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EBCEA" w14:textId="77777777" w:rsidR="00E32350" w:rsidRPr="00D476C3" w:rsidRDefault="00137027" w:rsidP="00137027">
      <w:pPr>
        <w:pStyle w:val="1"/>
        <w:shd w:val="clear" w:color="auto" w:fill="auto"/>
        <w:tabs>
          <w:tab w:val="left" w:leader="underscore" w:pos="2249"/>
        </w:tabs>
        <w:spacing w:before="80"/>
        <w:ind w:firstLine="0"/>
        <w:jc w:val="center"/>
        <w:rPr>
          <w:b/>
          <w:bCs/>
          <w:color w:val="auto"/>
          <w:sz w:val="20"/>
          <w:szCs w:val="20"/>
        </w:rPr>
      </w:pPr>
      <w:r w:rsidRPr="00D476C3">
        <w:rPr>
          <w:b/>
          <w:bCs/>
          <w:color w:val="auto"/>
          <w:sz w:val="20"/>
          <w:szCs w:val="20"/>
        </w:rPr>
        <w:t xml:space="preserve">ДОГОВОР </w:t>
      </w:r>
    </w:p>
    <w:p w14:paraId="073B14A3" w14:textId="1384C43A" w:rsidR="00137027" w:rsidRPr="00D476C3" w:rsidRDefault="00137027" w:rsidP="00137027">
      <w:pPr>
        <w:pStyle w:val="1"/>
        <w:shd w:val="clear" w:color="auto" w:fill="auto"/>
        <w:tabs>
          <w:tab w:val="left" w:leader="underscore" w:pos="2249"/>
        </w:tabs>
        <w:spacing w:before="80"/>
        <w:ind w:firstLine="0"/>
        <w:jc w:val="center"/>
        <w:rPr>
          <w:color w:val="auto"/>
          <w:sz w:val="20"/>
          <w:szCs w:val="20"/>
        </w:rPr>
      </w:pPr>
      <w:r w:rsidRPr="00D476C3">
        <w:rPr>
          <w:b/>
          <w:bCs/>
          <w:color w:val="auto"/>
          <w:sz w:val="20"/>
          <w:szCs w:val="20"/>
        </w:rPr>
        <w:t xml:space="preserve">УЧАСТИЯ В ДОЛЕВОМ СТРОИТЕЛЬСТВЕ № </w:t>
      </w:r>
      <w:r w:rsidR="00E32350" w:rsidRPr="00D476C3">
        <w:rPr>
          <w:b/>
          <w:bCs/>
          <w:color w:val="auto"/>
          <w:sz w:val="20"/>
          <w:szCs w:val="20"/>
        </w:rPr>
        <w:t>___КМ</w:t>
      </w:r>
    </w:p>
    <w:p w14:paraId="0093606D" w14:textId="77777777" w:rsidR="00137027" w:rsidRPr="00D476C3" w:rsidRDefault="00137027" w:rsidP="00137027">
      <w:pPr>
        <w:pStyle w:val="1"/>
        <w:shd w:val="clear" w:color="auto" w:fill="auto"/>
        <w:tabs>
          <w:tab w:val="left" w:pos="6586"/>
          <w:tab w:val="left" w:leader="underscore" w:pos="6994"/>
          <w:tab w:val="left" w:leader="underscore" w:pos="8957"/>
        </w:tabs>
        <w:spacing w:after="240"/>
        <w:ind w:firstLine="0"/>
        <w:rPr>
          <w:color w:val="auto"/>
          <w:sz w:val="20"/>
          <w:szCs w:val="20"/>
        </w:rPr>
      </w:pPr>
    </w:p>
    <w:p w14:paraId="30E6D358" w14:textId="78184461" w:rsidR="00137027" w:rsidRPr="00D476C3" w:rsidRDefault="00137027" w:rsidP="00137027">
      <w:pPr>
        <w:pStyle w:val="1"/>
        <w:shd w:val="clear" w:color="auto" w:fill="auto"/>
        <w:tabs>
          <w:tab w:val="left" w:pos="6586"/>
          <w:tab w:val="left" w:leader="underscore" w:pos="6994"/>
          <w:tab w:val="left" w:leader="underscore" w:pos="8957"/>
        </w:tabs>
        <w:spacing w:after="240"/>
        <w:ind w:firstLine="0"/>
        <w:rPr>
          <w:color w:val="FF0000"/>
          <w:sz w:val="20"/>
          <w:szCs w:val="20"/>
        </w:rPr>
      </w:pPr>
      <w:r w:rsidRPr="00D476C3">
        <w:rPr>
          <w:color w:val="auto"/>
          <w:sz w:val="20"/>
          <w:szCs w:val="20"/>
        </w:rPr>
        <w:t>г. Пермь</w:t>
      </w:r>
      <w:r w:rsidRPr="00D476C3">
        <w:rPr>
          <w:color w:val="auto"/>
          <w:sz w:val="20"/>
          <w:szCs w:val="20"/>
        </w:rPr>
        <w:tab/>
        <w:t xml:space="preserve">       </w:t>
      </w:r>
      <w:r w:rsidR="00FF2BD6" w:rsidRPr="00D476C3">
        <w:rPr>
          <w:color w:val="auto"/>
          <w:sz w:val="20"/>
          <w:szCs w:val="20"/>
        </w:rPr>
        <w:t xml:space="preserve">             </w:t>
      </w:r>
      <w:r w:rsidRPr="00D476C3">
        <w:rPr>
          <w:color w:val="auto"/>
          <w:sz w:val="20"/>
          <w:szCs w:val="20"/>
        </w:rPr>
        <w:t xml:space="preserve">   </w:t>
      </w:r>
      <w:proofErr w:type="gramStart"/>
      <w:r w:rsidRPr="00D476C3">
        <w:rPr>
          <w:color w:val="auto"/>
          <w:sz w:val="20"/>
          <w:szCs w:val="20"/>
        </w:rPr>
        <w:t xml:space="preserve">   </w:t>
      </w:r>
      <w:r w:rsidR="00EC7E7B" w:rsidRPr="00D476C3">
        <w:rPr>
          <w:color w:val="FF0000"/>
          <w:sz w:val="20"/>
          <w:szCs w:val="20"/>
        </w:rPr>
        <w:t>«</w:t>
      </w:r>
      <w:proofErr w:type="gramEnd"/>
      <w:r w:rsidR="00EC7E7B" w:rsidRPr="00D476C3">
        <w:rPr>
          <w:color w:val="FF0000"/>
          <w:sz w:val="20"/>
          <w:szCs w:val="20"/>
        </w:rPr>
        <w:t>0</w:t>
      </w:r>
      <w:r w:rsidR="00E32350" w:rsidRPr="00D476C3">
        <w:rPr>
          <w:color w:val="FF0000"/>
          <w:sz w:val="20"/>
          <w:szCs w:val="20"/>
        </w:rPr>
        <w:t>0</w:t>
      </w:r>
      <w:r w:rsidRPr="00D476C3">
        <w:rPr>
          <w:color w:val="FF0000"/>
          <w:sz w:val="20"/>
          <w:szCs w:val="20"/>
        </w:rPr>
        <w:t xml:space="preserve">» </w:t>
      </w:r>
      <w:r w:rsidR="00E32350" w:rsidRPr="00D476C3">
        <w:rPr>
          <w:color w:val="FF0000"/>
          <w:sz w:val="20"/>
          <w:szCs w:val="20"/>
        </w:rPr>
        <w:t>месяца</w:t>
      </w:r>
      <w:r w:rsidR="00DE5E3F" w:rsidRPr="00D476C3">
        <w:rPr>
          <w:color w:val="FF0000"/>
          <w:sz w:val="20"/>
          <w:szCs w:val="20"/>
        </w:rPr>
        <w:t xml:space="preserve"> </w:t>
      </w:r>
      <w:r w:rsidR="00AD3E60" w:rsidRPr="00D476C3">
        <w:rPr>
          <w:color w:val="FF0000"/>
          <w:sz w:val="20"/>
          <w:szCs w:val="20"/>
        </w:rPr>
        <w:t xml:space="preserve"> </w:t>
      </w:r>
      <w:r w:rsidRPr="00D476C3">
        <w:rPr>
          <w:color w:val="FF0000"/>
          <w:sz w:val="20"/>
          <w:szCs w:val="20"/>
        </w:rPr>
        <w:t>202</w:t>
      </w:r>
      <w:r w:rsidR="00E32350" w:rsidRPr="00D476C3">
        <w:rPr>
          <w:color w:val="FF0000"/>
          <w:sz w:val="20"/>
          <w:szCs w:val="20"/>
        </w:rPr>
        <w:t>6</w:t>
      </w:r>
      <w:r w:rsidR="009021E3" w:rsidRPr="00D476C3">
        <w:rPr>
          <w:color w:val="FF0000"/>
          <w:sz w:val="20"/>
          <w:szCs w:val="20"/>
        </w:rPr>
        <w:t xml:space="preserve"> </w:t>
      </w:r>
      <w:r w:rsidRPr="00D476C3">
        <w:rPr>
          <w:color w:val="FF0000"/>
          <w:sz w:val="20"/>
          <w:szCs w:val="20"/>
        </w:rPr>
        <w:t>г.</w:t>
      </w:r>
    </w:p>
    <w:p w14:paraId="2246B515" w14:textId="6C8E0124" w:rsidR="00954CBC" w:rsidRPr="00D476C3" w:rsidRDefault="00954CBC" w:rsidP="00954CBC">
      <w:pPr>
        <w:pStyle w:val="1"/>
        <w:shd w:val="clear" w:color="auto" w:fill="auto"/>
        <w:tabs>
          <w:tab w:val="left" w:leader="underscore" w:pos="7834"/>
        </w:tabs>
        <w:ind w:firstLine="567"/>
        <w:jc w:val="both"/>
        <w:rPr>
          <w:color w:val="auto"/>
          <w:sz w:val="20"/>
          <w:szCs w:val="20"/>
        </w:rPr>
      </w:pPr>
      <w:r w:rsidRPr="00D476C3">
        <w:rPr>
          <w:b/>
          <w:bCs/>
          <w:color w:val="auto"/>
          <w:sz w:val="20"/>
          <w:szCs w:val="20"/>
        </w:rPr>
        <w:t>Общество с ограниченной ответственностью «Специализированный застройщик «</w:t>
      </w:r>
      <w:r w:rsidR="00754129" w:rsidRPr="00D476C3">
        <w:rPr>
          <w:b/>
          <w:bCs/>
          <w:color w:val="auto"/>
          <w:sz w:val="20"/>
          <w:szCs w:val="20"/>
        </w:rPr>
        <w:t>Вариант Инвест</w:t>
      </w:r>
      <w:r w:rsidRPr="00D476C3">
        <w:rPr>
          <w:b/>
          <w:bCs/>
          <w:color w:val="auto"/>
          <w:sz w:val="20"/>
          <w:szCs w:val="20"/>
        </w:rPr>
        <w:t xml:space="preserve">», </w:t>
      </w:r>
      <w:r w:rsidRPr="00D476C3">
        <w:rPr>
          <w:color w:val="auto"/>
          <w:sz w:val="20"/>
          <w:szCs w:val="20"/>
        </w:rPr>
        <w:t xml:space="preserve">в лице представителя </w:t>
      </w:r>
      <w:proofErr w:type="spellStart"/>
      <w:r w:rsidRPr="00D476C3">
        <w:rPr>
          <w:color w:val="auto"/>
          <w:sz w:val="20"/>
          <w:szCs w:val="20"/>
        </w:rPr>
        <w:t>Димитрюковой</w:t>
      </w:r>
      <w:proofErr w:type="spellEnd"/>
      <w:r w:rsidRPr="00D476C3">
        <w:rPr>
          <w:color w:val="auto"/>
          <w:sz w:val="20"/>
          <w:szCs w:val="20"/>
        </w:rPr>
        <w:t xml:space="preserve"> Анастасии Николаевны, действующей на основании доверенности</w:t>
      </w:r>
      <w:r w:rsidR="00B44129" w:rsidRPr="00D476C3">
        <w:rPr>
          <w:color w:val="auto"/>
          <w:sz w:val="20"/>
          <w:szCs w:val="20"/>
        </w:rPr>
        <w:t xml:space="preserve"> № </w:t>
      </w:r>
      <w:r w:rsidR="00754129" w:rsidRPr="00D476C3">
        <w:rPr>
          <w:color w:val="auto"/>
          <w:sz w:val="20"/>
          <w:szCs w:val="20"/>
        </w:rPr>
        <w:t>_____</w:t>
      </w:r>
      <w:r w:rsidR="00B44129" w:rsidRPr="00D476C3">
        <w:rPr>
          <w:color w:val="auto"/>
          <w:sz w:val="20"/>
          <w:szCs w:val="20"/>
        </w:rPr>
        <w:t xml:space="preserve">от </w:t>
      </w:r>
      <w:r w:rsidR="00754129" w:rsidRPr="00D476C3">
        <w:rPr>
          <w:color w:val="auto"/>
          <w:sz w:val="20"/>
          <w:szCs w:val="20"/>
        </w:rPr>
        <w:t>_____________</w:t>
      </w:r>
      <w:r w:rsidR="00B44129" w:rsidRPr="00D476C3">
        <w:rPr>
          <w:color w:val="auto"/>
          <w:sz w:val="20"/>
          <w:szCs w:val="20"/>
        </w:rPr>
        <w:t>г.</w:t>
      </w:r>
      <w:r w:rsidRPr="00D476C3">
        <w:rPr>
          <w:color w:val="auto"/>
          <w:sz w:val="20"/>
          <w:szCs w:val="20"/>
        </w:rPr>
        <w:t>, выданной нотариусом Пермского городского нотариального округа</w:t>
      </w:r>
      <w:r w:rsidR="00754129" w:rsidRPr="00D476C3">
        <w:rPr>
          <w:color w:val="auto"/>
          <w:sz w:val="20"/>
          <w:szCs w:val="20"/>
        </w:rPr>
        <w:t>__________________</w:t>
      </w:r>
      <w:r w:rsidRPr="00D476C3">
        <w:rPr>
          <w:color w:val="auto"/>
          <w:sz w:val="20"/>
          <w:szCs w:val="20"/>
        </w:rPr>
        <w:t xml:space="preserve">, зарегистрированной в реестре за № </w:t>
      </w:r>
      <w:r w:rsidR="00754129" w:rsidRPr="00D476C3">
        <w:rPr>
          <w:color w:val="auto"/>
          <w:sz w:val="20"/>
          <w:szCs w:val="20"/>
        </w:rPr>
        <w:t>___________________</w:t>
      </w:r>
      <w:r w:rsidRPr="00D476C3">
        <w:rPr>
          <w:color w:val="auto"/>
          <w:sz w:val="20"/>
          <w:szCs w:val="20"/>
        </w:rPr>
        <w:t>г</w:t>
      </w:r>
      <w:r w:rsidR="00B44129" w:rsidRPr="00D476C3">
        <w:rPr>
          <w:color w:val="auto"/>
          <w:sz w:val="20"/>
          <w:szCs w:val="20"/>
        </w:rPr>
        <w:t>.</w:t>
      </w:r>
      <w:r w:rsidRPr="00D476C3">
        <w:rPr>
          <w:color w:val="auto"/>
          <w:sz w:val="20"/>
          <w:szCs w:val="20"/>
        </w:rPr>
        <w:t>,</w:t>
      </w:r>
      <w:r w:rsidRPr="00D476C3">
        <w:rPr>
          <w:b/>
          <w:bCs/>
          <w:color w:val="auto"/>
          <w:sz w:val="20"/>
          <w:szCs w:val="20"/>
        </w:rPr>
        <w:t xml:space="preserve"> </w:t>
      </w:r>
      <w:r w:rsidRPr="00D476C3">
        <w:rPr>
          <w:color w:val="auto"/>
          <w:sz w:val="20"/>
          <w:szCs w:val="20"/>
        </w:rPr>
        <w:t xml:space="preserve">именуемое в дальнейшем </w:t>
      </w:r>
      <w:r w:rsidRPr="00D476C3">
        <w:rPr>
          <w:b/>
          <w:bCs/>
          <w:color w:val="auto"/>
          <w:sz w:val="20"/>
          <w:szCs w:val="20"/>
        </w:rPr>
        <w:t>«Застройщик»</w:t>
      </w:r>
      <w:r w:rsidRPr="00D476C3">
        <w:rPr>
          <w:color w:val="auto"/>
          <w:sz w:val="20"/>
          <w:szCs w:val="20"/>
        </w:rPr>
        <w:t xml:space="preserve">, с одной стороны, и </w:t>
      </w:r>
    </w:p>
    <w:p w14:paraId="232BC434" w14:textId="5CD56900" w:rsidR="00A30E24" w:rsidRPr="00D476C3" w:rsidRDefault="00754129" w:rsidP="00754129">
      <w:pPr>
        <w:shd w:val="clear" w:color="auto" w:fill="FFFFFF"/>
        <w:tabs>
          <w:tab w:val="left" w:pos="567"/>
          <w:tab w:val="left" w:leader="underscore" w:pos="3782"/>
        </w:tabs>
        <w:ind w:firstLine="426"/>
        <w:jc w:val="both"/>
        <w:rPr>
          <w:rFonts w:ascii="Times New Roman" w:eastAsia="Times New Roman" w:hAnsi="Times New Roman" w:cs="Times New Roman"/>
          <w:b/>
          <w:bCs/>
          <w:color w:val="auto"/>
          <w:sz w:val="20"/>
          <w:szCs w:val="20"/>
        </w:rPr>
      </w:pPr>
      <w:bookmarkStart w:id="0" w:name="bookmark2"/>
      <w:bookmarkStart w:id="1" w:name="bookmark3"/>
      <w:r w:rsidRPr="00D476C3">
        <w:rPr>
          <w:rFonts w:ascii="Times New Roman" w:eastAsia="Times New Roman" w:hAnsi="Times New Roman" w:cs="Times New Roman"/>
          <w:b/>
          <w:bCs/>
          <w:sz w:val="20"/>
          <w:szCs w:val="20"/>
        </w:rPr>
        <w:t>ФИО</w:t>
      </w:r>
      <w:r w:rsidR="00A30E24" w:rsidRPr="00D476C3">
        <w:rPr>
          <w:rFonts w:ascii="Times New Roman" w:eastAsia="Times New Roman" w:hAnsi="Times New Roman" w:cs="Times New Roman"/>
          <w:b/>
          <w:bCs/>
          <w:sz w:val="20"/>
          <w:szCs w:val="20"/>
        </w:rPr>
        <w:t xml:space="preserve">, </w:t>
      </w:r>
      <w:bookmarkStart w:id="2" w:name="_Hlk114497086"/>
      <w:r w:rsidR="00A30E24" w:rsidRPr="00D476C3">
        <w:rPr>
          <w:rFonts w:ascii="Times New Roman" w:eastAsia="Times New Roman" w:hAnsi="Times New Roman" w:cs="Times New Roman"/>
          <w:color w:val="auto"/>
          <w:sz w:val="20"/>
          <w:szCs w:val="20"/>
        </w:rPr>
        <w:t>именуем</w:t>
      </w:r>
      <w:r w:rsidR="00895A0A" w:rsidRPr="00D476C3">
        <w:rPr>
          <w:rFonts w:ascii="Times New Roman" w:eastAsia="Times New Roman" w:hAnsi="Times New Roman" w:cs="Times New Roman"/>
          <w:color w:val="auto"/>
          <w:sz w:val="20"/>
          <w:szCs w:val="20"/>
        </w:rPr>
        <w:t>ая</w:t>
      </w:r>
      <w:r w:rsidR="00A30E24" w:rsidRPr="00D476C3">
        <w:rPr>
          <w:rFonts w:ascii="Times New Roman" w:eastAsia="Times New Roman" w:hAnsi="Times New Roman" w:cs="Times New Roman"/>
          <w:color w:val="auto"/>
          <w:sz w:val="20"/>
          <w:szCs w:val="20"/>
        </w:rPr>
        <w:t xml:space="preserve"> в дальнейшем</w:t>
      </w:r>
      <w:r w:rsidR="00A30E24" w:rsidRPr="00D476C3">
        <w:rPr>
          <w:rFonts w:ascii="Times New Roman" w:eastAsia="Times New Roman" w:hAnsi="Times New Roman" w:cs="Times New Roman"/>
          <w:b/>
          <w:bCs/>
          <w:color w:val="auto"/>
          <w:sz w:val="20"/>
          <w:szCs w:val="20"/>
        </w:rPr>
        <w:t xml:space="preserve"> «Участник долевого строительства»</w:t>
      </w:r>
      <w:bookmarkEnd w:id="2"/>
      <w:r w:rsidR="004A61C1" w:rsidRPr="00D476C3">
        <w:rPr>
          <w:rFonts w:ascii="Times New Roman" w:eastAsia="Times New Roman" w:hAnsi="Times New Roman" w:cs="Times New Roman"/>
          <w:b/>
          <w:bCs/>
          <w:color w:val="auto"/>
          <w:sz w:val="20"/>
          <w:szCs w:val="20"/>
        </w:rPr>
        <w:t>,</w:t>
      </w:r>
      <w:r w:rsidR="00895A0A" w:rsidRPr="00D476C3">
        <w:rPr>
          <w:rFonts w:ascii="Times New Roman" w:eastAsia="Times New Roman" w:hAnsi="Times New Roman" w:cs="Times New Roman"/>
          <w:b/>
          <w:bCs/>
          <w:color w:val="auto"/>
          <w:sz w:val="20"/>
          <w:szCs w:val="20"/>
        </w:rPr>
        <w:t xml:space="preserve"> </w:t>
      </w:r>
      <w:r w:rsidR="00B44129" w:rsidRPr="00D476C3">
        <w:rPr>
          <w:rFonts w:ascii="Times New Roman" w:eastAsia="Times New Roman" w:hAnsi="Times New Roman" w:cs="Times New Roman"/>
          <w:color w:val="auto"/>
          <w:sz w:val="20"/>
          <w:szCs w:val="20"/>
        </w:rPr>
        <w:t>с другой стороны, вместе именуемые в дальнейшем «Стороны», заключили настоящий договор (далее по тексту - «Договор») о следующем:</w:t>
      </w:r>
      <w:r w:rsidR="003A2BF4" w:rsidRPr="00D476C3">
        <w:rPr>
          <w:rFonts w:ascii="Times New Roman" w:eastAsia="Times New Roman" w:hAnsi="Times New Roman" w:cs="Times New Roman"/>
          <w:b/>
          <w:bCs/>
          <w:color w:val="auto"/>
          <w:sz w:val="20"/>
          <w:szCs w:val="20"/>
        </w:rPr>
        <w:t xml:space="preserve"> </w:t>
      </w:r>
    </w:p>
    <w:p w14:paraId="5763B353" w14:textId="77777777" w:rsidR="00941033" w:rsidRPr="00D476C3" w:rsidRDefault="00941033" w:rsidP="00941033">
      <w:pPr>
        <w:pStyle w:val="1"/>
        <w:tabs>
          <w:tab w:val="left" w:leader="underscore" w:pos="3782"/>
        </w:tabs>
        <w:ind w:firstLine="743"/>
        <w:jc w:val="both"/>
        <w:rPr>
          <w:color w:val="auto"/>
          <w:sz w:val="20"/>
          <w:szCs w:val="20"/>
        </w:rPr>
      </w:pPr>
    </w:p>
    <w:p w14:paraId="4090C993" w14:textId="3C5A1FC4" w:rsidR="002478DE" w:rsidRPr="00D476C3" w:rsidRDefault="00941033" w:rsidP="00E16E1D">
      <w:pPr>
        <w:pStyle w:val="1"/>
        <w:numPr>
          <w:ilvl w:val="0"/>
          <w:numId w:val="2"/>
        </w:numPr>
        <w:tabs>
          <w:tab w:val="left" w:leader="underscore" w:pos="3782"/>
        </w:tabs>
        <w:jc w:val="both"/>
        <w:rPr>
          <w:b/>
          <w:color w:val="auto"/>
          <w:sz w:val="20"/>
          <w:szCs w:val="20"/>
        </w:rPr>
      </w:pPr>
      <w:r w:rsidRPr="00D476C3">
        <w:rPr>
          <w:b/>
          <w:color w:val="auto"/>
          <w:sz w:val="20"/>
          <w:szCs w:val="20"/>
        </w:rPr>
        <w:t xml:space="preserve">ТЕРМИНЫ И ОПРЕДЕЛЕНИЯ </w:t>
      </w:r>
    </w:p>
    <w:p w14:paraId="2FF7D1D7" w14:textId="77777777"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w:t>
      </w:r>
      <w:r w:rsidRPr="00D476C3">
        <w:rPr>
          <w:b/>
          <w:color w:val="auto"/>
          <w:sz w:val="20"/>
          <w:szCs w:val="20"/>
        </w:rPr>
        <w:t xml:space="preserve">. </w:t>
      </w:r>
      <w:r w:rsidRPr="00D476C3">
        <w:rPr>
          <w:color w:val="auto"/>
          <w:sz w:val="20"/>
          <w:szCs w:val="20"/>
        </w:rPr>
        <w:t xml:space="preserve">Если в тексте настоящего Договора не указано иное, следующие термины и определения имеют указанное ниже значение: </w:t>
      </w:r>
    </w:p>
    <w:p w14:paraId="20BF1685" w14:textId="5264E294" w:rsidR="007A7625" w:rsidRPr="00D476C3" w:rsidRDefault="00941033" w:rsidP="00FB0B0F">
      <w:pPr>
        <w:pStyle w:val="1"/>
        <w:tabs>
          <w:tab w:val="left" w:leader="underscore" w:pos="3782"/>
        </w:tabs>
        <w:ind w:firstLine="743"/>
        <w:jc w:val="both"/>
        <w:rPr>
          <w:color w:val="FF0000"/>
          <w:sz w:val="20"/>
          <w:szCs w:val="20"/>
        </w:rPr>
      </w:pPr>
      <w:r w:rsidRPr="006C39D5">
        <w:rPr>
          <w:color w:val="auto"/>
          <w:sz w:val="20"/>
          <w:szCs w:val="20"/>
        </w:rPr>
        <w:t>1.1.1.</w:t>
      </w:r>
      <w:r w:rsidRPr="00D476C3">
        <w:rPr>
          <w:b/>
          <w:color w:val="auto"/>
          <w:sz w:val="20"/>
          <w:szCs w:val="20"/>
        </w:rPr>
        <w:t xml:space="preserve"> Многоквартирный дом</w:t>
      </w:r>
      <w:r w:rsidR="002478DE" w:rsidRPr="00D476C3">
        <w:rPr>
          <w:b/>
          <w:color w:val="auto"/>
          <w:sz w:val="20"/>
          <w:szCs w:val="20"/>
        </w:rPr>
        <w:t xml:space="preserve">/Объект </w:t>
      </w:r>
      <w:r w:rsidR="00A979DF" w:rsidRPr="00D476C3">
        <w:rPr>
          <w:b/>
          <w:color w:val="auto"/>
          <w:sz w:val="20"/>
          <w:szCs w:val="20"/>
        </w:rPr>
        <w:t>строительства</w:t>
      </w:r>
      <w:r w:rsidR="007A7625" w:rsidRPr="00D476C3">
        <w:rPr>
          <w:color w:val="auto"/>
          <w:sz w:val="20"/>
          <w:szCs w:val="20"/>
        </w:rPr>
        <w:t>:</w:t>
      </w:r>
    </w:p>
    <w:p w14:paraId="07A7F08B" w14:textId="77777777" w:rsidR="007A7625" w:rsidRPr="00D476C3" w:rsidRDefault="0029334C" w:rsidP="00FB0B0F">
      <w:pPr>
        <w:pStyle w:val="1"/>
        <w:tabs>
          <w:tab w:val="left" w:leader="underscore" w:pos="3782"/>
        </w:tabs>
        <w:ind w:firstLine="743"/>
        <w:jc w:val="both"/>
        <w:rPr>
          <w:color w:val="auto"/>
          <w:sz w:val="20"/>
          <w:szCs w:val="20"/>
        </w:rPr>
      </w:pPr>
      <w:r w:rsidRPr="00D476C3">
        <w:rPr>
          <w:color w:val="FF0000"/>
          <w:sz w:val="20"/>
          <w:szCs w:val="20"/>
        </w:rPr>
        <w:t xml:space="preserve"> </w:t>
      </w:r>
      <w:r w:rsidR="00941033" w:rsidRPr="00D476C3">
        <w:rPr>
          <w:color w:val="FF0000"/>
          <w:sz w:val="20"/>
          <w:szCs w:val="20"/>
        </w:rPr>
        <w:t xml:space="preserve"> </w:t>
      </w:r>
    </w:p>
    <w:tbl>
      <w:tblPr>
        <w:tblStyle w:val="110"/>
        <w:tblW w:w="10060" w:type="dxa"/>
        <w:tblLook w:val="01E0" w:firstRow="1" w:lastRow="1" w:firstColumn="1" w:lastColumn="1" w:noHBand="0" w:noVBand="0"/>
      </w:tblPr>
      <w:tblGrid>
        <w:gridCol w:w="3711"/>
        <w:gridCol w:w="6349"/>
      </w:tblGrid>
      <w:tr w:rsidR="007A7625" w:rsidRPr="007A7625" w14:paraId="2EC0DB5A" w14:textId="77777777" w:rsidTr="007A762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0C3BB6B" w14:textId="77777777" w:rsidR="007A7625" w:rsidRPr="007A7625" w:rsidRDefault="007A7625" w:rsidP="007A7625">
            <w:pPr>
              <w:tabs>
                <w:tab w:val="left" w:pos="0"/>
                <w:tab w:val="left" w:pos="805"/>
              </w:tabs>
              <w:rPr>
                <w:rFonts w:ascii="Times New Roman" w:hAnsi="Times New Roman"/>
                <w:b w:val="0"/>
                <w:color w:val="auto"/>
                <w:sz w:val="20"/>
                <w:szCs w:val="20"/>
              </w:rPr>
            </w:pPr>
            <w:r w:rsidRPr="007A7625">
              <w:rPr>
                <w:rFonts w:ascii="Times New Roman" w:hAnsi="Times New Roman"/>
                <w:b w:val="0"/>
                <w:color w:val="auto"/>
                <w:sz w:val="20"/>
                <w:szCs w:val="20"/>
              </w:rPr>
              <w:t>Объект:</w:t>
            </w:r>
          </w:p>
        </w:tc>
        <w:tc>
          <w:tcPr>
            <w:cnfStyle w:val="000100000000" w:firstRow="0" w:lastRow="0" w:firstColumn="0" w:lastColumn="1" w:oddVBand="0" w:evenVBand="0" w:oddHBand="0" w:evenHBand="0" w:firstRowFirstColumn="0" w:firstRowLastColumn="0" w:lastRowFirstColumn="0" w:lastRowLastColumn="0"/>
            <w:tcW w:w="6349" w:type="dxa"/>
          </w:tcPr>
          <w:p w14:paraId="7FF9D72D" w14:textId="1E6C7ECB" w:rsidR="007A7625" w:rsidRPr="007A7625" w:rsidRDefault="007A7625" w:rsidP="007A7625">
            <w:pPr>
              <w:tabs>
                <w:tab w:val="left" w:pos="0"/>
                <w:tab w:val="left" w:pos="805"/>
              </w:tabs>
              <w:ind w:hanging="45"/>
              <w:rPr>
                <w:rFonts w:ascii="Times New Roman" w:hAnsi="Times New Roman"/>
                <w:b w:val="0"/>
                <w:color w:val="auto"/>
                <w:sz w:val="20"/>
                <w:szCs w:val="20"/>
              </w:rPr>
            </w:pPr>
            <w:r w:rsidRPr="00D476C3">
              <w:rPr>
                <w:rFonts w:ascii="Times New Roman" w:hAnsi="Times New Roman"/>
                <w:b w:val="0"/>
                <w:color w:val="auto"/>
                <w:sz w:val="20"/>
                <w:szCs w:val="20"/>
                <w:lang w:bidi="ru-RU"/>
              </w:rPr>
              <w:t>«Комплексная жилая застройка с помещениями общественного назначения на земельном участке по ул. Карла Маркса, 12 в г. Краснокамск Пермского края»</w:t>
            </w:r>
          </w:p>
        </w:tc>
      </w:tr>
      <w:tr w:rsidR="007A7625" w:rsidRPr="007A7625" w14:paraId="128C921D" w14:textId="77777777" w:rsidTr="007A762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7ABC4DE" w14:textId="09B32992" w:rsidR="007A7625" w:rsidRPr="007A7625" w:rsidRDefault="007A7625" w:rsidP="007A7625">
            <w:pPr>
              <w:tabs>
                <w:tab w:val="left" w:pos="0"/>
                <w:tab w:val="left" w:pos="805"/>
              </w:tabs>
              <w:rPr>
                <w:rFonts w:ascii="Times New Roman" w:hAnsi="Times New Roman"/>
                <w:b w:val="0"/>
                <w:color w:val="auto"/>
                <w:sz w:val="20"/>
                <w:szCs w:val="20"/>
                <w:lang w:val="en-US"/>
              </w:rPr>
            </w:pPr>
            <w:r w:rsidRPr="00D476C3">
              <w:rPr>
                <w:rFonts w:ascii="Times New Roman" w:hAnsi="Times New Roman"/>
                <w:b w:val="0"/>
                <w:color w:val="auto"/>
                <w:sz w:val="20"/>
                <w:szCs w:val="20"/>
              </w:rPr>
              <w:t xml:space="preserve">Этап </w:t>
            </w:r>
          </w:p>
        </w:tc>
        <w:tc>
          <w:tcPr>
            <w:cnfStyle w:val="000100000000" w:firstRow="0" w:lastRow="0" w:firstColumn="0" w:lastColumn="1" w:oddVBand="0" w:evenVBand="0" w:oddHBand="0" w:evenHBand="0" w:firstRowFirstColumn="0" w:firstRowLastColumn="0" w:lastRowFirstColumn="0" w:lastRowLastColumn="0"/>
            <w:tcW w:w="6349" w:type="dxa"/>
          </w:tcPr>
          <w:p w14:paraId="53AC42D4" w14:textId="25DA82BB"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D476C3">
              <w:rPr>
                <w:rFonts w:ascii="Times New Roman" w:hAnsi="Times New Roman"/>
                <w:b w:val="0"/>
                <w:color w:val="auto"/>
                <w:sz w:val="20"/>
                <w:szCs w:val="20"/>
                <w:lang w:bidi="ru-RU"/>
              </w:rPr>
              <w:t xml:space="preserve"> </w:t>
            </w:r>
            <w:r w:rsidR="0022281B" w:rsidRPr="00B5010C">
              <w:rPr>
                <w:rFonts w:ascii="Times New Roman" w:hAnsi="Times New Roman"/>
                <w:b w:val="0"/>
                <w:color w:val="FF0000"/>
                <w:sz w:val="20"/>
                <w:szCs w:val="20"/>
                <w:lang w:bidi="ru-RU"/>
              </w:rPr>
              <w:t>2 (секция</w:t>
            </w:r>
            <w:r w:rsidR="00B5010C" w:rsidRPr="00B5010C">
              <w:rPr>
                <w:rFonts w:ascii="Times New Roman" w:hAnsi="Times New Roman"/>
                <w:b w:val="0"/>
                <w:color w:val="FF0000"/>
                <w:sz w:val="20"/>
                <w:szCs w:val="20"/>
                <w:lang w:bidi="ru-RU"/>
              </w:rPr>
              <w:t xml:space="preserve"> С</w:t>
            </w:r>
            <w:proofErr w:type="gramStart"/>
            <w:r w:rsidR="00B5010C" w:rsidRPr="00B5010C">
              <w:rPr>
                <w:rFonts w:ascii="Times New Roman" w:hAnsi="Times New Roman"/>
                <w:b w:val="0"/>
                <w:color w:val="FF0000"/>
                <w:sz w:val="20"/>
                <w:szCs w:val="20"/>
                <w:lang w:bidi="ru-RU"/>
              </w:rPr>
              <w:t>3</w:t>
            </w:r>
            <w:r w:rsidR="00B5010C">
              <w:rPr>
                <w:rFonts w:ascii="Times New Roman" w:hAnsi="Times New Roman"/>
                <w:b w:val="0"/>
                <w:color w:val="FF0000"/>
                <w:sz w:val="20"/>
                <w:szCs w:val="20"/>
                <w:lang w:bidi="ru-RU"/>
              </w:rPr>
              <w:t>,С</w:t>
            </w:r>
            <w:proofErr w:type="gramEnd"/>
            <w:r w:rsidR="00B5010C">
              <w:rPr>
                <w:rFonts w:ascii="Times New Roman" w:hAnsi="Times New Roman"/>
                <w:b w:val="0"/>
                <w:color w:val="FF0000"/>
                <w:sz w:val="20"/>
                <w:szCs w:val="20"/>
                <w:lang w:bidi="ru-RU"/>
              </w:rPr>
              <w:t>4</w:t>
            </w:r>
            <w:r w:rsidR="00B5010C" w:rsidRPr="00B5010C">
              <w:rPr>
                <w:rFonts w:ascii="Times New Roman" w:hAnsi="Times New Roman"/>
                <w:b w:val="0"/>
                <w:color w:val="FF0000"/>
                <w:sz w:val="20"/>
                <w:szCs w:val="20"/>
                <w:lang w:bidi="ru-RU"/>
              </w:rPr>
              <w:t>)</w:t>
            </w:r>
          </w:p>
        </w:tc>
      </w:tr>
      <w:tr w:rsidR="00DA563C" w:rsidRPr="007A7625" w14:paraId="4CB60890" w14:textId="77777777" w:rsidTr="007A762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4160D5A" w14:textId="05AF350B" w:rsidR="00DA563C" w:rsidRPr="00D476C3" w:rsidRDefault="00DA563C" w:rsidP="00DA563C">
            <w:pPr>
              <w:tabs>
                <w:tab w:val="left" w:pos="0"/>
                <w:tab w:val="left" w:pos="805"/>
              </w:tabs>
              <w:rPr>
                <w:rFonts w:ascii="Times New Roman" w:hAnsi="Times New Roman"/>
                <w:color w:val="auto"/>
                <w:sz w:val="20"/>
                <w:szCs w:val="20"/>
              </w:rPr>
            </w:pPr>
            <w:r>
              <w:rPr>
                <w:rFonts w:ascii="Times New Roman" w:hAnsi="Times New Roman"/>
                <w:b w:val="0"/>
                <w:color w:val="auto"/>
                <w:sz w:val="20"/>
                <w:szCs w:val="20"/>
              </w:rPr>
              <w:t>Назначение:</w:t>
            </w:r>
          </w:p>
        </w:tc>
        <w:tc>
          <w:tcPr>
            <w:cnfStyle w:val="000100000000" w:firstRow="0" w:lastRow="0" w:firstColumn="0" w:lastColumn="1" w:oddVBand="0" w:evenVBand="0" w:oddHBand="0" w:evenHBand="0" w:firstRowFirstColumn="0" w:firstRowLastColumn="0" w:lastRowFirstColumn="0" w:lastRowLastColumn="0"/>
            <w:tcW w:w="6349" w:type="dxa"/>
          </w:tcPr>
          <w:p w14:paraId="1D0B11C9" w14:textId="2D929EBF" w:rsidR="00DA563C" w:rsidRPr="00D476C3" w:rsidRDefault="00DA563C" w:rsidP="00DA563C">
            <w:pPr>
              <w:tabs>
                <w:tab w:val="left" w:pos="0"/>
                <w:tab w:val="left" w:pos="805"/>
              </w:tabs>
              <w:ind w:hanging="14"/>
              <w:jc w:val="both"/>
              <w:rPr>
                <w:rFonts w:ascii="Times New Roman" w:hAnsi="Times New Roman"/>
                <w:color w:val="auto"/>
                <w:sz w:val="20"/>
                <w:szCs w:val="20"/>
              </w:rPr>
            </w:pPr>
            <w:r>
              <w:rPr>
                <w:rFonts w:ascii="Times New Roman" w:hAnsi="Times New Roman"/>
                <w:b w:val="0"/>
                <w:color w:val="auto"/>
                <w:sz w:val="20"/>
                <w:szCs w:val="20"/>
              </w:rPr>
              <w:t>Многоквартирный жилой дом</w:t>
            </w:r>
          </w:p>
        </w:tc>
      </w:tr>
      <w:tr w:rsidR="007A7625" w:rsidRPr="007A7625" w14:paraId="22041DA1" w14:textId="77777777" w:rsidTr="007A762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5CE26DF" w14:textId="7159F4D8" w:rsidR="007A7625" w:rsidRPr="007A7625" w:rsidRDefault="00B5010C" w:rsidP="0022281B">
            <w:pPr>
              <w:tabs>
                <w:tab w:val="left" w:pos="0"/>
                <w:tab w:val="left" w:pos="805"/>
              </w:tabs>
              <w:jc w:val="both"/>
              <w:rPr>
                <w:rFonts w:ascii="Times New Roman" w:hAnsi="Times New Roman"/>
                <w:b w:val="0"/>
                <w:color w:val="auto"/>
                <w:sz w:val="20"/>
                <w:szCs w:val="20"/>
              </w:rPr>
            </w:pPr>
            <w:r>
              <w:rPr>
                <w:rFonts w:ascii="Times New Roman" w:hAnsi="Times New Roman"/>
                <w:b w:val="0"/>
                <w:color w:val="auto"/>
                <w:sz w:val="20"/>
                <w:szCs w:val="20"/>
              </w:rPr>
              <w:t>Количество этажей</w:t>
            </w:r>
          </w:p>
        </w:tc>
        <w:tc>
          <w:tcPr>
            <w:cnfStyle w:val="000100000000" w:firstRow="0" w:lastRow="0" w:firstColumn="0" w:lastColumn="1" w:oddVBand="0" w:evenVBand="0" w:oddHBand="0" w:evenHBand="0" w:firstRowFirstColumn="0" w:firstRowLastColumn="0" w:lastRowFirstColumn="0" w:lastRowLastColumn="0"/>
            <w:tcW w:w="6349" w:type="dxa"/>
          </w:tcPr>
          <w:p w14:paraId="40B605AA" w14:textId="29046D22"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A94215">
              <w:rPr>
                <w:rFonts w:ascii="Times New Roman" w:hAnsi="Times New Roman"/>
                <w:b w:val="0"/>
                <w:color w:val="FF0000"/>
                <w:sz w:val="20"/>
                <w:szCs w:val="20"/>
              </w:rPr>
              <w:t xml:space="preserve">10 </w:t>
            </w:r>
            <w:r w:rsidRPr="00A94215">
              <w:rPr>
                <w:rFonts w:ascii="Times New Roman" w:hAnsi="Times New Roman"/>
                <w:b w:val="0"/>
                <w:color w:val="FF0000"/>
                <w:sz w:val="20"/>
                <w:szCs w:val="20"/>
                <w:lang w:bidi="ru-RU"/>
              </w:rPr>
              <w:t>(в том числе: 1- технический этаж)</w:t>
            </w:r>
            <w:r w:rsidRPr="00A94215">
              <w:rPr>
                <w:rFonts w:ascii="Times New Roman" w:hAnsi="Times New Roman"/>
                <w:b w:val="0"/>
                <w:color w:val="FF0000"/>
                <w:sz w:val="20"/>
                <w:szCs w:val="20"/>
              </w:rPr>
              <w:t>/1</w:t>
            </w:r>
            <w:r w:rsidR="00B5010C">
              <w:rPr>
                <w:rFonts w:ascii="Times New Roman" w:hAnsi="Times New Roman"/>
                <w:b w:val="0"/>
                <w:color w:val="FF0000"/>
                <w:sz w:val="20"/>
                <w:szCs w:val="20"/>
              </w:rPr>
              <w:t>2</w:t>
            </w:r>
            <w:r w:rsidRPr="00A94215">
              <w:rPr>
                <w:rFonts w:ascii="Times New Roman" w:hAnsi="Times New Roman"/>
                <w:b w:val="0"/>
                <w:color w:val="FF0000"/>
                <w:sz w:val="20"/>
                <w:szCs w:val="20"/>
              </w:rPr>
              <w:t xml:space="preserve"> этажей</w:t>
            </w:r>
          </w:p>
        </w:tc>
      </w:tr>
      <w:tr w:rsidR="007A7625" w:rsidRPr="007A7625" w14:paraId="603B57BB" w14:textId="77777777" w:rsidTr="007A762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2F17F49" w14:textId="77777777"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Общая площадь</w:t>
            </w:r>
          </w:p>
        </w:tc>
        <w:tc>
          <w:tcPr>
            <w:cnfStyle w:val="000100000000" w:firstRow="0" w:lastRow="0" w:firstColumn="0" w:lastColumn="1" w:oddVBand="0" w:evenVBand="0" w:oddHBand="0" w:evenHBand="0" w:firstRowFirstColumn="0" w:firstRowLastColumn="0" w:lastRowFirstColumn="0" w:lastRowLastColumn="0"/>
            <w:tcW w:w="6349" w:type="dxa"/>
          </w:tcPr>
          <w:p w14:paraId="55ACC62C" w14:textId="668CA68E" w:rsidR="007A7625" w:rsidRPr="007A7625" w:rsidRDefault="00B5010C" w:rsidP="007A7625">
            <w:pPr>
              <w:tabs>
                <w:tab w:val="left" w:pos="0"/>
                <w:tab w:val="left" w:pos="805"/>
              </w:tabs>
              <w:ind w:hanging="14"/>
              <w:jc w:val="both"/>
              <w:rPr>
                <w:rFonts w:ascii="Times New Roman" w:hAnsi="Times New Roman"/>
                <w:b w:val="0"/>
                <w:color w:val="auto"/>
                <w:sz w:val="20"/>
                <w:szCs w:val="20"/>
              </w:rPr>
            </w:pPr>
            <w:r>
              <w:rPr>
                <w:rFonts w:ascii="Times New Roman" w:hAnsi="Times New Roman"/>
                <w:b w:val="0"/>
                <w:color w:val="FF0000"/>
                <w:sz w:val="20"/>
                <w:szCs w:val="20"/>
              </w:rPr>
              <w:t>10 363,</w:t>
            </w:r>
            <w:proofErr w:type="gramStart"/>
            <w:r>
              <w:rPr>
                <w:rFonts w:ascii="Times New Roman" w:hAnsi="Times New Roman"/>
                <w:b w:val="0"/>
                <w:color w:val="FF0000"/>
                <w:sz w:val="20"/>
                <w:szCs w:val="20"/>
              </w:rPr>
              <w:t xml:space="preserve">2 </w:t>
            </w:r>
            <w:r w:rsidR="007A7625" w:rsidRPr="00B5010C">
              <w:rPr>
                <w:rFonts w:ascii="Times New Roman" w:hAnsi="Times New Roman"/>
                <w:b w:val="0"/>
                <w:color w:val="FF0000"/>
                <w:sz w:val="20"/>
                <w:szCs w:val="20"/>
              </w:rPr>
              <w:t xml:space="preserve"> </w:t>
            </w:r>
            <w:proofErr w:type="spellStart"/>
            <w:r w:rsidR="007A7625" w:rsidRPr="007A7625">
              <w:rPr>
                <w:rFonts w:ascii="Times New Roman" w:hAnsi="Times New Roman"/>
                <w:b w:val="0"/>
                <w:color w:val="auto"/>
                <w:sz w:val="20"/>
                <w:szCs w:val="20"/>
              </w:rPr>
              <w:t>кв.м</w:t>
            </w:r>
            <w:proofErr w:type="spellEnd"/>
            <w:r w:rsidR="007A7625" w:rsidRPr="007A7625">
              <w:rPr>
                <w:rFonts w:ascii="Times New Roman" w:hAnsi="Times New Roman"/>
                <w:b w:val="0"/>
                <w:color w:val="auto"/>
                <w:sz w:val="20"/>
                <w:szCs w:val="20"/>
              </w:rPr>
              <w:t>.</w:t>
            </w:r>
            <w:proofErr w:type="gramEnd"/>
          </w:p>
        </w:tc>
      </w:tr>
      <w:tr w:rsidR="007A7625" w:rsidRPr="007A7625" w14:paraId="14EA1CD3" w14:textId="77777777" w:rsidTr="007A762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FA1814A" w14:textId="77777777"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Материал наружных стен</w:t>
            </w:r>
          </w:p>
        </w:tc>
        <w:tc>
          <w:tcPr>
            <w:cnfStyle w:val="000100000000" w:firstRow="0" w:lastRow="0" w:firstColumn="0" w:lastColumn="1" w:oddVBand="0" w:evenVBand="0" w:oddHBand="0" w:evenHBand="0" w:firstRowFirstColumn="0" w:firstRowLastColumn="0" w:lastRowFirstColumn="0" w:lastRowLastColumn="0"/>
            <w:tcW w:w="6349" w:type="dxa"/>
          </w:tcPr>
          <w:p w14:paraId="51E9E459" w14:textId="77777777"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с монолитным железобетонным каркасом и стенами из мелкоштучных каменных материалов (кирпич, керамические камни, блоки и др.)</w:t>
            </w:r>
          </w:p>
        </w:tc>
      </w:tr>
      <w:tr w:rsidR="007A7625" w:rsidRPr="007A7625" w14:paraId="4F58C352" w14:textId="77777777" w:rsidTr="007A762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460931B" w14:textId="77777777"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Материал перекрытий</w:t>
            </w:r>
          </w:p>
        </w:tc>
        <w:tc>
          <w:tcPr>
            <w:cnfStyle w:val="000100000000" w:firstRow="0" w:lastRow="0" w:firstColumn="0" w:lastColumn="1" w:oddVBand="0" w:evenVBand="0" w:oddHBand="0" w:evenHBand="0" w:firstRowFirstColumn="0" w:firstRowLastColumn="0" w:lastRowFirstColumn="0" w:lastRowLastColumn="0"/>
            <w:tcW w:w="6349" w:type="dxa"/>
          </w:tcPr>
          <w:p w14:paraId="37F86573" w14:textId="77777777"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Монолитные железобетонные</w:t>
            </w:r>
          </w:p>
        </w:tc>
      </w:tr>
      <w:tr w:rsidR="007A7625" w:rsidRPr="007A7625" w14:paraId="4930C3C4" w14:textId="77777777" w:rsidTr="007A762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B49F2C3" w14:textId="77777777" w:rsidR="007A7625" w:rsidRPr="007A7625" w:rsidRDefault="007A7625" w:rsidP="007A7625">
            <w:pPr>
              <w:tabs>
                <w:tab w:val="left" w:pos="38"/>
                <w:tab w:val="left" w:pos="805"/>
              </w:tabs>
              <w:ind w:hanging="14"/>
              <w:rPr>
                <w:rFonts w:ascii="Times New Roman" w:hAnsi="Times New Roman"/>
                <w:b w:val="0"/>
                <w:color w:val="auto"/>
                <w:sz w:val="20"/>
                <w:szCs w:val="20"/>
              </w:rPr>
            </w:pPr>
            <w:r w:rsidRPr="007A7625">
              <w:rPr>
                <w:rFonts w:ascii="Times New Roman" w:hAnsi="Times New Roman"/>
                <w:b w:val="0"/>
                <w:color w:val="auto"/>
                <w:sz w:val="20"/>
                <w:szCs w:val="20"/>
              </w:rPr>
              <w:t>Класс энергоэффективности</w:t>
            </w:r>
          </w:p>
        </w:tc>
        <w:tc>
          <w:tcPr>
            <w:cnfStyle w:val="000100000000" w:firstRow="0" w:lastRow="0" w:firstColumn="0" w:lastColumn="1" w:oddVBand="0" w:evenVBand="0" w:oddHBand="0" w:evenHBand="0" w:firstRowFirstColumn="0" w:firstRowLastColumn="0" w:lastRowFirstColumn="0" w:lastRowLastColumn="0"/>
            <w:tcW w:w="6349" w:type="dxa"/>
          </w:tcPr>
          <w:p w14:paraId="7EF2F1BC" w14:textId="2F0EE87C"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D476C3">
              <w:rPr>
                <w:rFonts w:ascii="Times New Roman" w:hAnsi="Times New Roman"/>
                <w:b w:val="0"/>
                <w:color w:val="auto"/>
                <w:sz w:val="20"/>
                <w:szCs w:val="20"/>
              </w:rPr>
              <w:t>В</w:t>
            </w:r>
          </w:p>
        </w:tc>
      </w:tr>
      <w:tr w:rsidR="007A7625" w:rsidRPr="007A7625" w14:paraId="7D63C707" w14:textId="77777777" w:rsidTr="007A762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ED30374" w14:textId="77777777" w:rsidR="007A7625" w:rsidRPr="007A7625" w:rsidRDefault="007A7625" w:rsidP="007A7625">
            <w:pPr>
              <w:rPr>
                <w:rFonts w:ascii="Times New Roman" w:hAnsi="Times New Roman"/>
                <w:b w:val="0"/>
                <w:color w:val="auto"/>
                <w:sz w:val="20"/>
                <w:szCs w:val="20"/>
              </w:rPr>
            </w:pPr>
            <w:r w:rsidRPr="007A7625">
              <w:rPr>
                <w:rFonts w:ascii="Times New Roman" w:hAnsi="Times New Roman"/>
                <w:b w:val="0"/>
                <w:color w:val="auto"/>
                <w:sz w:val="20"/>
                <w:szCs w:val="20"/>
              </w:rPr>
              <w:t>Сейсмостойкость</w:t>
            </w:r>
          </w:p>
        </w:tc>
        <w:tc>
          <w:tcPr>
            <w:cnfStyle w:val="000100000000" w:firstRow="0" w:lastRow="0" w:firstColumn="0" w:lastColumn="1" w:oddVBand="0" w:evenVBand="0" w:oddHBand="0" w:evenHBand="0" w:firstRowFirstColumn="0" w:firstRowLastColumn="0" w:lastRowFirstColumn="0" w:lastRowLastColumn="0"/>
            <w:tcW w:w="6349" w:type="dxa"/>
          </w:tcPr>
          <w:p w14:paraId="30385D65" w14:textId="71DB9F31"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7A7625">
              <w:rPr>
                <w:rFonts w:ascii="Times New Roman" w:hAnsi="Times New Roman"/>
                <w:b w:val="0"/>
                <w:color w:val="auto"/>
                <w:sz w:val="20"/>
                <w:szCs w:val="20"/>
              </w:rPr>
              <w:t xml:space="preserve">5 баллов </w:t>
            </w:r>
            <w:r w:rsidRPr="00D476C3">
              <w:rPr>
                <w:rFonts w:ascii="Times New Roman" w:hAnsi="Times New Roman"/>
                <w:b w:val="0"/>
                <w:color w:val="auto"/>
                <w:sz w:val="20"/>
                <w:szCs w:val="20"/>
              </w:rPr>
              <w:t xml:space="preserve">и менее </w:t>
            </w:r>
          </w:p>
        </w:tc>
      </w:tr>
      <w:tr w:rsidR="007A7625" w:rsidRPr="007A7625" w14:paraId="2C865B21" w14:textId="77777777" w:rsidTr="007A762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7D7417D" w14:textId="77777777" w:rsidR="007A7625" w:rsidRPr="007A7625" w:rsidRDefault="007A7625" w:rsidP="007A7625">
            <w:pPr>
              <w:rPr>
                <w:rFonts w:ascii="Times New Roman" w:hAnsi="Times New Roman"/>
                <w:b w:val="0"/>
                <w:color w:val="auto"/>
                <w:sz w:val="20"/>
                <w:szCs w:val="20"/>
              </w:rPr>
            </w:pPr>
            <w:r w:rsidRPr="007A7625">
              <w:rPr>
                <w:rFonts w:ascii="Times New Roman" w:hAnsi="Times New Roman"/>
                <w:b w:val="0"/>
                <w:color w:val="auto"/>
                <w:sz w:val="20"/>
                <w:szCs w:val="20"/>
              </w:rPr>
              <w:t>Земельный участок:</w:t>
            </w:r>
          </w:p>
        </w:tc>
        <w:tc>
          <w:tcPr>
            <w:cnfStyle w:val="000100000000" w:firstRow="0" w:lastRow="0" w:firstColumn="0" w:lastColumn="1" w:oddVBand="0" w:evenVBand="0" w:oddHBand="0" w:evenHBand="0" w:firstRowFirstColumn="0" w:firstRowLastColumn="0" w:lastRowFirstColumn="0" w:lastRowLastColumn="0"/>
            <w:tcW w:w="6349" w:type="dxa"/>
          </w:tcPr>
          <w:p w14:paraId="17F8529F" w14:textId="12A4C0F6" w:rsidR="007A7625" w:rsidRPr="007A7625" w:rsidRDefault="007A7625" w:rsidP="007A7625">
            <w:pPr>
              <w:tabs>
                <w:tab w:val="left" w:pos="0"/>
                <w:tab w:val="left" w:pos="805"/>
              </w:tabs>
              <w:ind w:hanging="14"/>
              <w:jc w:val="both"/>
              <w:rPr>
                <w:rFonts w:ascii="Times New Roman" w:hAnsi="Times New Roman"/>
                <w:b w:val="0"/>
                <w:color w:val="auto"/>
                <w:sz w:val="20"/>
                <w:szCs w:val="20"/>
                <w:lang w:bidi="ru-RU"/>
              </w:rPr>
            </w:pPr>
            <w:r w:rsidRPr="007A7625">
              <w:rPr>
                <w:rFonts w:ascii="Times New Roman" w:hAnsi="Times New Roman"/>
                <w:b w:val="0"/>
                <w:color w:val="auto"/>
                <w:sz w:val="20"/>
                <w:szCs w:val="20"/>
                <w:lang w:bidi="ru-RU"/>
              </w:rPr>
              <w:t xml:space="preserve">– земельный участок, категория земель: земли населенных пунктов, разрешенное использование: многоэтажная жилая застройка (высотная застройка), площадь 12926+/-40 </w:t>
            </w:r>
            <w:proofErr w:type="spellStart"/>
            <w:r w:rsidRPr="007A7625">
              <w:rPr>
                <w:rFonts w:ascii="Times New Roman" w:hAnsi="Times New Roman"/>
                <w:b w:val="0"/>
                <w:color w:val="auto"/>
                <w:sz w:val="20"/>
                <w:szCs w:val="20"/>
                <w:lang w:bidi="ru-RU"/>
              </w:rPr>
              <w:t>кв.м</w:t>
            </w:r>
            <w:proofErr w:type="spellEnd"/>
            <w:r w:rsidRPr="007A7625">
              <w:rPr>
                <w:rFonts w:ascii="Times New Roman" w:hAnsi="Times New Roman"/>
                <w:b w:val="0"/>
                <w:color w:val="auto"/>
                <w:sz w:val="20"/>
                <w:szCs w:val="20"/>
                <w:lang w:bidi="ru-RU"/>
              </w:rPr>
              <w:t xml:space="preserve">., кадастровый номер: 59:07:0010602:682, место расположения (адрес): РФ, Пермский край, Краснокамский муниципальный округ, г. Краснокамск, ул. Карла Маркса, з/у 12, предназначенный для строительства </w:t>
            </w:r>
            <w:r w:rsidRPr="00D476C3">
              <w:rPr>
                <w:rFonts w:ascii="Times New Roman" w:hAnsi="Times New Roman"/>
                <w:b w:val="0"/>
                <w:color w:val="auto"/>
                <w:sz w:val="20"/>
                <w:szCs w:val="20"/>
                <w:lang w:bidi="ru-RU"/>
              </w:rPr>
              <w:t>м</w:t>
            </w:r>
            <w:r w:rsidRPr="007A7625">
              <w:rPr>
                <w:rFonts w:ascii="Times New Roman" w:hAnsi="Times New Roman"/>
                <w:b w:val="0"/>
                <w:color w:val="auto"/>
                <w:sz w:val="20"/>
                <w:szCs w:val="20"/>
                <w:lang w:bidi="ru-RU"/>
              </w:rPr>
              <w:t xml:space="preserve">ногоквартирного дома.  </w:t>
            </w:r>
          </w:p>
        </w:tc>
      </w:tr>
      <w:tr w:rsidR="007A7625" w:rsidRPr="007A7625" w14:paraId="28E4D48F" w14:textId="77777777" w:rsidTr="007A7625">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962D1C3" w14:textId="77777777" w:rsidR="007A7625" w:rsidRPr="007A7625" w:rsidRDefault="007A7625" w:rsidP="007A7625">
            <w:pPr>
              <w:rPr>
                <w:rFonts w:ascii="Times New Roman" w:hAnsi="Times New Roman"/>
                <w:b w:val="0"/>
                <w:color w:val="auto"/>
                <w:sz w:val="20"/>
                <w:szCs w:val="20"/>
              </w:rPr>
            </w:pPr>
            <w:r w:rsidRPr="007A7625">
              <w:rPr>
                <w:rFonts w:ascii="Times New Roman" w:hAnsi="Times New Roman"/>
                <w:b w:val="0"/>
                <w:color w:val="auto"/>
                <w:sz w:val="20"/>
                <w:szCs w:val="20"/>
              </w:rPr>
              <w:t>Адрес:</w:t>
            </w:r>
          </w:p>
        </w:tc>
        <w:tc>
          <w:tcPr>
            <w:cnfStyle w:val="000100000000" w:firstRow="0" w:lastRow="0" w:firstColumn="0" w:lastColumn="1" w:oddVBand="0" w:evenVBand="0" w:oddHBand="0" w:evenHBand="0" w:firstRowFirstColumn="0" w:firstRowLastColumn="0" w:lastRowFirstColumn="0" w:lastRowLastColumn="0"/>
            <w:tcW w:w="6349" w:type="dxa"/>
          </w:tcPr>
          <w:p w14:paraId="1F15F857" w14:textId="281C97F8" w:rsidR="007A7625" w:rsidRPr="007A7625" w:rsidRDefault="007A7625" w:rsidP="007A7625">
            <w:pPr>
              <w:tabs>
                <w:tab w:val="left" w:pos="0"/>
                <w:tab w:val="left" w:pos="805"/>
              </w:tabs>
              <w:ind w:hanging="14"/>
              <w:jc w:val="both"/>
              <w:rPr>
                <w:rFonts w:ascii="Times New Roman" w:hAnsi="Times New Roman"/>
                <w:b w:val="0"/>
                <w:color w:val="auto"/>
                <w:sz w:val="20"/>
                <w:szCs w:val="20"/>
              </w:rPr>
            </w:pPr>
            <w:r w:rsidRPr="00D476C3">
              <w:rPr>
                <w:rFonts w:ascii="Times New Roman" w:hAnsi="Times New Roman"/>
                <w:b w:val="0"/>
                <w:color w:val="auto"/>
                <w:sz w:val="20"/>
                <w:szCs w:val="20"/>
                <w:lang w:bidi="ru-RU"/>
              </w:rPr>
              <w:t>Пермский край, Краснокамский муниципальный округ, г. Краснокамск, ул. Карла Маркса, 12,</w:t>
            </w:r>
          </w:p>
        </w:tc>
      </w:tr>
    </w:tbl>
    <w:p w14:paraId="7694CAD8" w14:textId="36E92945" w:rsidR="007A7625" w:rsidRPr="00D476C3" w:rsidRDefault="007A7625" w:rsidP="00A337AF">
      <w:pPr>
        <w:pStyle w:val="1"/>
        <w:tabs>
          <w:tab w:val="left" w:leader="underscore" w:pos="3782"/>
        </w:tabs>
        <w:ind w:firstLine="743"/>
        <w:jc w:val="both"/>
        <w:rPr>
          <w:color w:val="FF0000"/>
          <w:sz w:val="20"/>
          <w:szCs w:val="20"/>
        </w:rPr>
      </w:pPr>
      <w:r w:rsidRPr="00D476C3">
        <w:rPr>
          <w:color w:val="auto"/>
          <w:sz w:val="20"/>
          <w:szCs w:val="20"/>
        </w:rPr>
        <w:t xml:space="preserve">Строительство осуществляется Застройщиком с привлечением денежных средств Участника долевого строительства. </w:t>
      </w:r>
      <w:r w:rsidRPr="00D476C3">
        <w:rPr>
          <w:color w:val="FF0000"/>
          <w:sz w:val="20"/>
          <w:szCs w:val="20"/>
        </w:rPr>
        <w:t>Коммерческое обозначение</w:t>
      </w:r>
      <w:r w:rsidRPr="00D476C3">
        <w:rPr>
          <w:color w:val="auto"/>
          <w:sz w:val="20"/>
          <w:szCs w:val="20"/>
        </w:rPr>
        <w:t xml:space="preserve">, </w:t>
      </w:r>
      <w:r w:rsidRPr="00D476C3">
        <w:rPr>
          <w:color w:val="FF0000"/>
          <w:sz w:val="20"/>
          <w:szCs w:val="20"/>
        </w:rPr>
        <w:t xml:space="preserve">индивидуализирующее Объект: Квартал </w:t>
      </w:r>
      <w:r w:rsidR="00FA5A65">
        <w:rPr>
          <w:color w:val="FF0000"/>
          <w:sz w:val="20"/>
          <w:szCs w:val="20"/>
        </w:rPr>
        <w:t>«</w:t>
      </w:r>
      <w:r w:rsidRPr="00D476C3">
        <w:rPr>
          <w:color w:val="FF0000"/>
          <w:sz w:val="20"/>
          <w:szCs w:val="20"/>
        </w:rPr>
        <w:t xml:space="preserve">КАМА». </w:t>
      </w:r>
    </w:p>
    <w:p w14:paraId="5D3E498C" w14:textId="4078B351" w:rsidR="00D476C3" w:rsidRPr="00D476C3" w:rsidRDefault="00D476C3" w:rsidP="00A337AF">
      <w:pPr>
        <w:pStyle w:val="1"/>
        <w:tabs>
          <w:tab w:val="left" w:leader="underscore" w:pos="3782"/>
        </w:tabs>
        <w:jc w:val="both"/>
        <w:rPr>
          <w:color w:val="auto"/>
          <w:sz w:val="20"/>
          <w:szCs w:val="20"/>
        </w:rPr>
      </w:pPr>
      <w:r w:rsidRPr="00D476C3">
        <w:rPr>
          <w:b/>
          <w:color w:val="auto"/>
          <w:sz w:val="20"/>
          <w:szCs w:val="20"/>
        </w:rPr>
        <w:t xml:space="preserve">Проектный срок окончания строительства Объекта строительства </w:t>
      </w:r>
      <w:r w:rsidRPr="00D476C3">
        <w:rPr>
          <w:color w:val="auto"/>
          <w:sz w:val="20"/>
          <w:szCs w:val="20"/>
        </w:rPr>
        <w:t xml:space="preserve">и получения Застройщиком разрешения на ввод Объекта недвижимости в эксплуатацию – </w:t>
      </w:r>
      <w:r w:rsidR="00E642E7" w:rsidRPr="00B5010C">
        <w:rPr>
          <w:b/>
          <w:color w:val="FF0000"/>
          <w:sz w:val="20"/>
          <w:szCs w:val="20"/>
        </w:rPr>
        <w:t>2</w:t>
      </w:r>
      <w:r w:rsidRPr="00B5010C">
        <w:rPr>
          <w:b/>
          <w:color w:val="FF0000"/>
          <w:sz w:val="20"/>
          <w:szCs w:val="20"/>
        </w:rPr>
        <w:t xml:space="preserve"> квартал 202</w:t>
      </w:r>
      <w:r w:rsidR="0022281B" w:rsidRPr="00B5010C">
        <w:rPr>
          <w:b/>
          <w:color w:val="FF0000"/>
          <w:sz w:val="20"/>
          <w:szCs w:val="20"/>
        </w:rPr>
        <w:t>9</w:t>
      </w:r>
      <w:r w:rsidRPr="00B5010C">
        <w:rPr>
          <w:color w:val="FF0000"/>
          <w:sz w:val="20"/>
          <w:szCs w:val="20"/>
        </w:rPr>
        <w:t xml:space="preserve"> </w:t>
      </w:r>
      <w:r w:rsidRPr="00B5010C">
        <w:rPr>
          <w:bCs/>
          <w:color w:val="FF0000"/>
          <w:sz w:val="20"/>
          <w:szCs w:val="20"/>
        </w:rPr>
        <w:t>г.</w:t>
      </w:r>
      <w:r w:rsidRPr="00B5010C">
        <w:rPr>
          <w:color w:val="FF0000"/>
          <w:sz w:val="20"/>
          <w:szCs w:val="20"/>
        </w:rPr>
        <w:t xml:space="preserve"> </w:t>
      </w:r>
    </w:p>
    <w:p w14:paraId="1B63FE93" w14:textId="71BF9183" w:rsidR="00D476C3" w:rsidRPr="00D476C3" w:rsidRDefault="00D476C3" w:rsidP="00A337AF">
      <w:pPr>
        <w:pStyle w:val="1"/>
        <w:tabs>
          <w:tab w:val="left" w:leader="underscore" w:pos="3782"/>
        </w:tabs>
        <w:jc w:val="both"/>
        <w:rPr>
          <w:color w:val="auto"/>
          <w:sz w:val="20"/>
          <w:szCs w:val="20"/>
        </w:rPr>
      </w:pPr>
      <w:r w:rsidRPr="00D476C3">
        <w:rPr>
          <w:color w:val="auto"/>
          <w:sz w:val="20"/>
          <w:szCs w:val="20"/>
        </w:rPr>
        <w:t>Датой ввода Объекта строительства в эксплуатацию является дата выдачи уполномоченным органом разрешения на ввод Объекта строительства в эксплуатацию. Допускается отступление от указанного срока, но не более чем на 3 (три) месяца.</w:t>
      </w:r>
      <w:bookmarkStart w:id="3" w:name="_GoBack"/>
      <w:bookmarkEnd w:id="3"/>
    </w:p>
    <w:p w14:paraId="31FDF87F" w14:textId="39985C8C" w:rsidR="00D476C3" w:rsidRPr="00D476C3" w:rsidRDefault="00D476C3" w:rsidP="00D476C3">
      <w:pPr>
        <w:pStyle w:val="1"/>
        <w:tabs>
          <w:tab w:val="left" w:leader="underscore" w:pos="3782"/>
        </w:tabs>
        <w:rPr>
          <w:color w:val="auto"/>
          <w:sz w:val="20"/>
          <w:szCs w:val="20"/>
        </w:rPr>
      </w:pPr>
      <w:r w:rsidRPr="00D476C3">
        <w:rPr>
          <w:b/>
          <w:color w:val="auto"/>
          <w:sz w:val="20"/>
          <w:szCs w:val="20"/>
        </w:rPr>
        <w:t xml:space="preserve">Срок передачи Объекта долевого строительства Участнику долевого строительства </w:t>
      </w:r>
      <w:r w:rsidRPr="00D476C3">
        <w:rPr>
          <w:color w:val="auto"/>
          <w:sz w:val="20"/>
          <w:szCs w:val="20"/>
        </w:rPr>
        <w:t>– в течение 6 месяцев с даты ввода Объекта недвижимости в эксплуатацию</w:t>
      </w:r>
      <w:r w:rsidRPr="00D476C3">
        <w:rPr>
          <w:b/>
          <w:color w:val="auto"/>
          <w:sz w:val="20"/>
          <w:szCs w:val="20"/>
        </w:rPr>
        <w:t xml:space="preserve">. </w:t>
      </w:r>
    </w:p>
    <w:p w14:paraId="03BCAD62" w14:textId="5BF51813"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1.1.2.</w:t>
      </w:r>
      <w:r w:rsidRPr="00D476C3">
        <w:rPr>
          <w:b/>
          <w:color w:val="auto"/>
          <w:sz w:val="20"/>
          <w:szCs w:val="20"/>
        </w:rPr>
        <w:t xml:space="preserve"> Объект долевого строительства</w:t>
      </w:r>
      <w:r w:rsidR="002478DE" w:rsidRPr="00D476C3">
        <w:rPr>
          <w:b/>
          <w:color w:val="auto"/>
          <w:sz w:val="20"/>
          <w:szCs w:val="20"/>
        </w:rPr>
        <w:t>/</w:t>
      </w:r>
      <w:r w:rsidRPr="00D476C3">
        <w:rPr>
          <w:b/>
          <w:color w:val="auto"/>
          <w:sz w:val="20"/>
          <w:szCs w:val="20"/>
        </w:rPr>
        <w:t xml:space="preserve">Квартира </w:t>
      </w:r>
      <w:r w:rsidRPr="00D476C3">
        <w:rPr>
          <w:color w:val="auto"/>
          <w:sz w:val="20"/>
          <w:szCs w:val="20"/>
        </w:rPr>
        <w:t xml:space="preserve">– жилое </w:t>
      </w:r>
      <w:r w:rsidR="00157B02">
        <w:rPr>
          <w:color w:val="auto"/>
          <w:sz w:val="20"/>
          <w:szCs w:val="20"/>
        </w:rPr>
        <w:t>помещение</w:t>
      </w:r>
      <w:r w:rsidRPr="00D476C3">
        <w:rPr>
          <w:color w:val="auto"/>
          <w:sz w:val="20"/>
          <w:szCs w:val="20"/>
        </w:rPr>
        <w:t xml:space="preserve">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 входящие в состав указанного Многоквартирного дома, строящегося с привлечением денежных средств Участника долевого строительства, путем размещения данных денежных средств на счете </w:t>
      </w:r>
      <w:proofErr w:type="spellStart"/>
      <w:r w:rsidRPr="00D476C3">
        <w:rPr>
          <w:color w:val="auto"/>
          <w:sz w:val="20"/>
          <w:szCs w:val="20"/>
        </w:rPr>
        <w:t>эскроу</w:t>
      </w:r>
      <w:proofErr w:type="spellEnd"/>
      <w:r w:rsidRPr="00D476C3">
        <w:rPr>
          <w:color w:val="auto"/>
          <w:sz w:val="20"/>
          <w:szCs w:val="20"/>
        </w:rPr>
        <w:t>, открытом в уполномоченном банке (</w:t>
      </w:r>
      <w:proofErr w:type="spellStart"/>
      <w:r w:rsidRPr="00D476C3">
        <w:rPr>
          <w:color w:val="auto"/>
          <w:sz w:val="20"/>
          <w:szCs w:val="20"/>
        </w:rPr>
        <w:t>Эскроу</w:t>
      </w:r>
      <w:proofErr w:type="spellEnd"/>
      <w:r w:rsidR="00157B02">
        <w:rPr>
          <w:color w:val="auto"/>
          <w:sz w:val="20"/>
          <w:szCs w:val="20"/>
        </w:rPr>
        <w:t xml:space="preserve"> </w:t>
      </w:r>
      <w:r w:rsidRPr="00D476C3">
        <w:rPr>
          <w:color w:val="auto"/>
          <w:sz w:val="20"/>
          <w:szCs w:val="20"/>
        </w:rPr>
        <w:t>-</w:t>
      </w:r>
      <w:r w:rsidR="00157B02">
        <w:rPr>
          <w:color w:val="auto"/>
          <w:sz w:val="20"/>
          <w:szCs w:val="20"/>
        </w:rPr>
        <w:t xml:space="preserve"> </w:t>
      </w:r>
      <w:r w:rsidRPr="00D476C3">
        <w:rPr>
          <w:color w:val="auto"/>
          <w:sz w:val="20"/>
          <w:szCs w:val="20"/>
        </w:rPr>
        <w:t xml:space="preserve">агенте). </w:t>
      </w:r>
    </w:p>
    <w:p w14:paraId="02F121C6" w14:textId="64E09825" w:rsidR="00A979DF" w:rsidRPr="00D476C3" w:rsidRDefault="00941033" w:rsidP="00D476C3">
      <w:pPr>
        <w:pStyle w:val="1"/>
        <w:tabs>
          <w:tab w:val="left" w:leader="underscore" w:pos="3782"/>
        </w:tabs>
        <w:ind w:firstLine="743"/>
        <w:jc w:val="both"/>
        <w:rPr>
          <w:color w:val="auto"/>
          <w:sz w:val="20"/>
          <w:szCs w:val="20"/>
        </w:rPr>
      </w:pPr>
      <w:r w:rsidRPr="00A94215">
        <w:rPr>
          <w:color w:val="FF0000"/>
          <w:sz w:val="20"/>
          <w:szCs w:val="20"/>
        </w:rPr>
        <w:t xml:space="preserve">Объект долевого строительства </w:t>
      </w:r>
      <w:r w:rsidR="00A94215" w:rsidRPr="00A94215">
        <w:rPr>
          <w:color w:val="FF0000"/>
          <w:sz w:val="20"/>
          <w:szCs w:val="20"/>
        </w:rPr>
        <w:t xml:space="preserve">- структурно обособленное жилое помещение со </w:t>
      </w:r>
      <w:r w:rsidR="00A94215" w:rsidRPr="00A94215">
        <w:rPr>
          <w:color w:val="auto"/>
          <w:sz w:val="20"/>
          <w:szCs w:val="20"/>
        </w:rPr>
        <w:t xml:space="preserve">следующими характеристиками </w:t>
      </w:r>
      <w:r w:rsidRPr="00D476C3">
        <w:rPr>
          <w:color w:val="auto"/>
          <w:sz w:val="20"/>
          <w:szCs w:val="20"/>
        </w:rPr>
        <w:t xml:space="preserve">согласно проекту строительства: </w:t>
      </w:r>
    </w:p>
    <w:tbl>
      <w:tblPr>
        <w:tblStyle w:val="13"/>
        <w:tblW w:w="10060" w:type="dxa"/>
        <w:tblLook w:val="01E0" w:firstRow="1" w:lastRow="1" w:firstColumn="1" w:lastColumn="1" w:noHBand="0" w:noVBand="0"/>
      </w:tblPr>
      <w:tblGrid>
        <w:gridCol w:w="3711"/>
        <w:gridCol w:w="6349"/>
      </w:tblGrid>
      <w:tr w:rsidR="00A979DF" w:rsidRPr="00D476C3" w14:paraId="00E0949C" w14:textId="77777777" w:rsidTr="00A979DF">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1822812D" w14:textId="431D9884" w:rsidR="00A979DF" w:rsidRPr="00D476C3" w:rsidRDefault="00A94215" w:rsidP="00A979DF">
            <w:pPr>
              <w:pStyle w:val="1"/>
              <w:tabs>
                <w:tab w:val="left" w:leader="underscore" w:pos="3782"/>
              </w:tabs>
              <w:ind w:firstLine="743"/>
              <w:jc w:val="both"/>
              <w:rPr>
                <w:b w:val="0"/>
                <w:color w:val="auto"/>
                <w:sz w:val="20"/>
                <w:szCs w:val="20"/>
              </w:rPr>
            </w:pPr>
            <w:r>
              <w:rPr>
                <w:b w:val="0"/>
                <w:color w:val="auto"/>
                <w:sz w:val="20"/>
                <w:szCs w:val="20"/>
              </w:rPr>
              <w:t>Помещение</w:t>
            </w:r>
            <w:r w:rsidR="00A979DF" w:rsidRPr="00D476C3">
              <w:rPr>
                <w:b w:val="0"/>
                <w:color w:val="auto"/>
                <w:sz w:val="20"/>
                <w:szCs w:val="20"/>
              </w:rPr>
              <w:t>:</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7EC25916" w14:textId="6B754113"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Условный номер _____, Месторасположение квартиры (номер подъезда - номер этажа - номер квартиры по часовой стрелке от входа) ____.</w:t>
            </w:r>
          </w:p>
        </w:tc>
      </w:tr>
      <w:tr w:rsidR="00575841" w:rsidRPr="00D476C3" w14:paraId="50E744DE" w14:textId="77777777" w:rsidTr="00A979D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42B1E2A3" w14:textId="4C9C7941" w:rsidR="00575841" w:rsidRPr="00D476C3" w:rsidRDefault="00575841" w:rsidP="00575841">
            <w:pPr>
              <w:pStyle w:val="1"/>
              <w:tabs>
                <w:tab w:val="left" w:leader="underscore" w:pos="3782"/>
              </w:tabs>
              <w:ind w:firstLine="743"/>
              <w:jc w:val="both"/>
              <w:rPr>
                <w:b w:val="0"/>
                <w:color w:val="auto"/>
                <w:sz w:val="20"/>
                <w:szCs w:val="20"/>
              </w:rPr>
            </w:pPr>
            <w:r w:rsidRPr="00D476C3">
              <w:rPr>
                <w:b w:val="0"/>
                <w:sz w:val="20"/>
                <w:szCs w:val="20"/>
              </w:rPr>
              <w:t>Проектная общая площадь</w:t>
            </w:r>
            <w:r>
              <w:rPr>
                <w:b w:val="0"/>
                <w:sz w:val="20"/>
                <w:szCs w:val="20"/>
              </w:rPr>
              <w:t xml:space="preserve"> (</w:t>
            </w:r>
            <w:r w:rsidRPr="00D122EB">
              <w:rPr>
                <w:rFonts w:eastAsia="MS Mincho"/>
                <w:b w:val="0"/>
                <w:sz w:val="20"/>
              </w:rPr>
              <w:t>с учетом лоджий/балконов с понижающим коэффициентом (для балконов – 0,3; для лоджий – 0,5)</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3D50695F" w14:textId="77777777" w:rsidR="00575841" w:rsidRPr="00D476C3" w:rsidRDefault="00575841" w:rsidP="00575841">
            <w:pPr>
              <w:pStyle w:val="1"/>
              <w:tabs>
                <w:tab w:val="left" w:leader="underscore" w:pos="3782"/>
              </w:tabs>
              <w:ind w:firstLine="743"/>
              <w:jc w:val="both"/>
              <w:rPr>
                <w:b w:val="0"/>
                <w:color w:val="auto"/>
                <w:sz w:val="20"/>
                <w:szCs w:val="20"/>
              </w:rPr>
            </w:pPr>
            <w:r w:rsidRPr="00D476C3">
              <w:rPr>
                <w:b w:val="0"/>
                <w:color w:val="auto"/>
                <w:sz w:val="20"/>
                <w:szCs w:val="20"/>
              </w:rPr>
              <w:t xml:space="preserve">___ </w:t>
            </w:r>
            <w:proofErr w:type="spellStart"/>
            <w:r w:rsidRPr="00D476C3">
              <w:rPr>
                <w:b w:val="0"/>
                <w:color w:val="auto"/>
                <w:sz w:val="20"/>
                <w:szCs w:val="20"/>
              </w:rPr>
              <w:t>кв.м</w:t>
            </w:r>
            <w:proofErr w:type="spellEnd"/>
            <w:r w:rsidRPr="00D476C3">
              <w:rPr>
                <w:b w:val="0"/>
                <w:color w:val="auto"/>
                <w:sz w:val="20"/>
                <w:szCs w:val="20"/>
              </w:rPr>
              <w:t>.</w:t>
            </w:r>
          </w:p>
        </w:tc>
      </w:tr>
      <w:tr w:rsidR="00575841" w:rsidRPr="00D476C3" w14:paraId="57197E1C" w14:textId="77777777" w:rsidTr="00A979DF">
        <w:trPr>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5349CCF1" w14:textId="41B33B61" w:rsidR="00575841" w:rsidRPr="00D476C3" w:rsidRDefault="00575841" w:rsidP="00575841">
            <w:pPr>
              <w:pStyle w:val="1"/>
              <w:tabs>
                <w:tab w:val="left" w:leader="underscore" w:pos="3782"/>
              </w:tabs>
              <w:ind w:firstLine="743"/>
              <w:jc w:val="both"/>
              <w:rPr>
                <w:b w:val="0"/>
                <w:color w:val="auto"/>
                <w:sz w:val="20"/>
                <w:szCs w:val="20"/>
              </w:rPr>
            </w:pPr>
            <w:r w:rsidRPr="00D476C3">
              <w:rPr>
                <w:b w:val="0"/>
                <w:sz w:val="20"/>
                <w:szCs w:val="20"/>
              </w:rPr>
              <w:t xml:space="preserve">Проектная общая площадь </w:t>
            </w:r>
            <w:r w:rsidRPr="00D476C3">
              <w:rPr>
                <w:b w:val="0"/>
                <w:sz w:val="20"/>
                <w:szCs w:val="20"/>
              </w:rPr>
              <w:br/>
              <w:t>с холодными помещениями</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514820A7" w14:textId="77777777" w:rsidR="00575841" w:rsidRPr="00D476C3" w:rsidRDefault="00575841" w:rsidP="00575841">
            <w:pPr>
              <w:pStyle w:val="1"/>
              <w:tabs>
                <w:tab w:val="left" w:leader="underscore" w:pos="3782"/>
              </w:tabs>
              <w:ind w:firstLine="743"/>
              <w:jc w:val="both"/>
              <w:rPr>
                <w:b w:val="0"/>
                <w:color w:val="auto"/>
                <w:sz w:val="20"/>
                <w:szCs w:val="20"/>
              </w:rPr>
            </w:pPr>
            <w:r w:rsidRPr="00D476C3">
              <w:rPr>
                <w:b w:val="0"/>
                <w:color w:val="auto"/>
                <w:sz w:val="20"/>
                <w:szCs w:val="20"/>
              </w:rPr>
              <w:t xml:space="preserve">___ </w:t>
            </w:r>
            <w:proofErr w:type="spellStart"/>
            <w:r w:rsidRPr="00D476C3">
              <w:rPr>
                <w:b w:val="0"/>
                <w:color w:val="auto"/>
                <w:sz w:val="20"/>
                <w:szCs w:val="20"/>
              </w:rPr>
              <w:t>кв.м</w:t>
            </w:r>
            <w:proofErr w:type="spellEnd"/>
            <w:r w:rsidRPr="00D476C3">
              <w:rPr>
                <w:b w:val="0"/>
                <w:color w:val="auto"/>
                <w:sz w:val="20"/>
                <w:szCs w:val="20"/>
              </w:rPr>
              <w:t>.</w:t>
            </w:r>
          </w:p>
        </w:tc>
      </w:tr>
      <w:tr w:rsidR="00A979DF" w:rsidRPr="00D476C3" w14:paraId="5EAC2FFF" w14:textId="77777777" w:rsidTr="00A979D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2BFF9B06"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Количество комнат</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07EB085B"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___</w:t>
            </w:r>
          </w:p>
        </w:tc>
      </w:tr>
      <w:tr w:rsidR="00A979DF" w:rsidRPr="00D476C3" w14:paraId="377BB4F1" w14:textId="77777777" w:rsidTr="00A979DF">
        <w:trPr>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0EBA3889"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lastRenderedPageBreak/>
              <w:t>Подъезд</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19178CA7"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___</w:t>
            </w:r>
          </w:p>
        </w:tc>
      </w:tr>
      <w:tr w:rsidR="00A979DF" w:rsidRPr="00D476C3" w14:paraId="40E7D5A9" w14:textId="77777777" w:rsidTr="00A979DF">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shd w:val="clear" w:color="auto" w:fill="auto"/>
          </w:tcPr>
          <w:p w14:paraId="1FD945F6"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Этаж</w:t>
            </w:r>
          </w:p>
        </w:tc>
        <w:tc>
          <w:tcPr>
            <w:cnfStyle w:val="000100000000" w:firstRow="0" w:lastRow="0" w:firstColumn="0" w:lastColumn="1" w:oddVBand="0" w:evenVBand="0" w:oddHBand="0" w:evenHBand="0" w:firstRowFirstColumn="0" w:firstRowLastColumn="0" w:lastRowFirstColumn="0" w:lastRowLastColumn="0"/>
            <w:tcW w:w="6349" w:type="dxa"/>
            <w:shd w:val="clear" w:color="auto" w:fill="auto"/>
          </w:tcPr>
          <w:p w14:paraId="6D5DC1FC" w14:textId="77777777" w:rsidR="00A979DF" w:rsidRPr="00D476C3" w:rsidRDefault="00A979DF" w:rsidP="00A979DF">
            <w:pPr>
              <w:pStyle w:val="1"/>
              <w:tabs>
                <w:tab w:val="left" w:leader="underscore" w:pos="3782"/>
              </w:tabs>
              <w:ind w:firstLine="743"/>
              <w:jc w:val="both"/>
              <w:rPr>
                <w:b w:val="0"/>
                <w:color w:val="auto"/>
                <w:sz w:val="20"/>
                <w:szCs w:val="20"/>
              </w:rPr>
            </w:pPr>
            <w:r w:rsidRPr="00D476C3">
              <w:rPr>
                <w:b w:val="0"/>
                <w:color w:val="auto"/>
                <w:sz w:val="20"/>
                <w:szCs w:val="20"/>
              </w:rPr>
              <w:t>___</w:t>
            </w:r>
          </w:p>
        </w:tc>
      </w:tr>
    </w:tbl>
    <w:p w14:paraId="7C3D2E52" w14:textId="77777777" w:rsidR="00A979DF" w:rsidRPr="00D476C3" w:rsidRDefault="00A979DF" w:rsidP="00A979DF">
      <w:pPr>
        <w:pStyle w:val="1"/>
        <w:tabs>
          <w:tab w:val="left" w:leader="underscore" w:pos="3782"/>
        </w:tabs>
        <w:ind w:firstLine="0"/>
        <w:jc w:val="both"/>
        <w:rPr>
          <w:color w:val="auto"/>
          <w:sz w:val="20"/>
          <w:szCs w:val="20"/>
        </w:rPr>
      </w:pPr>
    </w:p>
    <w:p w14:paraId="156E793F" w14:textId="1FDF94C9" w:rsidR="00941033" w:rsidRPr="00D476C3" w:rsidRDefault="00941033" w:rsidP="00FB0B0F">
      <w:pPr>
        <w:pStyle w:val="1"/>
        <w:tabs>
          <w:tab w:val="left" w:leader="underscore" w:pos="3782"/>
        </w:tabs>
        <w:ind w:firstLine="743"/>
        <w:jc w:val="both"/>
        <w:rPr>
          <w:color w:val="auto"/>
          <w:sz w:val="20"/>
          <w:szCs w:val="20"/>
        </w:rPr>
      </w:pPr>
      <w:r w:rsidRPr="00D476C3">
        <w:rPr>
          <w:color w:val="auto"/>
          <w:sz w:val="20"/>
          <w:szCs w:val="20"/>
        </w:rPr>
        <w:t xml:space="preserve">В случае если по результатам технической инвентаризации, проведенной по окончанию строительства Дома, будет установлено изменение площади и (или) номера, и (или) этажности Квартиры, то данные изменения оформляются дополнительным соглашением Сторон к настоящему Договору или отражаются Сторонами в Акте приема-передачи Квартиры. </w:t>
      </w:r>
    </w:p>
    <w:p w14:paraId="5EC28CA0" w14:textId="34D6BEED" w:rsidR="00FB0B0F" w:rsidRPr="00D476C3" w:rsidRDefault="00FB0B0F" w:rsidP="00FB0B0F">
      <w:pPr>
        <w:pStyle w:val="1"/>
        <w:tabs>
          <w:tab w:val="left" w:leader="underscore" w:pos="3782"/>
        </w:tabs>
        <w:ind w:firstLine="743"/>
        <w:rPr>
          <w:color w:val="FF0000"/>
          <w:sz w:val="20"/>
          <w:szCs w:val="20"/>
        </w:rPr>
      </w:pPr>
      <w:r w:rsidRPr="00D476C3">
        <w:rPr>
          <w:color w:val="auto"/>
          <w:sz w:val="20"/>
          <w:szCs w:val="20"/>
        </w:rPr>
        <w:t xml:space="preserve">Объект долевого строительства передается в </w:t>
      </w:r>
      <w:r w:rsidRPr="00D476C3">
        <w:rPr>
          <w:color w:val="FF0000"/>
          <w:sz w:val="20"/>
          <w:szCs w:val="20"/>
        </w:rPr>
        <w:t xml:space="preserve">общую долевую собственность </w:t>
      </w:r>
      <w:r w:rsidRPr="00D476C3">
        <w:rPr>
          <w:color w:val="auto"/>
          <w:sz w:val="20"/>
          <w:szCs w:val="20"/>
        </w:rPr>
        <w:t xml:space="preserve">Участника долевого строительства </w:t>
      </w:r>
      <w:r w:rsidRPr="00D476C3">
        <w:rPr>
          <w:color w:val="FF0000"/>
          <w:sz w:val="20"/>
          <w:szCs w:val="20"/>
        </w:rPr>
        <w:t>в следующем порядке:</w:t>
      </w:r>
    </w:p>
    <w:p w14:paraId="6899C757" w14:textId="6B60BD3F" w:rsidR="00FB0B0F" w:rsidRPr="00D476C3" w:rsidRDefault="00FB0B0F" w:rsidP="00FB0B0F">
      <w:pPr>
        <w:pStyle w:val="1"/>
        <w:tabs>
          <w:tab w:val="left" w:leader="underscore" w:pos="3782"/>
        </w:tabs>
        <w:ind w:firstLine="743"/>
        <w:rPr>
          <w:color w:val="FF0000"/>
          <w:sz w:val="20"/>
          <w:szCs w:val="20"/>
        </w:rPr>
      </w:pPr>
      <w:r w:rsidRPr="00D476C3">
        <w:rPr>
          <w:color w:val="FF0000"/>
          <w:sz w:val="20"/>
          <w:szCs w:val="20"/>
        </w:rPr>
        <w:t xml:space="preserve">- Участник долевого строительства-1 </w:t>
      </w:r>
      <w:proofErr w:type="gramStart"/>
      <w:r w:rsidRPr="00D476C3">
        <w:rPr>
          <w:color w:val="FF0000"/>
          <w:sz w:val="20"/>
          <w:szCs w:val="20"/>
        </w:rPr>
        <w:t>-  ,</w:t>
      </w:r>
      <w:proofErr w:type="gramEnd"/>
    </w:p>
    <w:p w14:paraId="6E81400D" w14:textId="1D1525C6" w:rsidR="00FB0B0F" w:rsidRPr="00D476C3" w:rsidRDefault="00FB0B0F" w:rsidP="00FB0B0F">
      <w:pPr>
        <w:pStyle w:val="1"/>
        <w:tabs>
          <w:tab w:val="left" w:leader="underscore" w:pos="3782"/>
        </w:tabs>
        <w:ind w:firstLine="743"/>
        <w:rPr>
          <w:color w:val="FF0000"/>
          <w:sz w:val="20"/>
          <w:szCs w:val="20"/>
        </w:rPr>
      </w:pPr>
      <w:r w:rsidRPr="00D476C3">
        <w:rPr>
          <w:color w:val="FF0000"/>
          <w:sz w:val="20"/>
          <w:szCs w:val="20"/>
        </w:rPr>
        <w:t>- Участник долевого строительства-2 –.</w:t>
      </w:r>
    </w:p>
    <w:p w14:paraId="4A2E17A4" w14:textId="77777777" w:rsidR="00941033" w:rsidRPr="00D476C3" w:rsidRDefault="00941033" w:rsidP="00FB0B0F">
      <w:pPr>
        <w:pStyle w:val="1"/>
        <w:tabs>
          <w:tab w:val="left" w:leader="underscore" w:pos="3782"/>
        </w:tabs>
        <w:ind w:firstLine="743"/>
        <w:jc w:val="both"/>
        <w:rPr>
          <w:color w:val="auto"/>
          <w:sz w:val="20"/>
          <w:szCs w:val="20"/>
        </w:rPr>
      </w:pPr>
      <w:r w:rsidRPr="00D476C3">
        <w:rPr>
          <w:color w:val="auto"/>
          <w:sz w:val="20"/>
          <w:szCs w:val="20"/>
        </w:rPr>
        <w:t xml:space="preserve">Расположение и планировка Квартиры указаны на плане, прилагаемом к настоящему Договору (Приложение №1 и №2). </w:t>
      </w:r>
    </w:p>
    <w:p w14:paraId="654DB96E" w14:textId="0287633A"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1.1.3.</w:t>
      </w:r>
      <w:r w:rsidRPr="00D476C3">
        <w:rPr>
          <w:b/>
          <w:color w:val="auto"/>
          <w:sz w:val="20"/>
          <w:szCs w:val="20"/>
        </w:rPr>
        <w:t xml:space="preserve"> Проектная общая площадь </w:t>
      </w:r>
      <w:r w:rsidR="00157B02">
        <w:rPr>
          <w:b/>
          <w:color w:val="auto"/>
          <w:sz w:val="20"/>
          <w:szCs w:val="20"/>
        </w:rPr>
        <w:t>Объекта долевого строительства</w:t>
      </w:r>
      <w:r w:rsidRPr="00D476C3">
        <w:rPr>
          <w:color w:val="auto"/>
          <w:sz w:val="20"/>
          <w:szCs w:val="20"/>
        </w:rPr>
        <w:t xml:space="preserve"> – предусмотренная проектной документацией на Многоквартирный дом (на день подписания настоящего Договора) общая площадь </w:t>
      </w:r>
      <w:r w:rsidR="00157B02">
        <w:rPr>
          <w:color w:val="auto"/>
          <w:sz w:val="20"/>
          <w:szCs w:val="20"/>
        </w:rPr>
        <w:t>объекта долевого строительства</w:t>
      </w:r>
      <w:r w:rsidRPr="00D476C3">
        <w:rPr>
          <w:color w:val="auto"/>
          <w:sz w:val="20"/>
          <w:szCs w:val="20"/>
        </w:rPr>
        <w:t>, котор</w:t>
      </w:r>
      <w:r w:rsidR="00157B02">
        <w:rPr>
          <w:color w:val="auto"/>
          <w:sz w:val="20"/>
          <w:szCs w:val="20"/>
        </w:rPr>
        <w:t>ый</w:t>
      </w:r>
      <w:r w:rsidRPr="00D476C3">
        <w:rPr>
          <w:color w:val="auto"/>
          <w:sz w:val="20"/>
          <w:szCs w:val="20"/>
        </w:rPr>
        <w:t xml:space="preserve"> состоит из суммы площадей всех частей</w:t>
      </w:r>
      <w:r w:rsidR="00157B02">
        <w:rPr>
          <w:color w:val="auto"/>
          <w:sz w:val="20"/>
          <w:szCs w:val="20"/>
        </w:rPr>
        <w:t xml:space="preserve"> объекта</w:t>
      </w:r>
      <w:r w:rsidRPr="00D476C3">
        <w:rPr>
          <w:color w:val="auto"/>
          <w:sz w:val="20"/>
          <w:szCs w:val="20"/>
        </w:rPr>
        <w:t xml:space="preserve">, включая площадь жилых помещений и помещений вспомогательного использования, предназначенных для удовлетворения гражданами бытовых и иных нужд, связанных с их проживанием в Квартире, а именно: кухня, санузел, коридор, без учета балконов, лоджий, веранд и террас. </w:t>
      </w:r>
    </w:p>
    <w:p w14:paraId="71CF9C68" w14:textId="424DDA80" w:rsidR="00941033" w:rsidRPr="00D476C3" w:rsidRDefault="00941033" w:rsidP="00157B02">
      <w:pPr>
        <w:pStyle w:val="1"/>
        <w:tabs>
          <w:tab w:val="left" w:leader="underscore" w:pos="3782"/>
        </w:tabs>
        <w:ind w:firstLine="743"/>
        <w:jc w:val="both"/>
        <w:rPr>
          <w:color w:val="auto"/>
          <w:sz w:val="20"/>
          <w:szCs w:val="20"/>
        </w:rPr>
      </w:pPr>
      <w:r w:rsidRPr="006C39D5">
        <w:rPr>
          <w:color w:val="auto"/>
          <w:sz w:val="20"/>
          <w:szCs w:val="20"/>
        </w:rPr>
        <w:t>1.1.4.</w:t>
      </w:r>
      <w:r w:rsidRPr="00D476C3">
        <w:rPr>
          <w:b/>
          <w:color w:val="auto"/>
          <w:sz w:val="20"/>
          <w:szCs w:val="20"/>
        </w:rPr>
        <w:t xml:space="preserve"> Фактическая общая площадь </w:t>
      </w:r>
      <w:r w:rsidR="00157B02">
        <w:rPr>
          <w:b/>
          <w:color w:val="auto"/>
          <w:sz w:val="20"/>
          <w:szCs w:val="20"/>
        </w:rPr>
        <w:t xml:space="preserve">объекта долевого строительства </w:t>
      </w:r>
      <w:r w:rsidRPr="00D476C3">
        <w:rPr>
          <w:color w:val="auto"/>
          <w:sz w:val="20"/>
          <w:szCs w:val="20"/>
        </w:rPr>
        <w:t xml:space="preserve">– общая площадь Квартиры, которая определена по результатам технической инвентаризации </w:t>
      </w:r>
      <w:r w:rsidR="00157B02">
        <w:rPr>
          <w:color w:val="auto"/>
          <w:sz w:val="20"/>
          <w:szCs w:val="20"/>
        </w:rPr>
        <w:t>многоквартирного дома</w:t>
      </w:r>
      <w:r w:rsidRPr="00D476C3">
        <w:rPr>
          <w:color w:val="auto"/>
          <w:sz w:val="20"/>
          <w:szCs w:val="20"/>
        </w:rPr>
        <w:t xml:space="preserve">, проведенной по окончании строительства, без учета балконов, лоджий, веранд и террас. </w:t>
      </w:r>
    </w:p>
    <w:p w14:paraId="44B02DC1" w14:textId="3BE1F45E"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1.1.5.</w:t>
      </w:r>
      <w:r w:rsidRPr="00D476C3">
        <w:rPr>
          <w:b/>
          <w:color w:val="auto"/>
          <w:sz w:val="20"/>
          <w:szCs w:val="20"/>
        </w:rPr>
        <w:t xml:space="preserve"> Проектная общая приведенная площадь </w:t>
      </w:r>
      <w:r w:rsidR="00157B02">
        <w:rPr>
          <w:b/>
          <w:color w:val="auto"/>
          <w:sz w:val="20"/>
          <w:szCs w:val="20"/>
        </w:rPr>
        <w:t>Объекта долевого строительства</w:t>
      </w:r>
      <w:r w:rsidRPr="00D476C3">
        <w:rPr>
          <w:color w:val="auto"/>
          <w:sz w:val="20"/>
          <w:szCs w:val="20"/>
        </w:rPr>
        <w:t xml:space="preserve"> – предусмотренная проектной документацией на Многоквартирный дом (на день подписания настоящего Договора) общая приведенная площадь Квартиры, которая состоит из суммы проектной общей площади Квартиры и площади лоджии, веранды, балкона, террасы с понижающими коэффициентами для лоджий 0,5, для балконов 0,3, определяемая по внутренним поверхностям наружных стен многоквартирного дома и межквартирных стен. </w:t>
      </w:r>
    </w:p>
    <w:p w14:paraId="35D81536" w14:textId="554451E3" w:rsidR="00941033" w:rsidRPr="00D476C3" w:rsidRDefault="00941033" w:rsidP="00FB0B0F">
      <w:pPr>
        <w:pStyle w:val="1"/>
        <w:tabs>
          <w:tab w:val="left" w:leader="underscore" w:pos="3782"/>
        </w:tabs>
        <w:ind w:firstLine="743"/>
        <w:jc w:val="both"/>
        <w:rPr>
          <w:color w:val="auto"/>
          <w:sz w:val="20"/>
          <w:szCs w:val="20"/>
        </w:rPr>
      </w:pPr>
      <w:r w:rsidRPr="00D476C3">
        <w:rPr>
          <w:color w:val="auto"/>
          <w:sz w:val="20"/>
          <w:szCs w:val="20"/>
        </w:rPr>
        <w:t xml:space="preserve">Указанные в п.1.1.3., 1.1.4., 1.1.5., Договора площади </w:t>
      </w:r>
      <w:r w:rsidR="00157B02">
        <w:rPr>
          <w:color w:val="auto"/>
          <w:sz w:val="20"/>
          <w:szCs w:val="20"/>
        </w:rPr>
        <w:t>Объекта долевого строительства</w:t>
      </w:r>
      <w:r w:rsidRPr="00D476C3">
        <w:rPr>
          <w:color w:val="auto"/>
          <w:sz w:val="20"/>
          <w:szCs w:val="20"/>
        </w:rPr>
        <w:t xml:space="preserve"> являются проектными (планируемыми) и подлежат уточнению после проведения кадастровых работ в многоквартирном доме после завершения строительства.  </w:t>
      </w:r>
    </w:p>
    <w:p w14:paraId="3DB29920" w14:textId="38D2DDB0" w:rsidR="00941033" w:rsidRPr="00D476C3" w:rsidRDefault="00941033" w:rsidP="00FB0B0F">
      <w:pPr>
        <w:pStyle w:val="1"/>
        <w:tabs>
          <w:tab w:val="left" w:leader="underscore" w:pos="3782"/>
        </w:tabs>
        <w:ind w:firstLine="743"/>
        <w:jc w:val="both"/>
        <w:rPr>
          <w:color w:val="auto"/>
          <w:sz w:val="20"/>
          <w:szCs w:val="20"/>
        </w:rPr>
      </w:pPr>
      <w:r w:rsidRPr="00D476C3">
        <w:rPr>
          <w:color w:val="auto"/>
          <w:sz w:val="20"/>
          <w:szCs w:val="20"/>
        </w:rPr>
        <w:t xml:space="preserve"> Участник долевого строительства уведомлен, что согласно ст. 15 Жилищного кодекса РФ общая площадь состоит из суммы площади всех частей Квартиры, за исключением балконов, лоджий, веранд и террас и после регистрации права собственности площадь Квартиры будет меньше общей приведенной площади квартиры, указанной в настоящем Договоре. При этом участник уведомлен и согласен, что указанные в настоящем пункте обстоятельства не являются основанием для изменения цены настоящего Договора, перерасчета и возврата разницы в стоимости квадратных метрах, оснований для перерасчета указаны в </w:t>
      </w:r>
      <w:r w:rsidRPr="00157B02">
        <w:rPr>
          <w:color w:val="538135" w:themeColor="accent6" w:themeShade="BF"/>
          <w:sz w:val="20"/>
          <w:szCs w:val="20"/>
        </w:rPr>
        <w:t xml:space="preserve">п. </w:t>
      </w:r>
      <w:r w:rsidR="00157B02" w:rsidRPr="00157B02">
        <w:rPr>
          <w:color w:val="538135" w:themeColor="accent6" w:themeShade="BF"/>
          <w:sz w:val="20"/>
          <w:szCs w:val="20"/>
        </w:rPr>
        <w:t>4.6.</w:t>
      </w:r>
      <w:r w:rsidRPr="00157B02">
        <w:rPr>
          <w:color w:val="538135" w:themeColor="accent6" w:themeShade="BF"/>
          <w:sz w:val="20"/>
          <w:szCs w:val="20"/>
        </w:rPr>
        <w:t xml:space="preserve"> Договора. </w:t>
      </w:r>
    </w:p>
    <w:p w14:paraId="07A938AB" w14:textId="79FE12FE"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1.1.6</w:t>
      </w:r>
      <w:r w:rsidRPr="00D476C3">
        <w:rPr>
          <w:b/>
          <w:color w:val="auto"/>
          <w:sz w:val="20"/>
          <w:szCs w:val="20"/>
        </w:rPr>
        <w:t>. Нежилые помещения</w:t>
      </w:r>
      <w:r w:rsidRPr="00D476C3">
        <w:rPr>
          <w:color w:val="auto"/>
          <w:sz w:val="20"/>
          <w:szCs w:val="20"/>
        </w:rPr>
        <w:t xml:space="preserve"> </w:t>
      </w:r>
      <w:r w:rsidRPr="00D476C3">
        <w:rPr>
          <w:b/>
          <w:color w:val="auto"/>
          <w:sz w:val="20"/>
          <w:szCs w:val="20"/>
        </w:rPr>
        <w:t xml:space="preserve">в </w:t>
      </w:r>
      <w:r w:rsidR="00FB0B0F" w:rsidRPr="00D476C3">
        <w:rPr>
          <w:b/>
          <w:color w:val="auto"/>
          <w:sz w:val="20"/>
          <w:szCs w:val="20"/>
        </w:rPr>
        <w:t>многоквартирном доме</w:t>
      </w:r>
      <w:r w:rsidR="0095498C" w:rsidRPr="00D476C3">
        <w:rPr>
          <w:b/>
          <w:color w:val="auto"/>
          <w:sz w:val="20"/>
          <w:szCs w:val="20"/>
        </w:rPr>
        <w:t>/Помещения</w:t>
      </w:r>
      <w:r w:rsidRPr="00D476C3">
        <w:rPr>
          <w:color w:val="auto"/>
          <w:sz w:val="20"/>
          <w:szCs w:val="20"/>
        </w:rPr>
        <w:t xml:space="preserve"> – не предназначенные для проживания людей помещения с торговым, административным или иным непроизводственным функциональным назначением (офисы, </w:t>
      </w:r>
      <w:proofErr w:type="spellStart"/>
      <w:r w:rsidRPr="00D476C3">
        <w:rPr>
          <w:color w:val="auto"/>
          <w:sz w:val="20"/>
          <w:szCs w:val="20"/>
        </w:rPr>
        <w:t>внеквартирные</w:t>
      </w:r>
      <w:proofErr w:type="spellEnd"/>
      <w:r w:rsidRPr="00D476C3">
        <w:rPr>
          <w:color w:val="auto"/>
          <w:sz w:val="20"/>
          <w:szCs w:val="20"/>
        </w:rPr>
        <w:t xml:space="preserve"> хозяйственные кладовые, помещения подвального этажа и т.п.), которые, согласно проекту, не являются частями квартир в </w:t>
      </w:r>
      <w:r w:rsidR="00FB0B0F" w:rsidRPr="00D476C3">
        <w:rPr>
          <w:color w:val="auto"/>
          <w:sz w:val="20"/>
          <w:szCs w:val="20"/>
        </w:rPr>
        <w:t>многоквартирном доме</w:t>
      </w:r>
      <w:r w:rsidRPr="00D476C3">
        <w:rPr>
          <w:color w:val="auto"/>
          <w:sz w:val="20"/>
          <w:szCs w:val="20"/>
        </w:rPr>
        <w:t xml:space="preserve"> и не входят в состав общего имущества. </w:t>
      </w:r>
    </w:p>
    <w:p w14:paraId="01EFBC03" w14:textId="56A78C78"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1.1.7.</w:t>
      </w:r>
      <w:r w:rsidRPr="00D476C3">
        <w:rPr>
          <w:b/>
          <w:color w:val="auto"/>
          <w:sz w:val="20"/>
          <w:szCs w:val="20"/>
        </w:rPr>
        <w:t xml:space="preserve"> Застройщик</w:t>
      </w:r>
      <w:r w:rsidRPr="00D476C3">
        <w:rPr>
          <w:color w:val="auto"/>
          <w:sz w:val="20"/>
          <w:szCs w:val="20"/>
        </w:rPr>
        <w:t xml:space="preserve"> –</w:t>
      </w:r>
      <w:r w:rsidR="00754129" w:rsidRPr="00D476C3">
        <w:rPr>
          <w:color w:val="auto"/>
          <w:sz w:val="20"/>
          <w:szCs w:val="20"/>
        </w:rPr>
        <w:t xml:space="preserve"> полное наименование:</w:t>
      </w:r>
      <w:r w:rsidRPr="00D476C3">
        <w:rPr>
          <w:color w:val="auto"/>
          <w:sz w:val="20"/>
          <w:szCs w:val="20"/>
        </w:rPr>
        <w:t xml:space="preserve"> </w:t>
      </w:r>
      <w:r w:rsidRPr="00D476C3">
        <w:rPr>
          <w:b/>
          <w:color w:val="auto"/>
          <w:sz w:val="20"/>
          <w:szCs w:val="20"/>
        </w:rPr>
        <w:t>Общество с ограниченной ответственностью «Специализированный застройщик «Вариант</w:t>
      </w:r>
      <w:r w:rsidR="00FB0B0F" w:rsidRPr="00D476C3">
        <w:rPr>
          <w:b/>
          <w:color w:val="auto"/>
          <w:sz w:val="20"/>
          <w:szCs w:val="20"/>
        </w:rPr>
        <w:t xml:space="preserve"> </w:t>
      </w:r>
      <w:r w:rsidRPr="00D476C3">
        <w:rPr>
          <w:b/>
          <w:color w:val="auto"/>
          <w:sz w:val="20"/>
          <w:szCs w:val="20"/>
        </w:rPr>
        <w:t>Инвест» (ОГРН 123590001721)</w:t>
      </w:r>
      <w:r w:rsidRPr="00D476C3">
        <w:rPr>
          <w:color w:val="auto"/>
          <w:sz w:val="20"/>
          <w:szCs w:val="20"/>
        </w:rPr>
        <w:t>, соответствующее всем обязательным требованиям, предъявляемым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имеющее на праве собственности</w:t>
      </w:r>
      <w:r w:rsidR="00754129" w:rsidRPr="00D476C3">
        <w:rPr>
          <w:color w:val="auto"/>
          <w:sz w:val="20"/>
          <w:szCs w:val="20"/>
        </w:rPr>
        <w:t>/аренды</w:t>
      </w:r>
      <w:r w:rsidRPr="00D476C3">
        <w:rPr>
          <w:color w:val="auto"/>
          <w:sz w:val="20"/>
          <w:szCs w:val="20"/>
        </w:rPr>
        <w:t xml:space="preserve"> земельный участок и привлекающее денежные средства участников долевого строительства в соответствии с законодательством Российской Федерации для строительства на этом земельном участке Многоквартирного дома на основании полученного разрешения на строительство. </w:t>
      </w:r>
    </w:p>
    <w:p w14:paraId="650C61EE" w14:textId="5BC70A1E" w:rsidR="00941033" w:rsidRPr="00D476C3" w:rsidRDefault="00941033" w:rsidP="00FB0B0F">
      <w:pPr>
        <w:pStyle w:val="1"/>
        <w:tabs>
          <w:tab w:val="left" w:leader="underscore" w:pos="3782"/>
        </w:tabs>
        <w:ind w:firstLine="743"/>
        <w:jc w:val="both"/>
        <w:rPr>
          <w:color w:val="auto"/>
          <w:sz w:val="20"/>
          <w:szCs w:val="20"/>
        </w:rPr>
      </w:pPr>
      <w:r w:rsidRPr="006C39D5">
        <w:rPr>
          <w:color w:val="auto"/>
          <w:sz w:val="20"/>
          <w:szCs w:val="20"/>
        </w:rPr>
        <w:t>1.1.8.</w:t>
      </w:r>
      <w:r w:rsidRPr="00D476C3">
        <w:rPr>
          <w:b/>
          <w:color w:val="auto"/>
          <w:sz w:val="20"/>
          <w:szCs w:val="20"/>
        </w:rPr>
        <w:t xml:space="preserve"> Участник</w:t>
      </w:r>
      <w:r w:rsidRPr="00D476C3">
        <w:rPr>
          <w:color w:val="auto"/>
          <w:sz w:val="20"/>
          <w:szCs w:val="20"/>
        </w:rPr>
        <w:t xml:space="preserve"> </w:t>
      </w:r>
      <w:r w:rsidRPr="00D476C3">
        <w:rPr>
          <w:b/>
          <w:color w:val="auto"/>
          <w:sz w:val="20"/>
          <w:szCs w:val="20"/>
        </w:rPr>
        <w:t>долевого строительства</w:t>
      </w:r>
      <w:r w:rsidR="00FB0B0F" w:rsidRPr="00D476C3">
        <w:rPr>
          <w:b/>
          <w:color w:val="auto"/>
          <w:sz w:val="20"/>
          <w:szCs w:val="20"/>
        </w:rPr>
        <w:t>/</w:t>
      </w:r>
      <w:r w:rsidRPr="00D476C3">
        <w:rPr>
          <w:b/>
          <w:color w:val="auto"/>
          <w:sz w:val="20"/>
          <w:szCs w:val="20"/>
        </w:rPr>
        <w:t>Участник</w:t>
      </w:r>
      <w:r w:rsidRPr="00D476C3">
        <w:rPr>
          <w:color w:val="auto"/>
          <w:sz w:val="20"/>
          <w:szCs w:val="20"/>
        </w:rPr>
        <w:t xml:space="preserve"> – физическое лицо, осуществляющее по настоящему Договору долевое финансирование строительства Квартиры за счет собственных и (или) кредитных (заёмных) средств для получения в будущем права собственности на Квартиру в строящемся Многоквартирном доме, путем размещения данных денежных средств на счете </w:t>
      </w:r>
      <w:proofErr w:type="spellStart"/>
      <w:r w:rsidRPr="00D476C3">
        <w:rPr>
          <w:color w:val="auto"/>
          <w:sz w:val="20"/>
          <w:szCs w:val="20"/>
        </w:rPr>
        <w:t>эскроу</w:t>
      </w:r>
      <w:proofErr w:type="spellEnd"/>
      <w:r w:rsidRPr="00D476C3">
        <w:rPr>
          <w:color w:val="auto"/>
          <w:sz w:val="20"/>
          <w:szCs w:val="20"/>
        </w:rPr>
        <w:t>, открытом в уполномоченном банке (</w:t>
      </w:r>
      <w:proofErr w:type="spellStart"/>
      <w:r w:rsidRPr="00D476C3">
        <w:rPr>
          <w:color w:val="auto"/>
          <w:sz w:val="20"/>
          <w:szCs w:val="20"/>
        </w:rPr>
        <w:t>Эскроу</w:t>
      </w:r>
      <w:proofErr w:type="spellEnd"/>
      <w:r w:rsidRPr="00D476C3">
        <w:rPr>
          <w:color w:val="auto"/>
          <w:sz w:val="20"/>
          <w:szCs w:val="20"/>
        </w:rPr>
        <w:t xml:space="preserve">-агенте). </w:t>
      </w:r>
    </w:p>
    <w:p w14:paraId="0B4ED100" w14:textId="0A25A8B0" w:rsidR="00941033" w:rsidRPr="00D476C3" w:rsidRDefault="00941033" w:rsidP="00CA11A5">
      <w:pPr>
        <w:pStyle w:val="1"/>
        <w:tabs>
          <w:tab w:val="left" w:leader="underscore" w:pos="3782"/>
        </w:tabs>
        <w:ind w:firstLine="743"/>
        <w:jc w:val="both"/>
        <w:rPr>
          <w:color w:val="auto"/>
          <w:sz w:val="20"/>
          <w:szCs w:val="20"/>
        </w:rPr>
      </w:pPr>
      <w:r w:rsidRPr="006C39D5">
        <w:rPr>
          <w:color w:val="auto"/>
          <w:sz w:val="20"/>
          <w:szCs w:val="20"/>
        </w:rPr>
        <w:t>1.1.</w:t>
      </w:r>
      <w:r w:rsidR="007A7625" w:rsidRPr="006C39D5">
        <w:rPr>
          <w:color w:val="auto"/>
          <w:sz w:val="20"/>
          <w:szCs w:val="20"/>
        </w:rPr>
        <w:t>9</w:t>
      </w:r>
      <w:r w:rsidRPr="006C39D5">
        <w:rPr>
          <w:color w:val="auto"/>
          <w:sz w:val="20"/>
          <w:szCs w:val="20"/>
        </w:rPr>
        <w:t>.</w:t>
      </w:r>
      <w:r w:rsidRPr="00D476C3">
        <w:rPr>
          <w:b/>
          <w:color w:val="auto"/>
          <w:sz w:val="20"/>
          <w:szCs w:val="20"/>
        </w:rPr>
        <w:t xml:space="preserve"> Общее имущество многоквартирного дома</w:t>
      </w:r>
      <w:r w:rsidRPr="00D476C3">
        <w:rPr>
          <w:color w:val="auto"/>
          <w:sz w:val="20"/>
          <w:szCs w:val="20"/>
        </w:rPr>
        <w:t xml:space="preserve"> – входящие в состав Многоквартирного дома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w:t>
      </w:r>
    </w:p>
    <w:p w14:paraId="459E5BE7" w14:textId="6154E7B4" w:rsidR="00A979DF" w:rsidRPr="00D476C3" w:rsidRDefault="0095498C" w:rsidP="00A979DF">
      <w:pPr>
        <w:pStyle w:val="1"/>
        <w:tabs>
          <w:tab w:val="left" w:leader="underscore" w:pos="3782"/>
        </w:tabs>
        <w:ind w:firstLine="743"/>
        <w:jc w:val="both"/>
        <w:rPr>
          <w:color w:val="auto"/>
          <w:sz w:val="20"/>
          <w:szCs w:val="20"/>
        </w:rPr>
      </w:pPr>
      <w:r w:rsidRPr="006C39D5">
        <w:rPr>
          <w:color w:val="auto"/>
          <w:sz w:val="20"/>
          <w:szCs w:val="20"/>
        </w:rPr>
        <w:t>1.1.1</w:t>
      </w:r>
      <w:r w:rsidR="007A7625" w:rsidRPr="006C39D5">
        <w:rPr>
          <w:color w:val="auto"/>
          <w:sz w:val="20"/>
          <w:szCs w:val="20"/>
        </w:rPr>
        <w:t>0</w:t>
      </w:r>
      <w:r w:rsidRPr="006C39D5">
        <w:rPr>
          <w:color w:val="auto"/>
          <w:sz w:val="20"/>
          <w:szCs w:val="20"/>
        </w:rPr>
        <w:t>.</w:t>
      </w:r>
      <w:r w:rsidRPr="00D476C3">
        <w:rPr>
          <w:color w:val="auto"/>
          <w:sz w:val="20"/>
          <w:szCs w:val="20"/>
        </w:rPr>
        <w:t xml:space="preserve"> </w:t>
      </w:r>
      <w:r w:rsidRPr="00D476C3">
        <w:rPr>
          <w:b/>
          <w:color w:val="auto"/>
          <w:sz w:val="20"/>
          <w:szCs w:val="20"/>
        </w:rPr>
        <w:t>Техническая документация</w:t>
      </w:r>
      <w:r w:rsidRPr="00D476C3">
        <w:rPr>
          <w:color w:val="auto"/>
          <w:sz w:val="20"/>
          <w:szCs w:val="20"/>
        </w:rPr>
        <w:t xml:space="preserve"> - </w:t>
      </w:r>
      <w:r w:rsidR="00A979DF" w:rsidRPr="00D476C3">
        <w:rPr>
          <w:color w:val="auto"/>
          <w:sz w:val="20"/>
          <w:szCs w:val="20"/>
        </w:rPr>
        <w:t xml:space="preserve">совокупность проектной документации (документация, определяющая архитектурные, функционально-технологические, конструктивные и инженерно-технические решения для обеспечения строительства Объекта строительства) и рабочей документации (документация, разрабатываемая на основании проектной документации в целях реализации в процессе строительства Объекта строительства архитектурных, технических и технологических решений, содержащихся в проектной документации на Объект строительства. Рабочая документация состоит из документов в текстовой форме, рабочих чертежей, спецификации </w:t>
      </w:r>
      <w:r w:rsidR="00A979DF" w:rsidRPr="00D476C3">
        <w:rPr>
          <w:color w:val="auto"/>
          <w:sz w:val="20"/>
          <w:szCs w:val="20"/>
        </w:rPr>
        <w:lastRenderedPageBreak/>
        <w:t xml:space="preserve">оборудования и изделий). </w:t>
      </w:r>
    </w:p>
    <w:p w14:paraId="59763BCA" w14:textId="16675AE6" w:rsidR="0095498C" w:rsidRPr="00D476C3" w:rsidRDefault="0095498C" w:rsidP="00A979DF">
      <w:pPr>
        <w:pStyle w:val="1"/>
        <w:tabs>
          <w:tab w:val="left" w:leader="underscore" w:pos="3782"/>
        </w:tabs>
        <w:ind w:firstLine="743"/>
        <w:jc w:val="both"/>
        <w:rPr>
          <w:color w:val="auto"/>
          <w:sz w:val="20"/>
          <w:szCs w:val="20"/>
        </w:rPr>
      </w:pPr>
    </w:p>
    <w:p w14:paraId="7D2036BF" w14:textId="77777777" w:rsidR="006C39D5" w:rsidRDefault="006C39D5" w:rsidP="00FB0B0F">
      <w:pPr>
        <w:pStyle w:val="1"/>
        <w:tabs>
          <w:tab w:val="left" w:leader="underscore" w:pos="3782"/>
        </w:tabs>
        <w:ind w:firstLine="743"/>
        <w:rPr>
          <w:b/>
          <w:color w:val="auto"/>
          <w:sz w:val="20"/>
          <w:szCs w:val="20"/>
        </w:rPr>
      </w:pPr>
    </w:p>
    <w:p w14:paraId="6968AA43" w14:textId="4489FF9E" w:rsidR="00941033" w:rsidRPr="00D476C3" w:rsidRDefault="00FB0B0F" w:rsidP="00FB0B0F">
      <w:pPr>
        <w:pStyle w:val="1"/>
        <w:tabs>
          <w:tab w:val="left" w:leader="underscore" w:pos="3782"/>
        </w:tabs>
        <w:ind w:firstLine="743"/>
        <w:rPr>
          <w:color w:val="auto"/>
          <w:sz w:val="20"/>
          <w:szCs w:val="20"/>
        </w:rPr>
      </w:pPr>
      <w:r w:rsidRPr="00D476C3">
        <w:rPr>
          <w:b/>
          <w:color w:val="auto"/>
          <w:sz w:val="20"/>
          <w:szCs w:val="20"/>
        </w:rPr>
        <w:t xml:space="preserve">2. </w:t>
      </w:r>
      <w:r w:rsidRPr="00D476C3">
        <w:rPr>
          <w:color w:val="auto"/>
          <w:sz w:val="20"/>
          <w:szCs w:val="20"/>
        </w:rPr>
        <w:t xml:space="preserve"> </w:t>
      </w:r>
      <w:r w:rsidR="00941033" w:rsidRPr="00D476C3">
        <w:rPr>
          <w:b/>
          <w:color w:val="auto"/>
          <w:sz w:val="20"/>
          <w:szCs w:val="20"/>
        </w:rPr>
        <w:t xml:space="preserve">ЮРИДИЧЕСКИЕ ОСНОВАНИЯ К ЗАКЛЮЧЕНИЮ ДОГОВОРА </w:t>
      </w:r>
    </w:p>
    <w:p w14:paraId="6F58AC65" w14:textId="77777777" w:rsidR="00941033" w:rsidRPr="00D476C3" w:rsidRDefault="00941033" w:rsidP="00941033">
      <w:pPr>
        <w:pStyle w:val="1"/>
        <w:tabs>
          <w:tab w:val="left" w:leader="underscore" w:pos="3782"/>
        </w:tabs>
        <w:ind w:firstLine="743"/>
        <w:jc w:val="both"/>
        <w:rPr>
          <w:color w:val="auto"/>
          <w:sz w:val="20"/>
          <w:szCs w:val="20"/>
        </w:rPr>
      </w:pPr>
      <w:r w:rsidRPr="00D476C3">
        <w:rPr>
          <w:b/>
          <w:color w:val="auto"/>
          <w:sz w:val="20"/>
          <w:szCs w:val="20"/>
        </w:rPr>
        <w:t xml:space="preserve"> </w:t>
      </w:r>
    </w:p>
    <w:p w14:paraId="37DA99A6" w14:textId="68817EE3" w:rsidR="00941033" w:rsidRPr="00D476C3" w:rsidRDefault="00941033" w:rsidP="006C39D5">
      <w:pPr>
        <w:pStyle w:val="1"/>
        <w:tabs>
          <w:tab w:val="left" w:leader="underscore" w:pos="3782"/>
        </w:tabs>
        <w:ind w:firstLine="426"/>
        <w:jc w:val="both"/>
        <w:rPr>
          <w:color w:val="auto"/>
          <w:sz w:val="20"/>
          <w:szCs w:val="20"/>
        </w:rPr>
      </w:pPr>
      <w:r w:rsidRPr="006C39D5">
        <w:rPr>
          <w:color w:val="auto"/>
          <w:sz w:val="20"/>
          <w:szCs w:val="20"/>
        </w:rPr>
        <w:t>2.1.</w:t>
      </w:r>
      <w:r w:rsidRPr="00D476C3">
        <w:rPr>
          <w:b/>
          <w:color w:val="auto"/>
          <w:sz w:val="20"/>
          <w:szCs w:val="20"/>
        </w:rPr>
        <w:t xml:space="preserve"> </w:t>
      </w:r>
      <w:r w:rsidRPr="00D476C3">
        <w:rPr>
          <w:color w:val="auto"/>
          <w:sz w:val="20"/>
          <w:szCs w:val="20"/>
        </w:rPr>
        <w:t xml:space="preserve">Застройщик привлекает денежные средства Участника для строительства Дома на основании: </w:t>
      </w:r>
    </w:p>
    <w:p w14:paraId="584551FD" w14:textId="77777777" w:rsidR="00941033" w:rsidRPr="00D476C3" w:rsidRDefault="00941033" w:rsidP="00D476C3">
      <w:pPr>
        <w:pStyle w:val="1"/>
        <w:tabs>
          <w:tab w:val="left" w:leader="underscore" w:pos="3782"/>
        </w:tabs>
        <w:ind w:firstLine="0"/>
        <w:jc w:val="both"/>
        <w:rPr>
          <w:color w:val="auto"/>
          <w:sz w:val="20"/>
          <w:szCs w:val="20"/>
        </w:rPr>
      </w:pPr>
      <w:r w:rsidRPr="00D476C3">
        <w:rPr>
          <w:color w:val="auto"/>
          <w:sz w:val="20"/>
          <w:szCs w:val="20"/>
        </w:rPr>
        <w:t xml:space="preserve">− Гражданского кодекса Российской Федерации; </w:t>
      </w:r>
    </w:p>
    <w:p w14:paraId="76674B32" w14:textId="77777777" w:rsidR="00941033" w:rsidRPr="00D476C3" w:rsidRDefault="00941033" w:rsidP="00D476C3">
      <w:pPr>
        <w:pStyle w:val="1"/>
        <w:tabs>
          <w:tab w:val="left" w:leader="underscore" w:pos="3782"/>
        </w:tabs>
        <w:ind w:firstLine="0"/>
        <w:jc w:val="both"/>
        <w:rPr>
          <w:color w:val="auto"/>
          <w:sz w:val="20"/>
          <w:szCs w:val="20"/>
        </w:rPr>
      </w:pPr>
      <w:r w:rsidRPr="00D476C3">
        <w:rPr>
          <w:color w:val="auto"/>
          <w:sz w:val="20"/>
          <w:szCs w:val="20"/>
        </w:rPr>
        <w:t xml:space="preserve">−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3BCB9C4" w14:textId="6D911FA0" w:rsidR="00941033" w:rsidRPr="00D476C3" w:rsidRDefault="00FB0B0F" w:rsidP="00D476C3">
      <w:pPr>
        <w:pStyle w:val="1"/>
        <w:tabs>
          <w:tab w:val="left" w:leader="underscore" w:pos="3782"/>
        </w:tabs>
        <w:ind w:firstLine="0"/>
        <w:jc w:val="both"/>
        <w:rPr>
          <w:color w:val="auto"/>
          <w:sz w:val="20"/>
          <w:szCs w:val="20"/>
        </w:rPr>
      </w:pPr>
      <w:r w:rsidRPr="00D476C3">
        <w:rPr>
          <w:color w:val="auto"/>
          <w:sz w:val="20"/>
          <w:szCs w:val="20"/>
        </w:rPr>
        <w:t xml:space="preserve">- </w:t>
      </w:r>
      <w:r w:rsidR="00941033" w:rsidRPr="00D476C3">
        <w:rPr>
          <w:color w:val="auto"/>
          <w:sz w:val="20"/>
          <w:szCs w:val="20"/>
        </w:rPr>
        <w:t>Договора генерального подряда № 2/КМ-12 от 10.04.2026 года, заключенного между ООО «СЗ Вариант Инвест» и ООО «</w:t>
      </w:r>
      <w:proofErr w:type="spellStart"/>
      <w:r w:rsidR="00941033" w:rsidRPr="00D476C3">
        <w:rPr>
          <w:color w:val="auto"/>
          <w:sz w:val="20"/>
          <w:szCs w:val="20"/>
        </w:rPr>
        <w:t>Ливин</w:t>
      </w:r>
      <w:proofErr w:type="spellEnd"/>
      <w:r w:rsidR="00941033" w:rsidRPr="00D476C3">
        <w:rPr>
          <w:color w:val="auto"/>
          <w:sz w:val="20"/>
          <w:szCs w:val="20"/>
        </w:rPr>
        <w:t>-Строй»;</w:t>
      </w:r>
      <w:r w:rsidR="00941033" w:rsidRPr="00D476C3">
        <w:rPr>
          <w:b/>
          <w:color w:val="auto"/>
          <w:sz w:val="20"/>
          <w:szCs w:val="20"/>
        </w:rPr>
        <w:t xml:space="preserve"> </w:t>
      </w:r>
    </w:p>
    <w:p w14:paraId="2A2F971B" w14:textId="3F558515" w:rsidR="00941033" w:rsidRPr="00D476C3" w:rsidRDefault="00FB0B0F" w:rsidP="00D476C3">
      <w:pPr>
        <w:pStyle w:val="1"/>
        <w:tabs>
          <w:tab w:val="left" w:leader="underscore" w:pos="3782"/>
        </w:tabs>
        <w:ind w:firstLine="0"/>
        <w:jc w:val="both"/>
        <w:rPr>
          <w:color w:val="auto"/>
          <w:sz w:val="20"/>
          <w:szCs w:val="20"/>
        </w:rPr>
      </w:pPr>
      <w:r w:rsidRPr="00D476C3">
        <w:rPr>
          <w:color w:val="auto"/>
          <w:sz w:val="20"/>
          <w:szCs w:val="20"/>
        </w:rPr>
        <w:t xml:space="preserve">- </w:t>
      </w:r>
      <w:r w:rsidR="00941033" w:rsidRPr="00D476C3">
        <w:rPr>
          <w:color w:val="auto"/>
          <w:sz w:val="20"/>
          <w:szCs w:val="20"/>
        </w:rPr>
        <w:t xml:space="preserve">Разрешения на строительство № 57531000-4-2026, выданного 10.04.2026 года Администрацией Краснокамского муниципального округа, срок действия 10.04.2029 года. </w:t>
      </w:r>
    </w:p>
    <w:p w14:paraId="1919CF26" w14:textId="77777777" w:rsidR="00FB0B0F" w:rsidRPr="00D476C3" w:rsidRDefault="00FB0B0F" w:rsidP="00D476C3">
      <w:pPr>
        <w:pStyle w:val="1"/>
        <w:tabs>
          <w:tab w:val="left" w:leader="underscore" w:pos="3782"/>
        </w:tabs>
        <w:ind w:left="139" w:firstLine="0"/>
        <w:jc w:val="both"/>
        <w:rPr>
          <w:color w:val="auto"/>
          <w:sz w:val="20"/>
          <w:szCs w:val="20"/>
        </w:rPr>
      </w:pPr>
      <w:r w:rsidRPr="00D476C3">
        <w:rPr>
          <w:color w:val="auto"/>
          <w:sz w:val="20"/>
          <w:szCs w:val="20"/>
        </w:rPr>
        <w:t xml:space="preserve">- </w:t>
      </w:r>
      <w:r w:rsidR="00941033" w:rsidRPr="00D476C3">
        <w:rPr>
          <w:color w:val="auto"/>
          <w:sz w:val="20"/>
          <w:szCs w:val="20"/>
        </w:rPr>
        <w:t>Документа о правах на Земельный участок с кадастровым номером 59:07:0010602:682 -</w:t>
      </w:r>
      <w:r w:rsidRPr="00D476C3">
        <w:rPr>
          <w:color w:val="auto"/>
          <w:sz w:val="20"/>
          <w:szCs w:val="20"/>
        </w:rPr>
        <w:t xml:space="preserve"> </w:t>
      </w:r>
      <w:r w:rsidR="00941033" w:rsidRPr="00D476C3">
        <w:rPr>
          <w:color w:val="auto"/>
          <w:sz w:val="20"/>
          <w:szCs w:val="20"/>
        </w:rPr>
        <w:t>право пользования на основании договора аренды земельного участка, приобретаемого на торгах в форме аукциона, для строительства б/н, выдан 21.05.2024 года, дата государственной регистрации 22.05.2024 года, номер государственной регистрации 59:07:0010602:682-59/293/2024-3, срок действия с 19.05.2024 по 18.09.2031 года.</w:t>
      </w:r>
    </w:p>
    <w:p w14:paraId="29CA6D5E" w14:textId="77777777" w:rsidR="00FB0B0F" w:rsidRPr="00D476C3" w:rsidRDefault="00FB0B0F" w:rsidP="00D476C3">
      <w:pPr>
        <w:pStyle w:val="1"/>
        <w:tabs>
          <w:tab w:val="left" w:leader="underscore" w:pos="3782"/>
        </w:tabs>
        <w:ind w:left="139" w:firstLine="0"/>
        <w:jc w:val="both"/>
        <w:rPr>
          <w:color w:val="auto"/>
          <w:sz w:val="20"/>
          <w:szCs w:val="20"/>
        </w:rPr>
      </w:pPr>
      <w:r w:rsidRPr="006C39D5">
        <w:rPr>
          <w:color w:val="auto"/>
          <w:sz w:val="20"/>
          <w:szCs w:val="20"/>
        </w:rPr>
        <w:t xml:space="preserve">       2.2.</w:t>
      </w:r>
      <w:r w:rsidRPr="00D476C3">
        <w:rPr>
          <w:color w:val="auto"/>
          <w:sz w:val="20"/>
          <w:szCs w:val="20"/>
        </w:rPr>
        <w:t xml:space="preserve"> </w:t>
      </w:r>
      <w:r w:rsidR="00941033" w:rsidRPr="00D476C3">
        <w:rPr>
          <w:color w:val="auto"/>
          <w:sz w:val="20"/>
          <w:szCs w:val="20"/>
        </w:rPr>
        <w:t xml:space="preserve">При заключении настоящего Договора Застройщик гарантирует Участнику, что все необходимые для заключения и исполнения настоящего Договора лицензии, разрешения на строительство, заключения о соответствии застройщика и проектной документации от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 </w:t>
      </w:r>
    </w:p>
    <w:p w14:paraId="682AA702" w14:textId="77777777" w:rsidR="00FB0B0F" w:rsidRPr="00D476C3" w:rsidRDefault="00FB0B0F" w:rsidP="006C39D5">
      <w:pPr>
        <w:pStyle w:val="1"/>
        <w:tabs>
          <w:tab w:val="left" w:leader="underscore" w:pos="3782"/>
        </w:tabs>
        <w:ind w:left="139" w:firstLine="287"/>
        <w:jc w:val="both"/>
        <w:rPr>
          <w:color w:val="auto"/>
          <w:sz w:val="20"/>
          <w:szCs w:val="20"/>
        </w:rPr>
      </w:pPr>
      <w:r w:rsidRPr="006C39D5">
        <w:rPr>
          <w:color w:val="auto"/>
          <w:sz w:val="20"/>
          <w:szCs w:val="20"/>
        </w:rPr>
        <w:t>2.3.</w:t>
      </w:r>
      <w:r w:rsidRPr="00D476C3">
        <w:rPr>
          <w:color w:val="auto"/>
          <w:sz w:val="20"/>
          <w:szCs w:val="20"/>
        </w:rPr>
        <w:t xml:space="preserve"> </w:t>
      </w:r>
      <w:r w:rsidR="00941033" w:rsidRPr="00D476C3">
        <w:rPr>
          <w:color w:val="auto"/>
          <w:sz w:val="20"/>
          <w:szCs w:val="20"/>
        </w:rPr>
        <w:t xml:space="preserve">Застройщик гарантирует Участнику, что соответствует обязательным требованиям, предъявляемым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выполнил все предусмотренные указанным законом условия, необходимые для привлечения денежные средств Участника для строительства Дома. </w:t>
      </w:r>
    </w:p>
    <w:p w14:paraId="28D2A8D5" w14:textId="0D3D404F" w:rsidR="00941033" w:rsidRPr="00D476C3" w:rsidRDefault="00FB0B0F" w:rsidP="006C39D5">
      <w:pPr>
        <w:pStyle w:val="1"/>
        <w:tabs>
          <w:tab w:val="left" w:leader="underscore" w:pos="3782"/>
        </w:tabs>
        <w:ind w:left="139" w:firstLine="287"/>
        <w:jc w:val="both"/>
        <w:rPr>
          <w:color w:val="auto"/>
          <w:sz w:val="20"/>
          <w:szCs w:val="20"/>
        </w:rPr>
      </w:pPr>
      <w:r w:rsidRPr="006C39D5">
        <w:rPr>
          <w:color w:val="auto"/>
          <w:sz w:val="20"/>
          <w:szCs w:val="20"/>
        </w:rPr>
        <w:t>2.4.</w:t>
      </w:r>
      <w:r w:rsidRPr="00D476C3">
        <w:rPr>
          <w:color w:val="auto"/>
          <w:sz w:val="20"/>
          <w:szCs w:val="20"/>
        </w:rPr>
        <w:t xml:space="preserve"> </w:t>
      </w:r>
      <w:r w:rsidR="00941033" w:rsidRPr="00D476C3">
        <w:rPr>
          <w:color w:val="auto"/>
          <w:sz w:val="20"/>
          <w:szCs w:val="20"/>
        </w:rPr>
        <w:t xml:space="preserve">Застройщик гарантирует, что 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опубликована в соответствии с требованиями действующего законодательства Российской Федерации на сайте: </w:t>
      </w:r>
      <w:proofErr w:type="spellStart"/>
      <w:proofErr w:type="gramStart"/>
      <w:r w:rsidR="00941033" w:rsidRPr="00D476C3">
        <w:rPr>
          <w:color w:val="auto"/>
          <w:sz w:val="20"/>
          <w:szCs w:val="20"/>
          <w:u w:val="single"/>
        </w:rPr>
        <w:t>наш.дом</w:t>
      </w:r>
      <w:proofErr w:type="gramEnd"/>
      <w:r w:rsidR="00941033" w:rsidRPr="00D476C3">
        <w:rPr>
          <w:color w:val="auto"/>
          <w:sz w:val="20"/>
          <w:szCs w:val="20"/>
          <w:u w:val="single"/>
        </w:rPr>
        <w:t>.рф</w:t>
      </w:r>
      <w:proofErr w:type="spellEnd"/>
      <w:r w:rsidR="00D476C3" w:rsidRPr="00D476C3">
        <w:rPr>
          <w:color w:val="auto"/>
          <w:sz w:val="20"/>
          <w:szCs w:val="20"/>
        </w:rPr>
        <w:t>.</w:t>
      </w:r>
    </w:p>
    <w:p w14:paraId="34A3CD38" w14:textId="4952E6BC" w:rsidR="00941033" w:rsidRPr="00D476C3" w:rsidRDefault="00FB0B0F" w:rsidP="00D476C3">
      <w:pPr>
        <w:pStyle w:val="1"/>
        <w:tabs>
          <w:tab w:val="left" w:leader="underscore" w:pos="3782"/>
        </w:tabs>
        <w:ind w:firstLine="743"/>
        <w:jc w:val="both"/>
        <w:rPr>
          <w:color w:val="auto"/>
          <w:sz w:val="20"/>
          <w:szCs w:val="20"/>
        </w:rPr>
      </w:pPr>
      <w:r w:rsidRPr="00D476C3">
        <w:rPr>
          <w:color w:val="auto"/>
          <w:sz w:val="20"/>
          <w:szCs w:val="20"/>
        </w:rPr>
        <w:t>В</w:t>
      </w:r>
      <w:r w:rsidR="00941033" w:rsidRPr="00D476C3">
        <w:rPr>
          <w:color w:val="auto"/>
          <w:sz w:val="20"/>
          <w:szCs w:val="20"/>
        </w:rPr>
        <w:t xml:space="preserve">ся информация, подлежащая раскрытию в соответствии с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раскрыта в установленном порядке и находится в свободном доступе доступна для ознакомления Участником. Подписанием настоящего Договора Участник подтверждает свое ознакомление с указанной выше проектной декларацией и с иной раскрытой Застройщиком информаций, а также получение исчерпывающей информации о правилах и порядке размещения такой информации, внесенных изменений в проектную декларацию, в том числе, в процессе строительства для целей получения к ней свободного доступа Участником. </w:t>
      </w:r>
    </w:p>
    <w:p w14:paraId="4555F611" w14:textId="77777777" w:rsidR="00FB0B0F" w:rsidRPr="00D476C3" w:rsidRDefault="00941033" w:rsidP="00D476C3">
      <w:pPr>
        <w:pStyle w:val="1"/>
        <w:tabs>
          <w:tab w:val="left" w:leader="underscore" w:pos="3782"/>
        </w:tabs>
        <w:ind w:firstLine="743"/>
        <w:jc w:val="both"/>
        <w:rPr>
          <w:color w:val="auto"/>
          <w:sz w:val="20"/>
          <w:szCs w:val="20"/>
        </w:rPr>
      </w:pPr>
      <w:r w:rsidRPr="00D476C3">
        <w:rPr>
          <w:color w:val="auto"/>
          <w:sz w:val="20"/>
          <w:szCs w:val="20"/>
        </w:rPr>
        <w:t xml:space="preserve">Подписанием настоящего Договора Участник подтверждает получение информации о своем праве ознакомиться в любое время по письменному требованию с документацией, указанной в пункте 2 статьи 21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0A56DA89" w14:textId="77777777" w:rsidR="00FB0B0F" w:rsidRPr="00D476C3" w:rsidRDefault="00FB0B0F" w:rsidP="006C39D5">
      <w:pPr>
        <w:pStyle w:val="1"/>
        <w:tabs>
          <w:tab w:val="left" w:leader="underscore" w:pos="3782"/>
        </w:tabs>
        <w:ind w:firstLine="426"/>
        <w:jc w:val="both"/>
        <w:rPr>
          <w:color w:val="auto"/>
          <w:sz w:val="20"/>
          <w:szCs w:val="20"/>
        </w:rPr>
      </w:pPr>
      <w:r w:rsidRPr="006C39D5">
        <w:rPr>
          <w:color w:val="auto"/>
          <w:sz w:val="20"/>
          <w:szCs w:val="20"/>
        </w:rPr>
        <w:t>2.5.</w:t>
      </w:r>
      <w:r w:rsidRPr="00D476C3">
        <w:rPr>
          <w:color w:val="auto"/>
          <w:sz w:val="20"/>
          <w:szCs w:val="20"/>
        </w:rPr>
        <w:t xml:space="preserve"> </w:t>
      </w:r>
      <w:r w:rsidR="00941033" w:rsidRPr="00D476C3">
        <w:rPr>
          <w:color w:val="auto"/>
          <w:sz w:val="20"/>
          <w:szCs w:val="20"/>
        </w:rPr>
        <w:t xml:space="preserve">Участник одобряет имеющиеся на день подписания настоящего договора сделки по обременению земельного участка, дает согласие на будущие сделки по обременению земельного участка и по распоряжению земельным участком, в том числе по разделу земельного участка на отдельные земельные участки с определением границ вновь образованных земельных участков, оформление межевых планов, землеустроительных документов, кадастровых паспортов и кадастровых выписок. Также при заключении настоящего Договора Участник долевого строительства дает согласие на установление обременений в виде сервитута в пользу третьих лиц для прокладки инженерных сетей, строительства БКТП, и прочих инженерных объектов для снабжения строящегося многоквартирного дома коммунальными ресурсами.  </w:t>
      </w:r>
    </w:p>
    <w:p w14:paraId="1ADBFDB2" w14:textId="4BA1BFB4" w:rsidR="00941033" w:rsidRPr="00D476C3" w:rsidRDefault="00FB0B0F" w:rsidP="006C39D5">
      <w:pPr>
        <w:pStyle w:val="1"/>
        <w:tabs>
          <w:tab w:val="left" w:leader="underscore" w:pos="3782"/>
        </w:tabs>
        <w:ind w:firstLine="426"/>
        <w:jc w:val="both"/>
        <w:rPr>
          <w:color w:val="auto"/>
          <w:sz w:val="20"/>
          <w:szCs w:val="20"/>
        </w:rPr>
      </w:pPr>
      <w:r w:rsidRPr="006C39D5">
        <w:rPr>
          <w:color w:val="auto"/>
          <w:sz w:val="20"/>
          <w:szCs w:val="20"/>
        </w:rPr>
        <w:t xml:space="preserve">2.6. </w:t>
      </w:r>
      <w:r w:rsidR="00941033" w:rsidRPr="00D476C3">
        <w:rPr>
          <w:color w:val="auto"/>
          <w:sz w:val="20"/>
          <w:szCs w:val="20"/>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14:paraId="04A0616C" w14:textId="77777777" w:rsidR="00941033" w:rsidRPr="00D476C3" w:rsidRDefault="00941033" w:rsidP="00941033">
      <w:pPr>
        <w:pStyle w:val="1"/>
        <w:tabs>
          <w:tab w:val="left" w:leader="underscore" w:pos="3782"/>
        </w:tabs>
        <w:ind w:firstLine="743"/>
        <w:jc w:val="both"/>
        <w:rPr>
          <w:color w:val="auto"/>
          <w:sz w:val="20"/>
          <w:szCs w:val="20"/>
        </w:rPr>
      </w:pPr>
      <w:r w:rsidRPr="00D476C3">
        <w:rPr>
          <w:b/>
          <w:color w:val="auto"/>
          <w:sz w:val="20"/>
          <w:szCs w:val="20"/>
        </w:rPr>
        <w:t xml:space="preserve"> </w:t>
      </w:r>
    </w:p>
    <w:p w14:paraId="24A792B7" w14:textId="53D80D49" w:rsidR="00941033" w:rsidRPr="00D476C3" w:rsidRDefault="00941033" w:rsidP="00E16E1D">
      <w:pPr>
        <w:pStyle w:val="1"/>
        <w:numPr>
          <w:ilvl w:val="0"/>
          <w:numId w:val="3"/>
        </w:numPr>
        <w:tabs>
          <w:tab w:val="left" w:leader="underscore" w:pos="3782"/>
        </w:tabs>
        <w:ind w:left="1134" w:hanging="425"/>
        <w:rPr>
          <w:b/>
          <w:color w:val="auto"/>
          <w:sz w:val="20"/>
          <w:szCs w:val="20"/>
        </w:rPr>
      </w:pPr>
      <w:r w:rsidRPr="00D476C3">
        <w:rPr>
          <w:b/>
          <w:color w:val="auto"/>
          <w:sz w:val="20"/>
          <w:szCs w:val="20"/>
        </w:rPr>
        <w:t>ПРЕДМЕТ ДОГОВОРА</w:t>
      </w:r>
    </w:p>
    <w:p w14:paraId="4BB44B00" w14:textId="60117796" w:rsidR="00941033" w:rsidRPr="00D476C3" w:rsidRDefault="00941033" w:rsidP="006C39D5">
      <w:pPr>
        <w:pStyle w:val="1"/>
        <w:tabs>
          <w:tab w:val="left" w:leader="underscore" w:pos="3782"/>
        </w:tabs>
        <w:ind w:firstLine="426"/>
        <w:jc w:val="both"/>
        <w:rPr>
          <w:color w:val="auto"/>
          <w:sz w:val="20"/>
          <w:szCs w:val="20"/>
        </w:rPr>
      </w:pPr>
      <w:r w:rsidRPr="006C39D5">
        <w:rPr>
          <w:color w:val="auto"/>
          <w:sz w:val="20"/>
          <w:szCs w:val="20"/>
        </w:rPr>
        <w:t>3.1.</w:t>
      </w:r>
      <w:r w:rsidRPr="00D476C3">
        <w:rPr>
          <w:b/>
          <w:color w:val="auto"/>
          <w:sz w:val="20"/>
          <w:szCs w:val="20"/>
        </w:rPr>
        <w:t xml:space="preserve"> </w:t>
      </w:r>
      <w:r w:rsidRPr="00D476C3">
        <w:rPr>
          <w:color w:val="auto"/>
          <w:sz w:val="20"/>
          <w:szCs w:val="20"/>
        </w:rPr>
        <w:t xml:space="preserve">Застройщик обязуется в предусмотренный настоящим Договором срок своими силами и (или) с привлечением других лиц построить (создать) </w:t>
      </w:r>
      <w:r w:rsidR="00D20F33" w:rsidRPr="00D476C3">
        <w:rPr>
          <w:color w:val="auto"/>
          <w:sz w:val="20"/>
          <w:szCs w:val="20"/>
        </w:rPr>
        <w:t xml:space="preserve">многоквартирный дом </w:t>
      </w:r>
      <w:r w:rsidRPr="00D476C3">
        <w:rPr>
          <w:color w:val="auto"/>
          <w:sz w:val="20"/>
          <w:szCs w:val="20"/>
        </w:rPr>
        <w:t xml:space="preserve">и после получения разрешения на ввод в эксплуатацию </w:t>
      </w:r>
      <w:r w:rsidR="00D20F33" w:rsidRPr="00D476C3">
        <w:rPr>
          <w:color w:val="auto"/>
          <w:sz w:val="20"/>
          <w:szCs w:val="20"/>
        </w:rPr>
        <w:t xml:space="preserve">многоквартирного дома </w:t>
      </w:r>
      <w:r w:rsidRPr="00D476C3">
        <w:rPr>
          <w:color w:val="auto"/>
          <w:sz w:val="20"/>
          <w:szCs w:val="20"/>
        </w:rPr>
        <w:t xml:space="preserve">передать </w:t>
      </w:r>
      <w:r w:rsidR="00AD20B6">
        <w:rPr>
          <w:color w:val="auto"/>
          <w:sz w:val="20"/>
          <w:szCs w:val="20"/>
        </w:rPr>
        <w:t>Объект долевого строительства</w:t>
      </w:r>
      <w:r w:rsidRPr="00D476C3">
        <w:rPr>
          <w:color w:val="auto"/>
          <w:sz w:val="20"/>
          <w:szCs w:val="20"/>
        </w:rPr>
        <w:t xml:space="preserve"> Участнику в собственность, а Участник обязуется уплатить обусловленную настоящим Договором цену и принять </w:t>
      </w:r>
      <w:r w:rsidR="00AD20B6">
        <w:rPr>
          <w:color w:val="auto"/>
          <w:sz w:val="20"/>
          <w:szCs w:val="20"/>
        </w:rPr>
        <w:t>Объект долевого строительства</w:t>
      </w:r>
      <w:r w:rsidRPr="00D476C3">
        <w:rPr>
          <w:color w:val="auto"/>
          <w:sz w:val="20"/>
          <w:szCs w:val="20"/>
        </w:rPr>
        <w:t xml:space="preserve"> при наличии разрешения на ввод в эксплуатацию </w:t>
      </w:r>
      <w:r w:rsidR="00D20F33" w:rsidRPr="00D476C3">
        <w:rPr>
          <w:color w:val="auto"/>
          <w:sz w:val="20"/>
          <w:szCs w:val="20"/>
        </w:rPr>
        <w:t>многоквартирного дома</w:t>
      </w:r>
      <w:r w:rsidRPr="00D476C3">
        <w:rPr>
          <w:color w:val="auto"/>
          <w:sz w:val="20"/>
          <w:szCs w:val="20"/>
        </w:rPr>
        <w:t xml:space="preserve">. </w:t>
      </w:r>
    </w:p>
    <w:p w14:paraId="5EAE14A4" w14:textId="10C9670A" w:rsidR="00941033" w:rsidRPr="00D476C3" w:rsidRDefault="00941033" w:rsidP="006C39D5">
      <w:pPr>
        <w:pStyle w:val="1"/>
        <w:tabs>
          <w:tab w:val="left" w:leader="underscore" w:pos="3782"/>
        </w:tabs>
        <w:ind w:firstLine="426"/>
        <w:jc w:val="both"/>
        <w:rPr>
          <w:color w:val="auto"/>
          <w:sz w:val="20"/>
          <w:szCs w:val="20"/>
        </w:rPr>
      </w:pPr>
      <w:r w:rsidRPr="00D476C3">
        <w:rPr>
          <w:color w:val="auto"/>
          <w:sz w:val="20"/>
          <w:szCs w:val="20"/>
        </w:rPr>
        <w:t xml:space="preserve">У Участника при возникновении права собственности на </w:t>
      </w:r>
      <w:r w:rsidR="00AD20B6">
        <w:rPr>
          <w:color w:val="auto"/>
          <w:sz w:val="20"/>
          <w:szCs w:val="20"/>
        </w:rPr>
        <w:t>Объекта долевого строительства</w:t>
      </w:r>
      <w:r w:rsidRPr="00D476C3">
        <w:rPr>
          <w:color w:val="auto"/>
          <w:sz w:val="20"/>
          <w:szCs w:val="20"/>
        </w:rPr>
        <w:t xml:space="preserve"> одновременно возникает доля в праве общей долевой собственности на Общее имущество в многоквартирном доме, размер которой определяется в соответствии с действующим законодательством РФ. </w:t>
      </w:r>
    </w:p>
    <w:p w14:paraId="575AC905" w14:textId="77777777" w:rsidR="00941033" w:rsidRPr="00D476C3" w:rsidRDefault="00941033" w:rsidP="006C39D5">
      <w:pPr>
        <w:pStyle w:val="1"/>
        <w:tabs>
          <w:tab w:val="left" w:leader="underscore" w:pos="3782"/>
        </w:tabs>
        <w:ind w:firstLine="426"/>
        <w:jc w:val="both"/>
        <w:rPr>
          <w:color w:val="auto"/>
          <w:sz w:val="20"/>
          <w:szCs w:val="20"/>
        </w:rPr>
      </w:pPr>
      <w:r w:rsidRPr="00D476C3">
        <w:rPr>
          <w:color w:val="auto"/>
          <w:sz w:val="20"/>
          <w:szCs w:val="20"/>
        </w:rPr>
        <w:t xml:space="preserve">На стадии строительства возможно изменение Застройщиком общей площади мест общего пользования (общего имущества в многоквартирном доме), назначения нежилых помещений без согласования с Участником, в связи с чем, общая площадь мест общего пользования подлежит уточнению после проведения их технической инвентаризации.  </w:t>
      </w:r>
    </w:p>
    <w:p w14:paraId="50DE9ECE" w14:textId="642D3D06" w:rsidR="00941033" w:rsidRPr="00D476C3" w:rsidRDefault="00941033" w:rsidP="006C39D5">
      <w:pPr>
        <w:pStyle w:val="1"/>
        <w:tabs>
          <w:tab w:val="left" w:leader="underscore" w:pos="3782"/>
        </w:tabs>
        <w:ind w:firstLine="426"/>
        <w:jc w:val="both"/>
        <w:rPr>
          <w:color w:val="auto"/>
          <w:sz w:val="20"/>
          <w:szCs w:val="20"/>
        </w:rPr>
      </w:pPr>
      <w:r w:rsidRPr="00D476C3">
        <w:rPr>
          <w:color w:val="auto"/>
          <w:sz w:val="20"/>
          <w:szCs w:val="20"/>
        </w:rPr>
        <w:lastRenderedPageBreak/>
        <w:t xml:space="preserve">Земельный участок, на котором расположен данный </w:t>
      </w:r>
      <w:r w:rsidR="00D20F33" w:rsidRPr="00D476C3">
        <w:rPr>
          <w:color w:val="auto"/>
          <w:sz w:val="20"/>
          <w:szCs w:val="20"/>
        </w:rPr>
        <w:t>многоквартирный дом</w:t>
      </w:r>
      <w:r w:rsidRPr="00D476C3">
        <w:rPr>
          <w:color w:val="auto"/>
          <w:sz w:val="20"/>
          <w:szCs w:val="20"/>
        </w:rPr>
        <w:t xml:space="preserve">, а также элементы озеленения и благоустройства и иные предназначенными в соответствии с проектной документацией для обслуживания, эксплуатации и благоустройства </w:t>
      </w:r>
      <w:r w:rsidR="00D20F33" w:rsidRPr="00D476C3">
        <w:rPr>
          <w:color w:val="auto"/>
          <w:sz w:val="20"/>
          <w:szCs w:val="20"/>
        </w:rPr>
        <w:t>многоквартирного дома</w:t>
      </w:r>
      <w:r w:rsidRPr="00D476C3">
        <w:rPr>
          <w:color w:val="auto"/>
          <w:sz w:val="20"/>
          <w:szCs w:val="20"/>
        </w:rPr>
        <w:t xml:space="preserve"> объекты, расположенные на указанном Земельном участке, передается в общую долевую собственность собственникам помещений после ввода </w:t>
      </w:r>
      <w:r w:rsidR="00CA11A5" w:rsidRPr="00D476C3">
        <w:rPr>
          <w:color w:val="auto"/>
          <w:sz w:val="20"/>
          <w:szCs w:val="20"/>
        </w:rPr>
        <w:t xml:space="preserve">многоквартирного дома </w:t>
      </w:r>
      <w:r w:rsidRPr="00D476C3">
        <w:rPr>
          <w:color w:val="auto"/>
          <w:sz w:val="20"/>
          <w:szCs w:val="20"/>
        </w:rPr>
        <w:t xml:space="preserve">в эксплуатацию. Застройщик вправе досрочно передать Земельный участок Участнику и другим участникам долевого строительства в общую долевую собственность.  </w:t>
      </w:r>
    </w:p>
    <w:p w14:paraId="077F2473" w14:textId="659A1946" w:rsidR="00941033" w:rsidRPr="00D476C3" w:rsidRDefault="00941033" w:rsidP="006C39D5">
      <w:pPr>
        <w:pStyle w:val="1"/>
        <w:tabs>
          <w:tab w:val="left" w:leader="underscore" w:pos="3782"/>
        </w:tabs>
        <w:ind w:firstLine="426"/>
        <w:jc w:val="both"/>
        <w:rPr>
          <w:color w:val="auto"/>
          <w:sz w:val="20"/>
          <w:szCs w:val="20"/>
        </w:rPr>
      </w:pPr>
      <w:r w:rsidRPr="006C39D5">
        <w:rPr>
          <w:color w:val="auto"/>
          <w:sz w:val="20"/>
          <w:szCs w:val="20"/>
        </w:rPr>
        <w:t>3.2.</w:t>
      </w:r>
      <w:r w:rsidRPr="00D476C3">
        <w:rPr>
          <w:b/>
          <w:color w:val="auto"/>
          <w:sz w:val="20"/>
          <w:szCs w:val="20"/>
        </w:rPr>
        <w:t xml:space="preserve"> </w:t>
      </w:r>
      <w:r w:rsidRPr="00D476C3">
        <w:rPr>
          <w:color w:val="auto"/>
          <w:sz w:val="20"/>
          <w:szCs w:val="20"/>
        </w:rPr>
        <w:t xml:space="preserve">Описание </w:t>
      </w:r>
      <w:r w:rsidR="00AD20B6">
        <w:rPr>
          <w:color w:val="auto"/>
          <w:sz w:val="20"/>
          <w:szCs w:val="20"/>
        </w:rPr>
        <w:t>Объекта долевого строительства/Квартиры</w:t>
      </w:r>
      <w:r w:rsidRPr="00D476C3">
        <w:rPr>
          <w:color w:val="auto"/>
          <w:sz w:val="20"/>
          <w:szCs w:val="20"/>
        </w:rPr>
        <w:t xml:space="preserve"> и ее индивидуальные характеристики согласованы сторонами в пунктах 1.1.2 и 1.1.3 настоящего Договора. </w:t>
      </w:r>
    </w:p>
    <w:p w14:paraId="33A5FA90" w14:textId="6080B419" w:rsidR="00941033" w:rsidRPr="00D476C3" w:rsidRDefault="00AD20B6" w:rsidP="006C39D5">
      <w:pPr>
        <w:pStyle w:val="1"/>
        <w:tabs>
          <w:tab w:val="left" w:leader="underscore" w:pos="3782"/>
        </w:tabs>
        <w:ind w:firstLine="426"/>
        <w:jc w:val="both"/>
        <w:rPr>
          <w:color w:val="auto"/>
          <w:sz w:val="20"/>
          <w:szCs w:val="20"/>
        </w:rPr>
      </w:pPr>
      <w:r>
        <w:rPr>
          <w:color w:val="auto"/>
          <w:sz w:val="20"/>
          <w:szCs w:val="20"/>
        </w:rPr>
        <w:t xml:space="preserve">Объем </w:t>
      </w:r>
      <w:r w:rsidR="00941033" w:rsidRPr="00D476C3">
        <w:rPr>
          <w:color w:val="auto"/>
          <w:sz w:val="20"/>
          <w:szCs w:val="20"/>
        </w:rPr>
        <w:t>отделочны</w:t>
      </w:r>
      <w:r w:rsidR="006C39D5">
        <w:rPr>
          <w:color w:val="auto"/>
          <w:sz w:val="20"/>
          <w:szCs w:val="20"/>
        </w:rPr>
        <w:t>х</w:t>
      </w:r>
      <w:r w:rsidR="00941033" w:rsidRPr="00D476C3">
        <w:rPr>
          <w:color w:val="auto"/>
          <w:sz w:val="20"/>
          <w:szCs w:val="20"/>
        </w:rPr>
        <w:t xml:space="preserve"> работ </w:t>
      </w:r>
      <w:r w:rsidR="006C39D5">
        <w:rPr>
          <w:color w:val="auto"/>
          <w:sz w:val="20"/>
          <w:szCs w:val="20"/>
        </w:rPr>
        <w:t>установлен Сторонами в</w:t>
      </w:r>
      <w:r w:rsidR="00941033" w:rsidRPr="00D476C3">
        <w:rPr>
          <w:color w:val="auto"/>
          <w:sz w:val="20"/>
          <w:szCs w:val="20"/>
        </w:rPr>
        <w:t xml:space="preserve"> Приложени</w:t>
      </w:r>
      <w:r w:rsidR="006C39D5">
        <w:rPr>
          <w:color w:val="auto"/>
          <w:sz w:val="20"/>
          <w:szCs w:val="20"/>
        </w:rPr>
        <w:t>и</w:t>
      </w:r>
      <w:r w:rsidR="00941033" w:rsidRPr="00D476C3">
        <w:rPr>
          <w:color w:val="auto"/>
          <w:sz w:val="20"/>
          <w:szCs w:val="20"/>
        </w:rPr>
        <w:t xml:space="preserve"> №3</w:t>
      </w:r>
      <w:r w:rsidR="0028475C">
        <w:rPr>
          <w:color w:val="auto"/>
          <w:sz w:val="20"/>
          <w:szCs w:val="20"/>
        </w:rPr>
        <w:t xml:space="preserve"> «Требования к отделке квартиры»</w:t>
      </w:r>
      <w:r w:rsidR="00941033" w:rsidRPr="00D476C3">
        <w:rPr>
          <w:color w:val="auto"/>
          <w:sz w:val="20"/>
          <w:szCs w:val="20"/>
        </w:rPr>
        <w:t xml:space="preserve"> к настоящему договору.    </w:t>
      </w:r>
    </w:p>
    <w:p w14:paraId="018A354B" w14:textId="53F3CD7F" w:rsidR="00941033" w:rsidRDefault="00941033" w:rsidP="006C39D5">
      <w:pPr>
        <w:pStyle w:val="1"/>
        <w:tabs>
          <w:tab w:val="left" w:leader="underscore" w:pos="3782"/>
        </w:tabs>
        <w:ind w:firstLine="426"/>
        <w:jc w:val="both"/>
        <w:rPr>
          <w:color w:val="auto"/>
          <w:sz w:val="20"/>
          <w:szCs w:val="20"/>
        </w:rPr>
      </w:pPr>
      <w:r w:rsidRPr="006C39D5">
        <w:rPr>
          <w:color w:val="auto"/>
          <w:sz w:val="20"/>
          <w:szCs w:val="20"/>
        </w:rPr>
        <w:t>3.3.</w:t>
      </w:r>
      <w:r w:rsidRPr="00D476C3">
        <w:rPr>
          <w:b/>
          <w:color w:val="auto"/>
          <w:sz w:val="20"/>
          <w:szCs w:val="20"/>
        </w:rPr>
        <w:t xml:space="preserve"> </w:t>
      </w:r>
      <w:r w:rsidRPr="00D476C3">
        <w:rPr>
          <w:color w:val="auto"/>
          <w:sz w:val="20"/>
          <w:szCs w:val="20"/>
        </w:rPr>
        <w:t xml:space="preserve">По настоящему Договору Участник не осуществляет финансирование строительства нежилых помещений, не входящих в общее имущество </w:t>
      </w:r>
      <w:r w:rsidR="00D20F33" w:rsidRPr="00D476C3">
        <w:rPr>
          <w:color w:val="auto"/>
          <w:sz w:val="20"/>
          <w:szCs w:val="20"/>
        </w:rPr>
        <w:t>многоквартирного дома</w:t>
      </w:r>
      <w:r w:rsidRPr="00D476C3">
        <w:rPr>
          <w:color w:val="auto"/>
          <w:sz w:val="20"/>
          <w:szCs w:val="20"/>
        </w:rPr>
        <w:t xml:space="preserve">, и не приобретает никаких прав на указанные помещения. Все права на указанные нежилые помещения в </w:t>
      </w:r>
      <w:r w:rsidR="00D20F33" w:rsidRPr="00D476C3">
        <w:rPr>
          <w:color w:val="auto"/>
          <w:sz w:val="20"/>
          <w:szCs w:val="20"/>
        </w:rPr>
        <w:t>многоквартирном доме</w:t>
      </w:r>
      <w:r w:rsidRPr="00D476C3">
        <w:rPr>
          <w:color w:val="auto"/>
          <w:sz w:val="20"/>
          <w:szCs w:val="20"/>
        </w:rPr>
        <w:t xml:space="preserve"> принадлежат Застройщику, который вправе распоряжаться ими по своему усмотрению без согласия Участника. </w:t>
      </w:r>
    </w:p>
    <w:p w14:paraId="4B1F66F7" w14:textId="77777777" w:rsidR="006C39D5" w:rsidRPr="00D476C3" w:rsidRDefault="006C39D5" w:rsidP="006C39D5">
      <w:pPr>
        <w:pStyle w:val="1"/>
        <w:tabs>
          <w:tab w:val="left" w:leader="underscore" w:pos="3782"/>
        </w:tabs>
        <w:ind w:firstLine="0"/>
        <w:rPr>
          <w:color w:val="auto"/>
          <w:sz w:val="20"/>
          <w:szCs w:val="20"/>
        </w:rPr>
      </w:pPr>
    </w:p>
    <w:p w14:paraId="0E7C80F3" w14:textId="6B4D02E6" w:rsidR="00AD7D3B" w:rsidRPr="00D476C3" w:rsidRDefault="00526498" w:rsidP="006C39D5">
      <w:pPr>
        <w:pStyle w:val="11"/>
        <w:keepNext/>
        <w:keepLines/>
        <w:numPr>
          <w:ilvl w:val="0"/>
          <w:numId w:val="3"/>
        </w:numPr>
        <w:shd w:val="clear" w:color="auto" w:fill="auto"/>
        <w:ind w:left="1134" w:firstLine="0"/>
        <w:jc w:val="left"/>
        <w:rPr>
          <w:color w:val="auto"/>
          <w:sz w:val="20"/>
          <w:szCs w:val="20"/>
          <w:u w:val="none"/>
        </w:rPr>
      </w:pPr>
      <w:bookmarkStart w:id="4" w:name="bookmark4"/>
      <w:bookmarkStart w:id="5" w:name="bookmark5"/>
      <w:bookmarkEnd w:id="0"/>
      <w:bookmarkEnd w:id="1"/>
      <w:r w:rsidRPr="00D476C3">
        <w:rPr>
          <w:color w:val="auto"/>
          <w:sz w:val="20"/>
          <w:szCs w:val="20"/>
          <w:u w:val="none"/>
        </w:rPr>
        <w:t>Цена Договора</w:t>
      </w:r>
      <w:bookmarkEnd w:id="4"/>
      <w:bookmarkEnd w:id="5"/>
      <w:r w:rsidR="00BE5FEB" w:rsidRPr="00D476C3">
        <w:rPr>
          <w:color w:val="auto"/>
          <w:sz w:val="20"/>
          <w:szCs w:val="20"/>
          <w:u w:val="none"/>
        </w:rPr>
        <w:t xml:space="preserve"> и порядок расчетов</w:t>
      </w:r>
    </w:p>
    <w:p w14:paraId="4E2BAFCE" w14:textId="43B6FCAA" w:rsidR="00DE750E" w:rsidRPr="00D476C3" w:rsidRDefault="00526498" w:rsidP="006C39D5">
      <w:pPr>
        <w:pStyle w:val="1"/>
        <w:numPr>
          <w:ilvl w:val="1"/>
          <w:numId w:val="4"/>
        </w:numPr>
        <w:shd w:val="clear" w:color="auto" w:fill="auto"/>
        <w:tabs>
          <w:tab w:val="left" w:pos="284"/>
          <w:tab w:val="left" w:pos="1134"/>
        </w:tabs>
        <w:ind w:left="0" w:firstLine="426"/>
        <w:jc w:val="both"/>
        <w:rPr>
          <w:color w:val="auto"/>
          <w:sz w:val="20"/>
          <w:szCs w:val="20"/>
        </w:rPr>
      </w:pPr>
      <w:r w:rsidRPr="00D476C3">
        <w:rPr>
          <w:color w:val="auto"/>
          <w:sz w:val="20"/>
          <w:szCs w:val="20"/>
        </w:rPr>
        <w:t xml:space="preserve">Общая стоимость </w:t>
      </w:r>
      <w:r w:rsidR="00081029" w:rsidRPr="00D476C3">
        <w:rPr>
          <w:color w:val="auto"/>
          <w:sz w:val="20"/>
          <w:szCs w:val="20"/>
        </w:rPr>
        <w:t>Объекта долевого строительства</w:t>
      </w:r>
      <w:r w:rsidR="00204347" w:rsidRPr="00D476C3">
        <w:rPr>
          <w:color w:val="auto"/>
          <w:sz w:val="20"/>
          <w:szCs w:val="20"/>
        </w:rPr>
        <w:t xml:space="preserve"> </w:t>
      </w:r>
      <w:r w:rsidRPr="00D476C3">
        <w:rPr>
          <w:color w:val="auto"/>
          <w:sz w:val="20"/>
          <w:szCs w:val="20"/>
        </w:rPr>
        <w:t>составляет</w:t>
      </w:r>
      <w:bookmarkStart w:id="6" w:name="_Hlk91077110"/>
      <w:bookmarkStart w:id="7" w:name="_Hlk89348310"/>
      <w:r w:rsidR="004A61C1" w:rsidRPr="00D476C3">
        <w:rPr>
          <w:color w:val="auto"/>
          <w:sz w:val="20"/>
          <w:szCs w:val="20"/>
        </w:rPr>
        <w:t xml:space="preserve"> </w:t>
      </w:r>
      <w:bookmarkEnd w:id="6"/>
      <w:bookmarkEnd w:id="7"/>
      <w:r w:rsidR="00AD7D3B" w:rsidRPr="00D476C3">
        <w:rPr>
          <w:b/>
          <w:bCs/>
          <w:color w:val="FF0000"/>
          <w:sz w:val="20"/>
          <w:szCs w:val="20"/>
        </w:rPr>
        <w:t>_________</w:t>
      </w:r>
      <w:proofErr w:type="gramStart"/>
      <w:r w:rsidR="00AD7D3B" w:rsidRPr="00D476C3">
        <w:rPr>
          <w:b/>
          <w:bCs/>
          <w:color w:val="FF0000"/>
          <w:sz w:val="20"/>
          <w:szCs w:val="20"/>
        </w:rPr>
        <w:t>_</w:t>
      </w:r>
      <w:r w:rsidR="005935E6" w:rsidRPr="00D476C3">
        <w:rPr>
          <w:b/>
          <w:bCs/>
          <w:color w:val="FF0000"/>
          <w:sz w:val="20"/>
          <w:szCs w:val="20"/>
        </w:rPr>
        <w:t>(</w:t>
      </w:r>
      <w:proofErr w:type="gramEnd"/>
      <w:r w:rsidR="00AD7D3B" w:rsidRPr="00D476C3">
        <w:rPr>
          <w:b/>
          <w:bCs/>
          <w:color w:val="FF0000"/>
          <w:sz w:val="20"/>
          <w:szCs w:val="20"/>
        </w:rPr>
        <w:t>______________________</w:t>
      </w:r>
      <w:r w:rsidR="005935E6" w:rsidRPr="00D476C3">
        <w:rPr>
          <w:b/>
          <w:bCs/>
          <w:color w:val="FF0000"/>
          <w:sz w:val="20"/>
          <w:szCs w:val="20"/>
        </w:rPr>
        <w:t>) рублей 00 копеек</w:t>
      </w:r>
      <w:r w:rsidR="00137027" w:rsidRPr="00D476C3">
        <w:rPr>
          <w:b/>
          <w:bCs/>
          <w:color w:val="FF0000"/>
          <w:sz w:val="20"/>
          <w:szCs w:val="20"/>
        </w:rPr>
        <w:t xml:space="preserve"> </w:t>
      </w:r>
      <w:r w:rsidRPr="00D476C3">
        <w:rPr>
          <w:color w:val="FF0000"/>
          <w:sz w:val="20"/>
          <w:szCs w:val="20"/>
        </w:rPr>
        <w:t>(далее по</w:t>
      </w:r>
      <w:r w:rsidR="00204347" w:rsidRPr="00D476C3">
        <w:rPr>
          <w:color w:val="FF0000"/>
          <w:sz w:val="20"/>
          <w:szCs w:val="20"/>
        </w:rPr>
        <w:t xml:space="preserve"> </w:t>
      </w:r>
      <w:r w:rsidRPr="00D476C3">
        <w:rPr>
          <w:color w:val="FF0000"/>
          <w:sz w:val="20"/>
          <w:szCs w:val="20"/>
        </w:rPr>
        <w:t>тексту «Цена договора»).</w:t>
      </w:r>
      <w:r w:rsidR="00AD7D3B" w:rsidRPr="00D476C3">
        <w:rPr>
          <w:color w:val="auto"/>
          <w:sz w:val="20"/>
          <w:szCs w:val="20"/>
        </w:rPr>
        <w:t xml:space="preserve"> </w:t>
      </w:r>
      <w:r w:rsidR="00204347" w:rsidRPr="00D476C3">
        <w:rPr>
          <w:color w:val="auto"/>
          <w:sz w:val="20"/>
          <w:szCs w:val="20"/>
        </w:rPr>
        <w:t xml:space="preserve">Уплата Цены Договора производится Участником долевого строительства в безналичном порядке путем внесения платежей в российских рублях в сроки, установленные </w:t>
      </w:r>
      <w:r w:rsidR="00AA0049" w:rsidRPr="00D476C3">
        <w:rPr>
          <w:color w:val="auto"/>
          <w:sz w:val="20"/>
          <w:szCs w:val="20"/>
        </w:rPr>
        <w:t xml:space="preserve">п. </w:t>
      </w:r>
      <w:r w:rsidR="00051DDC" w:rsidRPr="00D476C3">
        <w:rPr>
          <w:color w:val="auto"/>
          <w:sz w:val="20"/>
          <w:szCs w:val="20"/>
        </w:rPr>
        <w:t>4</w:t>
      </w:r>
      <w:r w:rsidR="00AA0049" w:rsidRPr="00D476C3">
        <w:rPr>
          <w:color w:val="auto"/>
          <w:sz w:val="20"/>
          <w:szCs w:val="20"/>
        </w:rPr>
        <w:t>.</w:t>
      </w:r>
      <w:r w:rsidR="006F4BE3" w:rsidRPr="00D476C3">
        <w:rPr>
          <w:color w:val="auto"/>
          <w:sz w:val="20"/>
          <w:szCs w:val="20"/>
        </w:rPr>
        <w:t>2</w:t>
      </w:r>
      <w:r w:rsidR="00AA0049" w:rsidRPr="00D476C3">
        <w:rPr>
          <w:color w:val="auto"/>
          <w:sz w:val="20"/>
          <w:szCs w:val="20"/>
        </w:rPr>
        <w:t>. Договора.</w:t>
      </w:r>
    </w:p>
    <w:p w14:paraId="40AEDDF3" w14:textId="45194CF3" w:rsidR="00305103" w:rsidRPr="00D476C3" w:rsidRDefault="00305103" w:rsidP="006C39D5">
      <w:pPr>
        <w:pStyle w:val="1"/>
        <w:shd w:val="clear" w:color="auto" w:fill="auto"/>
        <w:tabs>
          <w:tab w:val="left" w:pos="709"/>
        </w:tabs>
        <w:ind w:firstLine="426"/>
        <w:jc w:val="both"/>
        <w:rPr>
          <w:color w:val="auto"/>
          <w:sz w:val="20"/>
          <w:szCs w:val="20"/>
        </w:rPr>
      </w:pPr>
      <w:r w:rsidRPr="00D476C3">
        <w:rPr>
          <w:color w:val="auto"/>
          <w:sz w:val="20"/>
          <w:szCs w:val="20"/>
        </w:rPr>
        <w:t xml:space="preserve">Расчеты по договору участия в долевом строительстве Объекта строительства производятся с использованием счета </w:t>
      </w:r>
      <w:proofErr w:type="spellStart"/>
      <w:r w:rsidRPr="00D476C3">
        <w:rPr>
          <w:color w:val="auto"/>
          <w:sz w:val="20"/>
          <w:szCs w:val="20"/>
        </w:rPr>
        <w:t>эскроу</w:t>
      </w:r>
      <w:proofErr w:type="spellEnd"/>
      <w:r w:rsidRPr="00D476C3">
        <w:rPr>
          <w:color w:val="auto"/>
          <w:sz w:val="20"/>
          <w:szCs w:val="20"/>
        </w:rPr>
        <w:t>, открытого на имя Депонента (Участника долевого строительства) в уполномоченном банке (</w:t>
      </w:r>
      <w:proofErr w:type="spellStart"/>
      <w:r w:rsidRPr="00D476C3">
        <w:rPr>
          <w:color w:val="auto"/>
          <w:sz w:val="20"/>
          <w:szCs w:val="20"/>
        </w:rPr>
        <w:t>эскроу</w:t>
      </w:r>
      <w:proofErr w:type="spellEnd"/>
      <w:r w:rsidRPr="00D476C3">
        <w:rPr>
          <w:color w:val="auto"/>
          <w:sz w:val="20"/>
          <w:szCs w:val="20"/>
        </w:rPr>
        <w:t>-агенте)</w:t>
      </w:r>
      <w:r w:rsidR="00617D63" w:rsidRPr="00D476C3">
        <w:rPr>
          <w:color w:val="auto"/>
          <w:sz w:val="20"/>
          <w:szCs w:val="20"/>
        </w:rPr>
        <w:t>.</w:t>
      </w:r>
    </w:p>
    <w:p w14:paraId="0F858E8B" w14:textId="77777777" w:rsidR="00305103" w:rsidRPr="00D476C3" w:rsidRDefault="00305103" w:rsidP="006C39D5">
      <w:pPr>
        <w:pStyle w:val="1"/>
        <w:shd w:val="clear" w:color="auto" w:fill="auto"/>
        <w:tabs>
          <w:tab w:val="left" w:pos="1154"/>
        </w:tabs>
        <w:ind w:firstLine="426"/>
        <w:jc w:val="both"/>
        <w:rPr>
          <w:color w:val="auto"/>
          <w:sz w:val="20"/>
          <w:szCs w:val="20"/>
        </w:rPr>
      </w:pPr>
      <w:r w:rsidRPr="00D476C3">
        <w:rPr>
          <w:color w:val="auto"/>
          <w:sz w:val="20"/>
          <w:szCs w:val="20"/>
        </w:rPr>
        <w:t xml:space="preserve">Участник долевого строительства имеет право досрочно внести денежные средства на специальный счет </w:t>
      </w:r>
      <w:proofErr w:type="spellStart"/>
      <w:r w:rsidRPr="00D476C3">
        <w:rPr>
          <w:color w:val="auto"/>
          <w:sz w:val="20"/>
          <w:szCs w:val="20"/>
        </w:rPr>
        <w:t>эскроу</w:t>
      </w:r>
      <w:proofErr w:type="spellEnd"/>
      <w:r w:rsidRPr="00D476C3">
        <w:rPr>
          <w:color w:val="auto"/>
          <w:sz w:val="20"/>
          <w:szCs w:val="20"/>
        </w:rPr>
        <w:t xml:space="preserve"> по заключенному Договору после государственной регистрации Договора.</w:t>
      </w:r>
    </w:p>
    <w:p w14:paraId="5877566F" w14:textId="3E3E3C69" w:rsidR="00305103" w:rsidRPr="00AE5242" w:rsidRDefault="00AE5242" w:rsidP="00AE5242">
      <w:pPr>
        <w:pStyle w:val="1"/>
        <w:numPr>
          <w:ilvl w:val="1"/>
          <w:numId w:val="4"/>
        </w:numPr>
        <w:shd w:val="clear" w:color="auto" w:fill="auto"/>
        <w:tabs>
          <w:tab w:val="left" w:pos="1154"/>
        </w:tabs>
        <w:ind w:left="0" w:firstLine="567"/>
        <w:jc w:val="both"/>
        <w:rPr>
          <w:color w:val="auto"/>
          <w:sz w:val="20"/>
          <w:szCs w:val="20"/>
        </w:rPr>
      </w:pPr>
      <w:r w:rsidRPr="00AE5242">
        <w:rPr>
          <w:color w:val="auto"/>
          <w:sz w:val="20"/>
          <w:szCs w:val="20"/>
        </w:rPr>
        <w:t xml:space="preserve">Участник долевого строительства  обязуется внести денежные средства в счет уплаты цены настоящего Договора на специальный </w:t>
      </w:r>
      <w:proofErr w:type="spellStart"/>
      <w:r w:rsidRPr="00AE5242">
        <w:rPr>
          <w:color w:val="auto"/>
          <w:sz w:val="20"/>
          <w:szCs w:val="20"/>
        </w:rPr>
        <w:t>эскроу</w:t>
      </w:r>
      <w:proofErr w:type="spellEnd"/>
      <w:r w:rsidRPr="00AE5242">
        <w:rPr>
          <w:color w:val="auto"/>
          <w:sz w:val="20"/>
          <w:szCs w:val="20"/>
        </w:rPr>
        <w:t>-счет, открываемый в ПАО Сбербанк (</w:t>
      </w:r>
      <w:proofErr w:type="spellStart"/>
      <w:r w:rsidRPr="00AE5242">
        <w:rPr>
          <w:color w:val="auto"/>
          <w:sz w:val="20"/>
          <w:szCs w:val="20"/>
        </w:rPr>
        <w:t>Эскроу</w:t>
      </w:r>
      <w:proofErr w:type="spellEnd"/>
      <w:r w:rsidRPr="00AE5242">
        <w:rPr>
          <w:color w:val="auto"/>
          <w:sz w:val="20"/>
          <w:szCs w:val="20"/>
        </w:rPr>
        <w:t xml:space="preserve">-агент) для учета и блокирования денежных средств, полученных </w:t>
      </w:r>
      <w:proofErr w:type="spellStart"/>
      <w:r w:rsidRPr="00AE5242">
        <w:rPr>
          <w:color w:val="auto"/>
          <w:sz w:val="20"/>
          <w:szCs w:val="20"/>
        </w:rPr>
        <w:t>Эскроу</w:t>
      </w:r>
      <w:proofErr w:type="spellEnd"/>
      <w:r w:rsidRPr="00AE5242">
        <w:rPr>
          <w:color w:val="auto"/>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E5242">
        <w:rPr>
          <w:color w:val="auto"/>
          <w:sz w:val="20"/>
          <w:szCs w:val="20"/>
        </w:rPr>
        <w:t>эскроу</w:t>
      </w:r>
      <w:proofErr w:type="spellEnd"/>
      <w:r w:rsidRPr="00AE5242">
        <w:rPr>
          <w:color w:val="auto"/>
          <w:sz w:val="20"/>
          <w:szCs w:val="20"/>
        </w:rPr>
        <w:t xml:space="preserve">, заключенным между Бенефициаром, Депонентом и </w:t>
      </w:r>
      <w:proofErr w:type="spellStart"/>
      <w:r w:rsidRPr="00AE5242">
        <w:rPr>
          <w:color w:val="auto"/>
          <w:sz w:val="20"/>
          <w:szCs w:val="20"/>
        </w:rPr>
        <w:t>Эскроу</w:t>
      </w:r>
      <w:proofErr w:type="spellEnd"/>
      <w:r w:rsidRPr="00AE5242">
        <w:rPr>
          <w:color w:val="auto"/>
          <w:sz w:val="20"/>
          <w:szCs w:val="20"/>
        </w:rPr>
        <w:t>-агентом</w:t>
      </w:r>
      <w:r>
        <w:rPr>
          <w:color w:val="auto"/>
          <w:sz w:val="20"/>
          <w:szCs w:val="20"/>
        </w:rPr>
        <w:t xml:space="preserve">. </w:t>
      </w:r>
      <w:r w:rsidR="00305103" w:rsidRPr="00AE5242">
        <w:rPr>
          <w:color w:val="auto"/>
          <w:sz w:val="20"/>
          <w:szCs w:val="20"/>
        </w:rPr>
        <w:t>Перечисление денежных средств (цены договора)</w:t>
      </w:r>
      <w:r w:rsidR="00526498" w:rsidRPr="00AE5242">
        <w:rPr>
          <w:color w:val="auto"/>
          <w:sz w:val="20"/>
          <w:szCs w:val="20"/>
        </w:rPr>
        <w:t xml:space="preserve"> Застройщику (Бенефициару</w:t>
      </w:r>
      <w:r w:rsidR="00305103" w:rsidRPr="00AE5242">
        <w:rPr>
          <w:color w:val="auto"/>
          <w:sz w:val="20"/>
          <w:szCs w:val="20"/>
        </w:rPr>
        <w:t>):</w:t>
      </w:r>
    </w:p>
    <w:p w14:paraId="28E37D01" w14:textId="31A9EDA6" w:rsidR="00666600" w:rsidRPr="00D476C3" w:rsidRDefault="00137027" w:rsidP="006C39D5">
      <w:pPr>
        <w:pStyle w:val="1"/>
        <w:shd w:val="clear" w:color="auto" w:fill="auto"/>
        <w:tabs>
          <w:tab w:val="left" w:pos="1154"/>
        </w:tabs>
        <w:ind w:firstLine="142"/>
        <w:jc w:val="both"/>
        <w:rPr>
          <w:color w:val="auto"/>
          <w:sz w:val="20"/>
          <w:szCs w:val="20"/>
        </w:rPr>
      </w:pPr>
      <w:r w:rsidRPr="00D476C3">
        <w:rPr>
          <w:b/>
          <w:color w:val="auto"/>
          <w:sz w:val="20"/>
          <w:szCs w:val="20"/>
        </w:rPr>
        <w:t>Депонент</w:t>
      </w:r>
      <w:r w:rsidRPr="00D476C3">
        <w:rPr>
          <w:color w:val="auto"/>
          <w:sz w:val="20"/>
          <w:szCs w:val="20"/>
        </w:rPr>
        <w:t>:</w:t>
      </w:r>
      <w:r w:rsidR="005935E6" w:rsidRPr="00D476C3">
        <w:rPr>
          <w:color w:val="auto"/>
          <w:sz w:val="20"/>
          <w:szCs w:val="20"/>
        </w:rPr>
        <w:t xml:space="preserve"> </w:t>
      </w:r>
      <w:r w:rsidR="00E32350" w:rsidRPr="00D476C3">
        <w:rPr>
          <w:b/>
          <w:color w:val="auto"/>
          <w:sz w:val="20"/>
          <w:szCs w:val="20"/>
        </w:rPr>
        <w:t>______________</w:t>
      </w:r>
      <w:proofErr w:type="gramStart"/>
      <w:r w:rsidR="00E32350" w:rsidRPr="00D476C3">
        <w:rPr>
          <w:b/>
          <w:color w:val="auto"/>
          <w:sz w:val="20"/>
          <w:szCs w:val="20"/>
        </w:rPr>
        <w:t>_</w:t>
      </w:r>
      <w:r w:rsidRPr="00D476C3">
        <w:rPr>
          <w:color w:val="auto"/>
          <w:sz w:val="20"/>
          <w:szCs w:val="20"/>
        </w:rPr>
        <w:t>(</w:t>
      </w:r>
      <w:proofErr w:type="gramEnd"/>
      <w:r w:rsidRPr="00D476C3">
        <w:rPr>
          <w:color w:val="auto"/>
          <w:sz w:val="20"/>
          <w:szCs w:val="20"/>
        </w:rPr>
        <w:t>Участник долевого строительства)</w:t>
      </w:r>
      <w:r w:rsidR="006C39D5">
        <w:rPr>
          <w:color w:val="auto"/>
          <w:sz w:val="20"/>
          <w:szCs w:val="20"/>
        </w:rPr>
        <w:t>;</w:t>
      </w:r>
      <w:r w:rsidR="00666600" w:rsidRPr="00D476C3">
        <w:rPr>
          <w:color w:val="auto"/>
          <w:sz w:val="20"/>
          <w:szCs w:val="20"/>
        </w:rPr>
        <w:t xml:space="preserve">                </w:t>
      </w:r>
    </w:p>
    <w:p w14:paraId="3A3F586B" w14:textId="5F0ECEA5" w:rsidR="00D40D78" w:rsidRPr="00D476C3" w:rsidRDefault="00526498" w:rsidP="006C39D5">
      <w:pPr>
        <w:pStyle w:val="1"/>
        <w:shd w:val="clear" w:color="auto" w:fill="auto"/>
        <w:ind w:firstLine="142"/>
        <w:rPr>
          <w:color w:val="auto"/>
          <w:sz w:val="20"/>
          <w:szCs w:val="20"/>
        </w:rPr>
      </w:pPr>
      <w:r w:rsidRPr="00D476C3">
        <w:rPr>
          <w:b/>
          <w:color w:val="auto"/>
          <w:sz w:val="20"/>
          <w:szCs w:val="20"/>
        </w:rPr>
        <w:t>Бенефициар</w:t>
      </w:r>
      <w:r w:rsidRPr="00D476C3">
        <w:rPr>
          <w:color w:val="auto"/>
          <w:sz w:val="20"/>
          <w:szCs w:val="20"/>
        </w:rPr>
        <w:t xml:space="preserve">: ООО </w:t>
      </w:r>
      <w:r w:rsidR="00471FDE" w:rsidRPr="00D476C3">
        <w:rPr>
          <w:color w:val="auto"/>
          <w:sz w:val="20"/>
          <w:szCs w:val="20"/>
        </w:rPr>
        <w:t>«</w:t>
      </w:r>
      <w:r w:rsidRPr="00D476C3">
        <w:rPr>
          <w:color w:val="auto"/>
          <w:sz w:val="20"/>
          <w:szCs w:val="20"/>
        </w:rPr>
        <w:t>СЗ «</w:t>
      </w:r>
      <w:r w:rsidR="00E32350" w:rsidRPr="00D476C3">
        <w:rPr>
          <w:color w:val="auto"/>
          <w:sz w:val="20"/>
          <w:szCs w:val="20"/>
        </w:rPr>
        <w:t>Вариант Инвест</w:t>
      </w:r>
      <w:r w:rsidRPr="00D476C3">
        <w:rPr>
          <w:color w:val="auto"/>
          <w:sz w:val="20"/>
          <w:szCs w:val="20"/>
        </w:rPr>
        <w:t>» (Застройщик)</w:t>
      </w:r>
      <w:r w:rsidR="006C39D5">
        <w:rPr>
          <w:color w:val="auto"/>
          <w:sz w:val="20"/>
          <w:szCs w:val="20"/>
        </w:rPr>
        <w:t>;</w:t>
      </w:r>
    </w:p>
    <w:p w14:paraId="2B2FDE88" w14:textId="561A8BDF" w:rsidR="00204347" w:rsidRPr="00D476C3" w:rsidRDefault="00204347" w:rsidP="006C39D5">
      <w:pPr>
        <w:pStyle w:val="1"/>
        <w:shd w:val="clear" w:color="auto" w:fill="auto"/>
        <w:ind w:firstLine="142"/>
        <w:jc w:val="both"/>
        <w:rPr>
          <w:color w:val="auto"/>
          <w:sz w:val="20"/>
          <w:szCs w:val="20"/>
        </w:rPr>
      </w:pPr>
      <w:proofErr w:type="spellStart"/>
      <w:r w:rsidRPr="00D476C3">
        <w:rPr>
          <w:b/>
          <w:color w:val="auto"/>
          <w:sz w:val="20"/>
          <w:szCs w:val="20"/>
        </w:rPr>
        <w:t>Эскроу</w:t>
      </w:r>
      <w:proofErr w:type="spellEnd"/>
      <w:r w:rsidRPr="00D476C3">
        <w:rPr>
          <w:b/>
          <w:color w:val="auto"/>
          <w:sz w:val="20"/>
          <w:szCs w:val="20"/>
        </w:rPr>
        <w:t>-агент</w:t>
      </w:r>
      <w:r w:rsidRPr="00D476C3">
        <w:rPr>
          <w:color w:val="auto"/>
          <w:sz w:val="20"/>
          <w:szCs w:val="20"/>
        </w:rPr>
        <w: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w:t>
      </w:r>
      <w:r w:rsidR="006C39D5">
        <w:rPr>
          <w:color w:val="auto"/>
          <w:sz w:val="20"/>
          <w:szCs w:val="20"/>
        </w:rPr>
        <w:t xml:space="preserve"> </w:t>
      </w:r>
      <w:r w:rsidRPr="00D476C3">
        <w:rPr>
          <w:color w:val="auto"/>
          <w:sz w:val="20"/>
          <w:szCs w:val="20"/>
        </w:rPr>
        <w:t>электронной почты: Escrow_Sberbank@sberbank.ru, номер телефона: 8-800-707-00-70,</w:t>
      </w:r>
    </w:p>
    <w:p w14:paraId="6678E331" w14:textId="77777777" w:rsidR="00DE750E" w:rsidRPr="00D476C3" w:rsidRDefault="00526498" w:rsidP="006C39D5">
      <w:pPr>
        <w:pStyle w:val="1"/>
        <w:shd w:val="clear" w:color="auto" w:fill="auto"/>
        <w:ind w:firstLine="142"/>
        <w:jc w:val="both"/>
        <w:rPr>
          <w:color w:val="auto"/>
          <w:sz w:val="20"/>
          <w:szCs w:val="20"/>
        </w:rPr>
      </w:pPr>
      <w:r w:rsidRPr="00D476C3">
        <w:rPr>
          <w:b/>
          <w:color w:val="auto"/>
          <w:sz w:val="20"/>
          <w:szCs w:val="20"/>
        </w:rPr>
        <w:t>Депонируемая сумма</w:t>
      </w:r>
      <w:r w:rsidRPr="00D476C3">
        <w:rPr>
          <w:color w:val="auto"/>
          <w:sz w:val="20"/>
          <w:szCs w:val="20"/>
        </w:rPr>
        <w:t xml:space="preserve">: </w:t>
      </w:r>
      <w:r w:rsidR="0051375F" w:rsidRPr="00D476C3">
        <w:rPr>
          <w:color w:val="auto"/>
          <w:sz w:val="20"/>
          <w:szCs w:val="20"/>
        </w:rPr>
        <w:t>в размере Цены Договора.</w:t>
      </w:r>
    </w:p>
    <w:p w14:paraId="46B0BC32" w14:textId="751BA17F" w:rsidR="00204347" w:rsidRPr="00D476C3" w:rsidRDefault="0002725B" w:rsidP="006C39D5">
      <w:pPr>
        <w:jc w:val="both"/>
        <w:rPr>
          <w:rFonts w:ascii="Times New Roman" w:hAnsi="Times New Roman" w:cs="Times New Roman"/>
          <w:b/>
          <w:color w:val="auto"/>
          <w:sz w:val="20"/>
          <w:szCs w:val="20"/>
        </w:rPr>
      </w:pPr>
      <w:r w:rsidRPr="00D476C3">
        <w:rPr>
          <w:rFonts w:ascii="Times New Roman" w:hAnsi="Times New Roman" w:cs="Times New Roman"/>
          <w:color w:val="auto"/>
          <w:sz w:val="20"/>
          <w:szCs w:val="20"/>
        </w:rPr>
        <w:t xml:space="preserve">Участник долевого строительства оплачивает Цену настоящего Договора </w:t>
      </w:r>
      <w:r w:rsidRPr="00D476C3">
        <w:rPr>
          <w:rFonts w:ascii="Times New Roman" w:hAnsi="Times New Roman" w:cs="Times New Roman"/>
          <w:b/>
          <w:color w:val="auto"/>
          <w:sz w:val="20"/>
          <w:szCs w:val="20"/>
        </w:rPr>
        <w:t>не позднее 5 (пяти) рабочих дней с даты государственной регистрации.</w:t>
      </w:r>
    </w:p>
    <w:p w14:paraId="0530AB80" w14:textId="34CEBECC" w:rsidR="00294CE8" w:rsidRPr="00D476C3" w:rsidRDefault="0002725B" w:rsidP="006C39D5">
      <w:pPr>
        <w:pStyle w:val="1"/>
        <w:ind w:firstLine="142"/>
        <w:jc w:val="both"/>
        <w:rPr>
          <w:color w:val="auto"/>
          <w:sz w:val="20"/>
          <w:szCs w:val="20"/>
        </w:rPr>
      </w:pPr>
      <w:r w:rsidRPr="00D476C3">
        <w:rPr>
          <w:b/>
          <w:color w:val="auto"/>
          <w:sz w:val="20"/>
          <w:szCs w:val="20"/>
        </w:rPr>
        <w:t>Срок условного депонирования денежных средств</w:t>
      </w:r>
      <w:r w:rsidRPr="00D476C3">
        <w:rPr>
          <w:b/>
          <w:i/>
          <w:color w:val="auto"/>
          <w:sz w:val="20"/>
          <w:szCs w:val="20"/>
        </w:rPr>
        <w:t xml:space="preserve">: </w:t>
      </w:r>
      <w:r w:rsidRPr="00D476C3">
        <w:rPr>
          <w:color w:val="auto"/>
          <w:sz w:val="20"/>
          <w:szCs w:val="20"/>
        </w:rPr>
        <w:t xml:space="preserve">не более шести месяцев после истечения срока ввода в эксплуатацию Объекта строительства (срок ввода в эксплуатацию определяется в соответствии с Проектной декларацией). </w:t>
      </w:r>
    </w:p>
    <w:p w14:paraId="336FE6B1" w14:textId="77777777" w:rsidR="00283C3E" w:rsidRPr="00D476C3" w:rsidRDefault="00526498" w:rsidP="006C39D5">
      <w:pPr>
        <w:pStyle w:val="1"/>
        <w:shd w:val="clear" w:color="auto" w:fill="auto"/>
        <w:ind w:firstLine="142"/>
        <w:jc w:val="both"/>
        <w:rPr>
          <w:color w:val="auto"/>
          <w:sz w:val="20"/>
          <w:szCs w:val="20"/>
        </w:rPr>
      </w:pPr>
      <w:r w:rsidRPr="00D476C3">
        <w:rPr>
          <w:color w:val="auto"/>
          <w:sz w:val="20"/>
          <w:szCs w:val="20"/>
        </w:rPr>
        <w:t>Участник долевого строительства не имеет права осуществлять любые платежи по Договору до даты государственной регистрации Договора. В случае оплаты Участником долевого строительства Цены Договора или части Цены Договора до даты государственной регистрации Договора, Участник долевого строительства возмещает Застройщику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w:t>
      </w:r>
    </w:p>
    <w:p w14:paraId="2B2DBCDD" w14:textId="0F2713E3" w:rsidR="00A74313" w:rsidRPr="00D476C3" w:rsidRDefault="00305103" w:rsidP="006C39D5">
      <w:pPr>
        <w:pStyle w:val="1"/>
        <w:numPr>
          <w:ilvl w:val="1"/>
          <w:numId w:val="4"/>
        </w:numPr>
        <w:ind w:left="851" w:hanging="425"/>
        <w:jc w:val="both"/>
        <w:rPr>
          <w:color w:val="auto"/>
          <w:sz w:val="20"/>
          <w:szCs w:val="20"/>
        </w:rPr>
      </w:pPr>
      <w:r w:rsidRPr="00D476C3">
        <w:rPr>
          <w:color w:val="auto"/>
          <w:sz w:val="20"/>
          <w:szCs w:val="20"/>
        </w:rPr>
        <w:t>Порядок оплаты:</w:t>
      </w:r>
    </w:p>
    <w:p w14:paraId="14B32EEC" w14:textId="77777777" w:rsidR="00A74313" w:rsidRPr="00D476C3" w:rsidRDefault="00A74313" w:rsidP="006C39D5">
      <w:pPr>
        <w:shd w:val="clear" w:color="auto" w:fill="FFFFFF"/>
        <w:jc w:val="both"/>
        <w:rPr>
          <w:rFonts w:ascii="Times New Roman" w:eastAsia="Times New Roman" w:hAnsi="Times New Roman" w:cs="Times New Roman"/>
          <w:color w:val="auto"/>
          <w:sz w:val="20"/>
          <w:szCs w:val="20"/>
        </w:rPr>
      </w:pPr>
      <w:r w:rsidRPr="00D476C3">
        <w:rPr>
          <w:rFonts w:ascii="Times New Roman" w:eastAsia="Times New Roman" w:hAnsi="Times New Roman" w:cs="Times New Roman"/>
          <w:color w:val="auto"/>
          <w:sz w:val="20"/>
          <w:szCs w:val="20"/>
        </w:rPr>
        <w:t>Участник долевого строительства оплачивает:</w:t>
      </w:r>
    </w:p>
    <w:p w14:paraId="391BD5E6" w14:textId="7318C064" w:rsidR="00A74313" w:rsidRPr="00D476C3" w:rsidRDefault="00305103" w:rsidP="006C39D5">
      <w:pPr>
        <w:shd w:val="clear" w:color="auto" w:fill="FFFFFF"/>
        <w:jc w:val="both"/>
        <w:rPr>
          <w:rFonts w:ascii="Times New Roman" w:eastAsia="Times New Roman" w:hAnsi="Times New Roman" w:cs="Times New Roman"/>
          <w:color w:val="FF0000"/>
          <w:sz w:val="20"/>
          <w:szCs w:val="20"/>
        </w:rPr>
      </w:pPr>
      <w:r w:rsidRPr="00D476C3">
        <w:rPr>
          <w:rFonts w:ascii="Times New Roman" w:eastAsia="Times New Roman" w:hAnsi="Times New Roman" w:cs="Times New Roman"/>
          <w:color w:val="FF0000"/>
          <w:sz w:val="20"/>
          <w:szCs w:val="20"/>
        </w:rPr>
        <w:t xml:space="preserve"> </w:t>
      </w:r>
      <w:r w:rsidR="00A74313" w:rsidRPr="00D476C3">
        <w:rPr>
          <w:rFonts w:ascii="Times New Roman" w:eastAsia="Times New Roman" w:hAnsi="Times New Roman" w:cs="Times New Roman"/>
          <w:color w:val="FF0000"/>
          <w:sz w:val="20"/>
          <w:szCs w:val="20"/>
        </w:rPr>
        <w:t>-</w:t>
      </w:r>
      <w:r w:rsidRPr="00D476C3">
        <w:rPr>
          <w:rFonts w:ascii="Times New Roman" w:eastAsia="Times New Roman" w:hAnsi="Times New Roman" w:cs="Times New Roman"/>
          <w:color w:val="FF0000"/>
          <w:sz w:val="20"/>
          <w:szCs w:val="20"/>
        </w:rPr>
        <w:t xml:space="preserve"> </w:t>
      </w:r>
      <w:r w:rsidR="00A74313" w:rsidRPr="00D476C3">
        <w:rPr>
          <w:rFonts w:ascii="Times New Roman" w:eastAsia="Times New Roman" w:hAnsi="Times New Roman" w:cs="Times New Roman"/>
          <w:color w:val="FF0000"/>
          <w:sz w:val="20"/>
          <w:szCs w:val="20"/>
        </w:rPr>
        <w:t>За счет собственных средств сумму в размере</w:t>
      </w:r>
      <w:r w:rsidR="00717CEF" w:rsidRPr="00D476C3">
        <w:rPr>
          <w:rFonts w:ascii="Times New Roman" w:eastAsia="Times New Roman" w:hAnsi="Times New Roman" w:cs="Times New Roman"/>
          <w:b/>
          <w:color w:val="FF0000"/>
          <w:sz w:val="20"/>
          <w:szCs w:val="20"/>
        </w:rPr>
        <w:t xml:space="preserve"> </w:t>
      </w:r>
      <w:r w:rsidR="00E32350" w:rsidRPr="00D476C3">
        <w:rPr>
          <w:rFonts w:ascii="Times New Roman" w:eastAsia="Times New Roman" w:hAnsi="Times New Roman" w:cs="Times New Roman"/>
          <w:b/>
          <w:color w:val="FF0000"/>
          <w:sz w:val="20"/>
          <w:szCs w:val="20"/>
        </w:rPr>
        <w:t>________________</w:t>
      </w:r>
      <w:r w:rsidR="00A74313" w:rsidRPr="00D476C3">
        <w:rPr>
          <w:rFonts w:ascii="Times New Roman" w:eastAsia="Times New Roman" w:hAnsi="Times New Roman" w:cs="Times New Roman"/>
          <w:b/>
          <w:color w:val="FF0000"/>
          <w:sz w:val="20"/>
          <w:szCs w:val="20"/>
        </w:rPr>
        <w:t xml:space="preserve">рублей </w:t>
      </w:r>
      <w:r w:rsidR="00746B38" w:rsidRPr="00D476C3">
        <w:rPr>
          <w:rFonts w:ascii="Times New Roman" w:eastAsia="Times New Roman" w:hAnsi="Times New Roman" w:cs="Times New Roman"/>
          <w:b/>
          <w:color w:val="FF0000"/>
          <w:sz w:val="20"/>
          <w:szCs w:val="20"/>
        </w:rPr>
        <w:t>00</w:t>
      </w:r>
      <w:r w:rsidR="00A74313" w:rsidRPr="00D476C3">
        <w:rPr>
          <w:rFonts w:ascii="Times New Roman" w:eastAsia="Times New Roman" w:hAnsi="Times New Roman" w:cs="Times New Roman"/>
          <w:b/>
          <w:color w:val="FF0000"/>
          <w:sz w:val="20"/>
          <w:szCs w:val="20"/>
        </w:rPr>
        <w:t xml:space="preserve"> копеек</w:t>
      </w:r>
      <w:r w:rsidRPr="00D476C3">
        <w:rPr>
          <w:rFonts w:ascii="Times New Roman" w:eastAsia="Times New Roman" w:hAnsi="Times New Roman" w:cs="Times New Roman"/>
          <w:b/>
          <w:color w:val="FF0000"/>
          <w:sz w:val="20"/>
          <w:szCs w:val="20"/>
        </w:rPr>
        <w:t>;</w:t>
      </w:r>
      <w:r w:rsidR="00A74313" w:rsidRPr="00D476C3">
        <w:rPr>
          <w:rFonts w:ascii="Times New Roman" w:eastAsia="Times New Roman" w:hAnsi="Times New Roman" w:cs="Times New Roman"/>
          <w:color w:val="FF0000"/>
          <w:sz w:val="20"/>
          <w:szCs w:val="20"/>
        </w:rPr>
        <w:t xml:space="preserve"> </w:t>
      </w:r>
    </w:p>
    <w:p w14:paraId="7BE99AF0" w14:textId="11E567D6" w:rsidR="00A74313" w:rsidRDefault="006F4BE3" w:rsidP="006C39D5">
      <w:pPr>
        <w:shd w:val="clear" w:color="auto" w:fill="FFFFFF"/>
        <w:jc w:val="both"/>
        <w:rPr>
          <w:rFonts w:ascii="Times New Roman" w:eastAsia="Times New Roman" w:hAnsi="Times New Roman" w:cs="Times New Roman"/>
          <w:b/>
          <w:color w:val="FF0000"/>
          <w:sz w:val="20"/>
          <w:szCs w:val="20"/>
        </w:rPr>
      </w:pPr>
      <w:r w:rsidRPr="00D476C3">
        <w:rPr>
          <w:rFonts w:ascii="Times New Roman" w:eastAsia="Times New Roman" w:hAnsi="Times New Roman" w:cs="Times New Roman"/>
          <w:color w:val="FF0000"/>
          <w:sz w:val="20"/>
          <w:szCs w:val="20"/>
        </w:rPr>
        <w:t xml:space="preserve"> </w:t>
      </w:r>
      <w:r w:rsidR="00A74313" w:rsidRPr="00D476C3">
        <w:rPr>
          <w:rFonts w:ascii="Times New Roman" w:eastAsia="Times New Roman" w:hAnsi="Times New Roman" w:cs="Times New Roman"/>
          <w:color w:val="FF0000"/>
          <w:sz w:val="20"/>
          <w:szCs w:val="20"/>
        </w:rPr>
        <w:t xml:space="preserve">- За счет кредитных средств сумму в размере </w:t>
      </w:r>
      <w:r w:rsidR="00E32350" w:rsidRPr="00D476C3">
        <w:rPr>
          <w:rFonts w:ascii="Times New Roman" w:eastAsia="Times New Roman" w:hAnsi="Times New Roman" w:cs="Times New Roman"/>
          <w:b/>
          <w:color w:val="FF0000"/>
          <w:sz w:val="20"/>
          <w:szCs w:val="20"/>
        </w:rPr>
        <w:t>_____________</w:t>
      </w:r>
      <w:proofErr w:type="gramStart"/>
      <w:r w:rsidR="00E32350" w:rsidRPr="00D476C3">
        <w:rPr>
          <w:rFonts w:ascii="Times New Roman" w:eastAsia="Times New Roman" w:hAnsi="Times New Roman" w:cs="Times New Roman"/>
          <w:b/>
          <w:color w:val="FF0000"/>
          <w:sz w:val="20"/>
          <w:szCs w:val="20"/>
        </w:rPr>
        <w:t>_</w:t>
      </w:r>
      <w:r w:rsidR="00A74313" w:rsidRPr="00D476C3">
        <w:rPr>
          <w:rFonts w:ascii="Times New Roman" w:eastAsia="Times New Roman" w:hAnsi="Times New Roman" w:cs="Times New Roman"/>
          <w:b/>
          <w:color w:val="FF0000"/>
          <w:sz w:val="20"/>
          <w:szCs w:val="20"/>
        </w:rPr>
        <w:t>(</w:t>
      </w:r>
      <w:proofErr w:type="gramEnd"/>
      <w:r w:rsidR="00E32350" w:rsidRPr="00D476C3">
        <w:rPr>
          <w:rFonts w:ascii="Times New Roman" w:eastAsia="Times New Roman" w:hAnsi="Times New Roman" w:cs="Times New Roman"/>
          <w:b/>
          <w:color w:val="FF0000"/>
          <w:sz w:val="20"/>
          <w:szCs w:val="20"/>
        </w:rPr>
        <w:t>__________</w:t>
      </w:r>
      <w:r w:rsidR="00A74313" w:rsidRPr="00D476C3">
        <w:rPr>
          <w:rFonts w:ascii="Times New Roman" w:eastAsia="Times New Roman" w:hAnsi="Times New Roman" w:cs="Times New Roman"/>
          <w:b/>
          <w:color w:val="FF0000"/>
          <w:sz w:val="20"/>
          <w:szCs w:val="20"/>
        </w:rPr>
        <w:t>) рублей 0</w:t>
      </w:r>
      <w:r w:rsidR="00746B38" w:rsidRPr="00D476C3">
        <w:rPr>
          <w:rFonts w:ascii="Times New Roman" w:eastAsia="Times New Roman" w:hAnsi="Times New Roman" w:cs="Times New Roman"/>
          <w:b/>
          <w:color w:val="FF0000"/>
          <w:sz w:val="20"/>
          <w:szCs w:val="20"/>
        </w:rPr>
        <w:t>0</w:t>
      </w:r>
      <w:r w:rsidR="00A74313" w:rsidRPr="00D476C3">
        <w:rPr>
          <w:rFonts w:ascii="Times New Roman" w:eastAsia="Times New Roman" w:hAnsi="Times New Roman" w:cs="Times New Roman"/>
          <w:b/>
          <w:color w:val="FF0000"/>
          <w:sz w:val="20"/>
          <w:szCs w:val="20"/>
        </w:rPr>
        <w:t xml:space="preserve"> копеек</w:t>
      </w:r>
      <w:r w:rsidRPr="00D476C3">
        <w:rPr>
          <w:rFonts w:ascii="Times New Roman" w:eastAsia="Times New Roman" w:hAnsi="Times New Roman" w:cs="Times New Roman"/>
          <w:b/>
          <w:color w:val="FF0000"/>
          <w:sz w:val="20"/>
          <w:szCs w:val="20"/>
        </w:rPr>
        <w:t>.</w:t>
      </w:r>
    </w:p>
    <w:p w14:paraId="611ED8C4" w14:textId="77777777" w:rsidR="00336A52" w:rsidRPr="00CD2DE6" w:rsidRDefault="00336A52" w:rsidP="00336A52">
      <w:pPr>
        <w:pStyle w:val="1"/>
        <w:jc w:val="both"/>
        <w:rPr>
          <w:color w:val="auto"/>
          <w:sz w:val="20"/>
          <w:szCs w:val="20"/>
        </w:rPr>
      </w:pPr>
      <w:r w:rsidRPr="00CD2DE6">
        <w:rPr>
          <w:color w:val="auto"/>
          <w:sz w:val="20"/>
          <w:szCs w:val="20"/>
        </w:rPr>
        <w:t xml:space="preserve">Кредитные средства предоставляются Участнику долевого строительства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776EC6B2" w14:textId="0DB08DEC" w:rsidR="00336A52" w:rsidRPr="00CD2DE6" w:rsidRDefault="00336A52" w:rsidP="00336A52">
      <w:pPr>
        <w:pStyle w:val="1"/>
        <w:jc w:val="both"/>
        <w:rPr>
          <w:color w:val="auto"/>
          <w:sz w:val="20"/>
          <w:szCs w:val="20"/>
        </w:rPr>
      </w:pPr>
      <w:r w:rsidRPr="00CD2DE6">
        <w:rPr>
          <w:color w:val="auto"/>
          <w:sz w:val="20"/>
          <w:szCs w:val="20"/>
        </w:rPr>
        <w:t xml:space="preserve">Кредитные средства предоставляются по Кредитному договору № </w:t>
      </w:r>
      <w:r w:rsidR="00DA563C">
        <w:rPr>
          <w:color w:val="262626"/>
          <w:spacing w:val="-5"/>
          <w:sz w:val="20"/>
          <w:szCs w:val="20"/>
          <w:highlight w:val="yellow"/>
        </w:rPr>
        <w:t>0000000</w:t>
      </w:r>
      <w:r w:rsidRPr="00CD2DE6">
        <w:rPr>
          <w:color w:val="auto"/>
          <w:sz w:val="20"/>
          <w:szCs w:val="20"/>
        </w:rPr>
        <w:t xml:space="preserve"> от </w:t>
      </w:r>
      <w:r w:rsidRPr="00C52D99">
        <w:rPr>
          <w:color w:val="auto"/>
          <w:sz w:val="20"/>
          <w:szCs w:val="20"/>
          <w:highlight w:val="yellow"/>
        </w:rPr>
        <w:t>''28'' января 2026 г.,</w:t>
      </w:r>
      <w:r w:rsidRPr="00CD2DE6">
        <w:rPr>
          <w:color w:val="auto"/>
          <w:sz w:val="20"/>
          <w:szCs w:val="20"/>
        </w:rPr>
        <w:t xml:space="preserve"> заключаемому в городе </w:t>
      </w:r>
      <w:r w:rsidRPr="00C52D99">
        <w:rPr>
          <w:color w:val="auto"/>
          <w:sz w:val="20"/>
          <w:szCs w:val="20"/>
          <w:highlight w:val="yellow"/>
        </w:rPr>
        <w:t>Краснокамске</w:t>
      </w:r>
      <w:r w:rsidRPr="00CD2DE6">
        <w:rPr>
          <w:color w:val="auto"/>
          <w:sz w:val="20"/>
          <w:szCs w:val="20"/>
        </w:rPr>
        <w:t xml:space="preserve">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6FC97F4A" w14:textId="77777777" w:rsidR="00336A52" w:rsidRPr="00CD2DE6" w:rsidRDefault="00336A52" w:rsidP="00336A52">
      <w:pPr>
        <w:pStyle w:val="1"/>
        <w:jc w:val="both"/>
        <w:rPr>
          <w:color w:val="auto"/>
          <w:sz w:val="20"/>
          <w:szCs w:val="20"/>
        </w:rPr>
      </w:pPr>
      <w:r w:rsidRPr="00CD2DE6">
        <w:rPr>
          <w:color w:val="auto"/>
          <w:sz w:val="20"/>
          <w:szCs w:val="20"/>
        </w:rPr>
        <w:t xml:space="preserve">Расчеты по договору участия в долевом строительстве Объекта недвижимости производятся с использованием счета </w:t>
      </w:r>
      <w:proofErr w:type="spellStart"/>
      <w:r w:rsidRPr="00CD2DE6">
        <w:rPr>
          <w:color w:val="auto"/>
          <w:sz w:val="20"/>
          <w:szCs w:val="20"/>
        </w:rPr>
        <w:t>эскроу</w:t>
      </w:r>
      <w:proofErr w:type="spellEnd"/>
      <w:r w:rsidRPr="00CD2DE6">
        <w:rPr>
          <w:color w:val="auto"/>
          <w:sz w:val="20"/>
          <w:szCs w:val="20"/>
        </w:rPr>
        <w:t>, открытого на имя Депонента (Участника долевого строительства) в уполномоченном банке (</w:t>
      </w:r>
      <w:proofErr w:type="spellStart"/>
      <w:r w:rsidRPr="00CD2DE6">
        <w:rPr>
          <w:color w:val="auto"/>
          <w:sz w:val="20"/>
          <w:szCs w:val="20"/>
        </w:rPr>
        <w:t>эскроу</w:t>
      </w:r>
      <w:proofErr w:type="spellEnd"/>
      <w:r w:rsidRPr="00CD2DE6">
        <w:rPr>
          <w:color w:val="auto"/>
          <w:sz w:val="20"/>
          <w:szCs w:val="20"/>
        </w:rPr>
        <w:t>-агенте), на который предусмотрено перечисление денежных средств с номинального счета Общества с ограниченной ответственностью «</w:t>
      </w:r>
      <w:proofErr w:type="spellStart"/>
      <w:r w:rsidRPr="00CD2DE6">
        <w:rPr>
          <w:color w:val="auto"/>
          <w:sz w:val="20"/>
          <w:szCs w:val="20"/>
        </w:rPr>
        <w:t>ДомКлик</w:t>
      </w:r>
      <w:proofErr w:type="spellEnd"/>
      <w:r w:rsidRPr="00CD2DE6">
        <w:rPr>
          <w:color w:val="auto"/>
          <w:sz w:val="20"/>
          <w:szCs w:val="20"/>
        </w:rPr>
        <w:t>», открытого в Московском банке ПАО Сбербанк, бенефициаром по которому является Участник долевого строительства.</w:t>
      </w:r>
    </w:p>
    <w:p w14:paraId="202537FD" w14:textId="77777777" w:rsidR="00336A52" w:rsidRPr="00CD2DE6" w:rsidRDefault="00336A52" w:rsidP="00336A52">
      <w:pPr>
        <w:shd w:val="clear" w:color="auto" w:fill="FFFFFF"/>
        <w:jc w:val="both"/>
        <w:rPr>
          <w:rFonts w:ascii="Times New Roman" w:eastAsia="Times New Roman" w:hAnsi="Times New Roman" w:cs="Times New Roman"/>
          <w:color w:val="FF0000"/>
          <w:sz w:val="20"/>
          <w:szCs w:val="20"/>
        </w:rPr>
      </w:pPr>
      <w:r w:rsidRPr="00CD2DE6">
        <w:rPr>
          <w:rFonts w:ascii="Times New Roman" w:hAnsi="Times New Roman" w:cs="Times New Roman"/>
          <w:color w:val="auto"/>
          <w:sz w:val="20"/>
          <w:szCs w:val="20"/>
        </w:rPr>
        <w:lastRenderedPageBreak/>
        <w:t xml:space="preserve">Участник долевого строительства имеет право досрочно внести денежные средства на специальный счет </w:t>
      </w:r>
      <w:proofErr w:type="spellStart"/>
      <w:r w:rsidRPr="00CD2DE6">
        <w:rPr>
          <w:rFonts w:ascii="Times New Roman" w:hAnsi="Times New Roman" w:cs="Times New Roman"/>
          <w:color w:val="auto"/>
          <w:sz w:val="20"/>
          <w:szCs w:val="20"/>
        </w:rPr>
        <w:t>эскроу</w:t>
      </w:r>
      <w:proofErr w:type="spellEnd"/>
      <w:r w:rsidRPr="00CD2DE6">
        <w:rPr>
          <w:rFonts w:ascii="Times New Roman" w:hAnsi="Times New Roman" w:cs="Times New Roman"/>
          <w:color w:val="auto"/>
          <w:sz w:val="20"/>
          <w:szCs w:val="20"/>
        </w:rPr>
        <w:t xml:space="preserve"> по заключенному Договору после государственной регистрации Договора</w:t>
      </w:r>
    </w:p>
    <w:p w14:paraId="42BBBDF9" w14:textId="7197D10E" w:rsidR="006834AC" w:rsidRPr="00D476C3" w:rsidRDefault="00526498" w:rsidP="006C39D5">
      <w:pPr>
        <w:pStyle w:val="1"/>
        <w:numPr>
          <w:ilvl w:val="1"/>
          <w:numId w:val="4"/>
        </w:numPr>
        <w:shd w:val="clear" w:color="auto" w:fill="auto"/>
        <w:tabs>
          <w:tab w:val="left" w:pos="851"/>
        </w:tabs>
        <w:ind w:left="0" w:firstLine="426"/>
        <w:jc w:val="both"/>
        <w:rPr>
          <w:color w:val="auto"/>
          <w:sz w:val="20"/>
          <w:szCs w:val="20"/>
        </w:rPr>
      </w:pPr>
      <w:r w:rsidRPr="00D476C3">
        <w:rPr>
          <w:color w:val="auto"/>
          <w:sz w:val="20"/>
          <w:szCs w:val="20"/>
        </w:rPr>
        <w:t xml:space="preserve">Обязанность Участника долевого строительства по уплате Цены Договора считается исполненной с момента поступления </w:t>
      </w:r>
      <w:r w:rsidR="00A93395" w:rsidRPr="00D476C3">
        <w:rPr>
          <w:color w:val="auto"/>
          <w:sz w:val="20"/>
          <w:szCs w:val="20"/>
        </w:rPr>
        <w:t xml:space="preserve">всех </w:t>
      </w:r>
      <w:r w:rsidRPr="00D476C3">
        <w:rPr>
          <w:color w:val="auto"/>
          <w:sz w:val="20"/>
          <w:szCs w:val="20"/>
        </w:rPr>
        <w:t xml:space="preserve">денежных средств на специальный счет </w:t>
      </w:r>
      <w:proofErr w:type="spellStart"/>
      <w:r w:rsidRPr="00D476C3">
        <w:rPr>
          <w:color w:val="auto"/>
          <w:sz w:val="20"/>
          <w:szCs w:val="20"/>
        </w:rPr>
        <w:t>эскроу</w:t>
      </w:r>
      <w:proofErr w:type="spellEnd"/>
      <w:r w:rsidRPr="00D476C3">
        <w:rPr>
          <w:color w:val="auto"/>
          <w:sz w:val="20"/>
          <w:szCs w:val="20"/>
        </w:rPr>
        <w:t>.</w:t>
      </w:r>
    </w:p>
    <w:p w14:paraId="3773DA74" w14:textId="77777777" w:rsidR="006834AC" w:rsidRPr="00D476C3" w:rsidRDefault="006834AC" w:rsidP="006C39D5">
      <w:pPr>
        <w:pStyle w:val="1"/>
        <w:numPr>
          <w:ilvl w:val="1"/>
          <w:numId w:val="4"/>
        </w:numPr>
        <w:shd w:val="clear" w:color="auto" w:fill="auto"/>
        <w:tabs>
          <w:tab w:val="left" w:pos="284"/>
        </w:tabs>
        <w:ind w:left="0" w:firstLine="426"/>
        <w:jc w:val="both"/>
        <w:rPr>
          <w:color w:val="auto"/>
          <w:sz w:val="20"/>
          <w:szCs w:val="20"/>
        </w:rPr>
      </w:pPr>
      <w:r w:rsidRPr="00D476C3">
        <w:rPr>
          <w:color w:val="auto"/>
          <w:sz w:val="20"/>
          <w:szCs w:val="20"/>
          <w:shd w:val="clear" w:color="auto" w:fill="FFFFFF"/>
        </w:rPr>
        <w:t>В цену Договора включена сумма затрат на строительство Объекта недвижимости, предусмотренная пунктом 1 статьи 18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денежные средства на вознаграждение Застройщика.</w:t>
      </w:r>
    </w:p>
    <w:p w14:paraId="72905FF7" w14:textId="77777777" w:rsidR="006834AC" w:rsidRPr="00D476C3" w:rsidRDefault="006834AC" w:rsidP="006834AC">
      <w:pPr>
        <w:pStyle w:val="1"/>
        <w:shd w:val="clear" w:color="auto" w:fill="auto"/>
        <w:ind w:firstLine="0"/>
        <w:jc w:val="both"/>
        <w:rPr>
          <w:color w:val="auto"/>
          <w:sz w:val="20"/>
          <w:szCs w:val="20"/>
        </w:rPr>
      </w:pPr>
      <w:r w:rsidRPr="00D476C3">
        <w:rPr>
          <w:color w:val="auto"/>
          <w:sz w:val="20"/>
          <w:szCs w:val="20"/>
          <w:shd w:val="clear" w:color="auto" w:fill="FFFFFF"/>
        </w:rPr>
        <w:tab/>
        <w:t>Вознаграждение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14:paraId="27BE800B" w14:textId="77777777" w:rsidR="006834AC" w:rsidRPr="00D476C3" w:rsidRDefault="006834AC" w:rsidP="006834AC">
      <w:pPr>
        <w:pStyle w:val="Style8"/>
        <w:tabs>
          <w:tab w:val="left" w:pos="941"/>
          <w:tab w:val="left" w:pos="1122"/>
        </w:tabs>
        <w:rPr>
          <w:sz w:val="20"/>
          <w:szCs w:val="20"/>
          <w:shd w:val="clear" w:color="auto" w:fill="FFFFFF"/>
        </w:rPr>
      </w:pPr>
      <w:r w:rsidRPr="00D476C3">
        <w:rPr>
          <w:sz w:val="20"/>
          <w:szCs w:val="20"/>
          <w:shd w:val="clear" w:color="auto" w:fill="FFFFFF"/>
        </w:rPr>
        <w:t>Денежные средства, уплаченные Участником долевого строительства в счет вознаграждения Застройщика, расходуются Застройщиком по своему усмотрению.</w:t>
      </w:r>
    </w:p>
    <w:p w14:paraId="5242DC78" w14:textId="77777777" w:rsidR="001234A3" w:rsidRPr="00D476C3" w:rsidRDefault="001234A3" w:rsidP="00E16E1D">
      <w:pPr>
        <w:pStyle w:val="1"/>
        <w:numPr>
          <w:ilvl w:val="1"/>
          <w:numId w:val="4"/>
        </w:numPr>
        <w:shd w:val="clear" w:color="auto" w:fill="auto"/>
        <w:tabs>
          <w:tab w:val="left" w:pos="567"/>
        </w:tabs>
        <w:ind w:left="0" w:firstLine="567"/>
        <w:jc w:val="both"/>
        <w:rPr>
          <w:color w:val="auto"/>
          <w:sz w:val="20"/>
          <w:szCs w:val="20"/>
        </w:rPr>
      </w:pPr>
      <w:r w:rsidRPr="00D476C3">
        <w:rPr>
          <w:color w:val="auto"/>
          <w:sz w:val="20"/>
          <w:szCs w:val="20"/>
        </w:rPr>
        <w:t>Стороны пришли к соглашению о том, что на момент окончания строительства возможно несовпадение размеров площади Объекта долевого строительства, указанной в Договоре (Общая проектная площадь), и площади по результатам обмеров (технической инвентаризации) Объекта долевого строительства в виде технического плана Объекта недвижимости. При изменении общей площади Объекта долевого строительства Стороны договорились действовать следующим</w:t>
      </w:r>
      <w:r w:rsidRPr="00D476C3">
        <w:rPr>
          <w:color w:val="auto"/>
          <w:spacing w:val="-2"/>
          <w:sz w:val="20"/>
          <w:szCs w:val="20"/>
        </w:rPr>
        <w:t xml:space="preserve"> </w:t>
      </w:r>
      <w:r w:rsidRPr="00D476C3">
        <w:rPr>
          <w:color w:val="auto"/>
          <w:sz w:val="20"/>
          <w:szCs w:val="20"/>
        </w:rPr>
        <w:t>образом:</w:t>
      </w:r>
    </w:p>
    <w:p w14:paraId="6A10C374" w14:textId="72D9F72A" w:rsidR="001234A3" w:rsidRPr="00D476C3" w:rsidRDefault="001234A3" w:rsidP="00E16E1D">
      <w:pPr>
        <w:pStyle w:val="a8"/>
        <w:numPr>
          <w:ilvl w:val="0"/>
          <w:numId w:val="1"/>
        </w:numPr>
        <w:tabs>
          <w:tab w:val="left" w:pos="313"/>
        </w:tabs>
        <w:autoSpaceDE w:val="0"/>
        <w:autoSpaceDN w:val="0"/>
        <w:ind w:left="0" w:firstLine="580"/>
        <w:contextualSpacing w:val="0"/>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В</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случае,</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когда</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фактическая</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общая</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площадь</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Объекта</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долевого</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строительства по</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результатам</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обмеров</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 xml:space="preserve">(окончательная площадь </w:t>
      </w:r>
      <w:r w:rsidR="00953488" w:rsidRPr="00D476C3">
        <w:rPr>
          <w:rFonts w:ascii="Times New Roman" w:hAnsi="Times New Roman" w:cs="Times New Roman"/>
          <w:color w:val="auto"/>
          <w:sz w:val="20"/>
          <w:szCs w:val="20"/>
        </w:rPr>
        <w:t>Квартиры</w:t>
      </w:r>
      <w:r w:rsidRPr="00D476C3">
        <w:rPr>
          <w:rFonts w:ascii="Times New Roman" w:hAnsi="Times New Roman" w:cs="Times New Roman"/>
          <w:color w:val="auto"/>
          <w:sz w:val="20"/>
          <w:szCs w:val="20"/>
        </w:rPr>
        <w:t>)</w:t>
      </w:r>
      <w:r w:rsidRPr="00D476C3">
        <w:rPr>
          <w:rFonts w:ascii="Times New Roman" w:hAnsi="Times New Roman" w:cs="Times New Roman"/>
          <w:color w:val="auto"/>
          <w:spacing w:val="-10"/>
          <w:sz w:val="20"/>
          <w:szCs w:val="20"/>
        </w:rPr>
        <w:t xml:space="preserve"> </w:t>
      </w:r>
      <w:r w:rsidRPr="00D476C3">
        <w:rPr>
          <w:rFonts w:ascii="Times New Roman" w:hAnsi="Times New Roman" w:cs="Times New Roman"/>
          <w:color w:val="auto"/>
          <w:sz w:val="20"/>
          <w:szCs w:val="20"/>
        </w:rPr>
        <w:t>будет отличаться</w:t>
      </w:r>
      <w:r w:rsidRPr="00D476C3">
        <w:rPr>
          <w:rFonts w:ascii="Times New Roman" w:hAnsi="Times New Roman" w:cs="Times New Roman"/>
          <w:color w:val="auto"/>
          <w:spacing w:val="-4"/>
          <w:sz w:val="20"/>
          <w:szCs w:val="20"/>
        </w:rPr>
        <w:t xml:space="preserve"> </w:t>
      </w:r>
      <w:r w:rsidRPr="00D476C3">
        <w:rPr>
          <w:rFonts w:ascii="Times New Roman" w:hAnsi="Times New Roman" w:cs="Times New Roman"/>
          <w:color w:val="auto"/>
          <w:sz w:val="20"/>
          <w:szCs w:val="20"/>
        </w:rPr>
        <w:t>от</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проектной</w:t>
      </w:r>
      <w:r w:rsidRPr="00D476C3">
        <w:rPr>
          <w:rFonts w:ascii="Times New Roman" w:hAnsi="Times New Roman" w:cs="Times New Roman"/>
          <w:color w:val="auto"/>
          <w:spacing w:val="-8"/>
          <w:sz w:val="20"/>
          <w:szCs w:val="20"/>
        </w:rPr>
        <w:t xml:space="preserve"> </w:t>
      </w:r>
      <w:r w:rsidRPr="00D476C3">
        <w:rPr>
          <w:rFonts w:ascii="Times New Roman" w:hAnsi="Times New Roman" w:cs="Times New Roman"/>
          <w:color w:val="auto"/>
          <w:sz w:val="20"/>
          <w:szCs w:val="20"/>
        </w:rPr>
        <w:t>в</w:t>
      </w:r>
      <w:r w:rsidRPr="00D476C3">
        <w:rPr>
          <w:rFonts w:ascii="Times New Roman" w:hAnsi="Times New Roman" w:cs="Times New Roman"/>
          <w:color w:val="auto"/>
          <w:spacing w:val="-5"/>
          <w:sz w:val="20"/>
          <w:szCs w:val="20"/>
        </w:rPr>
        <w:t xml:space="preserve"> </w:t>
      </w:r>
      <w:r w:rsidRPr="00D476C3">
        <w:rPr>
          <w:rFonts w:ascii="Times New Roman" w:hAnsi="Times New Roman" w:cs="Times New Roman"/>
          <w:color w:val="auto"/>
          <w:sz w:val="20"/>
          <w:szCs w:val="20"/>
        </w:rPr>
        <w:t>большую</w:t>
      </w:r>
      <w:r w:rsidRPr="00D476C3">
        <w:rPr>
          <w:rFonts w:ascii="Times New Roman" w:hAnsi="Times New Roman" w:cs="Times New Roman"/>
          <w:color w:val="auto"/>
          <w:spacing w:val="-3"/>
          <w:sz w:val="20"/>
          <w:szCs w:val="20"/>
        </w:rPr>
        <w:t xml:space="preserve"> </w:t>
      </w:r>
      <w:r w:rsidRPr="00D476C3">
        <w:rPr>
          <w:rFonts w:ascii="Times New Roman" w:hAnsi="Times New Roman" w:cs="Times New Roman"/>
          <w:color w:val="auto"/>
          <w:sz w:val="20"/>
          <w:szCs w:val="20"/>
        </w:rPr>
        <w:t>сторону</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более</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чем</w:t>
      </w:r>
      <w:r w:rsidRPr="00D476C3">
        <w:rPr>
          <w:rFonts w:ascii="Times New Roman" w:hAnsi="Times New Roman" w:cs="Times New Roman"/>
          <w:color w:val="auto"/>
          <w:spacing w:val="-4"/>
          <w:sz w:val="20"/>
          <w:szCs w:val="20"/>
        </w:rPr>
        <w:t xml:space="preserve"> </w:t>
      </w:r>
      <w:r w:rsidRPr="00D476C3">
        <w:rPr>
          <w:rFonts w:ascii="Times New Roman" w:hAnsi="Times New Roman" w:cs="Times New Roman"/>
          <w:color w:val="auto"/>
          <w:sz w:val="20"/>
          <w:szCs w:val="20"/>
        </w:rPr>
        <w:t>либо</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ровно</w:t>
      </w:r>
      <w:r w:rsidRPr="00D476C3">
        <w:rPr>
          <w:rFonts w:ascii="Times New Roman" w:hAnsi="Times New Roman" w:cs="Times New Roman"/>
          <w:color w:val="auto"/>
          <w:spacing w:val="-4"/>
          <w:sz w:val="20"/>
          <w:szCs w:val="20"/>
        </w:rPr>
        <w:t xml:space="preserve"> </w:t>
      </w:r>
      <w:r w:rsidRPr="00D476C3">
        <w:rPr>
          <w:rFonts w:ascii="Times New Roman" w:hAnsi="Times New Roman" w:cs="Times New Roman"/>
          <w:color w:val="auto"/>
          <w:sz w:val="20"/>
          <w:szCs w:val="20"/>
        </w:rPr>
        <w:t>на</w:t>
      </w:r>
      <w:r w:rsidRPr="00D476C3">
        <w:rPr>
          <w:rFonts w:ascii="Times New Roman" w:hAnsi="Times New Roman" w:cs="Times New Roman"/>
          <w:color w:val="auto"/>
          <w:spacing w:val="-2"/>
          <w:sz w:val="20"/>
          <w:szCs w:val="20"/>
        </w:rPr>
        <w:t xml:space="preserve"> </w:t>
      </w:r>
      <w:r w:rsidRPr="00D476C3">
        <w:rPr>
          <w:rFonts w:ascii="Times New Roman" w:hAnsi="Times New Roman" w:cs="Times New Roman"/>
          <w:color w:val="auto"/>
          <w:sz w:val="20"/>
          <w:szCs w:val="20"/>
        </w:rPr>
        <w:t>1,0</w:t>
      </w:r>
      <w:r w:rsidRPr="00D476C3">
        <w:rPr>
          <w:rFonts w:ascii="Times New Roman" w:hAnsi="Times New Roman" w:cs="Times New Roman"/>
          <w:color w:val="auto"/>
          <w:spacing w:val="-9"/>
          <w:sz w:val="20"/>
          <w:szCs w:val="20"/>
        </w:rPr>
        <w:t xml:space="preserve"> </w:t>
      </w:r>
      <w:r w:rsidRPr="00D476C3">
        <w:rPr>
          <w:rFonts w:ascii="Times New Roman" w:hAnsi="Times New Roman" w:cs="Times New Roman"/>
          <w:color w:val="auto"/>
          <w:sz w:val="20"/>
          <w:szCs w:val="20"/>
        </w:rPr>
        <w:t>(один)</w:t>
      </w:r>
      <w:r w:rsidRPr="00D476C3">
        <w:rPr>
          <w:rFonts w:ascii="Times New Roman" w:hAnsi="Times New Roman" w:cs="Times New Roman"/>
          <w:color w:val="auto"/>
          <w:spacing w:val="-3"/>
          <w:sz w:val="20"/>
          <w:szCs w:val="20"/>
        </w:rPr>
        <w:t xml:space="preserve"> </w:t>
      </w:r>
      <w:r w:rsidRPr="00D476C3">
        <w:rPr>
          <w:rFonts w:ascii="Times New Roman" w:hAnsi="Times New Roman" w:cs="Times New Roman"/>
          <w:color w:val="auto"/>
          <w:sz w:val="20"/>
          <w:szCs w:val="20"/>
        </w:rPr>
        <w:t>квадратный</w:t>
      </w:r>
      <w:r w:rsidRPr="00D476C3">
        <w:rPr>
          <w:rFonts w:ascii="Times New Roman" w:hAnsi="Times New Roman" w:cs="Times New Roman"/>
          <w:color w:val="auto"/>
          <w:spacing w:val="-3"/>
          <w:sz w:val="20"/>
          <w:szCs w:val="20"/>
        </w:rPr>
        <w:t xml:space="preserve"> </w:t>
      </w:r>
      <w:r w:rsidRPr="00D476C3">
        <w:rPr>
          <w:rFonts w:ascii="Times New Roman" w:hAnsi="Times New Roman" w:cs="Times New Roman"/>
          <w:color w:val="auto"/>
          <w:sz w:val="20"/>
          <w:szCs w:val="20"/>
        </w:rPr>
        <w:t>метр,</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 xml:space="preserve">Участник долевого строительства оплачивает денежные средства за разницу между проектной и фактической площадью, исходя из стоимости строительства 1 квадратного метра площади </w:t>
      </w:r>
      <w:r w:rsidR="00953488" w:rsidRPr="00D476C3">
        <w:rPr>
          <w:rFonts w:ascii="Times New Roman" w:hAnsi="Times New Roman" w:cs="Times New Roman"/>
          <w:color w:val="auto"/>
          <w:sz w:val="20"/>
          <w:szCs w:val="20"/>
        </w:rPr>
        <w:t>Квартиры</w:t>
      </w:r>
      <w:r w:rsidRPr="00D476C3">
        <w:rPr>
          <w:rFonts w:ascii="Times New Roman" w:hAnsi="Times New Roman" w:cs="Times New Roman"/>
          <w:color w:val="auto"/>
          <w:sz w:val="20"/>
          <w:szCs w:val="20"/>
        </w:rPr>
        <w:t xml:space="preserve"> на дату заключения Договора.</w:t>
      </w:r>
    </w:p>
    <w:p w14:paraId="20272D82" w14:textId="2EEBEFD5" w:rsidR="001234A3" w:rsidRPr="00D476C3" w:rsidRDefault="001234A3" w:rsidP="00E16E1D">
      <w:pPr>
        <w:pStyle w:val="a8"/>
        <w:numPr>
          <w:ilvl w:val="0"/>
          <w:numId w:val="1"/>
        </w:numPr>
        <w:tabs>
          <w:tab w:val="left" w:pos="313"/>
        </w:tabs>
        <w:autoSpaceDE w:val="0"/>
        <w:autoSpaceDN w:val="0"/>
        <w:spacing w:before="2"/>
        <w:ind w:left="0" w:firstLine="580"/>
        <w:contextualSpacing w:val="0"/>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В</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случае,</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когда</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фактическая</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общая</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площадь</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Объекта</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долевого</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строительства</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по</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результатам</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обмеров</w:t>
      </w:r>
      <w:r w:rsidRPr="00D476C3">
        <w:rPr>
          <w:rFonts w:ascii="Times New Roman" w:hAnsi="Times New Roman" w:cs="Times New Roman"/>
          <w:color w:val="auto"/>
          <w:spacing w:val="-14"/>
          <w:sz w:val="20"/>
          <w:szCs w:val="20"/>
        </w:rPr>
        <w:t xml:space="preserve"> (окончательная площадь) </w:t>
      </w:r>
      <w:r w:rsidRPr="00D476C3">
        <w:rPr>
          <w:rFonts w:ascii="Times New Roman" w:hAnsi="Times New Roman" w:cs="Times New Roman"/>
          <w:color w:val="auto"/>
          <w:sz w:val="20"/>
          <w:szCs w:val="20"/>
        </w:rPr>
        <w:t>будет отличаться от проектной в меньшую сторону более чем либо ровно на 1,0 (один) квадратный метр, Застройщик возвращает Участнику долевого строительства денежные средства за разницу между проектной и фактической площадью, исходя из стоимости строительства 1 квадратного метра площади Помещения на дату заключения Договора.</w:t>
      </w:r>
    </w:p>
    <w:p w14:paraId="1A098B14" w14:textId="0088CF54" w:rsidR="001234A3" w:rsidRPr="00D476C3" w:rsidRDefault="001234A3" w:rsidP="00E16E1D">
      <w:pPr>
        <w:pStyle w:val="a8"/>
        <w:numPr>
          <w:ilvl w:val="0"/>
          <w:numId w:val="1"/>
        </w:numPr>
        <w:tabs>
          <w:tab w:val="left" w:pos="313"/>
        </w:tabs>
        <w:autoSpaceDE w:val="0"/>
        <w:autoSpaceDN w:val="0"/>
        <w:ind w:left="0" w:firstLine="580"/>
        <w:contextualSpacing w:val="0"/>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В</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случае,</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когда</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фактическая</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общая</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площадь</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Объекта</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долевого</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строительства</w:t>
      </w:r>
      <w:r w:rsidRPr="00D476C3">
        <w:rPr>
          <w:rFonts w:ascii="Times New Roman" w:hAnsi="Times New Roman" w:cs="Times New Roman"/>
          <w:color w:val="auto"/>
          <w:spacing w:val="-13"/>
          <w:sz w:val="20"/>
          <w:szCs w:val="20"/>
        </w:rPr>
        <w:t xml:space="preserve"> </w:t>
      </w:r>
      <w:r w:rsidRPr="00D476C3">
        <w:rPr>
          <w:rFonts w:ascii="Times New Roman" w:hAnsi="Times New Roman" w:cs="Times New Roman"/>
          <w:color w:val="auto"/>
          <w:sz w:val="20"/>
          <w:szCs w:val="20"/>
        </w:rPr>
        <w:t>по</w:t>
      </w:r>
      <w:r w:rsidRPr="00D476C3">
        <w:rPr>
          <w:rFonts w:ascii="Times New Roman" w:hAnsi="Times New Roman" w:cs="Times New Roman"/>
          <w:color w:val="auto"/>
          <w:spacing w:val="-15"/>
          <w:sz w:val="20"/>
          <w:szCs w:val="20"/>
        </w:rPr>
        <w:t xml:space="preserve"> </w:t>
      </w:r>
      <w:r w:rsidRPr="00D476C3">
        <w:rPr>
          <w:rFonts w:ascii="Times New Roman" w:hAnsi="Times New Roman" w:cs="Times New Roman"/>
          <w:color w:val="auto"/>
          <w:sz w:val="20"/>
          <w:szCs w:val="20"/>
        </w:rPr>
        <w:t>результатам</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обмеров</w:t>
      </w:r>
      <w:r w:rsidRPr="00D476C3">
        <w:rPr>
          <w:rFonts w:ascii="Times New Roman" w:hAnsi="Times New Roman" w:cs="Times New Roman"/>
          <w:color w:val="auto"/>
          <w:spacing w:val="-14"/>
          <w:sz w:val="20"/>
          <w:szCs w:val="20"/>
        </w:rPr>
        <w:t xml:space="preserve"> (окончательная площадь </w:t>
      </w:r>
      <w:r w:rsidR="00953488" w:rsidRPr="00D476C3">
        <w:rPr>
          <w:rFonts w:ascii="Times New Roman" w:hAnsi="Times New Roman" w:cs="Times New Roman"/>
          <w:color w:val="auto"/>
          <w:spacing w:val="-14"/>
          <w:sz w:val="20"/>
          <w:szCs w:val="20"/>
        </w:rPr>
        <w:t>Квартиры</w:t>
      </w:r>
      <w:r w:rsidRPr="00D476C3">
        <w:rPr>
          <w:rFonts w:ascii="Times New Roman" w:hAnsi="Times New Roman" w:cs="Times New Roman"/>
          <w:color w:val="auto"/>
          <w:spacing w:val="-14"/>
          <w:sz w:val="20"/>
          <w:szCs w:val="20"/>
        </w:rPr>
        <w:t xml:space="preserve">) </w:t>
      </w:r>
      <w:r w:rsidRPr="00D476C3">
        <w:rPr>
          <w:rFonts w:ascii="Times New Roman" w:hAnsi="Times New Roman" w:cs="Times New Roman"/>
          <w:color w:val="auto"/>
          <w:sz w:val="20"/>
          <w:szCs w:val="20"/>
        </w:rPr>
        <w:t>будет отличаться</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от</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проектной</w:t>
      </w:r>
      <w:r w:rsidRPr="00D476C3">
        <w:rPr>
          <w:rFonts w:ascii="Times New Roman" w:hAnsi="Times New Roman" w:cs="Times New Roman"/>
          <w:color w:val="auto"/>
          <w:spacing w:val="-10"/>
          <w:sz w:val="20"/>
          <w:szCs w:val="20"/>
        </w:rPr>
        <w:t xml:space="preserve"> </w:t>
      </w:r>
      <w:r w:rsidRPr="00D476C3">
        <w:rPr>
          <w:rFonts w:ascii="Times New Roman" w:hAnsi="Times New Roman" w:cs="Times New Roman"/>
          <w:color w:val="auto"/>
          <w:sz w:val="20"/>
          <w:szCs w:val="20"/>
        </w:rPr>
        <w:t>в</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любую</w:t>
      </w:r>
      <w:r w:rsidRPr="00D476C3">
        <w:rPr>
          <w:rFonts w:ascii="Times New Roman" w:hAnsi="Times New Roman" w:cs="Times New Roman"/>
          <w:color w:val="auto"/>
          <w:spacing w:val="-5"/>
          <w:sz w:val="20"/>
          <w:szCs w:val="20"/>
        </w:rPr>
        <w:t xml:space="preserve"> </w:t>
      </w:r>
      <w:r w:rsidRPr="00D476C3">
        <w:rPr>
          <w:rFonts w:ascii="Times New Roman" w:hAnsi="Times New Roman" w:cs="Times New Roman"/>
          <w:color w:val="auto"/>
          <w:sz w:val="20"/>
          <w:szCs w:val="20"/>
        </w:rPr>
        <w:t>сторону</w:t>
      </w:r>
      <w:r w:rsidRPr="00D476C3">
        <w:rPr>
          <w:rFonts w:ascii="Times New Roman" w:hAnsi="Times New Roman" w:cs="Times New Roman"/>
          <w:color w:val="auto"/>
          <w:spacing w:val="-9"/>
          <w:sz w:val="20"/>
          <w:szCs w:val="20"/>
        </w:rPr>
        <w:t xml:space="preserve"> </w:t>
      </w:r>
      <w:r w:rsidRPr="00D476C3">
        <w:rPr>
          <w:rFonts w:ascii="Times New Roman" w:hAnsi="Times New Roman" w:cs="Times New Roman"/>
          <w:color w:val="auto"/>
          <w:sz w:val="20"/>
          <w:szCs w:val="20"/>
        </w:rPr>
        <w:t>менее</w:t>
      </w:r>
      <w:r w:rsidRPr="00D476C3">
        <w:rPr>
          <w:rFonts w:ascii="Times New Roman" w:hAnsi="Times New Roman" w:cs="Times New Roman"/>
          <w:color w:val="auto"/>
          <w:spacing w:val="-5"/>
          <w:sz w:val="20"/>
          <w:szCs w:val="20"/>
        </w:rPr>
        <w:t xml:space="preserve"> </w:t>
      </w:r>
      <w:r w:rsidRPr="00D476C3">
        <w:rPr>
          <w:rFonts w:ascii="Times New Roman" w:hAnsi="Times New Roman" w:cs="Times New Roman"/>
          <w:color w:val="auto"/>
          <w:sz w:val="20"/>
          <w:szCs w:val="20"/>
        </w:rPr>
        <w:t>чем</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на</w:t>
      </w:r>
      <w:r w:rsidRPr="00D476C3">
        <w:rPr>
          <w:rFonts w:ascii="Times New Roman" w:hAnsi="Times New Roman" w:cs="Times New Roman"/>
          <w:color w:val="auto"/>
          <w:spacing w:val="-5"/>
          <w:sz w:val="20"/>
          <w:szCs w:val="20"/>
        </w:rPr>
        <w:t xml:space="preserve"> </w:t>
      </w:r>
      <w:r w:rsidRPr="00D476C3">
        <w:rPr>
          <w:rFonts w:ascii="Times New Roman" w:hAnsi="Times New Roman" w:cs="Times New Roman"/>
          <w:color w:val="auto"/>
          <w:sz w:val="20"/>
          <w:szCs w:val="20"/>
        </w:rPr>
        <w:t>1,0</w:t>
      </w:r>
      <w:r w:rsidRPr="00D476C3">
        <w:rPr>
          <w:rFonts w:ascii="Times New Roman" w:hAnsi="Times New Roman" w:cs="Times New Roman"/>
          <w:color w:val="auto"/>
          <w:spacing w:val="-9"/>
          <w:sz w:val="20"/>
          <w:szCs w:val="20"/>
        </w:rPr>
        <w:t xml:space="preserve"> </w:t>
      </w:r>
      <w:r w:rsidRPr="00D476C3">
        <w:rPr>
          <w:rFonts w:ascii="Times New Roman" w:hAnsi="Times New Roman" w:cs="Times New Roman"/>
          <w:color w:val="auto"/>
          <w:sz w:val="20"/>
          <w:szCs w:val="20"/>
        </w:rPr>
        <w:t>(один)</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квадратный</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метр,</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Стороны</w:t>
      </w:r>
      <w:r w:rsidRPr="00D476C3">
        <w:rPr>
          <w:rFonts w:ascii="Times New Roman" w:hAnsi="Times New Roman" w:cs="Times New Roman"/>
          <w:color w:val="auto"/>
          <w:spacing w:val="-5"/>
          <w:sz w:val="20"/>
          <w:szCs w:val="20"/>
        </w:rPr>
        <w:t xml:space="preserve"> </w:t>
      </w:r>
      <w:r w:rsidRPr="00D476C3">
        <w:rPr>
          <w:rFonts w:ascii="Times New Roman" w:hAnsi="Times New Roman" w:cs="Times New Roman"/>
          <w:color w:val="auto"/>
          <w:sz w:val="20"/>
          <w:szCs w:val="20"/>
        </w:rPr>
        <w:t>не</w:t>
      </w:r>
      <w:r w:rsidRPr="00D476C3">
        <w:rPr>
          <w:rFonts w:ascii="Times New Roman" w:hAnsi="Times New Roman" w:cs="Times New Roman"/>
          <w:color w:val="auto"/>
          <w:spacing w:val="-9"/>
          <w:sz w:val="20"/>
          <w:szCs w:val="20"/>
        </w:rPr>
        <w:t xml:space="preserve"> </w:t>
      </w:r>
      <w:r w:rsidRPr="00D476C3">
        <w:rPr>
          <w:rFonts w:ascii="Times New Roman" w:hAnsi="Times New Roman" w:cs="Times New Roman"/>
          <w:color w:val="auto"/>
          <w:sz w:val="20"/>
          <w:szCs w:val="20"/>
        </w:rPr>
        <w:t>производят дополнительных</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расчетов</w:t>
      </w:r>
      <w:r w:rsidRPr="00D476C3">
        <w:rPr>
          <w:rFonts w:ascii="Times New Roman" w:hAnsi="Times New Roman" w:cs="Times New Roman"/>
          <w:color w:val="auto"/>
          <w:spacing w:val="-10"/>
          <w:sz w:val="20"/>
          <w:szCs w:val="20"/>
        </w:rPr>
        <w:t xml:space="preserve"> </w:t>
      </w:r>
      <w:r w:rsidRPr="00D476C3">
        <w:rPr>
          <w:rFonts w:ascii="Times New Roman" w:hAnsi="Times New Roman" w:cs="Times New Roman"/>
          <w:color w:val="auto"/>
          <w:sz w:val="20"/>
          <w:szCs w:val="20"/>
        </w:rPr>
        <w:t>и</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такое</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изменение</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площади</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Объекта</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долевого</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строительства</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на</w:t>
      </w:r>
      <w:r w:rsidRPr="00D476C3">
        <w:rPr>
          <w:rFonts w:ascii="Times New Roman" w:hAnsi="Times New Roman" w:cs="Times New Roman"/>
          <w:color w:val="auto"/>
          <w:spacing w:val="-6"/>
          <w:sz w:val="20"/>
          <w:szCs w:val="20"/>
        </w:rPr>
        <w:t xml:space="preserve"> </w:t>
      </w:r>
      <w:r w:rsidRPr="00D476C3">
        <w:rPr>
          <w:rFonts w:ascii="Times New Roman" w:hAnsi="Times New Roman" w:cs="Times New Roman"/>
          <w:color w:val="auto"/>
          <w:sz w:val="20"/>
          <w:szCs w:val="20"/>
        </w:rPr>
        <w:t>Цену</w:t>
      </w:r>
      <w:r w:rsidRPr="00D476C3">
        <w:rPr>
          <w:rFonts w:ascii="Times New Roman" w:hAnsi="Times New Roman" w:cs="Times New Roman"/>
          <w:color w:val="auto"/>
          <w:spacing w:val="-9"/>
          <w:sz w:val="20"/>
          <w:szCs w:val="20"/>
        </w:rPr>
        <w:t xml:space="preserve"> </w:t>
      </w:r>
      <w:r w:rsidRPr="00D476C3">
        <w:rPr>
          <w:rFonts w:ascii="Times New Roman" w:hAnsi="Times New Roman" w:cs="Times New Roman"/>
          <w:color w:val="auto"/>
          <w:sz w:val="20"/>
          <w:szCs w:val="20"/>
        </w:rPr>
        <w:t>Договора</w:t>
      </w:r>
      <w:r w:rsidRPr="00D476C3">
        <w:rPr>
          <w:rFonts w:ascii="Times New Roman" w:hAnsi="Times New Roman" w:cs="Times New Roman"/>
          <w:color w:val="auto"/>
          <w:spacing w:val="-7"/>
          <w:sz w:val="20"/>
          <w:szCs w:val="20"/>
        </w:rPr>
        <w:t xml:space="preserve"> </w:t>
      </w:r>
      <w:r w:rsidRPr="00D476C3">
        <w:rPr>
          <w:rFonts w:ascii="Times New Roman" w:hAnsi="Times New Roman" w:cs="Times New Roman"/>
          <w:color w:val="auto"/>
          <w:sz w:val="20"/>
          <w:szCs w:val="20"/>
        </w:rPr>
        <w:t>не влияет.</w:t>
      </w:r>
    </w:p>
    <w:p w14:paraId="7B29303D" w14:textId="77777777" w:rsidR="001234A3" w:rsidRPr="00D476C3" w:rsidRDefault="001234A3" w:rsidP="001234A3">
      <w:pPr>
        <w:pStyle w:val="a8"/>
        <w:tabs>
          <w:tab w:val="left" w:pos="619"/>
        </w:tabs>
        <w:autoSpaceDE w:val="0"/>
        <w:autoSpaceDN w:val="0"/>
        <w:ind w:left="0" w:firstLine="580"/>
        <w:contextualSpacing w:val="0"/>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ab/>
        <w:t>По результатам обмеров Объекта недвижимости и всех помещений в Объекте недвижимости уточняется номер и общая площадь Объекта долевого строительства, а также адрес, присвоенный Многоквартирному жилому дому, которые указываются в акте приема-передачи Объекта долевого строительства.</w:t>
      </w:r>
    </w:p>
    <w:p w14:paraId="762C9A47" w14:textId="72FC0D8F" w:rsidR="001234A3" w:rsidRPr="00D476C3" w:rsidRDefault="001234A3" w:rsidP="00E16E1D">
      <w:pPr>
        <w:pStyle w:val="1"/>
        <w:numPr>
          <w:ilvl w:val="2"/>
          <w:numId w:val="4"/>
        </w:numPr>
        <w:shd w:val="clear" w:color="auto" w:fill="auto"/>
        <w:tabs>
          <w:tab w:val="left" w:pos="1322"/>
        </w:tabs>
        <w:ind w:left="0" w:firstLine="567"/>
        <w:jc w:val="both"/>
        <w:rPr>
          <w:color w:val="auto"/>
          <w:sz w:val="20"/>
          <w:szCs w:val="20"/>
        </w:rPr>
      </w:pPr>
      <w:r w:rsidRPr="00D476C3">
        <w:rPr>
          <w:color w:val="auto"/>
          <w:sz w:val="20"/>
          <w:szCs w:val="20"/>
        </w:rPr>
        <w:t xml:space="preserve">В случае изменения общей площади Объекта долевого строительства (окончательной площади </w:t>
      </w:r>
      <w:r w:rsidR="00953488" w:rsidRPr="00D476C3">
        <w:rPr>
          <w:color w:val="auto"/>
          <w:sz w:val="20"/>
          <w:szCs w:val="20"/>
        </w:rPr>
        <w:t>Квартиры</w:t>
      </w:r>
      <w:r w:rsidRPr="00D476C3">
        <w:rPr>
          <w:color w:val="auto"/>
          <w:sz w:val="20"/>
          <w:szCs w:val="20"/>
        </w:rPr>
        <w:t xml:space="preserve">) в порядке, указанном в пункте </w:t>
      </w:r>
      <w:r w:rsidR="00E32350" w:rsidRPr="00D476C3">
        <w:rPr>
          <w:color w:val="auto"/>
          <w:sz w:val="20"/>
          <w:szCs w:val="20"/>
        </w:rPr>
        <w:t>4</w:t>
      </w:r>
      <w:r w:rsidRPr="00D476C3">
        <w:rPr>
          <w:color w:val="auto"/>
          <w:sz w:val="20"/>
          <w:szCs w:val="20"/>
        </w:rPr>
        <w:t xml:space="preserve">.6. Договора, Застройщик осуществляет перерасчет Цены Договора, который </w:t>
      </w:r>
      <w:r w:rsidRPr="00AE5242">
        <w:rPr>
          <w:color w:val="FF0000"/>
          <w:sz w:val="20"/>
          <w:szCs w:val="20"/>
        </w:rPr>
        <w:t>отражается в сообщении</w:t>
      </w:r>
      <w:r w:rsidR="00AE5242" w:rsidRPr="00AE5242">
        <w:rPr>
          <w:color w:val="FF0000"/>
          <w:sz w:val="20"/>
          <w:szCs w:val="20"/>
        </w:rPr>
        <w:t xml:space="preserve"> (</w:t>
      </w:r>
      <w:r w:rsidRPr="00AE5242">
        <w:rPr>
          <w:color w:val="FF0000"/>
          <w:sz w:val="20"/>
          <w:szCs w:val="20"/>
        </w:rPr>
        <w:t xml:space="preserve">уведомление </w:t>
      </w:r>
      <w:r w:rsidRPr="00D476C3">
        <w:rPr>
          <w:color w:val="auto"/>
          <w:sz w:val="20"/>
          <w:szCs w:val="20"/>
        </w:rPr>
        <w:t xml:space="preserve">о необходимости принять </w:t>
      </w:r>
      <w:r w:rsidR="00D20F33" w:rsidRPr="00D476C3">
        <w:rPr>
          <w:color w:val="auto"/>
          <w:sz w:val="20"/>
          <w:szCs w:val="20"/>
        </w:rPr>
        <w:t>Квартиру</w:t>
      </w:r>
      <w:r w:rsidRPr="00D476C3">
        <w:rPr>
          <w:color w:val="auto"/>
          <w:sz w:val="20"/>
          <w:szCs w:val="20"/>
        </w:rPr>
        <w:t>), а затем и в передаточном акте (акте приема-передачи); заключение дополнительного соглашения к Договору об изменении Цены Договора в этом случае не требуется.</w:t>
      </w:r>
    </w:p>
    <w:p w14:paraId="28279B64" w14:textId="0EB3C3C1" w:rsidR="001234A3" w:rsidRPr="00D476C3" w:rsidRDefault="001234A3" w:rsidP="00E16E1D">
      <w:pPr>
        <w:pStyle w:val="1"/>
        <w:numPr>
          <w:ilvl w:val="2"/>
          <w:numId w:val="4"/>
        </w:numPr>
        <w:shd w:val="clear" w:color="auto" w:fill="auto"/>
        <w:tabs>
          <w:tab w:val="left" w:pos="1322"/>
        </w:tabs>
        <w:ind w:left="142" w:firstLine="284"/>
        <w:jc w:val="both"/>
        <w:rPr>
          <w:color w:val="auto"/>
          <w:sz w:val="20"/>
          <w:szCs w:val="20"/>
        </w:rPr>
      </w:pPr>
      <w:r w:rsidRPr="00D476C3">
        <w:rPr>
          <w:color w:val="auto"/>
          <w:sz w:val="20"/>
          <w:szCs w:val="20"/>
        </w:rPr>
        <w:t xml:space="preserve">В случае закрытия счета </w:t>
      </w:r>
      <w:proofErr w:type="spellStart"/>
      <w:r w:rsidRPr="00D476C3">
        <w:rPr>
          <w:color w:val="auto"/>
          <w:sz w:val="20"/>
          <w:szCs w:val="20"/>
        </w:rPr>
        <w:t>эскроу</w:t>
      </w:r>
      <w:proofErr w:type="spellEnd"/>
      <w:r w:rsidRPr="00D476C3">
        <w:rPr>
          <w:color w:val="auto"/>
          <w:sz w:val="20"/>
          <w:szCs w:val="20"/>
        </w:rPr>
        <w:t xml:space="preserve"> в связи с истечением срока условного депонирования или осуществления расчетов между </w:t>
      </w:r>
      <w:proofErr w:type="spellStart"/>
      <w:r w:rsidRPr="00D476C3">
        <w:rPr>
          <w:color w:val="auto"/>
          <w:sz w:val="20"/>
          <w:szCs w:val="20"/>
        </w:rPr>
        <w:t>Эскроу</w:t>
      </w:r>
      <w:proofErr w:type="spellEnd"/>
      <w:r w:rsidRPr="00D476C3">
        <w:rPr>
          <w:color w:val="auto"/>
          <w:sz w:val="20"/>
          <w:szCs w:val="20"/>
        </w:rPr>
        <w:t xml:space="preserve">-агентом и Бенефициаром (прекращения договора счета </w:t>
      </w:r>
      <w:proofErr w:type="spellStart"/>
      <w:r w:rsidRPr="00D476C3">
        <w:rPr>
          <w:color w:val="auto"/>
          <w:sz w:val="20"/>
          <w:szCs w:val="20"/>
        </w:rPr>
        <w:t>эскроу</w:t>
      </w:r>
      <w:proofErr w:type="spellEnd"/>
      <w:r w:rsidRPr="00D476C3">
        <w:rPr>
          <w:color w:val="auto"/>
          <w:sz w:val="20"/>
          <w:szCs w:val="20"/>
        </w:rPr>
        <w:t xml:space="preserve">) расчеты в связи с уменьшением/увеличением окончательной площади </w:t>
      </w:r>
      <w:r w:rsidR="00953488" w:rsidRPr="00D476C3">
        <w:rPr>
          <w:color w:val="auto"/>
          <w:sz w:val="20"/>
          <w:szCs w:val="20"/>
        </w:rPr>
        <w:t>Квартиры</w:t>
      </w:r>
      <w:r w:rsidRPr="00D476C3">
        <w:rPr>
          <w:color w:val="auto"/>
          <w:sz w:val="20"/>
          <w:szCs w:val="20"/>
        </w:rPr>
        <w:t xml:space="preserve"> осуществляются между Застройщиком и Участником долевого строительства в течение 7 (Семи) календарных дней со дня направления Застройщиком Участнику долевого строительства уведомления об изменении Цены Договора.</w:t>
      </w:r>
    </w:p>
    <w:p w14:paraId="12812013" w14:textId="18F19F11" w:rsidR="001234A3" w:rsidRPr="00D476C3" w:rsidRDefault="001234A3" w:rsidP="00E16E1D">
      <w:pPr>
        <w:pStyle w:val="1"/>
        <w:numPr>
          <w:ilvl w:val="2"/>
          <w:numId w:val="4"/>
        </w:numPr>
        <w:shd w:val="clear" w:color="auto" w:fill="auto"/>
        <w:tabs>
          <w:tab w:val="left" w:pos="1317"/>
        </w:tabs>
        <w:ind w:left="142" w:firstLine="284"/>
        <w:jc w:val="both"/>
        <w:rPr>
          <w:color w:val="auto"/>
          <w:sz w:val="20"/>
          <w:szCs w:val="20"/>
        </w:rPr>
      </w:pPr>
      <w:r w:rsidRPr="00D476C3">
        <w:rPr>
          <w:color w:val="auto"/>
          <w:sz w:val="20"/>
          <w:szCs w:val="20"/>
        </w:rPr>
        <w:t xml:space="preserve">Изменение общей площади и (или) общего объема и (или) назначения общего имущества Многоквартирного жилого дома не является основанием для изменения Цены Договора и осуществления каких-либо перерасчетов. </w:t>
      </w:r>
    </w:p>
    <w:p w14:paraId="60B2C73F" w14:textId="0EA02F59" w:rsidR="004A3ADB" w:rsidRPr="00D476C3" w:rsidRDefault="00E32350" w:rsidP="004A3ADB">
      <w:pPr>
        <w:pStyle w:val="1"/>
        <w:shd w:val="clear" w:color="auto" w:fill="auto"/>
        <w:tabs>
          <w:tab w:val="left" w:pos="1317"/>
        </w:tabs>
        <w:ind w:firstLine="567"/>
        <w:jc w:val="both"/>
        <w:rPr>
          <w:sz w:val="20"/>
          <w:szCs w:val="20"/>
        </w:rPr>
      </w:pPr>
      <w:bookmarkStart w:id="8" w:name="bookmark6"/>
      <w:bookmarkStart w:id="9" w:name="bookmark7"/>
      <w:r w:rsidRPr="00D476C3">
        <w:rPr>
          <w:sz w:val="20"/>
          <w:szCs w:val="20"/>
        </w:rPr>
        <w:t>4</w:t>
      </w:r>
      <w:r w:rsidR="004A3ADB" w:rsidRPr="00D476C3">
        <w:rPr>
          <w:sz w:val="20"/>
          <w:szCs w:val="20"/>
        </w:rPr>
        <w:t xml:space="preserve">.7. </w:t>
      </w:r>
      <w:r w:rsidR="00AE5242">
        <w:rPr>
          <w:sz w:val="20"/>
          <w:szCs w:val="20"/>
        </w:rPr>
        <w:t xml:space="preserve"> </w:t>
      </w:r>
      <w:r w:rsidR="00AE5242" w:rsidRPr="00AE5242">
        <w:rPr>
          <w:color w:val="FF0000"/>
          <w:sz w:val="20"/>
          <w:szCs w:val="20"/>
        </w:rPr>
        <w:t xml:space="preserve">В случае осуществления расчетов Участником долевого строительства за счет кредитных средств </w:t>
      </w:r>
      <w:r w:rsidR="00AE5242">
        <w:rPr>
          <w:sz w:val="20"/>
          <w:szCs w:val="20"/>
        </w:rPr>
        <w:t>(ипотеки) п</w:t>
      </w:r>
      <w:r w:rsidR="004A3ADB" w:rsidRPr="00D476C3">
        <w:rPr>
          <w:sz w:val="20"/>
          <w:szCs w:val="20"/>
        </w:rPr>
        <w:t xml:space="preserve">ри регистрации настоящего Договора одновременно подлежит государственной регистрации обременение прав требований по настоящему Договору в виде залога (ипотеки), возникающее на основании закона, в пользу Кредитора. С момента государственной регистрации залога (ипотеки) прав требований по настоящему Договору права требования, принадлежащие Участнику долевого строительства, считаются находящимися в залоге (ипотеке) у Кредитора на основании п.5 ст.5, п.2 ст.11 и ст.77.2 Федерального закона от 16.07.1998 года №102-ФЗ «Об ипотеке (залоге недвижимости)» в силу закона. В случае не регистрации залога (ипотеки) прав требований одновременно с регистрацией настоящего Договора в целях обеспечения обязательств по Кредитному договору Участник долевого строительства заключает с Кредитором Договор о залоге Прав требования. Права требования по настоящему Договору будут считаться находящимися в залоге у Кредитора с момента государственной регистрации Договора о залоге прав требования. </w:t>
      </w:r>
    </w:p>
    <w:p w14:paraId="4592A35D" w14:textId="47E8A042" w:rsidR="004A3ADB" w:rsidRPr="00D476C3" w:rsidRDefault="00E32350" w:rsidP="004A3ADB">
      <w:pPr>
        <w:pStyle w:val="1"/>
        <w:shd w:val="clear" w:color="auto" w:fill="auto"/>
        <w:tabs>
          <w:tab w:val="left" w:pos="1317"/>
        </w:tabs>
        <w:ind w:firstLine="567"/>
        <w:jc w:val="both"/>
        <w:rPr>
          <w:sz w:val="20"/>
          <w:szCs w:val="20"/>
        </w:rPr>
      </w:pPr>
      <w:r w:rsidRPr="00D476C3">
        <w:rPr>
          <w:sz w:val="20"/>
          <w:szCs w:val="20"/>
        </w:rPr>
        <w:t>4</w:t>
      </w:r>
      <w:r w:rsidR="004A3ADB" w:rsidRPr="00D476C3">
        <w:rPr>
          <w:sz w:val="20"/>
          <w:szCs w:val="20"/>
        </w:rPr>
        <w:t>.8.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возникающий на основании закона, в пользу Кредитора. На основании ст.77 ФЗ от 16.07.1998 №102-ФЗ «Об ипотеке (залоге недвижимости)» с момента государственной регистрации ипотеки Объект долевого строительства считается находящимся в залоге (ипотеке) у Кредитора. Залогодержателем завершенного строительством Объекта долевого строительства является Кредитор, залогодателем – Участник долевого строительства. Права Кредитора как залогодержателя удостоверяются закладной, оформляемой одновременно с государственной регистрацией права собственности Участника долевого строительства на Объект долевого строительства.</w:t>
      </w:r>
    </w:p>
    <w:p w14:paraId="2591FAB5" w14:textId="21D77EDC" w:rsidR="004A3ADB" w:rsidRPr="00D476C3" w:rsidRDefault="004A3ADB" w:rsidP="004A3ADB">
      <w:pPr>
        <w:pStyle w:val="1"/>
        <w:shd w:val="clear" w:color="auto" w:fill="auto"/>
        <w:tabs>
          <w:tab w:val="left" w:pos="1317"/>
        </w:tabs>
        <w:ind w:firstLine="567"/>
        <w:jc w:val="both"/>
        <w:rPr>
          <w:sz w:val="20"/>
          <w:szCs w:val="20"/>
        </w:rPr>
      </w:pPr>
      <w:r w:rsidRPr="00D476C3">
        <w:rPr>
          <w:sz w:val="20"/>
          <w:szCs w:val="20"/>
        </w:rPr>
        <w:t xml:space="preserve"> Стороны обязуются уведомить Кредитора обо всех изменениях, вносимых в настоящий Договор, а также о его </w:t>
      </w:r>
      <w:r w:rsidRPr="00D476C3">
        <w:rPr>
          <w:sz w:val="20"/>
          <w:szCs w:val="20"/>
        </w:rPr>
        <w:lastRenderedPageBreak/>
        <w:t>расторжении по любым основаниям, за исключением его надлежащего исполнения, в письменном виде в срок не позднее 5 (Пяти) рабочих дней до планируемой даты их внесения/расторжения Договора с направлением в адрес Кредитора соответствующего письма с уведомлением о вручении.</w:t>
      </w:r>
    </w:p>
    <w:p w14:paraId="699E8A3C" w14:textId="77777777" w:rsidR="003E27BB" w:rsidRPr="00D476C3" w:rsidRDefault="003E27BB" w:rsidP="00F916B0">
      <w:pPr>
        <w:pStyle w:val="1"/>
        <w:tabs>
          <w:tab w:val="left" w:pos="1317"/>
        </w:tabs>
        <w:ind w:firstLine="567"/>
        <w:rPr>
          <w:b/>
          <w:color w:val="auto"/>
          <w:sz w:val="20"/>
          <w:szCs w:val="20"/>
        </w:rPr>
      </w:pPr>
    </w:p>
    <w:p w14:paraId="7EBC61DA" w14:textId="1997A4EB" w:rsidR="00F916B0" w:rsidRPr="00D476C3" w:rsidRDefault="003E27BB" w:rsidP="003E27BB">
      <w:pPr>
        <w:pStyle w:val="1"/>
        <w:tabs>
          <w:tab w:val="left" w:pos="1317"/>
        </w:tabs>
        <w:ind w:firstLine="567"/>
        <w:jc w:val="both"/>
        <w:rPr>
          <w:b/>
          <w:color w:val="auto"/>
          <w:sz w:val="20"/>
          <w:szCs w:val="20"/>
        </w:rPr>
      </w:pPr>
      <w:r w:rsidRPr="00D476C3">
        <w:rPr>
          <w:b/>
          <w:color w:val="auto"/>
          <w:sz w:val="20"/>
          <w:szCs w:val="20"/>
        </w:rPr>
        <w:t>5</w:t>
      </w:r>
      <w:r w:rsidR="00F916B0" w:rsidRPr="00D476C3">
        <w:rPr>
          <w:b/>
          <w:color w:val="auto"/>
          <w:sz w:val="20"/>
          <w:szCs w:val="20"/>
        </w:rPr>
        <w:t xml:space="preserve">. Права и обязанности сторон </w:t>
      </w:r>
    </w:p>
    <w:p w14:paraId="1C02F5BD" w14:textId="6A9963D4" w:rsidR="00F916B0" w:rsidRPr="00D476C3" w:rsidRDefault="003E27BB" w:rsidP="003E27BB">
      <w:pPr>
        <w:pStyle w:val="1"/>
        <w:tabs>
          <w:tab w:val="left" w:pos="1317"/>
        </w:tabs>
        <w:ind w:firstLine="567"/>
        <w:jc w:val="both"/>
        <w:rPr>
          <w:color w:val="auto"/>
          <w:sz w:val="20"/>
          <w:szCs w:val="20"/>
        </w:rPr>
      </w:pPr>
      <w:r w:rsidRPr="00D476C3">
        <w:rPr>
          <w:b/>
          <w:color w:val="auto"/>
          <w:sz w:val="20"/>
          <w:szCs w:val="20"/>
        </w:rPr>
        <w:t>5</w:t>
      </w:r>
      <w:r w:rsidR="00F916B0" w:rsidRPr="00D476C3">
        <w:rPr>
          <w:b/>
          <w:color w:val="auto"/>
          <w:sz w:val="20"/>
          <w:szCs w:val="20"/>
        </w:rPr>
        <w:t xml:space="preserve">.1. Застройщик обязан: </w:t>
      </w:r>
    </w:p>
    <w:p w14:paraId="389A0BC8" w14:textId="603B5A72" w:rsidR="00F916B0" w:rsidRPr="00D476C3" w:rsidRDefault="00F916B0" w:rsidP="00E16E1D">
      <w:pPr>
        <w:pStyle w:val="1"/>
        <w:numPr>
          <w:ilvl w:val="2"/>
          <w:numId w:val="10"/>
        </w:numPr>
        <w:tabs>
          <w:tab w:val="left" w:pos="993"/>
        </w:tabs>
        <w:ind w:left="0" w:firstLine="284"/>
        <w:jc w:val="both"/>
        <w:rPr>
          <w:color w:val="auto"/>
          <w:sz w:val="20"/>
          <w:szCs w:val="20"/>
        </w:rPr>
      </w:pPr>
      <w:r w:rsidRPr="00D476C3">
        <w:rPr>
          <w:color w:val="auto"/>
          <w:sz w:val="20"/>
          <w:szCs w:val="20"/>
        </w:rPr>
        <w:t xml:space="preserve">Построить Объект строительства и обеспечить его ввод в эксплуатацию с соблюдением требований законодательства РФ и условий настоящего Договора. </w:t>
      </w:r>
    </w:p>
    <w:p w14:paraId="08C2D35F" w14:textId="6EE148FA" w:rsidR="00F916B0" w:rsidRPr="00D476C3" w:rsidRDefault="00F916B0" w:rsidP="00E16E1D">
      <w:pPr>
        <w:pStyle w:val="1"/>
        <w:numPr>
          <w:ilvl w:val="2"/>
          <w:numId w:val="10"/>
        </w:numPr>
        <w:tabs>
          <w:tab w:val="left" w:pos="993"/>
        </w:tabs>
        <w:ind w:left="0" w:firstLine="284"/>
        <w:jc w:val="both"/>
        <w:rPr>
          <w:color w:val="auto"/>
          <w:sz w:val="20"/>
          <w:szCs w:val="20"/>
        </w:rPr>
      </w:pPr>
      <w:r w:rsidRPr="00D476C3">
        <w:rPr>
          <w:color w:val="auto"/>
          <w:sz w:val="20"/>
          <w:szCs w:val="20"/>
        </w:rPr>
        <w:t xml:space="preserve">Передать Участнику долевого строительства Объект долевого строительства в установленный настоящим Договором срок при условии выполнения последним своих обязательств по настоящему Договору в полном объеме. </w:t>
      </w:r>
    </w:p>
    <w:p w14:paraId="3533A394" w14:textId="01DB305C" w:rsidR="00F916B0" w:rsidRPr="00D476C3" w:rsidRDefault="00F916B0" w:rsidP="00E16E1D">
      <w:pPr>
        <w:pStyle w:val="1"/>
        <w:numPr>
          <w:ilvl w:val="2"/>
          <w:numId w:val="10"/>
        </w:numPr>
        <w:tabs>
          <w:tab w:val="left" w:pos="993"/>
        </w:tabs>
        <w:ind w:left="0" w:firstLine="284"/>
        <w:jc w:val="both"/>
        <w:rPr>
          <w:color w:val="auto"/>
          <w:sz w:val="20"/>
          <w:szCs w:val="20"/>
        </w:rPr>
      </w:pPr>
      <w:r w:rsidRPr="00D476C3">
        <w:rPr>
          <w:color w:val="auto"/>
          <w:sz w:val="20"/>
          <w:szCs w:val="20"/>
        </w:rPr>
        <w:t xml:space="preserve">Передать Участнику долевого строительства Объект долевого строительства, качество которого соответствует условиям, указанным в Разделе </w:t>
      </w:r>
      <w:r w:rsidR="003E27BB" w:rsidRPr="00D476C3">
        <w:rPr>
          <w:color w:val="auto"/>
          <w:sz w:val="20"/>
          <w:szCs w:val="20"/>
        </w:rPr>
        <w:t>7</w:t>
      </w:r>
      <w:r w:rsidRPr="00D476C3">
        <w:rPr>
          <w:color w:val="auto"/>
          <w:sz w:val="20"/>
          <w:szCs w:val="20"/>
        </w:rPr>
        <w:t xml:space="preserve"> Договора. </w:t>
      </w:r>
    </w:p>
    <w:p w14:paraId="191723DC" w14:textId="7186CC7F" w:rsidR="00F916B0" w:rsidRPr="00D476C3" w:rsidRDefault="00F916B0" w:rsidP="00E16E1D">
      <w:pPr>
        <w:pStyle w:val="1"/>
        <w:numPr>
          <w:ilvl w:val="2"/>
          <w:numId w:val="10"/>
        </w:numPr>
        <w:tabs>
          <w:tab w:val="left" w:pos="993"/>
        </w:tabs>
        <w:ind w:left="0" w:firstLine="284"/>
        <w:jc w:val="both"/>
        <w:rPr>
          <w:color w:val="auto"/>
          <w:sz w:val="20"/>
          <w:szCs w:val="20"/>
        </w:rPr>
      </w:pPr>
      <w:r w:rsidRPr="00D476C3">
        <w:rPr>
          <w:color w:val="auto"/>
          <w:sz w:val="20"/>
          <w:szCs w:val="20"/>
        </w:rPr>
        <w:t xml:space="preserve">По письменному заявлению Участника долевого строительства предоставить ему для ознакомления документы, </w:t>
      </w:r>
      <w:r w:rsidRPr="0022281B">
        <w:rPr>
          <w:color w:val="FF0000"/>
          <w:sz w:val="20"/>
          <w:szCs w:val="20"/>
        </w:rPr>
        <w:t>указанные в ч</w:t>
      </w:r>
      <w:r w:rsidR="0022281B" w:rsidRPr="0022281B">
        <w:rPr>
          <w:color w:val="FF0000"/>
          <w:sz w:val="20"/>
          <w:szCs w:val="20"/>
        </w:rPr>
        <w:t>.</w:t>
      </w:r>
      <w:r w:rsidRPr="0022281B">
        <w:rPr>
          <w:color w:val="FF0000"/>
          <w:sz w:val="20"/>
          <w:szCs w:val="20"/>
        </w:rPr>
        <w:t xml:space="preserve"> </w:t>
      </w:r>
      <w:r w:rsidR="0022281B" w:rsidRPr="0022281B">
        <w:rPr>
          <w:color w:val="FF0000"/>
          <w:sz w:val="20"/>
          <w:szCs w:val="20"/>
        </w:rPr>
        <w:t>2</w:t>
      </w:r>
      <w:r w:rsidRPr="0022281B">
        <w:rPr>
          <w:color w:val="FF0000"/>
          <w:sz w:val="20"/>
          <w:szCs w:val="20"/>
        </w:rPr>
        <w:t xml:space="preserve"> ст</w:t>
      </w:r>
      <w:r w:rsidR="0022281B" w:rsidRPr="0022281B">
        <w:rPr>
          <w:color w:val="FF0000"/>
          <w:sz w:val="20"/>
          <w:szCs w:val="20"/>
        </w:rPr>
        <w:t xml:space="preserve">. </w:t>
      </w:r>
      <w:r w:rsidRPr="0022281B">
        <w:rPr>
          <w:color w:val="FF0000"/>
          <w:sz w:val="20"/>
          <w:szCs w:val="20"/>
        </w:rPr>
        <w:t xml:space="preserve">21 Закона № 214-ФЗ. </w:t>
      </w:r>
      <w:r w:rsidRPr="00D476C3">
        <w:rPr>
          <w:color w:val="auto"/>
          <w:sz w:val="20"/>
          <w:szCs w:val="20"/>
        </w:rPr>
        <w:t xml:space="preserve">Документы предоставляются для ознакомления Участнику долевого строительства в месте нахождения Застройщика в рабочее время, указанное в Проектной декларации, в присутствии представителя Застройщика. В установленных законом случаях Застройщик представляет документы в форме надлежащим образом заверенных копий. </w:t>
      </w:r>
    </w:p>
    <w:p w14:paraId="26C0789C" w14:textId="486E5B55" w:rsidR="00F916B0" w:rsidRPr="00D476C3" w:rsidRDefault="00F916B0" w:rsidP="00E16E1D">
      <w:pPr>
        <w:pStyle w:val="1"/>
        <w:numPr>
          <w:ilvl w:val="2"/>
          <w:numId w:val="10"/>
        </w:numPr>
        <w:tabs>
          <w:tab w:val="left" w:pos="993"/>
        </w:tabs>
        <w:ind w:left="0" w:firstLine="284"/>
        <w:jc w:val="both"/>
        <w:rPr>
          <w:color w:val="auto"/>
          <w:sz w:val="20"/>
          <w:szCs w:val="20"/>
        </w:rPr>
      </w:pPr>
      <w:r w:rsidRPr="00D476C3">
        <w:rPr>
          <w:color w:val="auto"/>
          <w:sz w:val="20"/>
          <w:szCs w:val="20"/>
        </w:rPr>
        <w:t>В случае, если строительство Объекта строительства не может быть завершено в предусмотренный настоящим Договором срок и требуется перенос указанного в Договор</w:t>
      </w:r>
      <w:r w:rsidR="003E27BB" w:rsidRPr="00D476C3">
        <w:rPr>
          <w:color w:val="auto"/>
          <w:sz w:val="20"/>
          <w:szCs w:val="20"/>
        </w:rPr>
        <w:t>е</w:t>
      </w:r>
      <w:r w:rsidRPr="00D476C3">
        <w:rPr>
          <w:color w:val="auto"/>
          <w:sz w:val="20"/>
          <w:szCs w:val="20"/>
        </w:rPr>
        <w:t xml:space="preserve"> срока, Застройщик не позднее чем за 2 (Два) месяца до истечения срока завершения строительства,</w:t>
      </w:r>
      <w:r w:rsidR="003E27BB" w:rsidRPr="00D476C3">
        <w:rPr>
          <w:color w:val="auto"/>
          <w:sz w:val="20"/>
          <w:szCs w:val="20"/>
        </w:rPr>
        <w:t xml:space="preserve"> </w:t>
      </w:r>
      <w:r w:rsidRPr="00D476C3">
        <w:rPr>
          <w:color w:val="auto"/>
          <w:sz w:val="20"/>
          <w:szCs w:val="20"/>
        </w:rPr>
        <w:t xml:space="preserve">обязан направить Участнику долевого строительства соответствующую информацию и предложение об изменении Договора с приложением проекта дополнительного соглашения (далее – предложение Застройщика). Предложение Застройщика направляется Участнику долевого строительства одним из следующих способов по выбору Застройщика:  </w:t>
      </w:r>
    </w:p>
    <w:p w14:paraId="40DFB43D" w14:textId="77777777" w:rsidR="00F916B0" w:rsidRPr="00D476C3" w:rsidRDefault="00F916B0" w:rsidP="003E27BB">
      <w:pPr>
        <w:pStyle w:val="1"/>
        <w:tabs>
          <w:tab w:val="left" w:pos="993"/>
        </w:tabs>
        <w:ind w:firstLine="284"/>
        <w:jc w:val="both"/>
        <w:rPr>
          <w:color w:val="auto"/>
          <w:sz w:val="20"/>
          <w:szCs w:val="20"/>
        </w:rPr>
      </w:pPr>
      <w:r w:rsidRPr="00D476C3">
        <w:rPr>
          <w:color w:val="auto"/>
          <w:sz w:val="20"/>
          <w:szCs w:val="20"/>
        </w:rPr>
        <w:t xml:space="preserve">Почтой России заказным письмом по указанному в Договоре почтовому адресу. При отсутствии у Застройщика информации о получении Участником долевого строительства предложения Застройщика, направленного ему почтовым отправлением, оно считается полученным Участником долевого строительства по истечении 7 (Семи) рабочих дней с даты его получения почтовым отделением по месту нахождения Участника долевого строительства. Дата получения письма почтовым отделением определяется на основании отчета об отслеживании отправления по почтовому идентификатору; в форме электронного документа, подписанного усиленной квалифицированной электронной подписью лица, </w:t>
      </w:r>
    </w:p>
    <w:p w14:paraId="61127182" w14:textId="77777777" w:rsidR="00F916B0" w:rsidRPr="00D476C3" w:rsidRDefault="00F916B0" w:rsidP="003E27BB">
      <w:pPr>
        <w:pStyle w:val="1"/>
        <w:tabs>
          <w:tab w:val="left" w:pos="993"/>
        </w:tabs>
        <w:ind w:firstLine="284"/>
        <w:jc w:val="both"/>
        <w:rPr>
          <w:color w:val="auto"/>
          <w:sz w:val="20"/>
          <w:szCs w:val="20"/>
        </w:rPr>
      </w:pPr>
      <w:r w:rsidRPr="00D476C3">
        <w:rPr>
          <w:color w:val="auto"/>
          <w:sz w:val="20"/>
          <w:szCs w:val="20"/>
        </w:rPr>
        <w:t xml:space="preserve">уполномоченного действовать от имени Застройщика, по указанному в Договоре адресу электронной почты. Предложение Застройщика, направленное посредством электронной почты, считается полученным Участником долевого строительства по истечении 3 (трех) рабочих дней с даты направления Застройщиком.  </w:t>
      </w:r>
    </w:p>
    <w:p w14:paraId="1B9970E7" w14:textId="739995F1" w:rsidR="00F916B0" w:rsidRPr="00D476C3" w:rsidRDefault="00F916B0" w:rsidP="00E16E1D">
      <w:pPr>
        <w:pStyle w:val="1"/>
        <w:numPr>
          <w:ilvl w:val="3"/>
          <w:numId w:val="10"/>
        </w:numPr>
        <w:tabs>
          <w:tab w:val="left" w:pos="993"/>
        </w:tabs>
        <w:ind w:left="0" w:firstLine="426"/>
        <w:jc w:val="both"/>
        <w:rPr>
          <w:color w:val="auto"/>
          <w:sz w:val="20"/>
          <w:szCs w:val="20"/>
        </w:rPr>
      </w:pPr>
      <w:r w:rsidRPr="00D476C3">
        <w:rPr>
          <w:color w:val="auto"/>
          <w:sz w:val="20"/>
          <w:szCs w:val="20"/>
        </w:rPr>
        <w:t xml:space="preserve">При отсутствии возражений против внесения изменений в настоящий Договор, предусматривающих изменение сроков завершения строительства и передачи Объекта долевого строительства, Участник долевого строительства в срок, указанный в предложении Застройщика, подписывает направленное ему дополнительное соглашение и выполняет все действия, необходимые от Участника долевого строительства для государственной регистрации Сторонами такого дополнительного соглашения в установленном законом порядке. </w:t>
      </w:r>
    </w:p>
    <w:p w14:paraId="688D1E3D" w14:textId="77777777" w:rsidR="00F916B0" w:rsidRPr="00D476C3" w:rsidRDefault="00F916B0" w:rsidP="00E16E1D">
      <w:pPr>
        <w:pStyle w:val="1"/>
        <w:numPr>
          <w:ilvl w:val="3"/>
          <w:numId w:val="10"/>
        </w:numPr>
        <w:tabs>
          <w:tab w:val="left" w:pos="993"/>
        </w:tabs>
        <w:ind w:left="0" w:firstLine="284"/>
        <w:jc w:val="both"/>
        <w:rPr>
          <w:color w:val="auto"/>
          <w:sz w:val="20"/>
          <w:szCs w:val="20"/>
        </w:rPr>
      </w:pPr>
      <w:r w:rsidRPr="00D476C3">
        <w:rPr>
          <w:color w:val="auto"/>
          <w:sz w:val="20"/>
          <w:szCs w:val="20"/>
        </w:rPr>
        <w:t xml:space="preserve">При наличии возражений против внесения в Договор предлагаемых Застройщиком изменений Участник долевого строительства не позднее 10 (десяти) дней с даты получения предложения Застройщика направляет в адрес Застройщика в письменной форме мотивированный отказ от заключения направленного ему дополнительного соглашения. Отказом Участника долевого строительства от заключения направленного Застройщиком дополнительного соглашения признается также неполучение Застройщиком письменного мотивированного отказа Участника долевого строительства по истечении 30 (тридцати) календарных дней с даты направления Застройщиком соответствующего предложения. </w:t>
      </w:r>
    </w:p>
    <w:p w14:paraId="08CDFF94" w14:textId="4D6D81D5" w:rsidR="00F916B0" w:rsidRPr="00D476C3" w:rsidRDefault="003E27BB" w:rsidP="003E27BB">
      <w:pPr>
        <w:pStyle w:val="1"/>
        <w:tabs>
          <w:tab w:val="left" w:pos="993"/>
        </w:tabs>
        <w:ind w:firstLine="284"/>
        <w:jc w:val="both"/>
        <w:rPr>
          <w:color w:val="auto"/>
          <w:sz w:val="20"/>
          <w:szCs w:val="20"/>
        </w:rPr>
      </w:pPr>
      <w:r w:rsidRPr="00D476C3">
        <w:rPr>
          <w:color w:val="auto"/>
          <w:sz w:val="20"/>
          <w:szCs w:val="20"/>
        </w:rPr>
        <w:t>5</w:t>
      </w:r>
      <w:r w:rsidR="00F916B0" w:rsidRPr="00D476C3">
        <w:rPr>
          <w:color w:val="auto"/>
          <w:sz w:val="20"/>
          <w:szCs w:val="20"/>
        </w:rPr>
        <w:t>.1.</w:t>
      </w:r>
      <w:r w:rsidRPr="00D476C3">
        <w:rPr>
          <w:color w:val="auto"/>
          <w:sz w:val="20"/>
          <w:szCs w:val="20"/>
        </w:rPr>
        <w:t>6</w:t>
      </w:r>
      <w:r w:rsidR="00F916B0" w:rsidRPr="00D476C3">
        <w:rPr>
          <w:color w:val="auto"/>
          <w:sz w:val="20"/>
          <w:szCs w:val="20"/>
        </w:rPr>
        <w:t xml:space="preserve">.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направить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в электронной форме.  </w:t>
      </w:r>
    </w:p>
    <w:p w14:paraId="61D27614" w14:textId="77777777" w:rsidR="00F916B0" w:rsidRPr="00D476C3" w:rsidRDefault="00F916B0" w:rsidP="003E27BB">
      <w:pPr>
        <w:pStyle w:val="1"/>
        <w:tabs>
          <w:tab w:val="left" w:pos="993"/>
        </w:tabs>
        <w:ind w:firstLine="284"/>
        <w:jc w:val="both"/>
        <w:rPr>
          <w:color w:val="auto"/>
          <w:sz w:val="20"/>
          <w:szCs w:val="20"/>
        </w:rPr>
      </w:pPr>
      <w:r w:rsidRPr="00D476C3">
        <w:rPr>
          <w:color w:val="auto"/>
          <w:sz w:val="20"/>
          <w:szCs w:val="20"/>
        </w:rPr>
        <w:t xml:space="preserve">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 производится в размере, предусмотренном законодательством РФ, лицом, в отношении которого совершается юридически значимое действие по государственной регистрации – Участником долевого строительства. </w:t>
      </w:r>
    </w:p>
    <w:p w14:paraId="6208C8A3" w14:textId="77777777" w:rsidR="00F916B0" w:rsidRPr="00D476C3" w:rsidRDefault="00F916B0" w:rsidP="003E27BB">
      <w:pPr>
        <w:pStyle w:val="1"/>
        <w:tabs>
          <w:tab w:val="left" w:pos="993"/>
        </w:tabs>
        <w:ind w:firstLine="284"/>
        <w:jc w:val="both"/>
        <w:rPr>
          <w:color w:val="auto"/>
          <w:sz w:val="20"/>
          <w:szCs w:val="20"/>
        </w:rPr>
      </w:pPr>
      <w:r w:rsidRPr="00D476C3">
        <w:rPr>
          <w:color w:val="auto"/>
          <w:sz w:val="20"/>
          <w:szCs w:val="20"/>
        </w:rPr>
        <w:t xml:space="preserve">После государственной регистрации права собственности Участника долевого строительства на Объект долевого строительства Застройщик направляет Участнику долевого строительства выписку из Единого государственного реестра недвижимости (ЕГРН),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 форме электронного документа по адресу электронной почты Участника долевого строительства, указанному в Договоре или в письменном заявлении Участника долевого строительства.  </w:t>
      </w:r>
    </w:p>
    <w:p w14:paraId="0605FA39" w14:textId="00A03D99" w:rsidR="00F916B0" w:rsidRPr="00D476C3" w:rsidRDefault="003E27BB" w:rsidP="00F916B0">
      <w:pPr>
        <w:pStyle w:val="1"/>
        <w:tabs>
          <w:tab w:val="left" w:pos="1317"/>
        </w:tabs>
        <w:ind w:firstLine="567"/>
        <w:rPr>
          <w:color w:val="auto"/>
          <w:sz w:val="20"/>
          <w:szCs w:val="20"/>
        </w:rPr>
      </w:pPr>
      <w:r w:rsidRPr="00D476C3">
        <w:rPr>
          <w:b/>
          <w:color w:val="auto"/>
          <w:sz w:val="20"/>
          <w:szCs w:val="20"/>
        </w:rPr>
        <w:t>5</w:t>
      </w:r>
      <w:r w:rsidR="00F916B0" w:rsidRPr="00D476C3">
        <w:rPr>
          <w:b/>
          <w:color w:val="auto"/>
          <w:sz w:val="20"/>
          <w:szCs w:val="20"/>
        </w:rPr>
        <w:t xml:space="preserve">.2. Застройщик вправе: </w:t>
      </w:r>
    </w:p>
    <w:p w14:paraId="2E5D0A7D" w14:textId="6C6C8F0F"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В любое время до получения разрешения на ввод Объекта строительства в эксплуатацию вносить изменения в разрешение на строительство в порядке, установленном действующим законодательством РФ. </w:t>
      </w:r>
    </w:p>
    <w:p w14:paraId="42683693" w14:textId="4FD52257"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Самостоятельно определять и совершать все необходимые действия для выполнения обязательств по настоящему Договору, в том числе привлекать третьих лиц для выполнения работ по строительству Объекта строительства, заключать любые необходимые сделки и договоры, в том числе связанные с привлечением денежных средств (кредитный договор, договор займа, ссуды) для строительства Объекта строительства, установленные действующим законодательством. </w:t>
      </w:r>
    </w:p>
    <w:p w14:paraId="79717E06" w14:textId="149C3261"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В процессе строительства без дополнительного согласования/согласия Участника долевого </w:t>
      </w:r>
      <w:r w:rsidRPr="00D476C3">
        <w:rPr>
          <w:color w:val="auto"/>
          <w:sz w:val="20"/>
          <w:szCs w:val="20"/>
        </w:rPr>
        <w:lastRenderedPageBreak/>
        <w:t xml:space="preserve">строительства вносить изменения в Техническую документацию, при условии, что Объект строительства в целом и Объект долевого строительства в частности будут отвечать обязательным требованиям, подтверждением чего будет являться разрешение на ввод Объекта строительства в эксплуатацию, в том числе, но не исключительно: изменения в условную нумерацию помещений (квартир, </w:t>
      </w:r>
      <w:proofErr w:type="spellStart"/>
      <w:r w:rsidRPr="00D476C3">
        <w:rPr>
          <w:color w:val="auto"/>
          <w:sz w:val="20"/>
          <w:szCs w:val="20"/>
        </w:rPr>
        <w:t>машино</w:t>
      </w:r>
      <w:proofErr w:type="spellEnd"/>
      <w:r w:rsidRPr="00D476C3">
        <w:rPr>
          <w:color w:val="auto"/>
          <w:sz w:val="20"/>
          <w:szCs w:val="20"/>
        </w:rPr>
        <w:t xml:space="preserve">-мест, кладовых), в том числе условного номера Объекта долевого строительства, в составе Объекта строительства; изменения в Техническую документацию Объекта строительства, в том числе, но не исключительно, изменения в проектные решения, замена материалов, изделий и/или оборудования на аналогичные (эквивалентные) по качеству либо для улучшения эксплуатационных характеристик Объекта долевого строительства; изменения общей площади/общего объема/размера/состава/назначения общего имущества Объекта строительства.  </w:t>
      </w:r>
    </w:p>
    <w:p w14:paraId="11FC97A2" w14:textId="77777777" w:rsidR="00F916B0" w:rsidRPr="00D476C3" w:rsidRDefault="00F916B0" w:rsidP="003E27BB">
      <w:pPr>
        <w:pStyle w:val="1"/>
        <w:ind w:firstLine="426"/>
        <w:jc w:val="both"/>
        <w:rPr>
          <w:color w:val="auto"/>
          <w:sz w:val="20"/>
          <w:szCs w:val="20"/>
        </w:rPr>
      </w:pPr>
      <w:r w:rsidRPr="00D476C3">
        <w:rPr>
          <w:color w:val="auto"/>
          <w:sz w:val="20"/>
          <w:szCs w:val="20"/>
        </w:rPr>
        <w:t xml:space="preserve">Участник долевого строительства понимает и согласен, что такие изменения не являются нарушением условий Договора, либо нарушением требований к качеству Объекта долевого строительства, либо недостатками, приводящими к ухудшению качества Объекта долевого строительства, либо иными недостатками, делающими его непригодным для использования. </w:t>
      </w:r>
    </w:p>
    <w:p w14:paraId="2251D82D" w14:textId="77777777"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Приостановить передачу Объекта долевого строительства до момента исполнения Участником долевого строительства всех обязательств по оплате Цены Договора, предусмотренных настоящим Договором. При этом Застройщик не будет считаться просрочившим передачу Объекта долевого строительства, если Объект долевого строительства будет передан в силу вышеуказанных обстоятельств позднее срока, указанного в </w:t>
      </w:r>
      <w:r w:rsidRPr="00D476C3">
        <w:rPr>
          <w:color w:val="FF0000"/>
          <w:sz w:val="20"/>
          <w:szCs w:val="20"/>
        </w:rPr>
        <w:t xml:space="preserve">п. 1.7 </w:t>
      </w:r>
      <w:r w:rsidRPr="00D476C3">
        <w:rPr>
          <w:color w:val="auto"/>
          <w:sz w:val="20"/>
          <w:szCs w:val="20"/>
        </w:rPr>
        <w:t xml:space="preserve">настоящего Договора. </w:t>
      </w:r>
    </w:p>
    <w:p w14:paraId="38DF0446" w14:textId="77777777"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Досрочно исполнить обязательства по передаче Объекта долевого строительства без необходимости получения согласия Участника долевого строительства.  </w:t>
      </w:r>
    </w:p>
    <w:p w14:paraId="5EB3C7AC" w14:textId="1FC78728"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По своему усмотрению в целях ознакомления Участника долевого строительства с информацией и документами, связанными со строительством Объекта строительства, но не являющимися обязательными для раскрытия на сайте </w:t>
      </w:r>
      <w:proofErr w:type="spellStart"/>
      <w:r w:rsidRPr="00D476C3">
        <w:rPr>
          <w:color w:val="auto"/>
          <w:sz w:val="20"/>
          <w:szCs w:val="20"/>
        </w:rPr>
        <w:t>наш.дом.рф</w:t>
      </w:r>
      <w:proofErr w:type="spellEnd"/>
      <w:r w:rsidRPr="00D476C3">
        <w:rPr>
          <w:color w:val="auto"/>
          <w:sz w:val="20"/>
          <w:szCs w:val="20"/>
        </w:rPr>
        <w:t xml:space="preserve">, размещать их в информационно-телекоммуникационной сети Интернет на сайте </w:t>
      </w:r>
      <w:r w:rsidR="00617D63" w:rsidRPr="00D476C3">
        <w:rPr>
          <w:color w:val="FF0000"/>
          <w:sz w:val="20"/>
          <w:szCs w:val="20"/>
        </w:rPr>
        <w:t>_________________</w:t>
      </w:r>
    </w:p>
    <w:p w14:paraId="31FFEDF2" w14:textId="77777777"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В случае уплаты Цены Договора (внесения денежных средств) Участником долевого строительства  до даты государственной регистрации настоящего Договора, а также внесения денежных средств в счет уплаты Цены Договора иными способами, кроме как путем внесения на счет </w:t>
      </w:r>
      <w:proofErr w:type="spellStart"/>
      <w:r w:rsidRPr="00D476C3">
        <w:rPr>
          <w:color w:val="auto"/>
          <w:sz w:val="20"/>
          <w:szCs w:val="20"/>
        </w:rPr>
        <w:t>эскроу</w:t>
      </w:r>
      <w:proofErr w:type="spellEnd"/>
      <w:r w:rsidRPr="00D476C3">
        <w:rPr>
          <w:color w:val="auto"/>
          <w:sz w:val="20"/>
          <w:szCs w:val="20"/>
        </w:rPr>
        <w:t xml:space="preserve"> в Уполномоченном банке, и наступления в связи с этим неблагоприятных последствий для Застройщика, последний вправе требовать от Участника долевого строительства возмещения причинённых этим убытков, в том числе, в случае уплаты Застройщиком штрафа, установленного Кодексом Российской Федерации об административных правонарушениях. </w:t>
      </w:r>
    </w:p>
    <w:p w14:paraId="42583C4C" w14:textId="6D3E9642"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В порядке и на условиях, предусмотренных законом и настоящим Договором, произвести замену Уполномоченного банка (</w:t>
      </w:r>
      <w:proofErr w:type="spellStart"/>
      <w:r w:rsidRPr="00D476C3">
        <w:rPr>
          <w:color w:val="auto"/>
          <w:sz w:val="20"/>
          <w:szCs w:val="20"/>
        </w:rPr>
        <w:t>Эскроу</w:t>
      </w:r>
      <w:proofErr w:type="spellEnd"/>
      <w:r w:rsidRPr="00D476C3">
        <w:rPr>
          <w:color w:val="auto"/>
          <w:sz w:val="20"/>
          <w:szCs w:val="20"/>
        </w:rPr>
        <w:t>-агента), указанного в п.</w:t>
      </w:r>
      <w:r w:rsidR="00617D63" w:rsidRPr="00D476C3">
        <w:rPr>
          <w:color w:val="auto"/>
          <w:sz w:val="20"/>
          <w:szCs w:val="20"/>
        </w:rPr>
        <w:t>4.2.</w:t>
      </w:r>
      <w:r w:rsidRPr="00D476C3">
        <w:rPr>
          <w:color w:val="auto"/>
          <w:sz w:val="20"/>
          <w:szCs w:val="20"/>
        </w:rPr>
        <w:t xml:space="preserve"> настоящего Договора, на что получение Застройщиком специального согласия Участника долевого строительства не требуется.  </w:t>
      </w:r>
    </w:p>
    <w:p w14:paraId="4E0E1237" w14:textId="0407042C"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До получения разрешения на ввод Объекта строительства в эксплуатацию запрещать Участнику долевого строительства посещение без разрешения/согласования с Застройщиком Объекта строительства, </w:t>
      </w:r>
      <w:r w:rsidR="00617D63" w:rsidRPr="00D476C3">
        <w:rPr>
          <w:color w:val="auto"/>
          <w:sz w:val="20"/>
          <w:szCs w:val="20"/>
        </w:rPr>
        <w:t>поскольку он</w:t>
      </w:r>
      <w:r w:rsidRPr="00D476C3">
        <w:rPr>
          <w:color w:val="auto"/>
          <w:sz w:val="20"/>
          <w:szCs w:val="20"/>
        </w:rPr>
        <w:t xml:space="preserve"> является охраняемым объектом (источником) повышенной опасности. </w:t>
      </w:r>
    </w:p>
    <w:p w14:paraId="0CDDA352" w14:textId="77777777" w:rsidR="00F916B0" w:rsidRPr="00D476C3" w:rsidRDefault="00F916B0" w:rsidP="00E16E1D">
      <w:pPr>
        <w:pStyle w:val="1"/>
        <w:numPr>
          <w:ilvl w:val="2"/>
          <w:numId w:val="11"/>
        </w:numPr>
        <w:ind w:left="0" w:firstLine="426"/>
        <w:jc w:val="both"/>
        <w:rPr>
          <w:color w:val="auto"/>
          <w:sz w:val="20"/>
          <w:szCs w:val="20"/>
        </w:rPr>
      </w:pPr>
      <w:r w:rsidRPr="00D476C3">
        <w:rPr>
          <w:color w:val="auto"/>
          <w:sz w:val="20"/>
          <w:szCs w:val="20"/>
        </w:rPr>
        <w:t xml:space="preserve">Имеет иные права, предусмотренные настоящим Договором и законодательством РФ о долевом строительстве. </w:t>
      </w:r>
    </w:p>
    <w:p w14:paraId="2DCF4460" w14:textId="2009B6F1" w:rsidR="00F916B0" w:rsidRPr="00D476C3" w:rsidRDefault="00F916B0" w:rsidP="00617D63">
      <w:pPr>
        <w:pStyle w:val="1"/>
        <w:tabs>
          <w:tab w:val="left" w:pos="284"/>
        </w:tabs>
        <w:ind w:left="142" w:firstLine="284"/>
        <w:rPr>
          <w:color w:val="auto"/>
          <w:sz w:val="20"/>
          <w:szCs w:val="20"/>
          <w:lang w:val="en-US"/>
        </w:rPr>
      </w:pPr>
      <w:r w:rsidRPr="00D476C3">
        <w:rPr>
          <w:color w:val="auto"/>
          <w:sz w:val="20"/>
          <w:szCs w:val="20"/>
        </w:rPr>
        <w:tab/>
      </w:r>
      <w:r w:rsidR="00617D63" w:rsidRPr="00D476C3">
        <w:rPr>
          <w:b/>
          <w:color w:val="auto"/>
          <w:sz w:val="20"/>
          <w:szCs w:val="20"/>
        </w:rPr>
        <w:t>5</w:t>
      </w:r>
      <w:r w:rsidRPr="00D476C3">
        <w:rPr>
          <w:b/>
          <w:color w:val="auto"/>
          <w:sz w:val="20"/>
          <w:szCs w:val="20"/>
          <w:lang w:val="en-US"/>
        </w:rPr>
        <w:t xml:space="preserve">.3. </w:t>
      </w:r>
      <w:r w:rsidRPr="00D476C3">
        <w:rPr>
          <w:b/>
          <w:color w:val="auto"/>
          <w:sz w:val="20"/>
          <w:szCs w:val="20"/>
          <w:lang w:val="en-US"/>
        </w:rPr>
        <w:tab/>
      </w:r>
      <w:proofErr w:type="spellStart"/>
      <w:r w:rsidRPr="00D476C3">
        <w:rPr>
          <w:b/>
          <w:color w:val="auto"/>
          <w:sz w:val="20"/>
          <w:szCs w:val="20"/>
          <w:lang w:val="en-US"/>
        </w:rPr>
        <w:t>Участник</w:t>
      </w:r>
      <w:proofErr w:type="spellEnd"/>
      <w:r w:rsidRPr="00D476C3">
        <w:rPr>
          <w:b/>
          <w:color w:val="auto"/>
          <w:sz w:val="20"/>
          <w:szCs w:val="20"/>
          <w:lang w:val="en-US"/>
        </w:rPr>
        <w:t xml:space="preserve"> </w:t>
      </w:r>
      <w:proofErr w:type="spellStart"/>
      <w:r w:rsidRPr="00D476C3">
        <w:rPr>
          <w:b/>
          <w:color w:val="auto"/>
          <w:sz w:val="20"/>
          <w:szCs w:val="20"/>
          <w:lang w:val="en-US"/>
        </w:rPr>
        <w:t>долевого</w:t>
      </w:r>
      <w:proofErr w:type="spellEnd"/>
      <w:r w:rsidRPr="00D476C3">
        <w:rPr>
          <w:b/>
          <w:color w:val="auto"/>
          <w:sz w:val="20"/>
          <w:szCs w:val="20"/>
          <w:lang w:val="en-US"/>
        </w:rPr>
        <w:t xml:space="preserve"> </w:t>
      </w:r>
      <w:proofErr w:type="spellStart"/>
      <w:r w:rsidRPr="00D476C3">
        <w:rPr>
          <w:b/>
          <w:color w:val="auto"/>
          <w:sz w:val="20"/>
          <w:szCs w:val="20"/>
          <w:lang w:val="en-US"/>
        </w:rPr>
        <w:t>строительства</w:t>
      </w:r>
      <w:proofErr w:type="spellEnd"/>
      <w:r w:rsidRPr="00D476C3">
        <w:rPr>
          <w:b/>
          <w:color w:val="auto"/>
          <w:sz w:val="20"/>
          <w:szCs w:val="20"/>
          <w:lang w:val="en-US"/>
        </w:rPr>
        <w:t xml:space="preserve"> </w:t>
      </w:r>
      <w:proofErr w:type="spellStart"/>
      <w:r w:rsidRPr="00D476C3">
        <w:rPr>
          <w:b/>
          <w:color w:val="auto"/>
          <w:sz w:val="20"/>
          <w:szCs w:val="20"/>
          <w:lang w:val="en-US"/>
        </w:rPr>
        <w:t>обязан</w:t>
      </w:r>
      <w:proofErr w:type="spellEnd"/>
      <w:r w:rsidRPr="00D476C3">
        <w:rPr>
          <w:b/>
          <w:color w:val="auto"/>
          <w:sz w:val="20"/>
          <w:szCs w:val="20"/>
          <w:lang w:val="en-US"/>
        </w:rPr>
        <w:t xml:space="preserve">: </w:t>
      </w:r>
    </w:p>
    <w:p w14:paraId="037EEA93" w14:textId="1403432E"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Своевременно и в полном размере уплатить Цену Договора в соответствии с условиями настоящего Договора. </w:t>
      </w:r>
    </w:p>
    <w:p w14:paraId="36F9B8C2" w14:textId="77777777" w:rsidR="00F916B0" w:rsidRPr="00D476C3" w:rsidRDefault="00F916B0" w:rsidP="00617D63">
      <w:pPr>
        <w:pStyle w:val="1"/>
        <w:tabs>
          <w:tab w:val="left" w:pos="1134"/>
        </w:tabs>
        <w:ind w:left="142" w:firstLine="284"/>
        <w:jc w:val="both"/>
        <w:rPr>
          <w:color w:val="auto"/>
          <w:sz w:val="20"/>
          <w:szCs w:val="20"/>
        </w:rPr>
      </w:pPr>
      <w:r w:rsidRPr="00D476C3">
        <w:rPr>
          <w:color w:val="auto"/>
          <w:sz w:val="20"/>
          <w:szCs w:val="20"/>
        </w:rPr>
        <w:t xml:space="preserve">До получения Застройщиком разрешения на ввод Объекта строительства в эксплуатацию, если иное не предусмотрено соглашением Сторон, Участник долевого строительства  вносит денежные средства в счет уплаты цены настоящего Договора на специальный </w:t>
      </w:r>
      <w:proofErr w:type="spellStart"/>
      <w:r w:rsidRPr="00D476C3">
        <w:rPr>
          <w:color w:val="auto"/>
          <w:sz w:val="20"/>
          <w:szCs w:val="20"/>
        </w:rPr>
        <w:t>эскроу</w:t>
      </w:r>
      <w:proofErr w:type="spellEnd"/>
      <w:r w:rsidRPr="00D476C3">
        <w:rPr>
          <w:color w:val="auto"/>
          <w:sz w:val="20"/>
          <w:szCs w:val="20"/>
        </w:rPr>
        <w:t>-счет, открываемый в Уполномоченном банке (</w:t>
      </w:r>
      <w:proofErr w:type="spellStart"/>
      <w:r w:rsidRPr="00D476C3">
        <w:rPr>
          <w:color w:val="auto"/>
          <w:sz w:val="20"/>
          <w:szCs w:val="20"/>
        </w:rPr>
        <w:t>Эскроу</w:t>
      </w:r>
      <w:proofErr w:type="spellEnd"/>
      <w:r w:rsidRPr="00D476C3">
        <w:rPr>
          <w:color w:val="auto"/>
          <w:sz w:val="20"/>
          <w:szCs w:val="20"/>
        </w:rPr>
        <w:t xml:space="preserve">-агент)  для учета и блокирования денежных средств, полученных </w:t>
      </w:r>
      <w:proofErr w:type="spellStart"/>
      <w:r w:rsidRPr="00D476C3">
        <w:rPr>
          <w:color w:val="auto"/>
          <w:sz w:val="20"/>
          <w:szCs w:val="20"/>
        </w:rPr>
        <w:t>Эскроу</w:t>
      </w:r>
      <w:proofErr w:type="spellEnd"/>
      <w:r w:rsidRPr="00D476C3">
        <w:rPr>
          <w:color w:val="auto"/>
          <w:sz w:val="20"/>
          <w:szCs w:val="20"/>
        </w:rPr>
        <w:t xml:space="preserve">-агентом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Законом №214-ФЗ  и  договором счета </w:t>
      </w:r>
      <w:proofErr w:type="spellStart"/>
      <w:r w:rsidRPr="00D476C3">
        <w:rPr>
          <w:color w:val="auto"/>
          <w:sz w:val="20"/>
          <w:szCs w:val="20"/>
        </w:rPr>
        <w:t>эскроу</w:t>
      </w:r>
      <w:proofErr w:type="spellEnd"/>
      <w:r w:rsidRPr="00D476C3">
        <w:rPr>
          <w:color w:val="auto"/>
          <w:sz w:val="20"/>
          <w:szCs w:val="20"/>
        </w:rPr>
        <w:t xml:space="preserve">, заключенным между Бенефициаром (Застройщиком), Депонентом (Участником долевого строительства) и </w:t>
      </w:r>
      <w:proofErr w:type="spellStart"/>
      <w:r w:rsidRPr="00D476C3">
        <w:rPr>
          <w:color w:val="auto"/>
          <w:sz w:val="20"/>
          <w:szCs w:val="20"/>
        </w:rPr>
        <w:t>Эскроу</w:t>
      </w:r>
      <w:proofErr w:type="spellEnd"/>
      <w:r w:rsidRPr="00D476C3">
        <w:rPr>
          <w:color w:val="auto"/>
          <w:sz w:val="20"/>
          <w:szCs w:val="20"/>
        </w:rPr>
        <w:t xml:space="preserve">-агентом (Уполномоченным банком). </w:t>
      </w:r>
    </w:p>
    <w:p w14:paraId="2531BC86" w14:textId="77777777" w:rsidR="00F916B0" w:rsidRPr="00D476C3" w:rsidRDefault="00F916B0" w:rsidP="00617D63">
      <w:pPr>
        <w:pStyle w:val="1"/>
        <w:tabs>
          <w:tab w:val="left" w:pos="1134"/>
        </w:tabs>
        <w:ind w:left="142" w:firstLine="284"/>
        <w:jc w:val="both"/>
        <w:rPr>
          <w:color w:val="auto"/>
          <w:sz w:val="20"/>
          <w:szCs w:val="20"/>
        </w:rPr>
      </w:pPr>
      <w:r w:rsidRPr="00D476C3">
        <w:rPr>
          <w:color w:val="auto"/>
          <w:sz w:val="20"/>
          <w:szCs w:val="20"/>
        </w:rPr>
        <w:t xml:space="preserve">В случае досрочного ввода Объекта строительства в эксплуатацию Участник долевого строительства  при наличии у него задолженности по уплате Цены Договора обязан погасить ее в полном объеме  не позднее 30 (Тридцати) календарных дней с даты получения разрешения на ввод Объекта строительства  в эксплуатацию. </w:t>
      </w:r>
    </w:p>
    <w:p w14:paraId="001A368D" w14:textId="76444389"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В разумный срок (не более 10 рабочих дней) осуществить государственную регистрацию настоящего Договора и возможных дополнительных соглашений к нему, а также нести расходы по оплате государственной пошлины за государственную регистрацию настоящего Договора и изменений (дополнительных соглашений) к нему, за государственную регистрацию права собственности Участника долевого строительства на Объект долевого строительства, а в случае расторжения настоящего Договора нести расходы, связанные с государственной регистрацией соглашения о расторжении настоящего Договора, в том числе по оплате государственной пошлины и услуг электронной регистрации. </w:t>
      </w:r>
    </w:p>
    <w:p w14:paraId="08AB78D9" w14:textId="77777777" w:rsidR="00F916B0" w:rsidRPr="00D476C3" w:rsidRDefault="00F916B0" w:rsidP="00617D63">
      <w:pPr>
        <w:pStyle w:val="1"/>
        <w:tabs>
          <w:tab w:val="left" w:pos="1134"/>
        </w:tabs>
        <w:ind w:left="142" w:firstLine="284"/>
        <w:jc w:val="both"/>
        <w:rPr>
          <w:color w:val="auto"/>
          <w:sz w:val="20"/>
          <w:szCs w:val="20"/>
        </w:rPr>
      </w:pPr>
      <w:r w:rsidRPr="00D476C3">
        <w:rPr>
          <w:color w:val="auto"/>
          <w:sz w:val="20"/>
          <w:szCs w:val="20"/>
        </w:rPr>
        <w:t xml:space="preserve">В случае если заключение Договора и дополнительных соглашений к нему происходит посредством сервиса электронной регистрации, осуществить необходимые действия, направленные на их государственную регистрацию в регистрирующем органе, в том числе предоставить Застройщику информацию, необходимую для электронной регистрации, не позднее 3 (трех) рабочих дней с даты получения соответствующего запроса от Застройщика. В случае если в указанный срок Участник долевого строительства не совершит необходимые действия и не представит Застройщику запрашиваемую информацию, настоящий Договор или соответствующее дополнительное соглашение считается не подписанным и не подлежит государственной регистрации. </w:t>
      </w:r>
    </w:p>
    <w:p w14:paraId="3547C419" w14:textId="4FFF6B69"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Получив сообщение Застройщика о завершении строительства Объекта строительства и о готовности Объекта долевого строительства к передаче, приступить к его принятию, принять Объект долевого строительства и </w:t>
      </w:r>
      <w:r w:rsidRPr="00D476C3">
        <w:rPr>
          <w:color w:val="auto"/>
          <w:sz w:val="20"/>
          <w:szCs w:val="20"/>
        </w:rPr>
        <w:lastRenderedPageBreak/>
        <w:t xml:space="preserve">подписать передаточный акт в указанный в </w:t>
      </w:r>
      <w:r w:rsidRPr="00157B02">
        <w:rPr>
          <w:color w:val="538135" w:themeColor="accent6" w:themeShade="BF"/>
          <w:sz w:val="20"/>
          <w:szCs w:val="20"/>
        </w:rPr>
        <w:t xml:space="preserve">п. </w:t>
      </w:r>
      <w:r w:rsidR="00157B02" w:rsidRPr="00157B02">
        <w:rPr>
          <w:color w:val="538135" w:themeColor="accent6" w:themeShade="BF"/>
          <w:sz w:val="20"/>
          <w:szCs w:val="20"/>
        </w:rPr>
        <w:t>6</w:t>
      </w:r>
      <w:r w:rsidRPr="00157B02">
        <w:rPr>
          <w:color w:val="538135" w:themeColor="accent6" w:themeShade="BF"/>
          <w:sz w:val="20"/>
          <w:szCs w:val="20"/>
        </w:rPr>
        <w:t xml:space="preserve">.3 Договора </w:t>
      </w:r>
      <w:r w:rsidRPr="00D476C3">
        <w:rPr>
          <w:color w:val="auto"/>
          <w:sz w:val="20"/>
          <w:szCs w:val="20"/>
        </w:rPr>
        <w:t xml:space="preserve">срок, в том числе при досрочной передаче. </w:t>
      </w:r>
    </w:p>
    <w:p w14:paraId="1D3ABBD5" w14:textId="77777777"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До момента передачи Застройщиком Объекта долевого строительства Участнику долевого строительства по передаточному акту не производить какие-либо работы в Объекте долевого строительства, в том числе отделочные работы, работы по демонтажу оборудования Объекта долевого строительства, Объекта строительства и т.п. </w:t>
      </w:r>
    </w:p>
    <w:p w14:paraId="71448CEA" w14:textId="77777777" w:rsidR="00F916B0" w:rsidRPr="00D476C3" w:rsidRDefault="00F916B0" w:rsidP="00420C0A">
      <w:pPr>
        <w:pStyle w:val="1"/>
        <w:tabs>
          <w:tab w:val="left" w:pos="1134"/>
        </w:tabs>
        <w:ind w:left="142" w:firstLine="284"/>
        <w:jc w:val="both"/>
        <w:rPr>
          <w:color w:val="auto"/>
          <w:sz w:val="20"/>
          <w:szCs w:val="20"/>
        </w:rPr>
      </w:pPr>
      <w:r w:rsidRPr="00D476C3">
        <w:rPr>
          <w:color w:val="auto"/>
          <w:sz w:val="20"/>
          <w:szCs w:val="20"/>
        </w:rPr>
        <w:t xml:space="preserve">После принятия Участником долевого строительства Объекта долевого строительства по передаточному акту Участник долевого строительства обязуется в течение гарантийного срока на Объект долевого строительства  не производить без согласования соответствующими службами и компетентными органами, если обязанность такого согласования предусмотрена действующим законодательством РФ, реконструкцию, перепланировку, переустройство Объекта долевого строительства, не устанавливать дополнительных перегородок, решеток, не осуществлять работы, связанные с отступлением от Технической документации на Объект строительства (не возводить внутриквартирные перегородки, дополнительную разводку и/или перенос инженерных коммуникаций, сетей электроснабжения, связи, санитарно-технического, электрического или другого оборудования; не удалять и не перемещать внутренние стены или их части и т.п.); не производить пробивку проемов, гнезд, отверстий, борозд и проч. в несущих/самонесущих стенах, в являющихся ограждающей конструкцией наружных стенах, поскольку это может привести к нарушению целостности и теплотехнических свойств конструкций в целом; не производить пробивку проемов, гнезд, отверстий, борозд и проч. в монолитных железобетонных конструкциях, сборных железобетонных конструкциях, а также не нарушать защитные слои железобетонных конструкций, поскольку это может привести к нарушению требований Федерального закона «Технический регламент о безопасности зданий и сооружений» от 30.12.2009 </w:t>
      </w:r>
      <w:r w:rsidRPr="00D476C3">
        <w:rPr>
          <w:color w:val="auto"/>
          <w:sz w:val="20"/>
          <w:szCs w:val="20"/>
          <w:lang w:val="en-US"/>
        </w:rPr>
        <w:t>N</w:t>
      </w:r>
      <w:r w:rsidRPr="00D476C3">
        <w:rPr>
          <w:color w:val="auto"/>
          <w:sz w:val="20"/>
          <w:szCs w:val="20"/>
        </w:rPr>
        <w:t xml:space="preserve"> 384-ФЗ в части безопасности зданий и сооружений; выполнять прокладку кабелей и элементов инженерных систем в штукатурном слое стен и бетонных конструкций и в перегородках с соблюдением требований Инструкции по эксплуатации Объекта долевого строительства; не выполнять прочих работ, связанных с изменением качественных характеристик Объекта долевого строительства и конструкций Объекта строительства в целом.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прекращаются. Участнику долевого строительства запрещается осуществлять установку кондиционеров в местах</w:t>
      </w:r>
      <w:r w:rsidRPr="00D476C3">
        <w:rPr>
          <w:b/>
          <w:color w:val="auto"/>
          <w:sz w:val="20"/>
          <w:szCs w:val="20"/>
        </w:rPr>
        <w:t xml:space="preserve"> </w:t>
      </w:r>
      <w:r w:rsidRPr="00D476C3">
        <w:rPr>
          <w:color w:val="auto"/>
          <w:sz w:val="20"/>
          <w:szCs w:val="20"/>
        </w:rPr>
        <w:t xml:space="preserve">вне Объекта долевого строительства, кроме предусмотренных для этих целей Технической документацией на строительство Объекта строительства, если такие места в ней предусмотрены. </w:t>
      </w:r>
    </w:p>
    <w:p w14:paraId="6DDEEDD8" w14:textId="0F546BB5"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С даты передачи Застройщиком Объекта долевого строительства Участнику долевого строительства, в том числе по одностороннему передаточному акту, Участник долевого строительства обязуется </w:t>
      </w:r>
      <w:r w:rsidR="00343CB0">
        <w:rPr>
          <w:color w:val="auto"/>
          <w:sz w:val="20"/>
          <w:szCs w:val="20"/>
        </w:rPr>
        <w:t>нести риск случайной гибели Квартиры, нести бремя содержания, а также все расходы связанные с содержанием и эксплуатацией (расходы по оплате коммунальных и эксплуатационных услуг, содержания и обслуживания Квартиры и общего имущества многоквартирного дома).</w:t>
      </w:r>
    </w:p>
    <w:p w14:paraId="1C57713B" w14:textId="77777777"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При заключении Договора, дополнительных соглашений к Договору, а также в целях актуализации информации для подготовки передаточного акта предоставить Застройщику следующие документы для ознакомления: </w:t>
      </w:r>
    </w:p>
    <w:p w14:paraId="619F9E5A" w14:textId="77777777" w:rsidR="00F916B0" w:rsidRPr="00D476C3" w:rsidRDefault="00F916B0" w:rsidP="00E16E1D">
      <w:pPr>
        <w:pStyle w:val="1"/>
        <w:numPr>
          <w:ilvl w:val="0"/>
          <w:numId w:val="5"/>
        </w:numPr>
        <w:tabs>
          <w:tab w:val="left" w:pos="1134"/>
        </w:tabs>
        <w:ind w:left="142" w:firstLine="284"/>
        <w:jc w:val="both"/>
        <w:rPr>
          <w:color w:val="auto"/>
          <w:sz w:val="20"/>
          <w:szCs w:val="20"/>
        </w:rPr>
      </w:pPr>
      <w:r w:rsidRPr="00D476C3">
        <w:rPr>
          <w:color w:val="auto"/>
          <w:sz w:val="20"/>
          <w:szCs w:val="20"/>
        </w:rPr>
        <w:t xml:space="preserve">юридические лица: Свидетельство о государственной регистрации или лист записи ЕГРЮЛ о создании, свидетельство о постановке на учет в налоговом органе; устав в последней редакции со всеми изменениями, документ, подтверждающий полномочия лица, подписывающего Договор от имени Участника долевого строительства (копии заверяются подписью единоличного исполнительного органа (генерального директора, директора и т.п.) и печатью юридического лица); </w:t>
      </w:r>
    </w:p>
    <w:p w14:paraId="438ACC32" w14:textId="77777777" w:rsidR="00F916B0" w:rsidRPr="00D476C3" w:rsidRDefault="00F916B0" w:rsidP="00E16E1D">
      <w:pPr>
        <w:pStyle w:val="1"/>
        <w:numPr>
          <w:ilvl w:val="0"/>
          <w:numId w:val="5"/>
        </w:numPr>
        <w:tabs>
          <w:tab w:val="left" w:pos="1134"/>
        </w:tabs>
        <w:ind w:left="142" w:firstLine="284"/>
        <w:jc w:val="both"/>
        <w:rPr>
          <w:color w:val="auto"/>
          <w:sz w:val="20"/>
          <w:szCs w:val="20"/>
        </w:rPr>
      </w:pPr>
      <w:r w:rsidRPr="00D476C3">
        <w:rPr>
          <w:color w:val="auto"/>
          <w:sz w:val="20"/>
          <w:szCs w:val="20"/>
        </w:rPr>
        <w:t xml:space="preserve">физические лица: паспорт гражданина РФ для лиц старше 14-ти лет; свидетельство о рождении для лиц младше 14-ти лет; свидетельство о браке для лиц, состоящих в браке; свидетельство о постановке на налоговый учет (ИНН); свидетельство СНИЛС. </w:t>
      </w:r>
    </w:p>
    <w:p w14:paraId="3EC86A6A" w14:textId="77777777" w:rsidR="00F916B0" w:rsidRPr="00D476C3" w:rsidRDefault="00F916B0" w:rsidP="00307CC7">
      <w:pPr>
        <w:pStyle w:val="1"/>
        <w:tabs>
          <w:tab w:val="left" w:pos="1134"/>
        </w:tabs>
        <w:ind w:left="142" w:firstLine="284"/>
        <w:jc w:val="both"/>
        <w:rPr>
          <w:color w:val="auto"/>
          <w:sz w:val="20"/>
          <w:szCs w:val="20"/>
        </w:rPr>
      </w:pPr>
      <w:r w:rsidRPr="00D476C3">
        <w:rPr>
          <w:color w:val="auto"/>
          <w:sz w:val="20"/>
          <w:szCs w:val="20"/>
        </w:rPr>
        <w:t xml:space="preserve">Правопреемники Участника долевого строительства (лица, получившие права по Договору на основании уступки прав по Договору, в порядке наследования и пр.) обязуются в течение 5 (Пяти) рабочих дней с момента государственной регистрации перехода к ним прав по настоящему Договору предоставить Застройщику для ознакомления документы, указанные в настоящем пункте и пункте 11.1 Договора. </w:t>
      </w:r>
    </w:p>
    <w:p w14:paraId="29A72C97" w14:textId="469F6D11"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Своевременно сообщать Застройщику о любых изменениях своих персональных данных и реквизитов, указанных в настоящем Договоре, включая, но не исключительно, изменение адреса для направления почтовой корреспонденции, адреса места регистрации, адреса электронной почты и т.д.,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передаче Объекта в установленный срок и/или за причиненные Участнику долевого строительства убытки при условии направления предусмотренных Законом № 214-ФЗ уведомлений (сообщений) по указанным в Договоре реквизитам. </w:t>
      </w:r>
    </w:p>
    <w:p w14:paraId="0D666CA8" w14:textId="19D22668"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Самостоятельно, без специального уведомления/извещения со стороны Застройщика регулярно знакомиться с документами и информацией, связанными со строительством Объекта строительства, размещаемыми Застройщиком в информационно-телекоммуникационной сети «Интернет» на сайтах по адресам </w:t>
      </w:r>
      <w:r w:rsidR="00C05C30" w:rsidRPr="00D476C3">
        <w:rPr>
          <w:color w:val="auto"/>
          <w:sz w:val="20"/>
          <w:szCs w:val="20"/>
        </w:rPr>
        <w:t>_________________</w:t>
      </w:r>
      <w:r w:rsidRPr="00D476C3">
        <w:rPr>
          <w:color w:val="auto"/>
          <w:sz w:val="20"/>
          <w:szCs w:val="20"/>
        </w:rPr>
        <w:t xml:space="preserve">и </w:t>
      </w:r>
      <w:hyperlink r:id="rId8">
        <w:proofErr w:type="spellStart"/>
        <w:r w:rsidRPr="00D476C3">
          <w:rPr>
            <w:rStyle w:val="aa"/>
            <w:sz w:val="20"/>
            <w:szCs w:val="20"/>
          </w:rPr>
          <w:t>наш.дом.рф</w:t>
        </w:r>
        <w:proofErr w:type="spellEnd"/>
      </w:hyperlink>
      <w:hyperlink r:id="rId9">
        <w:r w:rsidRPr="00D476C3">
          <w:rPr>
            <w:rStyle w:val="aa"/>
            <w:sz w:val="20"/>
            <w:szCs w:val="20"/>
          </w:rPr>
          <w:t xml:space="preserve"> </w:t>
        </w:r>
      </w:hyperlink>
      <w:hyperlink r:id="rId10">
        <w:r w:rsidRPr="00D476C3">
          <w:rPr>
            <w:rStyle w:val="aa"/>
            <w:sz w:val="20"/>
            <w:szCs w:val="20"/>
          </w:rPr>
          <w:t>в</w:t>
        </w:r>
      </w:hyperlink>
      <w:r w:rsidRPr="00D476C3">
        <w:rPr>
          <w:color w:val="auto"/>
          <w:sz w:val="20"/>
          <w:szCs w:val="20"/>
        </w:rPr>
        <w:t xml:space="preserve"> Проектной декларации. </w:t>
      </w:r>
    </w:p>
    <w:p w14:paraId="2D632DAB" w14:textId="77777777" w:rsidR="00F916B0" w:rsidRPr="00D476C3" w:rsidRDefault="00F916B0" w:rsidP="00E16E1D">
      <w:pPr>
        <w:pStyle w:val="1"/>
        <w:numPr>
          <w:ilvl w:val="2"/>
          <w:numId w:val="12"/>
        </w:numPr>
        <w:tabs>
          <w:tab w:val="left" w:pos="1134"/>
        </w:tabs>
        <w:ind w:left="142" w:firstLine="284"/>
        <w:jc w:val="both"/>
        <w:rPr>
          <w:color w:val="auto"/>
          <w:sz w:val="20"/>
          <w:szCs w:val="20"/>
        </w:rPr>
      </w:pPr>
      <w:r w:rsidRPr="00D476C3">
        <w:rPr>
          <w:color w:val="auto"/>
          <w:sz w:val="20"/>
          <w:szCs w:val="20"/>
        </w:rPr>
        <w:t xml:space="preserve">В случае направления в адрес Застройщика требования (обращения) в связи с ненадлежащим качеством Объекта долевого строительства, в том числе о возмещении своих расходов на устранение недостатков либо соразмерном уменьшении Цены Договора, обеспечить Застройщику (его сотрудникам, подрядчикам) доступ в указанное в Проектной декларации рабочее время Застройщика на Объект долевого строительства для составления акта осмотра в целях подтверждения наличия/факта устранения указанных в обращении недостатков и/или для устранения выявленных недостатков.  </w:t>
      </w:r>
    </w:p>
    <w:p w14:paraId="50DBBB48" w14:textId="77777777" w:rsidR="00F916B0" w:rsidRPr="00D476C3" w:rsidRDefault="00F916B0" w:rsidP="00307CC7">
      <w:pPr>
        <w:pStyle w:val="1"/>
        <w:tabs>
          <w:tab w:val="left" w:pos="1134"/>
        </w:tabs>
        <w:ind w:left="142" w:firstLine="284"/>
        <w:jc w:val="both"/>
        <w:rPr>
          <w:color w:val="auto"/>
          <w:sz w:val="20"/>
          <w:szCs w:val="20"/>
        </w:rPr>
      </w:pPr>
      <w:r w:rsidRPr="00D476C3">
        <w:rPr>
          <w:color w:val="auto"/>
          <w:sz w:val="20"/>
          <w:szCs w:val="20"/>
        </w:rPr>
        <w:t xml:space="preserve">После устранения недостатков Участник долевого строительства не позднее 5 (пяти) рабочих дней с даты </w:t>
      </w:r>
      <w:r w:rsidRPr="00D476C3">
        <w:rPr>
          <w:color w:val="auto"/>
          <w:sz w:val="20"/>
          <w:szCs w:val="20"/>
        </w:rPr>
        <w:lastRenderedPageBreak/>
        <w:t xml:space="preserve">получения от Застройщика (его подрядчика) подписывает и передает/направляет Застройщику (его подрядчику) документ (акт), подтверждающий удовлетворение требований Участника долевого строительства об устранении недостатков и отсутствие у него претензий к Застройщику. В случае уклонения Участника долевого строительства от подписания указанного акта (неполучение Застройщиком по истечении установленного срока акта об устранении недостатков, подписанного со стороны Участника долевого строительства, либо мотивированного отказа от его подписания), акт об устранении недостатков, подписанный со стороны Застройщика, признается односторонним актом сдачи-приемки результата работ в соответствии со статьей 753 Гражданского кодекса РФ. </w:t>
      </w:r>
    </w:p>
    <w:p w14:paraId="7DD78A54" w14:textId="395C17CF" w:rsidR="00F916B0" w:rsidRPr="00343CB0" w:rsidRDefault="00F916B0" w:rsidP="00343CB0">
      <w:pPr>
        <w:pStyle w:val="1"/>
        <w:numPr>
          <w:ilvl w:val="2"/>
          <w:numId w:val="12"/>
        </w:numPr>
        <w:tabs>
          <w:tab w:val="left" w:pos="1134"/>
        </w:tabs>
        <w:ind w:left="0" w:firstLine="426"/>
        <w:jc w:val="both"/>
        <w:rPr>
          <w:color w:val="auto"/>
          <w:sz w:val="20"/>
          <w:szCs w:val="20"/>
        </w:rPr>
      </w:pPr>
      <w:r w:rsidRPr="00D476C3">
        <w:rPr>
          <w:color w:val="auto"/>
          <w:sz w:val="20"/>
          <w:szCs w:val="20"/>
        </w:rPr>
        <w:t xml:space="preserve">При смене Уполномоченного банка, указанного в п.1.12, в том числе в связи с заключением </w:t>
      </w:r>
      <w:r w:rsidRPr="00343CB0">
        <w:rPr>
          <w:color w:val="auto"/>
          <w:sz w:val="20"/>
          <w:szCs w:val="20"/>
        </w:rPr>
        <w:t>Застройщиком договора целевого кредита, предоставленного на цели, указанные  в ч</w:t>
      </w:r>
      <w:r w:rsidR="00C05C30" w:rsidRPr="00343CB0">
        <w:rPr>
          <w:color w:val="auto"/>
          <w:sz w:val="20"/>
          <w:szCs w:val="20"/>
        </w:rPr>
        <w:t>.</w:t>
      </w:r>
      <w:r w:rsidRPr="00343CB0">
        <w:rPr>
          <w:color w:val="auto"/>
          <w:sz w:val="20"/>
          <w:szCs w:val="20"/>
        </w:rPr>
        <w:t xml:space="preserve"> 1 ст</w:t>
      </w:r>
      <w:r w:rsidR="00C05C30" w:rsidRPr="00343CB0">
        <w:rPr>
          <w:color w:val="auto"/>
          <w:sz w:val="20"/>
          <w:szCs w:val="20"/>
        </w:rPr>
        <w:t>.</w:t>
      </w:r>
      <w:r w:rsidRPr="00343CB0">
        <w:rPr>
          <w:color w:val="auto"/>
          <w:sz w:val="20"/>
          <w:szCs w:val="20"/>
        </w:rPr>
        <w:t xml:space="preserve"> 18 Закона  № 214-ФЗ, не позднее 10 рабочих дней с даты получения от Застройщика письменного уведомления о смене  Уполномоченного банка заключить с Застройщиком дополнительное соглашение к настоящему Договору об изменении Уполномоченного банка, перевести денежные средства, внесенные в счет уплаты цены настоящего Договора в соответствии с Разделом 3 настоящего Договора, на счет </w:t>
      </w:r>
      <w:proofErr w:type="spellStart"/>
      <w:r w:rsidRPr="00343CB0">
        <w:rPr>
          <w:color w:val="auto"/>
          <w:sz w:val="20"/>
          <w:szCs w:val="20"/>
        </w:rPr>
        <w:t>эскроу</w:t>
      </w:r>
      <w:proofErr w:type="spellEnd"/>
      <w:r w:rsidRPr="00343CB0">
        <w:rPr>
          <w:color w:val="auto"/>
          <w:sz w:val="20"/>
          <w:szCs w:val="20"/>
        </w:rPr>
        <w:t>, открытый в банке, указанном в уведомлении Застройщика (новый Уполномоченный банк). Такой банк признается Уполномоченным банком (</w:t>
      </w:r>
      <w:proofErr w:type="spellStart"/>
      <w:r w:rsidRPr="00343CB0">
        <w:rPr>
          <w:color w:val="auto"/>
          <w:sz w:val="20"/>
          <w:szCs w:val="20"/>
        </w:rPr>
        <w:t>Эскроу</w:t>
      </w:r>
      <w:proofErr w:type="spellEnd"/>
      <w:r w:rsidRPr="00343CB0">
        <w:rPr>
          <w:color w:val="auto"/>
          <w:sz w:val="20"/>
          <w:szCs w:val="20"/>
        </w:rPr>
        <w:t xml:space="preserve">-агентом) при условии внесения Застройщиком соответствующей информации в Проектную декларацию. Застройщик обязуется обеспечить Участнику долевого строительства содействие в заключении с новым Уполномоченным банком договора счета </w:t>
      </w:r>
      <w:proofErr w:type="spellStart"/>
      <w:r w:rsidRPr="00343CB0">
        <w:rPr>
          <w:color w:val="auto"/>
          <w:sz w:val="20"/>
          <w:szCs w:val="20"/>
        </w:rPr>
        <w:t>эскроу</w:t>
      </w:r>
      <w:proofErr w:type="spellEnd"/>
      <w:r w:rsidRPr="00343CB0">
        <w:rPr>
          <w:color w:val="auto"/>
          <w:sz w:val="20"/>
          <w:szCs w:val="20"/>
        </w:rPr>
        <w:t xml:space="preserve"> и переводе на указанный счет денежных средств, внесенных в счет уплаты цены настоящего Договора.  </w:t>
      </w:r>
    </w:p>
    <w:p w14:paraId="50E2AAEE" w14:textId="77777777" w:rsidR="00F916B0" w:rsidRPr="0022281B" w:rsidRDefault="00F916B0" w:rsidP="00E16E1D">
      <w:pPr>
        <w:pStyle w:val="1"/>
        <w:numPr>
          <w:ilvl w:val="2"/>
          <w:numId w:val="12"/>
        </w:numPr>
        <w:tabs>
          <w:tab w:val="left" w:pos="1134"/>
        </w:tabs>
        <w:ind w:left="0" w:firstLine="426"/>
        <w:jc w:val="both"/>
        <w:rPr>
          <w:color w:val="auto"/>
          <w:sz w:val="20"/>
          <w:szCs w:val="20"/>
          <w:lang w:val="en-US"/>
        </w:rPr>
      </w:pPr>
      <w:r w:rsidRPr="0022281B">
        <w:rPr>
          <w:color w:val="auto"/>
          <w:sz w:val="20"/>
          <w:szCs w:val="20"/>
        </w:rPr>
        <w:t xml:space="preserve">В случае получения от Застройщика денежных выплат в счет возмещения расходов на устранение недостатков либо соразмерного уменьшения цены Договора в связи с выявлением недостатков Объекта долевого строительства, не позднее 30 дней с даты получения письменного требования от Застройщика возвратить (передать по акту приема-передачи) строительные материалы, изделия и оборудование, если устранение выявленных недостатков требует замены соответствующих строительных материалов, изделий, оборудования, либо уплатить их стоимость, рассчитанную </w:t>
      </w:r>
      <w:proofErr w:type="spellStart"/>
      <w:r w:rsidRPr="0022281B">
        <w:rPr>
          <w:color w:val="auto"/>
          <w:sz w:val="20"/>
          <w:szCs w:val="20"/>
          <w:lang w:val="en-US"/>
        </w:rPr>
        <w:t>Застройщиком</w:t>
      </w:r>
      <w:proofErr w:type="spellEnd"/>
      <w:r w:rsidRPr="0022281B">
        <w:rPr>
          <w:color w:val="auto"/>
          <w:sz w:val="20"/>
          <w:szCs w:val="20"/>
          <w:lang w:val="en-US"/>
        </w:rPr>
        <w:t xml:space="preserve"> и </w:t>
      </w:r>
      <w:proofErr w:type="spellStart"/>
      <w:r w:rsidRPr="0022281B">
        <w:rPr>
          <w:color w:val="auto"/>
          <w:sz w:val="20"/>
          <w:szCs w:val="20"/>
          <w:lang w:val="en-US"/>
        </w:rPr>
        <w:t>указанную</w:t>
      </w:r>
      <w:proofErr w:type="spellEnd"/>
      <w:r w:rsidRPr="0022281B">
        <w:rPr>
          <w:color w:val="auto"/>
          <w:sz w:val="20"/>
          <w:szCs w:val="20"/>
          <w:lang w:val="en-US"/>
        </w:rPr>
        <w:t xml:space="preserve"> в </w:t>
      </w:r>
      <w:proofErr w:type="spellStart"/>
      <w:r w:rsidRPr="0022281B">
        <w:rPr>
          <w:color w:val="auto"/>
          <w:sz w:val="20"/>
          <w:szCs w:val="20"/>
          <w:lang w:val="en-US"/>
        </w:rPr>
        <w:t>требовании</w:t>
      </w:r>
      <w:proofErr w:type="spellEnd"/>
      <w:r w:rsidRPr="0022281B">
        <w:rPr>
          <w:color w:val="auto"/>
          <w:sz w:val="20"/>
          <w:szCs w:val="20"/>
          <w:lang w:val="en-US"/>
        </w:rPr>
        <w:t xml:space="preserve">. </w:t>
      </w:r>
    </w:p>
    <w:p w14:paraId="22C45463" w14:textId="7E518F6F" w:rsidR="00F916B0" w:rsidRPr="00D476C3" w:rsidRDefault="00C05C30" w:rsidP="00F916B0">
      <w:pPr>
        <w:pStyle w:val="1"/>
        <w:tabs>
          <w:tab w:val="left" w:pos="1317"/>
        </w:tabs>
        <w:ind w:firstLine="567"/>
        <w:rPr>
          <w:color w:val="auto"/>
          <w:sz w:val="20"/>
          <w:szCs w:val="20"/>
          <w:lang w:val="en-US"/>
        </w:rPr>
      </w:pPr>
      <w:r w:rsidRPr="00D476C3">
        <w:rPr>
          <w:b/>
          <w:color w:val="auto"/>
          <w:sz w:val="20"/>
          <w:szCs w:val="20"/>
        </w:rPr>
        <w:t>5</w:t>
      </w:r>
      <w:r w:rsidR="00F916B0" w:rsidRPr="00D476C3">
        <w:rPr>
          <w:b/>
          <w:color w:val="auto"/>
          <w:sz w:val="20"/>
          <w:szCs w:val="20"/>
          <w:lang w:val="en-US"/>
        </w:rPr>
        <w:t xml:space="preserve">.4. </w:t>
      </w:r>
      <w:proofErr w:type="spellStart"/>
      <w:r w:rsidR="00F916B0" w:rsidRPr="00D476C3">
        <w:rPr>
          <w:b/>
          <w:color w:val="auto"/>
          <w:sz w:val="20"/>
          <w:szCs w:val="20"/>
          <w:lang w:val="en-US"/>
        </w:rPr>
        <w:t>Участник</w:t>
      </w:r>
      <w:proofErr w:type="spellEnd"/>
      <w:r w:rsidR="00F916B0" w:rsidRPr="00D476C3">
        <w:rPr>
          <w:b/>
          <w:color w:val="auto"/>
          <w:sz w:val="20"/>
          <w:szCs w:val="20"/>
          <w:lang w:val="en-US"/>
        </w:rPr>
        <w:t xml:space="preserve"> </w:t>
      </w:r>
      <w:proofErr w:type="spellStart"/>
      <w:r w:rsidR="00F916B0" w:rsidRPr="00D476C3">
        <w:rPr>
          <w:b/>
          <w:color w:val="auto"/>
          <w:sz w:val="20"/>
          <w:szCs w:val="20"/>
          <w:lang w:val="en-US"/>
        </w:rPr>
        <w:t>долевого</w:t>
      </w:r>
      <w:proofErr w:type="spellEnd"/>
      <w:r w:rsidR="00F916B0" w:rsidRPr="00D476C3">
        <w:rPr>
          <w:b/>
          <w:color w:val="auto"/>
          <w:sz w:val="20"/>
          <w:szCs w:val="20"/>
          <w:lang w:val="en-US"/>
        </w:rPr>
        <w:t xml:space="preserve"> </w:t>
      </w:r>
      <w:proofErr w:type="spellStart"/>
      <w:r w:rsidR="00F916B0" w:rsidRPr="00D476C3">
        <w:rPr>
          <w:b/>
          <w:color w:val="auto"/>
          <w:sz w:val="20"/>
          <w:szCs w:val="20"/>
          <w:lang w:val="en-US"/>
        </w:rPr>
        <w:t>строительства</w:t>
      </w:r>
      <w:proofErr w:type="spellEnd"/>
      <w:r w:rsidR="00F916B0" w:rsidRPr="00D476C3">
        <w:rPr>
          <w:b/>
          <w:color w:val="auto"/>
          <w:sz w:val="20"/>
          <w:szCs w:val="20"/>
          <w:lang w:val="en-US"/>
        </w:rPr>
        <w:t xml:space="preserve"> </w:t>
      </w:r>
      <w:proofErr w:type="spellStart"/>
      <w:r w:rsidR="00F916B0" w:rsidRPr="00D476C3">
        <w:rPr>
          <w:b/>
          <w:color w:val="auto"/>
          <w:sz w:val="20"/>
          <w:szCs w:val="20"/>
          <w:lang w:val="en-US"/>
        </w:rPr>
        <w:t>вправе</w:t>
      </w:r>
      <w:proofErr w:type="spellEnd"/>
      <w:r w:rsidR="00F916B0" w:rsidRPr="00D476C3">
        <w:rPr>
          <w:b/>
          <w:color w:val="auto"/>
          <w:sz w:val="20"/>
          <w:szCs w:val="20"/>
          <w:lang w:val="en-US"/>
        </w:rPr>
        <w:t xml:space="preserve">: </w:t>
      </w:r>
    </w:p>
    <w:p w14:paraId="60E63154" w14:textId="3A565069" w:rsidR="00F916B0" w:rsidRPr="00D476C3" w:rsidRDefault="00F916B0" w:rsidP="00E16E1D">
      <w:pPr>
        <w:pStyle w:val="1"/>
        <w:numPr>
          <w:ilvl w:val="2"/>
          <w:numId w:val="13"/>
        </w:numPr>
        <w:tabs>
          <w:tab w:val="left" w:pos="993"/>
        </w:tabs>
        <w:ind w:left="0" w:firstLine="426"/>
        <w:jc w:val="both"/>
        <w:rPr>
          <w:color w:val="auto"/>
          <w:sz w:val="20"/>
          <w:szCs w:val="20"/>
        </w:rPr>
      </w:pPr>
      <w:r w:rsidRPr="00D476C3">
        <w:rPr>
          <w:color w:val="auto"/>
          <w:sz w:val="20"/>
          <w:szCs w:val="20"/>
        </w:rPr>
        <w:t>В порядке, предусмотренном Р</w:t>
      </w:r>
      <w:r w:rsidR="00C05C30" w:rsidRPr="00D476C3">
        <w:rPr>
          <w:color w:val="auto"/>
          <w:sz w:val="20"/>
          <w:szCs w:val="20"/>
        </w:rPr>
        <w:t>азделом</w:t>
      </w:r>
      <w:r w:rsidRPr="00D476C3">
        <w:rPr>
          <w:color w:val="auto"/>
          <w:sz w:val="20"/>
          <w:szCs w:val="20"/>
        </w:rPr>
        <w:t xml:space="preserve"> </w:t>
      </w:r>
      <w:r w:rsidR="00C05C30" w:rsidRPr="00D476C3">
        <w:rPr>
          <w:color w:val="auto"/>
          <w:sz w:val="20"/>
          <w:szCs w:val="20"/>
        </w:rPr>
        <w:t>7</w:t>
      </w:r>
      <w:r w:rsidRPr="00D476C3">
        <w:rPr>
          <w:color w:val="auto"/>
          <w:sz w:val="20"/>
          <w:szCs w:val="20"/>
        </w:rPr>
        <w:t xml:space="preserve"> настоящего Договора, заявить Застройщику требования в связи с выявлением нарушений требований к качеству Объекта долевого строительства, </w:t>
      </w:r>
      <w:r w:rsidRPr="0091056C">
        <w:rPr>
          <w:color w:val="538135" w:themeColor="accent6" w:themeShade="BF"/>
          <w:sz w:val="20"/>
          <w:szCs w:val="20"/>
        </w:rPr>
        <w:t>указанных в п.</w:t>
      </w:r>
      <w:r w:rsidR="0091056C" w:rsidRPr="0091056C">
        <w:rPr>
          <w:color w:val="538135" w:themeColor="accent6" w:themeShade="BF"/>
          <w:sz w:val="20"/>
          <w:szCs w:val="20"/>
        </w:rPr>
        <w:t>7</w:t>
      </w:r>
      <w:r w:rsidRPr="0091056C">
        <w:rPr>
          <w:color w:val="538135" w:themeColor="accent6" w:themeShade="BF"/>
          <w:sz w:val="20"/>
          <w:szCs w:val="20"/>
        </w:rPr>
        <w:t>.1 Договора</w:t>
      </w:r>
      <w:r w:rsidRPr="00D476C3">
        <w:rPr>
          <w:color w:val="auto"/>
          <w:sz w:val="20"/>
          <w:szCs w:val="20"/>
        </w:rPr>
        <w:t xml:space="preserve">. </w:t>
      </w:r>
    </w:p>
    <w:p w14:paraId="79FF5BC6" w14:textId="50941E6D" w:rsidR="00F916B0" w:rsidRPr="00D476C3" w:rsidRDefault="00F916B0" w:rsidP="00E16E1D">
      <w:pPr>
        <w:pStyle w:val="1"/>
        <w:numPr>
          <w:ilvl w:val="2"/>
          <w:numId w:val="13"/>
        </w:numPr>
        <w:tabs>
          <w:tab w:val="left" w:pos="993"/>
        </w:tabs>
        <w:ind w:left="0" w:firstLine="426"/>
        <w:jc w:val="both"/>
        <w:rPr>
          <w:color w:val="auto"/>
          <w:sz w:val="20"/>
          <w:szCs w:val="20"/>
        </w:rPr>
      </w:pPr>
      <w:r w:rsidRPr="00D476C3">
        <w:rPr>
          <w:color w:val="auto"/>
          <w:sz w:val="20"/>
          <w:szCs w:val="20"/>
        </w:rPr>
        <w:t xml:space="preserve">Отказаться от исполнения настоящего Договора в случаях, предусмотренных Законом № 214-ФЗ. </w:t>
      </w:r>
    </w:p>
    <w:p w14:paraId="5470A939" w14:textId="77777777" w:rsidR="00F916B0" w:rsidRPr="00D476C3" w:rsidRDefault="00F916B0" w:rsidP="00E16E1D">
      <w:pPr>
        <w:pStyle w:val="1"/>
        <w:numPr>
          <w:ilvl w:val="2"/>
          <w:numId w:val="13"/>
        </w:numPr>
        <w:tabs>
          <w:tab w:val="left" w:pos="993"/>
        </w:tabs>
        <w:ind w:left="0" w:firstLine="426"/>
        <w:jc w:val="both"/>
        <w:rPr>
          <w:color w:val="auto"/>
          <w:sz w:val="20"/>
          <w:szCs w:val="20"/>
        </w:rPr>
      </w:pPr>
      <w:r w:rsidRPr="00D476C3">
        <w:rPr>
          <w:color w:val="auto"/>
          <w:sz w:val="20"/>
          <w:szCs w:val="20"/>
        </w:rPr>
        <w:t xml:space="preserve">Передать (уступить) право требования на Объект долевого строительства третьим лицам в установленном законом порядке только после исполнения своих обязательств по внесению цены Договора. Допускается перевод долга на нового участника долевого строительства с предварительного письменного согласия Застройщика в порядке ч. 2 ст. 382 ГК РФ. Уступка Участником долевого строительства права требования по настоящему Договору допускается с момента государственной регистрации Договора и до подписания передаточного акта на Объект долевого строительства. Уступка права требования неустойки (штрафов, пени), возмещения убытков сверх неустойки допускается только при наличии предварительного письменного согласия Застройщика. Участник долевого строительства либо цессионарий (с учетом условий заключенного между ними договора уступки) уведомляют Застройщика о состоявшейся уступке прав в течение пяти рабочих дней со дня государственной регистрации, с приложением копии договора цессии. </w:t>
      </w:r>
    </w:p>
    <w:p w14:paraId="0118D7F0" w14:textId="77777777" w:rsidR="00F916B0" w:rsidRPr="00D476C3" w:rsidRDefault="00F916B0" w:rsidP="00157B02">
      <w:pPr>
        <w:pStyle w:val="1"/>
        <w:numPr>
          <w:ilvl w:val="2"/>
          <w:numId w:val="13"/>
        </w:numPr>
        <w:tabs>
          <w:tab w:val="left" w:pos="993"/>
        </w:tabs>
        <w:ind w:left="0" w:firstLine="426"/>
        <w:jc w:val="both"/>
        <w:rPr>
          <w:color w:val="auto"/>
          <w:sz w:val="20"/>
          <w:szCs w:val="20"/>
        </w:rPr>
      </w:pPr>
      <w:r w:rsidRPr="00D476C3">
        <w:rPr>
          <w:color w:val="auto"/>
          <w:sz w:val="20"/>
          <w:szCs w:val="20"/>
        </w:rPr>
        <w:t xml:space="preserve">Пользоваться Объектом долевого строительства со дня подписания передаточного акта, в том числе в случае выявления недостатков Объекта долевого строительства при приемке и необходимости их устранения Застройщиком. </w:t>
      </w:r>
    </w:p>
    <w:p w14:paraId="3120B8B4" w14:textId="322AFE73" w:rsidR="00F916B0" w:rsidRPr="00D476C3" w:rsidRDefault="00F916B0" w:rsidP="00157B02">
      <w:pPr>
        <w:pStyle w:val="1"/>
        <w:numPr>
          <w:ilvl w:val="2"/>
          <w:numId w:val="13"/>
        </w:numPr>
        <w:tabs>
          <w:tab w:val="left" w:pos="993"/>
          <w:tab w:val="left" w:pos="1317"/>
        </w:tabs>
        <w:ind w:left="0" w:firstLine="426"/>
        <w:jc w:val="both"/>
        <w:rPr>
          <w:color w:val="auto"/>
          <w:sz w:val="20"/>
          <w:szCs w:val="20"/>
        </w:rPr>
      </w:pPr>
      <w:r w:rsidRPr="00D476C3">
        <w:rPr>
          <w:color w:val="auto"/>
          <w:sz w:val="20"/>
          <w:szCs w:val="20"/>
        </w:rPr>
        <w:t xml:space="preserve">Знакомиться с проектной документацией на строительство Объекта строительства в ходе строительства до момента ее передачи организации, осуществляющей управление многоквартирным домом после ввода Объекта строительства в эксплуатацию. Ознакомление с проектной документацией осуществляется в порядке, предусмотренном </w:t>
      </w:r>
      <w:r w:rsidRPr="00157B02">
        <w:rPr>
          <w:color w:val="538135" w:themeColor="accent6" w:themeShade="BF"/>
          <w:sz w:val="20"/>
          <w:szCs w:val="20"/>
        </w:rPr>
        <w:t>п.</w:t>
      </w:r>
      <w:r w:rsidR="00157B02" w:rsidRPr="00157B02">
        <w:rPr>
          <w:color w:val="538135" w:themeColor="accent6" w:themeShade="BF"/>
          <w:sz w:val="20"/>
          <w:szCs w:val="20"/>
        </w:rPr>
        <w:t>5</w:t>
      </w:r>
      <w:r w:rsidRPr="00157B02">
        <w:rPr>
          <w:color w:val="538135" w:themeColor="accent6" w:themeShade="BF"/>
          <w:sz w:val="20"/>
          <w:szCs w:val="20"/>
        </w:rPr>
        <w:t xml:space="preserve">.1.4 Договора. </w:t>
      </w:r>
    </w:p>
    <w:p w14:paraId="4F5A92CE" w14:textId="77777777" w:rsidR="00F916B0" w:rsidRPr="00D476C3" w:rsidRDefault="00F916B0" w:rsidP="00E16E1D">
      <w:pPr>
        <w:pStyle w:val="1"/>
        <w:numPr>
          <w:ilvl w:val="2"/>
          <w:numId w:val="13"/>
        </w:numPr>
        <w:tabs>
          <w:tab w:val="left" w:pos="1134"/>
        </w:tabs>
        <w:ind w:left="0" w:firstLine="426"/>
        <w:jc w:val="both"/>
        <w:rPr>
          <w:color w:val="auto"/>
          <w:sz w:val="20"/>
          <w:szCs w:val="20"/>
        </w:rPr>
      </w:pPr>
      <w:r w:rsidRPr="00D476C3">
        <w:rPr>
          <w:color w:val="auto"/>
          <w:sz w:val="20"/>
          <w:szCs w:val="20"/>
        </w:rPr>
        <w:t xml:space="preserve">Имеет иные права, предусмотренные настоящим Договором и законодательством РФ о долевом строительстве. </w:t>
      </w:r>
    </w:p>
    <w:p w14:paraId="0A6297F0" w14:textId="77777777" w:rsidR="00F916B0" w:rsidRPr="00D476C3" w:rsidRDefault="00F916B0" w:rsidP="00E16E1D">
      <w:pPr>
        <w:pStyle w:val="1"/>
        <w:numPr>
          <w:ilvl w:val="1"/>
          <w:numId w:val="13"/>
        </w:numPr>
        <w:tabs>
          <w:tab w:val="left" w:pos="993"/>
        </w:tabs>
        <w:ind w:left="0" w:firstLine="501"/>
        <w:jc w:val="both"/>
        <w:rPr>
          <w:color w:val="auto"/>
          <w:sz w:val="20"/>
          <w:szCs w:val="20"/>
        </w:rPr>
      </w:pPr>
      <w:r w:rsidRPr="00D476C3">
        <w:rPr>
          <w:color w:val="auto"/>
          <w:sz w:val="20"/>
          <w:szCs w:val="20"/>
        </w:rPr>
        <w:t xml:space="preserve">Участник долевого строительства не вправе требовать от Застройщика платы за использование общего имущества в многоквартирном доме (Объекте строительства) для размещения коммерческих обозначений, индивидуализирующих Застройщика и/или Объект строительства. </w:t>
      </w:r>
    </w:p>
    <w:p w14:paraId="036B76C2" w14:textId="77777777" w:rsidR="00F916B0" w:rsidRPr="00D476C3" w:rsidRDefault="00F916B0" w:rsidP="00E16E1D">
      <w:pPr>
        <w:pStyle w:val="1"/>
        <w:numPr>
          <w:ilvl w:val="1"/>
          <w:numId w:val="13"/>
        </w:numPr>
        <w:tabs>
          <w:tab w:val="left" w:pos="993"/>
        </w:tabs>
        <w:ind w:left="0" w:firstLine="567"/>
        <w:jc w:val="both"/>
        <w:rPr>
          <w:color w:val="auto"/>
          <w:sz w:val="20"/>
          <w:szCs w:val="20"/>
        </w:rPr>
      </w:pPr>
      <w:r w:rsidRPr="00D476C3">
        <w:rPr>
          <w:color w:val="auto"/>
          <w:sz w:val="20"/>
          <w:szCs w:val="20"/>
        </w:rPr>
        <w:t xml:space="preserve">Все обязанности (обязательства) Участника долевого строительства, возникающие из Договора и в связи с его заключением, являются для лиц, выступающих на стороне Участника долевого строительства, солидарными. </w:t>
      </w:r>
    </w:p>
    <w:p w14:paraId="4CB7962A" w14:textId="77777777" w:rsidR="00F916B0" w:rsidRPr="00D476C3" w:rsidRDefault="00F916B0" w:rsidP="00F916B0">
      <w:pPr>
        <w:pStyle w:val="1"/>
        <w:tabs>
          <w:tab w:val="left" w:pos="1317"/>
        </w:tabs>
        <w:ind w:firstLine="567"/>
        <w:jc w:val="both"/>
        <w:rPr>
          <w:color w:val="auto"/>
          <w:sz w:val="20"/>
          <w:szCs w:val="20"/>
        </w:rPr>
      </w:pPr>
      <w:r w:rsidRPr="00D476C3">
        <w:rPr>
          <w:color w:val="auto"/>
          <w:sz w:val="20"/>
          <w:szCs w:val="20"/>
        </w:rPr>
        <w:t xml:space="preserve"> </w:t>
      </w:r>
    </w:p>
    <w:p w14:paraId="3A08B11C" w14:textId="1ED4BF48" w:rsidR="00F916B0" w:rsidRPr="00D476C3" w:rsidRDefault="00305D54" w:rsidP="00F916B0">
      <w:pPr>
        <w:pStyle w:val="1"/>
        <w:tabs>
          <w:tab w:val="left" w:pos="1317"/>
        </w:tabs>
        <w:ind w:firstLine="567"/>
        <w:jc w:val="both"/>
        <w:rPr>
          <w:b/>
          <w:color w:val="auto"/>
          <w:sz w:val="20"/>
          <w:szCs w:val="20"/>
        </w:rPr>
      </w:pPr>
      <w:r w:rsidRPr="00D476C3">
        <w:rPr>
          <w:b/>
          <w:color w:val="auto"/>
          <w:sz w:val="20"/>
          <w:szCs w:val="20"/>
        </w:rPr>
        <w:t>6</w:t>
      </w:r>
      <w:r w:rsidR="00F916B0" w:rsidRPr="00D476C3">
        <w:rPr>
          <w:b/>
          <w:color w:val="auto"/>
          <w:sz w:val="20"/>
          <w:szCs w:val="20"/>
        </w:rPr>
        <w:t xml:space="preserve">. Передача Объекта долевого строительства </w:t>
      </w:r>
    </w:p>
    <w:p w14:paraId="7A7F4F91" w14:textId="3B2240A8" w:rsidR="00F916B0" w:rsidRPr="00D476C3" w:rsidRDefault="00305D54" w:rsidP="00305D54">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.1. Передача Объекта долевого строительства Застройщиком и принятие его Участником долевого строительства </w:t>
      </w:r>
      <w:r w:rsidR="00F916B0" w:rsidRPr="007C540A">
        <w:rPr>
          <w:color w:val="auto"/>
          <w:sz w:val="20"/>
          <w:szCs w:val="20"/>
          <w:u w:val="single"/>
        </w:rPr>
        <w:t>осуществляются по передаточному акту</w:t>
      </w:r>
      <w:r w:rsidR="00F916B0" w:rsidRPr="00D476C3">
        <w:rPr>
          <w:color w:val="auto"/>
          <w:sz w:val="20"/>
          <w:szCs w:val="20"/>
        </w:rPr>
        <w:t xml:space="preserve">, подписываемому Сторонами или их уполномоченными представителями, либо по одностороннему передаточному акту в случае уклонения или отказа Участника долевого строительства от принятия Объекта долевого строительства и подписания передаточного акта в срок, предусмотренный п.5.3 настоящего Договора.  </w:t>
      </w:r>
    </w:p>
    <w:p w14:paraId="011C6A10"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В передаточном акте, в том числе одностороннем, указываются дата передачи, основные характеристики Объекта долевого строительства, фактическая общая площадь Объекта долевого строительства, а также иная информация. В акте осмотра, являющемся приложением к передаточному акту, может быть указана информация о передаче Объекта долевого строительства Участнику долевого строительства в состоянии, требующем проведения Застройщиком работ по устранению выявленных при приемке строительных недостатков, иная значимая информация по результатам осмотра Объекта долевого строительства при приемке. </w:t>
      </w:r>
    </w:p>
    <w:p w14:paraId="3A1D8902"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Обязательства Застройщика передать Объект долевого строительства, а Участника долевого строительства принять его считаются исполненными с даты подписания Сторонами передаточного акта или составления Застройщиком одностороннего передаточного акта на условиях и в порядке, предусмотренных законодательством об участии в долевом строительстве и настоящим Договором. </w:t>
      </w:r>
    </w:p>
    <w:p w14:paraId="1A1DD71D"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lastRenderedPageBreak/>
        <w:t xml:space="preserve">Передаточный акт может быть составлен в форме электронного документа и подписан Сторонами с использованием усиленной квалифицированной электронной подписи.  </w:t>
      </w:r>
    </w:p>
    <w:p w14:paraId="05D23A1F" w14:textId="687FDB4A" w:rsidR="00F916B0" w:rsidRPr="00D476C3" w:rsidRDefault="00305D54" w:rsidP="00305D54">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.2. Застройщик не менее чем за 14 (Четырнадцать) рабочих дней до наступления срока начала передачи и принятия Объекта долевого строительства, определяемого в соответствии с </w:t>
      </w:r>
      <w:r w:rsidR="00F916B0" w:rsidRPr="002E442E">
        <w:rPr>
          <w:color w:val="538135" w:themeColor="accent6" w:themeShade="BF"/>
          <w:sz w:val="20"/>
          <w:szCs w:val="20"/>
        </w:rPr>
        <w:t>п.</w:t>
      </w:r>
      <w:r w:rsidR="002E442E" w:rsidRPr="002E442E">
        <w:rPr>
          <w:color w:val="538135" w:themeColor="accent6" w:themeShade="BF"/>
          <w:sz w:val="20"/>
          <w:szCs w:val="20"/>
        </w:rPr>
        <w:t>6</w:t>
      </w:r>
      <w:r w:rsidR="00F916B0" w:rsidRPr="002E442E">
        <w:rPr>
          <w:color w:val="538135" w:themeColor="accent6" w:themeShade="BF"/>
          <w:sz w:val="20"/>
          <w:szCs w:val="20"/>
        </w:rPr>
        <w:t>.3 Договора</w:t>
      </w:r>
      <w:r w:rsidR="00F916B0" w:rsidRPr="00D476C3">
        <w:rPr>
          <w:color w:val="auto"/>
          <w:sz w:val="20"/>
          <w:szCs w:val="20"/>
        </w:rPr>
        <w:t xml:space="preserve">, направляет Участнику долевого строительства письменное сообщение о завершении строительства Объекта строительства и о готовности Объекта долевого строительства к передаче (далее – Сообщение о готовности).   </w:t>
      </w:r>
    </w:p>
    <w:p w14:paraId="6D0C6EC8" w14:textId="77777777" w:rsidR="00F916B0" w:rsidRPr="00D476C3" w:rsidRDefault="00F916B0" w:rsidP="00305D54">
      <w:pPr>
        <w:pStyle w:val="1"/>
        <w:tabs>
          <w:tab w:val="left" w:pos="1317"/>
        </w:tabs>
        <w:ind w:firstLine="567"/>
        <w:jc w:val="both"/>
        <w:rPr>
          <w:color w:val="auto"/>
          <w:sz w:val="20"/>
          <w:szCs w:val="20"/>
        </w:rPr>
      </w:pPr>
      <w:bookmarkStart w:id="10" w:name="_Hlk228189429"/>
      <w:r w:rsidRPr="00D476C3">
        <w:rPr>
          <w:color w:val="auto"/>
          <w:sz w:val="20"/>
          <w:szCs w:val="20"/>
        </w:rPr>
        <w:t xml:space="preserve">Сообщение о готовности направляется Участнику долевого строительства </w:t>
      </w:r>
      <w:bookmarkEnd w:id="10"/>
      <w:r w:rsidRPr="00D476C3">
        <w:rPr>
          <w:color w:val="auto"/>
          <w:sz w:val="20"/>
          <w:szCs w:val="20"/>
        </w:rPr>
        <w:t xml:space="preserve">одним из следующих способов по выбору Застройщика: Почтой России заказным письмом с уведомлением о вручении по указанному в Договоре почтовому адресу; вручение Участнику долевого строительства лично под расписку;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на адрес электронной почты Участника долевого строительства, указанный в Договоре или в письменном заявлении Участника долевого строительства. </w:t>
      </w:r>
    </w:p>
    <w:p w14:paraId="1102DF5A"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Сообщение о готовности, направленное посредством электронной почты, считается полученным Участником долевого строительства по истечении 3 (Трёх) рабочих дней с даты направления Застройщиком. </w:t>
      </w:r>
    </w:p>
    <w:p w14:paraId="363F3A5D"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При отсутствии у Застройщика информации о получении Участником долевого строительства Сообщения о готовности, направленного ему почтовым отправлением, такое сообщение считается полученным Участником долевого строительства по истечении 7 (Семи) рабочих дней с даты его получения почтовым отделением по месту нахождения Участника долевого строительства. Дата получения письма почтовым отделением определяется на основании отчета об отслеживании отправления по почтовому идентификатору. </w:t>
      </w:r>
    </w:p>
    <w:p w14:paraId="32AEE43E" w14:textId="7E01CA8F" w:rsidR="00F916B0" w:rsidRPr="00D476C3" w:rsidRDefault="00305D54" w:rsidP="00305D54">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.3. Участник долевого строительства обязан осмотреть и принять Объект долевого строительства, подписав передаточный акт, в течение срока для передачи Объекта долевого строительства и его принятия (приемки) Участником долевого строительства, указанного в Сообщении о готовности. Такой срок не может составлять менее 10 дней. </w:t>
      </w:r>
    </w:p>
    <w:p w14:paraId="7A76EBEC"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Застройщик и Участник долевого строительства согласовывают конкретные дату и время осмотра и приемки Объекта долевого строительства в пределах указанного в Сообщении о готовности срока для передачи Объекта долевого строительства, чтобы Застройщик обеспечил Участнику долевого строительства доступ к Объекту долевого строительства в указанное время. </w:t>
      </w:r>
    </w:p>
    <w:p w14:paraId="3F45AEED"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В случае, если Участник долевого строительства по уважительным причинам не имеет возможности приступить к приемке Объекта долевого строительства и принять его в указанный в Сообщении о готовности срок, Участник долевого строительства направляет Застройщику на адрес электронной почты, указанный в Сообщении о готовности, письменное заявление о переносе срока передачи Объекта долевого строительства и его принятия (приемки) Участником долевого строительства. </w:t>
      </w:r>
    </w:p>
    <w:p w14:paraId="6F548D0A" w14:textId="0C0A678E" w:rsidR="00F916B0" w:rsidRPr="00D476C3" w:rsidRDefault="00305D54" w:rsidP="00305D54">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.4. Участник долевого строительства вправе отказаться от принятия (приемки) Объекта долевого строительства и подписания передаточного акта до момента устранения недостатков </w:t>
      </w:r>
      <w:r w:rsidR="00F916B0" w:rsidRPr="00D476C3">
        <w:rPr>
          <w:b/>
          <w:color w:val="auto"/>
          <w:sz w:val="20"/>
          <w:szCs w:val="20"/>
        </w:rPr>
        <w:t>только в случае выявления существенных нарушений требований к качеству Объекта долевого строительства</w:t>
      </w:r>
      <w:r w:rsidR="00F916B0" w:rsidRPr="00D476C3">
        <w:rPr>
          <w:color w:val="auto"/>
          <w:sz w:val="20"/>
          <w:szCs w:val="20"/>
        </w:rPr>
        <w:t xml:space="preserve"> (существенных недостатков).  </w:t>
      </w:r>
    </w:p>
    <w:p w14:paraId="19B3BBC3" w14:textId="77777777" w:rsidR="00F916B0" w:rsidRPr="00D476C3" w:rsidRDefault="00F916B0" w:rsidP="00305D54">
      <w:pPr>
        <w:pStyle w:val="1"/>
        <w:tabs>
          <w:tab w:val="left" w:pos="1317"/>
        </w:tabs>
        <w:ind w:firstLine="567"/>
        <w:jc w:val="both"/>
        <w:rPr>
          <w:color w:val="auto"/>
          <w:sz w:val="20"/>
          <w:szCs w:val="20"/>
        </w:rPr>
      </w:pPr>
      <w:r w:rsidRPr="00D476C3">
        <w:rPr>
          <w:color w:val="auto"/>
          <w:sz w:val="20"/>
          <w:szCs w:val="20"/>
        </w:rPr>
        <w:t xml:space="preserve">Вопросы о существенности нарушения требований к качеству Объекта долевого строительства разрешаются с применением положений, определяющих понятие существенного недостатка товара (работы, услуги), содержащихся в преамбуле Закона РФ от 07.02.1992 </w:t>
      </w:r>
      <w:r w:rsidRPr="00D476C3">
        <w:rPr>
          <w:color w:val="auto"/>
          <w:sz w:val="20"/>
          <w:szCs w:val="20"/>
          <w:lang w:val="en-US"/>
        </w:rPr>
        <w:t>N</w:t>
      </w:r>
      <w:r w:rsidRPr="00D476C3">
        <w:rPr>
          <w:color w:val="auto"/>
          <w:sz w:val="20"/>
          <w:szCs w:val="20"/>
        </w:rPr>
        <w:t xml:space="preserve"> 2300-1 «О защите прав потребителей», с учетом разъяснений, содержащихся в постановлении Пленума Верховного Суда РФ от 28.06.2012 № 17 «О рассмотрении судами гражданских дел по спорам о защите прав потребителей» и Обзоре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 Президиумом Верховного Суда РФ 04.12.2013). </w:t>
      </w:r>
    </w:p>
    <w:p w14:paraId="1F36D686" w14:textId="7C63AB0B" w:rsidR="00F916B0" w:rsidRPr="00D476C3" w:rsidRDefault="00305D54" w:rsidP="00305D54">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.4.1. </w:t>
      </w:r>
      <w:r w:rsidR="00F916B0" w:rsidRPr="00D476C3">
        <w:rPr>
          <w:b/>
          <w:color w:val="auto"/>
          <w:sz w:val="20"/>
          <w:szCs w:val="20"/>
        </w:rPr>
        <w:t>Наличие иных недостатков, которые не признаются существенными,</w:t>
      </w:r>
      <w:r w:rsidR="00F916B0" w:rsidRPr="00D476C3">
        <w:rPr>
          <w:color w:val="auto"/>
          <w:sz w:val="20"/>
          <w:szCs w:val="20"/>
        </w:rPr>
        <w:t xml:space="preserve"> не препятствует приемке Объекта долевого строительства и подписанию передаточного акта Участником долевого строительства. В указанном случае перечень выявленных недостатков указывается в акте осмотра, являющемся приложением к передаточному акту. При подписании передаточного акта в нем указывается, что Объект долевого строительства передается Участнику долевого строительства в состоянии, требующем проведения Застройщиком работ по устранению строительных недостатков, указанных в акте осмотра.  </w:t>
      </w:r>
    </w:p>
    <w:p w14:paraId="15D08C61" w14:textId="59E54757" w:rsidR="00F916B0" w:rsidRPr="00D476C3" w:rsidRDefault="00F916B0" w:rsidP="006477AA">
      <w:pPr>
        <w:pStyle w:val="1"/>
        <w:tabs>
          <w:tab w:val="left" w:pos="1317"/>
        </w:tabs>
        <w:ind w:firstLine="567"/>
        <w:jc w:val="both"/>
        <w:rPr>
          <w:color w:val="auto"/>
          <w:sz w:val="20"/>
          <w:szCs w:val="20"/>
        </w:rPr>
      </w:pPr>
      <w:r w:rsidRPr="00D476C3">
        <w:rPr>
          <w:color w:val="auto"/>
          <w:sz w:val="20"/>
          <w:szCs w:val="20"/>
        </w:rPr>
        <w:t xml:space="preserve">Приемка Участником долевого строительства Объекта долевого строительства с недостатками, указанными в акте осмотра, не освобождает Застройщика от обязанности по устранению строительных недостатков, выявленных при приемке. Выявленные строительные недостатки устраняются Застройщиком после подписания передаточного акта в порядке и в сроки, указанные в п. </w:t>
      </w:r>
      <w:r w:rsidR="002E442E" w:rsidRPr="002E442E">
        <w:rPr>
          <w:color w:val="538135" w:themeColor="accent6" w:themeShade="BF"/>
          <w:sz w:val="20"/>
          <w:szCs w:val="20"/>
        </w:rPr>
        <w:t>6</w:t>
      </w:r>
      <w:r w:rsidRPr="002E442E">
        <w:rPr>
          <w:color w:val="538135" w:themeColor="accent6" w:themeShade="BF"/>
          <w:sz w:val="20"/>
          <w:szCs w:val="20"/>
        </w:rPr>
        <w:t>.6 Договора</w:t>
      </w:r>
      <w:r w:rsidRPr="00D476C3">
        <w:rPr>
          <w:color w:val="auto"/>
          <w:sz w:val="20"/>
          <w:szCs w:val="20"/>
        </w:rPr>
        <w:t xml:space="preserve">. </w:t>
      </w:r>
    </w:p>
    <w:p w14:paraId="7CA61377" w14:textId="34F7FEB2" w:rsidR="00F916B0" w:rsidRPr="00D476C3" w:rsidRDefault="00F916B0" w:rsidP="006477AA">
      <w:pPr>
        <w:pStyle w:val="1"/>
        <w:tabs>
          <w:tab w:val="left" w:pos="1317"/>
        </w:tabs>
        <w:ind w:firstLine="567"/>
        <w:jc w:val="both"/>
        <w:rPr>
          <w:color w:val="auto"/>
          <w:sz w:val="20"/>
          <w:szCs w:val="20"/>
        </w:rPr>
      </w:pPr>
      <w:r w:rsidRPr="00D476C3">
        <w:rPr>
          <w:color w:val="auto"/>
          <w:sz w:val="20"/>
          <w:szCs w:val="20"/>
        </w:rPr>
        <w:t xml:space="preserve">Необходимость выполнения Застройщиком работ по устранению недостатков, выявленных при </w:t>
      </w:r>
      <w:r w:rsidR="00545AC8" w:rsidRPr="00D476C3">
        <w:rPr>
          <w:color w:val="auto"/>
          <w:sz w:val="20"/>
          <w:szCs w:val="20"/>
        </w:rPr>
        <w:t>приемке, не</w:t>
      </w:r>
      <w:r w:rsidRPr="00D476C3">
        <w:rPr>
          <w:color w:val="auto"/>
          <w:sz w:val="20"/>
          <w:szCs w:val="20"/>
        </w:rPr>
        <w:t xml:space="preserve"> препятствует использованию Объекта долевого строительства по назначению с даты подписания передаточного акта. Подписанием акта приемки Участник долевого строительства подтверждает возможность использования Объекта долевого строительства по назначению при наличии недостатков, выявленных при приемке. </w:t>
      </w:r>
    </w:p>
    <w:p w14:paraId="0A45BF35" w14:textId="6E494157" w:rsidR="00F916B0" w:rsidRPr="00D476C3" w:rsidRDefault="00305D54" w:rsidP="00F916B0">
      <w:pPr>
        <w:pStyle w:val="1"/>
        <w:tabs>
          <w:tab w:val="left" w:pos="1317"/>
        </w:tabs>
        <w:ind w:firstLine="567"/>
        <w:rPr>
          <w:color w:val="auto"/>
          <w:sz w:val="20"/>
          <w:szCs w:val="20"/>
        </w:rPr>
      </w:pPr>
      <w:r w:rsidRPr="00D476C3">
        <w:rPr>
          <w:color w:val="auto"/>
          <w:sz w:val="20"/>
          <w:szCs w:val="20"/>
        </w:rPr>
        <w:t>6</w:t>
      </w:r>
      <w:r w:rsidR="00F916B0" w:rsidRPr="00D476C3">
        <w:rPr>
          <w:color w:val="auto"/>
          <w:sz w:val="20"/>
          <w:szCs w:val="20"/>
        </w:rPr>
        <w:t xml:space="preserve">.4.2. Отказ Участника долевого строительства от приемки Объекта долевого строительства и подписания передаточного акта оформляется письменным документом (далее – Отказ от приемки). Указанный документ является основанием для проведения осмотра (технического обследования) Объекта долевого строительства с привлечением Специалиста. </w:t>
      </w:r>
    </w:p>
    <w:p w14:paraId="30C51B36"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В случае отказа Участника долевого строительства от приемки Застройщик вручает/направляет Участнику долевого строительства предложение о проведении осмотра Объекта долевого строительства с участием Специалиста и согласовании его кандидатуры (далее – Предложение об осмотре со Специалистом). Предложение об осмотре со Специалистом по выбору Застройщика может быть вручено Участнику долевого строительства под расписку или направлено Участнику долевого строительства посредством электронной почты на электронный адрес Участника долевого строительства, указанный в настоящем Договоре. </w:t>
      </w:r>
    </w:p>
    <w:p w14:paraId="14B1C0FC"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В случае отказа Участника долевого строительства от подписания Отказа от приемки и/или получения от Застройщика Предложения об осмотре со Специалистом уполномоченный представитель Застройщика проставляет </w:t>
      </w:r>
      <w:r w:rsidRPr="00D476C3">
        <w:rPr>
          <w:color w:val="auto"/>
          <w:sz w:val="20"/>
          <w:szCs w:val="20"/>
        </w:rPr>
        <w:lastRenderedPageBreak/>
        <w:t xml:space="preserve">соответствующую отметку о таком отказе. Скан-образы указанных документов направляются Застройщиком Участнику долевого строительства посредством электронной почты на электронный адрес Участника долевого строительства, указанный в настоящем Договоре. </w:t>
      </w:r>
    </w:p>
    <w:p w14:paraId="02453946" w14:textId="7C24C8C5"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.4.3. Наличие замечаний Участника долевого строительства к общему имуществу многоквартирного дома (Объекта строительства) не является основанием для отказа от приемки Объекта долевого строительства и подписания передаточного акта. </w:t>
      </w:r>
    </w:p>
    <w:p w14:paraId="34B2EEF9" w14:textId="1ED2F3B2"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.5. При наличии разногласий по существенности недостатков либо по перечню иных строительных недостатков, которые не признаются существенными, Стороны до подписания передаточного акта обеспечивают составление акта осмотра Объекта долевого строительства с участием лица, обладающего специальными познаниями и квалификацией. Такое лицо (по тексту Договора – Специалист) должно состоять в Национальном реестре специалистов в области строительства (</w:t>
      </w:r>
      <w:proofErr w:type="spellStart"/>
      <w:r w:rsidR="00F916B0" w:rsidRPr="00D476C3">
        <w:rPr>
          <w:color w:val="auto"/>
          <w:sz w:val="20"/>
          <w:szCs w:val="20"/>
        </w:rPr>
        <w:t>Нострой</w:t>
      </w:r>
      <w:proofErr w:type="spellEnd"/>
      <w:r w:rsidR="00F916B0" w:rsidRPr="00D476C3">
        <w:rPr>
          <w:color w:val="auto"/>
          <w:sz w:val="20"/>
          <w:szCs w:val="20"/>
        </w:rPr>
        <w:t xml:space="preserve">) и осуществлять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(СРО) в области проектирования или строительства. </w:t>
      </w:r>
    </w:p>
    <w:p w14:paraId="4F86974E"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Сторонам необходимо в течение 5 рабочих дней со дня проведения первичного осмотра Объекта долевого строительства и выявления недостатков согласовать кандидатуру Специалиста, а также дату и время проведения осмотра с его участием.  </w:t>
      </w:r>
    </w:p>
    <w:p w14:paraId="79677BCD"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Участник долевого строительства в срок не позднее 3 (трех) рабочих дней со дня вручения/направления ему Предложения об осмотре со Специалистом обязан направить Застройщику на электронный адрес, указанный в таком предложении, информацию и документы: </w:t>
      </w:r>
    </w:p>
    <w:p w14:paraId="120559F7" w14:textId="77777777" w:rsidR="00F916B0" w:rsidRPr="00D476C3" w:rsidRDefault="00F916B0" w:rsidP="00E16E1D">
      <w:pPr>
        <w:pStyle w:val="1"/>
        <w:numPr>
          <w:ilvl w:val="0"/>
          <w:numId w:val="6"/>
        </w:numPr>
        <w:tabs>
          <w:tab w:val="left" w:pos="1317"/>
        </w:tabs>
        <w:jc w:val="both"/>
        <w:rPr>
          <w:color w:val="auto"/>
          <w:sz w:val="20"/>
          <w:szCs w:val="20"/>
        </w:rPr>
      </w:pPr>
      <w:r w:rsidRPr="00D476C3">
        <w:rPr>
          <w:color w:val="auto"/>
          <w:sz w:val="20"/>
          <w:szCs w:val="20"/>
        </w:rPr>
        <w:t>о кандидатуре специалиста, предлагаемой Участником долевого строительства (ФИО, идентификационный  № и дата включения в национальный реестр (</w:t>
      </w:r>
      <w:proofErr w:type="spellStart"/>
      <w:r w:rsidRPr="00D476C3">
        <w:rPr>
          <w:color w:val="auto"/>
          <w:sz w:val="20"/>
          <w:szCs w:val="20"/>
        </w:rPr>
        <w:t>Нострой</w:t>
      </w:r>
      <w:proofErr w:type="spellEnd"/>
      <w:r w:rsidRPr="00D476C3">
        <w:rPr>
          <w:color w:val="auto"/>
          <w:sz w:val="20"/>
          <w:szCs w:val="20"/>
        </w:rPr>
        <w:t xml:space="preserve">), место работы (наименование и ИНН работодателя, заверенные работодателем копии трудовой книжки и/или трудового договора кандидата), сведения о членстве работодателя в СРО (выписка из реестра членов СРО); </w:t>
      </w:r>
    </w:p>
    <w:p w14:paraId="7259212F" w14:textId="77777777" w:rsidR="00F916B0" w:rsidRPr="00D476C3" w:rsidRDefault="00F916B0" w:rsidP="00E16E1D">
      <w:pPr>
        <w:pStyle w:val="1"/>
        <w:numPr>
          <w:ilvl w:val="0"/>
          <w:numId w:val="6"/>
        </w:numPr>
        <w:tabs>
          <w:tab w:val="left" w:pos="1317"/>
        </w:tabs>
        <w:jc w:val="both"/>
        <w:rPr>
          <w:color w:val="auto"/>
          <w:sz w:val="20"/>
          <w:szCs w:val="20"/>
        </w:rPr>
      </w:pPr>
      <w:r w:rsidRPr="00D476C3">
        <w:rPr>
          <w:color w:val="auto"/>
          <w:sz w:val="20"/>
          <w:szCs w:val="20"/>
        </w:rPr>
        <w:t>о предлагаемых Участником долевого строительства дате и времени осмотра с участием предлагаемого им специалиста. При этом осмотр может быть проведен не ранее истечения 3 (трех) рабочих дней с даты поступления Застройщику информации о кандидатуре Специалиста. Осмотр должен проводиться в рабочие дни (</w:t>
      </w:r>
      <w:proofErr w:type="spellStart"/>
      <w:r w:rsidRPr="00D476C3">
        <w:rPr>
          <w:color w:val="auto"/>
          <w:sz w:val="20"/>
          <w:szCs w:val="20"/>
        </w:rPr>
        <w:t>пн-пт</w:t>
      </w:r>
      <w:proofErr w:type="spellEnd"/>
      <w:r w:rsidRPr="00D476C3">
        <w:rPr>
          <w:color w:val="auto"/>
          <w:sz w:val="20"/>
          <w:szCs w:val="20"/>
        </w:rPr>
        <w:t xml:space="preserve">) в рабочее время (начало не ранее 9.00, окончание не позднее 18.00). </w:t>
      </w:r>
    </w:p>
    <w:p w14:paraId="605AFAB6"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Непредоставление Участником долевого строительства Застройщику в установленный срок указанной информации и/или документов, подтверждающих квалификацию кандидата, либо несоответствие предлагаемого кандидата требованиям, установленным в абзаце 1 настоящего пункта, является основанием для отказа Застройщика в согласовании предложенной кандидатуры и проведения осмотра в указанные Застройщиком дату и время с участием привлеченного Застройщиком специалиста, соответствующего установленным требованиям. </w:t>
      </w:r>
    </w:p>
    <w:p w14:paraId="1D511506"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Участник долевого строительства самостоятельно производит оплату услуг привлеченного им Специалиста. Если по результатам осмотра с участием Специалиста будет подтверждено наличие существенных недостатков и/или разногласия по прочим недостаткам будут разрешены в пользу Участника долевого строительства, Застройщик возмещает Участнику долевого строительства расходы по оплате услуг привлеченного им Специалиста пропорционально подтвержденным требованиям Участника долевого строительства. </w:t>
      </w:r>
    </w:p>
    <w:p w14:paraId="4AA05927"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Если по результатам осмотра с участием Специалиста, привлеченного Застройщиком, будет подтверждено отсутствие существенных недостатков и/или разногласия по прочим недостаткам будут разрешены в пользу Застройщика, Участник долевого строительства возмещает Застройщику расходы по оплате услуг привлеченного им Специалиста. </w:t>
      </w:r>
    </w:p>
    <w:p w14:paraId="0488FC12" w14:textId="77777777"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Проведение осмотра с участием Специалиста, привлеченного Участником долевого строительства, не лишает Застройщика права со своей стороны привлечь к осмотру Объекта долевого строительства специалиста, обладающего специальными познаниями и необходимой квалификацией, предусмотренными абзацем 1 настоящего пункта. </w:t>
      </w:r>
    </w:p>
    <w:p w14:paraId="163AFC48" w14:textId="4281F165"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В случае, если по результатам проведения осмотра с участием Специалиста разногласия по перечню прочих недостатков, которые не признаются существенными, будут разрешены в пользу Участника долевого строительства, Участник долевого строительства обязан принять Объект долевого строительства и подписать передаточный акт, при этом акт осмотра с участием Специалиста является приложением к передаточному акту. Приемка Объекта долевого строительства с недостатками, указанными в акте осмотра с участием Специалиста, не освобождает Застройщика от обязанности по устранению выявленных строительных недостатков. Выявленные строительные недостатки устраняются Застройщиком после подписания передаточного акта в порядке и в сроки, указанные в </w:t>
      </w:r>
      <w:r w:rsidRPr="002E442E">
        <w:rPr>
          <w:color w:val="538135" w:themeColor="accent6" w:themeShade="BF"/>
          <w:sz w:val="20"/>
          <w:szCs w:val="20"/>
        </w:rPr>
        <w:t xml:space="preserve">п. </w:t>
      </w:r>
      <w:r w:rsidR="002E442E" w:rsidRPr="002E442E">
        <w:rPr>
          <w:color w:val="538135" w:themeColor="accent6" w:themeShade="BF"/>
          <w:sz w:val="20"/>
          <w:szCs w:val="20"/>
        </w:rPr>
        <w:t>6</w:t>
      </w:r>
      <w:r w:rsidRPr="002E442E">
        <w:rPr>
          <w:color w:val="538135" w:themeColor="accent6" w:themeShade="BF"/>
          <w:sz w:val="20"/>
          <w:szCs w:val="20"/>
        </w:rPr>
        <w:t>.6 Договора</w:t>
      </w:r>
      <w:r w:rsidRPr="00D476C3">
        <w:rPr>
          <w:color w:val="auto"/>
          <w:sz w:val="20"/>
          <w:szCs w:val="20"/>
        </w:rPr>
        <w:t xml:space="preserve">. </w:t>
      </w:r>
    </w:p>
    <w:p w14:paraId="6FED2368" w14:textId="128D54E1"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.6. Застройщик устраняет выявленные недостатки Объекта долевого строительства в следующие сроки: </w:t>
      </w:r>
    </w:p>
    <w:p w14:paraId="33FF1B58" w14:textId="77777777" w:rsidR="00545AC8"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существенные недостатки – в согласованный разумный срок, но не более 60 (Шестьдесят) календарных дней с даты составления акта осмотра с участием Специалиста. Если возможность устранения существенного недостатка связана с сезонными условиями и/или особой сложностью работ, срок устранения может составлять более 60 (Шестидесяти) календарных дней; иные строительные недостатки, которые не признаются существенными – в разумный срок, но не более 60 (Шестьдесят) календарных дней с даты подписания Участником долевого строительства передаточного акта. </w:t>
      </w:r>
    </w:p>
    <w:p w14:paraId="2C6C8155" w14:textId="2410CFC2"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Застройщик по своему усмотрению вправе устранить строительные недостатки, выявленные при первичном осмотре, до передачи Объекта долевого строительства по передаточному акту. </w:t>
      </w:r>
    </w:p>
    <w:p w14:paraId="59AA748A" w14:textId="3D56764A"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Участник долевого строительства обязан предоставить Застройщику доступ на Объект долевого строительства, принятый Участником долевого строительства, для устранения недостатков, в противном случае Участник долевого строительства не признается нарушившим установленные сроки устранения недостатков. Об отсутствии доступа на Объект долевого строительства Застройщиком составляется односторонний акт. Работы по устранению недостатков проводятся с соблюдением</w:t>
      </w:r>
      <w:r w:rsidR="00157B02">
        <w:rPr>
          <w:color w:val="538135" w:themeColor="accent6" w:themeShade="BF"/>
          <w:sz w:val="20"/>
          <w:szCs w:val="20"/>
        </w:rPr>
        <w:t xml:space="preserve"> </w:t>
      </w:r>
      <w:r w:rsidR="00157B02" w:rsidRPr="0022281B">
        <w:rPr>
          <w:color w:val="auto"/>
          <w:sz w:val="20"/>
          <w:szCs w:val="20"/>
        </w:rPr>
        <w:t>требований Приложения № 4 к настоящему Договору.</w:t>
      </w:r>
      <w:r w:rsidRPr="0022281B">
        <w:rPr>
          <w:color w:val="auto"/>
          <w:sz w:val="20"/>
          <w:szCs w:val="20"/>
        </w:rPr>
        <w:t xml:space="preserve"> </w:t>
      </w:r>
    </w:p>
    <w:p w14:paraId="7B45CA17" w14:textId="1E849EA4" w:rsidR="00F916B0" w:rsidRPr="00D476C3" w:rsidRDefault="00F916B0" w:rsidP="00545AC8">
      <w:pPr>
        <w:pStyle w:val="1"/>
        <w:tabs>
          <w:tab w:val="left" w:pos="1317"/>
        </w:tabs>
        <w:ind w:firstLine="567"/>
        <w:jc w:val="both"/>
        <w:rPr>
          <w:color w:val="auto"/>
          <w:sz w:val="20"/>
          <w:szCs w:val="20"/>
        </w:rPr>
      </w:pPr>
      <w:r w:rsidRPr="00D476C3">
        <w:rPr>
          <w:color w:val="auto"/>
          <w:sz w:val="20"/>
          <w:szCs w:val="20"/>
        </w:rPr>
        <w:t xml:space="preserve">При непредоставлении Участником долевого строительства Застройщику (его работникам, подрядчикам) </w:t>
      </w:r>
      <w:r w:rsidRPr="00D476C3">
        <w:rPr>
          <w:color w:val="auto"/>
          <w:sz w:val="20"/>
          <w:szCs w:val="20"/>
        </w:rPr>
        <w:lastRenderedPageBreak/>
        <w:t xml:space="preserve">доступа на Объект долевого строительства для устранения выявленных недостатков в течение срока, указанного в пункте </w:t>
      </w:r>
      <w:r w:rsidR="002E442E" w:rsidRPr="002E442E">
        <w:rPr>
          <w:color w:val="538135" w:themeColor="accent6" w:themeShade="BF"/>
          <w:sz w:val="20"/>
          <w:szCs w:val="20"/>
        </w:rPr>
        <w:t>6</w:t>
      </w:r>
      <w:r w:rsidRPr="002E442E">
        <w:rPr>
          <w:color w:val="538135" w:themeColor="accent6" w:themeShade="BF"/>
          <w:sz w:val="20"/>
          <w:szCs w:val="20"/>
        </w:rPr>
        <w:t>.6 Договора</w:t>
      </w:r>
      <w:r w:rsidRPr="00D476C3">
        <w:rPr>
          <w:color w:val="auto"/>
          <w:sz w:val="20"/>
          <w:szCs w:val="20"/>
        </w:rPr>
        <w:t xml:space="preserve">, Участник долевого строительства не вправе обращаться к Застройщику с требованием о безвозмездном устранении выявленных недостатков, о возмещении своих расходов на устранение недостатков. </w:t>
      </w:r>
    </w:p>
    <w:p w14:paraId="3F66CD24" w14:textId="4E891FD0"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.7. При уклонении Участника долевого строительства от принятия (приемки) Объекта долевого строительства и подписания передаточного акта в срок, указанный в </w:t>
      </w:r>
      <w:r w:rsidR="00F916B0" w:rsidRPr="00160CFB">
        <w:rPr>
          <w:color w:val="538135" w:themeColor="accent6" w:themeShade="BF"/>
          <w:sz w:val="20"/>
          <w:szCs w:val="20"/>
        </w:rPr>
        <w:t>п.</w:t>
      </w:r>
      <w:r w:rsidR="00160CFB" w:rsidRPr="00160CFB">
        <w:rPr>
          <w:color w:val="538135" w:themeColor="accent6" w:themeShade="BF"/>
          <w:sz w:val="20"/>
          <w:szCs w:val="20"/>
        </w:rPr>
        <w:t>6</w:t>
      </w:r>
      <w:r w:rsidR="00F916B0" w:rsidRPr="00160CFB">
        <w:rPr>
          <w:color w:val="538135" w:themeColor="accent6" w:themeShade="BF"/>
          <w:sz w:val="20"/>
          <w:szCs w:val="20"/>
        </w:rPr>
        <w:t>.3 Договора</w:t>
      </w:r>
      <w:r w:rsidR="00F916B0" w:rsidRPr="00D476C3">
        <w:rPr>
          <w:color w:val="auto"/>
          <w:sz w:val="20"/>
          <w:szCs w:val="20"/>
        </w:rPr>
        <w:t xml:space="preserve">, Застройщик вправе составить односторонний передаточный акт на условиях и в порядке, предусмотренных настоящим Договором. </w:t>
      </w:r>
    </w:p>
    <w:p w14:paraId="5C4DE1A7" w14:textId="47BC96E7" w:rsidR="00F916B0" w:rsidRPr="00D476C3" w:rsidRDefault="00F916B0" w:rsidP="003C34A8">
      <w:pPr>
        <w:pStyle w:val="1"/>
        <w:tabs>
          <w:tab w:val="left" w:pos="1317"/>
        </w:tabs>
        <w:ind w:firstLine="567"/>
        <w:jc w:val="both"/>
        <w:rPr>
          <w:color w:val="auto"/>
          <w:sz w:val="20"/>
          <w:szCs w:val="20"/>
        </w:rPr>
      </w:pPr>
      <w:r w:rsidRPr="00D476C3">
        <w:rPr>
          <w:color w:val="auto"/>
          <w:sz w:val="20"/>
          <w:szCs w:val="20"/>
        </w:rPr>
        <w:t xml:space="preserve">Уклонением Участника долевого строительства от принятия (приемки) Объекта долевого строительства признаются следующие случаи: неявка Участника долевого строительства на первичный осмотр и приемку Объекта долевого строительства в течение указанного в </w:t>
      </w:r>
      <w:r w:rsidRPr="00160CFB">
        <w:rPr>
          <w:color w:val="538135" w:themeColor="accent6" w:themeShade="BF"/>
          <w:sz w:val="20"/>
          <w:szCs w:val="20"/>
        </w:rPr>
        <w:t>п.</w:t>
      </w:r>
      <w:r w:rsidR="00160CFB" w:rsidRPr="00160CFB">
        <w:rPr>
          <w:color w:val="538135" w:themeColor="accent6" w:themeShade="BF"/>
          <w:sz w:val="20"/>
          <w:szCs w:val="20"/>
        </w:rPr>
        <w:t>6</w:t>
      </w:r>
      <w:r w:rsidRPr="00160CFB">
        <w:rPr>
          <w:color w:val="538135" w:themeColor="accent6" w:themeShade="BF"/>
          <w:sz w:val="20"/>
          <w:szCs w:val="20"/>
        </w:rPr>
        <w:t xml:space="preserve">.3 </w:t>
      </w:r>
      <w:r w:rsidRPr="00D476C3">
        <w:rPr>
          <w:color w:val="auto"/>
          <w:sz w:val="20"/>
          <w:szCs w:val="20"/>
        </w:rPr>
        <w:t xml:space="preserve">Договора срока для передачи и приемки Объекта долевого строительства;  отказ Участника долевого строительства от подписания передаточного акта после первичного осмотра при отсутствии существенных недостатков и/или разногласий по перечню иных строительных недостатков, которые не признаются существенными;  уклонение/отказ Участника долевого строительства от осмотра Объекта долевого строительства с участием Специалиста;  отказ Участника долевого строительства от подписания передаточного акта после составления акта осмотра с участием Специалиста, если выявленные недостатки не признаны существенными. </w:t>
      </w:r>
    </w:p>
    <w:p w14:paraId="32D6AAFF" w14:textId="3188D205"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6</w:t>
      </w:r>
      <w:r w:rsidR="00F916B0" w:rsidRPr="00D476C3">
        <w:rPr>
          <w:color w:val="auto"/>
          <w:sz w:val="20"/>
          <w:szCs w:val="20"/>
        </w:rPr>
        <w:t xml:space="preserve">.8. При уклонении Участника долевого строительства от принятия (приемки) Объекта долевого строительства </w:t>
      </w:r>
    </w:p>
    <w:p w14:paraId="706ABE9E" w14:textId="77777777" w:rsidR="00F916B0" w:rsidRPr="00D476C3" w:rsidRDefault="00F916B0" w:rsidP="00545AC8">
      <w:pPr>
        <w:pStyle w:val="1"/>
        <w:tabs>
          <w:tab w:val="left" w:pos="1317"/>
        </w:tabs>
        <w:ind w:firstLine="567"/>
        <w:jc w:val="both"/>
        <w:rPr>
          <w:color w:val="auto"/>
          <w:sz w:val="20"/>
          <w:szCs w:val="20"/>
          <w:lang w:val="en-US"/>
        </w:rPr>
      </w:pPr>
      <w:r w:rsidRPr="00D476C3">
        <w:rPr>
          <w:color w:val="auto"/>
          <w:sz w:val="20"/>
          <w:szCs w:val="20"/>
        </w:rPr>
        <w:t xml:space="preserve">Застройщик вправе составить односторонний передаточный акт о передаче Объекта долевого строительства Участнику долевого строительства по истечении 2 месяцев с даты окончания срока для передачи и приемки Объекта долевого строительства, если иной срок для реализации Застройщиком права на составление одностороннего передаточного акта не предусмотрен нормативными правовыми актами РФ. </w:t>
      </w:r>
      <w:r w:rsidRPr="00D476C3">
        <w:rPr>
          <w:color w:val="auto"/>
          <w:sz w:val="20"/>
          <w:szCs w:val="20"/>
          <w:lang w:val="en-US"/>
        </w:rPr>
        <w:t xml:space="preserve">С </w:t>
      </w:r>
      <w:proofErr w:type="spellStart"/>
      <w:r w:rsidRPr="00D476C3">
        <w:rPr>
          <w:color w:val="auto"/>
          <w:sz w:val="20"/>
          <w:szCs w:val="20"/>
          <w:lang w:val="en-US"/>
        </w:rPr>
        <w:t>даты</w:t>
      </w:r>
      <w:proofErr w:type="spellEnd"/>
      <w:r w:rsidRPr="00D476C3">
        <w:rPr>
          <w:color w:val="auto"/>
          <w:sz w:val="20"/>
          <w:szCs w:val="20"/>
          <w:lang w:val="en-US"/>
        </w:rPr>
        <w:t xml:space="preserve"> </w:t>
      </w:r>
      <w:proofErr w:type="spellStart"/>
      <w:r w:rsidRPr="00D476C3">
        <w:rPr>
          <w:color w:val="auto"/>
          <w:sz w:val="20"/>
          <w:szCs w:val="20"/>
          <w:lang w:val="en-US"/>
        </w:rPr>
        <w:t>составления</w:t>
      </w:r>
      <w:proofErr w:type="spellEnd"/>
      <w:r w:rsidRPr="00D476C3">
        <w:rPr>
          <w:color w:val="auto"/>
          <w:sz w:val="20"/>
          <w:szCs w:val="20"/>
          <w:lang w:val="en-US"/>
        </w:rPr>
        <w:t xml:space="preserve"> </w:t>
      </w:r>
      <w:proofErr w:type="spellStart"/>
      <w:r w:rsidRPr="00D476C3">
        <w:rPr>
          <w:color w:val="auto"/>
          <w:sz w:val="20"/>
          <w:szCs w:val="20"/>
          <w:lang w:val="en-US"/>
        </w:rPr>
        <w:t>одностороннего</w:t>
      </w:r>
      <w:proofErr w:type="spellEnd"/>
      <w:r w:rsidRPr="00D476C3">
        <w:rPr>
          <w:color w:val="auto"/>
          <w:sz w:val="20"/>
          <w:szCs w:val="20"/>
          <w:lang w:val="en-US"/>
        </w:rPr>
        <w:t xml:space="preserve"> </w:t>
      </w:r>
      <w:proofErr w:type="spellStart"/>
      <w:r w:rsidRPr="00D476C3">
        <w:rPr>
          <w:color w:val="auto"/>
          <w:sz w:val="20"/>
          <w:szCs w:val="20"/>
          <w:lang w:val="en-US"/>
        </w:rPr>
        <w:t>передаточного</w:t>
      </w:r>
      <w:proofErr w:type="spellEnd"/>
      <w:r w:rsidRPr="00D476C3">
        <w:rPr>
          <w:color w:val="auto"/>
          <w:sz w:val="20"/>
          <w:szCs w:val="20"/>
          <w:lang w:val="en-US"/>
        </w:rPr>
        <w:t xml:space="preserve"> </w:t>
      </w:r>
      <w:proofErr w:type="spellStart"/>
      <w:r w:rsidRPr="00D476C3">
        <w:rPr>
          <w:color w:val="auto"/>
          <w:sz w:val="20"/>
          <w:szCs w:val="20"/>
          <w:lang w:val="en-US"/>
        </w:rPr>
        <w:t>акта</w:t>
      </w:r>
      <w:proofErr w:type="spellEnd"/>
      <w:r w:rsidRPr="00D476C3">
        <w:rPr>
          <w:color w:val="auto"/>
          <w:sz w:val="20"/>
          <w:szCs w:val="20"/>
          <w:lang w:val="en-US"/>
        </w:rPr>
        <w:t xml:space="preserve">: </w:t>
      </w:r>
    </w:p>
    <w:p w14:paraId="4A1FA643" w14:textId="77777777" w:rsidR="00F916B0" w:rsidRPr="00D476C3" w:rsidRDefault="00F916B0" w:rsidP="00E16E1D">
      <w:pPr>
        <w:pStyle w:val="1"/>
        <w:numPr>
          <w:ilvl w:val="0"/>
          <w:numId w:val="7"/>
        </w:numPr>
        <w:tabs>
          <w:tab w:val="left" w:pos="1317"/>
        </w:tabs>
        <w:jc w:val="both"/>
        <w:rPr>
          <w:color w:val="auto"/>
          <w:sz w:val="20"/>
          <w:szCs w:val="20"/>
        </w:rPr>
      </w:pPr>
      <w:r w:rsidRPr="00D476C3">
        <w:rPr>
          <w:color w:val="auto"/>
          <w:sz w:val="20"/>
          <w:szCs w:val="20"/>
        </w:rPr>
        <w:t xml:space="preserve">Объект долевого строительства признается принятым Участником долевого строительства в надлежащем техническом состоянии, с соблюдением требований к качеству; </w:t>
      </w:r>
    </w:p>
    <w:p w14:paraId="3B3A43B6" w14:textId="77777777" w:rsidR="00F916B0" w:rsidRPr="00D476C3" w:rsidRDefault="00F916B0" w:rsidP="00E16E1D">
      <w:pPr>
        <w:pStyle w:val="1"/>
        <w:numPr>
          <w:ilvl w:val="0"/>
          <w:numId w:val="7"/>
        </w:numPr>
        <w:tabs>
          <w:tab w:val="left" w:pos="1317"/>
        </w:tabs>
        <w:jc w:val="both"/>
        <w:rPr>
          <w:color w:val="auto"/>
          <w:sz w:val="20"/>
          <w:szCs w:val="20"/>
        </w:rPr>
      </w:pPr>
      <w:r w:rsidRPr="00D476C3">
        <w:rPr>
          <w:color w:val="auto"/>
          <w:sz w:val="20"/>
          <w:szCs w:val="20"/>
        </w:rPr>
        <w:t xml:space="preserve">риск случайной гибели Объекта долевого строительства признается перешедшим к Участнику долевого строительства; </w:t>
      </w:r>
    </w:p>
    <w:p w14:paraId="4544821F" w14:textId="77777777" w:rsidR="00F916B0" w:rsidRPr="00D476C3" w:rsidRDefault="00F916B0" w:rsidP="00E16E1D">
      <w:pPr>
        <w:pStyle w:val="1"/>
        <w:numPr>
          <w:ilvl w:val="0"/>
          <w:numId w:val="7"/>
        </w:numPr>
        <w:tabs>
          <w:tab w:val="left" w:pos="1317"/>
        </w:tabs>
        <w:jc w:val="both"/>
        <w:rPr>
          <w:color w:val="auto"/>
          <w:sz w:val="20"/>
          <w:szCs w:val="20"/>
        </w:rPr>
      </w:pPr>
      <w:r w:rsidRPr="00D476C3">
        <w:rPr>
          <w:color w:val="auto"/>
          <w:sz w:val="20"/>
          <w:szCs w:val="20"/>
        </w:rPr>
        <w:t xml:space="preserve">у Участника долевого строительства возникает обязанность нести все расходы, в том числе вносить платежи за коммунальные услуги, содержание и ремонт Объекта долевого строительства и общего имущества в многоквартирном доме. </w:t>
      </w:r>
    </w:p>
    <w:p w14:paraId="7040B367" w14:textId="350CCA6E" w:rsidR="00F916B0" w:rsidRPr="00D476C3" w:rsidRDefault="00F916B0" w:rsidP="00E16E1D">
      <w:pPr>
        <w:pStyle w:val="1"/>
        <w:numPr>
          <w:ilvl w:val="1"/>
          <w:numId w:val="14"/>
        </w:numPr>
        <w:tabs>
          <w:tab w:val="left" w:pos="1317"/>
        </w:tabs>
        <w:ind w:left="0" w:firstLine="567"/>
        <w:jc w:val="both"/>
        <w:rPr>
          <w:color w:val="auto"/>
          <w:sz w:val="20"/>
          <w:szCs w:val="20"/>
        </w:rPr>
      </w:pPr>
      <w:r w:rsidRPr="00D476C3">
        <w:rPr>
          <w:color w:val="auto"/>
          <w:sz w:val="20"/>
          <w:szCs w:val="20"/>
        </w:rPr>
        <w:t xml:space="preserve">На основании статьи 36 </w:t>
      </w:r>
      <w:r w:rsidR="00545AC8" w:rsidRPr="00D476C3">
        <w:rPr>
          <w:color w:val="auto"/>
          <w:sz w:val="20"/>
          <w:szCs w:val="20"/>
        </w:rPr>
        <w:t>ЖК</w:t>
      </w:r>
      <w:r w:rsidRPr="00D476C3">
        <w:rPr>
          <w:color w:val="auto"/>
          <w:sz w:val="20"/>
          <w:szCs w:val="20"/>
        </w:rPr>
        <w:t xml:space="preserve"> РФ 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(Объект строительства),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а именно: помещения,  не являющиеся частями квартир (иных реализуемых Застройщиком помещений) и обслуживающие более одного помещения в Объекте строительства, в том числе лестничные марши и лестничные площадки, лестницы, лифты, лифтовые и иные шахты, коридоры, технические этажи, чердаки, подвалы, в которых имеются инженерные коммуникации, кровля, несущие конструкции, конструкции и элементы, содержащие коммерческие обозначения, индивидуализирующие Застройщика и/или Объект строительства, механическое, электрическое, санитарно</w:t>
      </w:r>
      <w:r w:rsidR="00160CFB">
        <w:rPr>
          <w:color w:val="auto"/>
          <w:sz w:val="20"/>
          <w:szCs w:val="20"/>
        </w:rPr>
        <w:t>-</w:t>
      </w:r>
      <w:r w:rsidRPr="00D476C3">
        <w:rPr>
          <w:color w:val="auto"/>
          <w:sz w:val="20"/>
          <w:szCs w:val="20"/>
        </w:rPr>
        <w:t xml:space="preserve">техническое и иное оборудование за пределами и внутри Объекта строительства, кроме того, земельный участок,  на котором расположен Объект строительства, с элементами озеленения и благоустройства. Доля Участника долевого строительства в общем имуществе пропорциональна общей площади Объекта долевого строительства, </w:t>
      </w:r>
      <w:r w:rsidR="00545AC8" w:rsidRPr="00D476C3">
        <w:rPr>
          <w:color w:val="auto"/>
          <w:sz w:val="20"/>
          <w:szCs w:val="20"/>
        </w:rPr>
        <w:t>указанной в</w:t>
      </w:r>
      <w:r w:rsidRPr="00D476C3">
        <w:rPr>
          <w:color w:val="auto"/>
          <w:sz w:val="20"/>
          <w:szCs w:val="20"/>
        </w:rPr>
        <w:t xml:space="preserve"> передаточном акте. </w:t>
      </w:r>
    </w:p>
    <w:p w14:paraId="20CCA4C0" w14:textId="0636994F" w:rsidR="00F916B0" w:rsidRPr="00D476C3" w:rsidRDefault="00F916B0" w:rsidP="00E16E1D">
      <w:pPr>
        <w:pStyle w:val="1"/>
        <w:numPr>
          <w:ilvl w:val="1"/>
          <w:numId w:val="14"/>
        </w:numPr>
        <w:tabs>
          <w:tab w:val="left" w:pos="4"/>
        </w:tabs>
        <w:ind w:left="0" w:firstLine="4"/>
        <w:jc w:val="both"/>
        <w:rPr>
          <w:color w:val="auto"/>
          <w:sz w:val="20"/>
          <w:szCs w:val="20"/>
        </w:rPr>
      </w:pPr>
      <w:r w:rsidRPr="00D476C3">
        <w:rPr>
          <w:color w:val="auto"/>
          <w:sz w:val="20"/>
          <w:szCs w:val="20"/>
        </w:rPr>
        <w:t xml:space="preserve">Стороны пришли к соглашению, что при вводе в эксплуатацию Объекта строительства в «зимний» период (с 15 октября по 14 апреля) допускается перенесение сроков выполнения работ по посадке зеленых насаждений, устройству асфальтобетонного, бетонного либо иного многослойного или однослойного покрытия проездов и тротуаров до 1 августа текущего летнего периода.  Данные обстоятельства не являются основанием для отказа Участника долевого строительства от подписания передаточного акта, а также для изменения цены Договора. </w:t>
      </w:r>
    </w:p>
    <w:p w14:paraId="54B4A688" w14:textId="41435062" w:rsidR="00F916B0" w:rsidRPr="00D476C3" w:rsidRDefault="00F916B0" w:rsidP="00E16E1D">
      <w:pPr>
        <w:pStyle w:val="1"/>
        <w:numPr>
          <w:ilvl w:val="1"/>
          <w:numId w:val="14"/>
        </w:numPr>
        <w:tabs>
          <w:tab w:val="left" w:pos="709"/>
        </w:tabs>
        <w:ind w:left="0" w:firstLine="4"/>
        <w:jc w:val="both"/>
        <w:rPr>
          <w:color w:val="auto"/>
          <w:sz w:val="20"/>
          <w:szCs w:val="20"/>
        </w:rPr>
      </w:pPr>
      <w:r w:rsidRPr="00D476C3">
        <w:rPr>
          <w:color w:val="auto"/>
          <w:sz w:val="20"/>
          <w:szCs w:val="20"/>
        </w:rPr>
        <w:t>При передаче Объекта долевого строительства Застройщик передает Участнику долевого строительства</w:t>
      </w:r>
      <w:r w:rsidR="00545AC8" w:rsidRPr="00D476C3">
        <w:rPr>
          <w:color w:val="auto"/>
          <w:sz w:val="20"/>
          <w:szCs w:val="20"/>
        </w:rPr>
        <w:t xml:space="preserve">. </w:t>
      </w:r>
      <w:r w:rsidRPr="00D476C3">
        <w:rPr>
          <w:color w:val="auto"/>
          <w:sz w:val="20"/>
          <w:szCs w:val="20"/>
        </w:rPr>
        <w:t xml:space="preserve">Инструкцию по эксплуатации Объекта долевого строительства. Подписание Участником долевого строительства передаточного акта является подтверждением получения им Инструкции по эксплуатации Объекта долевого строительства. </w:t>
      </w:r>
    </w:p>
    <w:p w14:paraId="3165977C" w14:textId="77777777" w:rsidR="00F916B0" w:rsidRPr="00D476C3" w:rsidRDefault="00F916B0" w:rsidP="00F916B0">
      <w:pPr>
        <w:pStyle w:val="1"/>
        <w:tabs>
          <w:tab w:val="left" w:pos="1317"/>
        </w:tabs>
        <w:ind w:firstLine="567"/>
        <w:jc w:val="both"/>
        <w:rPr>
          <w:color w:val="auto"/>
          <w:sz w:val="20"/>
          <w:szCs w:val="20"/>
        </w:rPr>
      </w:pPr>
      <w:r w:rsidRPr="00D476C3">
        <w:rPr>
          <w:color w:val="auto"/>
          <w:sz w:val="20"/>
          <w:szCs w:val="20"/>
        </w:rPr>
        <w:t xml:space="preserve"> </w:t>
      </w:r>
    </w:p>
    <w:p w14:paraId="21712EFD" w14:textId="51363DA8" w:rsidR="00F916B0" w:rsidRPr="00D476C3" w:rsidRDefault="00F916B0" w:rsidP="003C34A8">
      <w:pPr>
        <w:pStyle w:val="1"/>
        <w:numPr>
          <w:ilvl w:val="0"/>
          <w:numId w:val="14"/>
        </w:numPr>
        <w:tabs>
          <w:tab w:val="left" w:pos="1317"/>
        </w:tabs>
        <w:jc w:val="center"/>
        <w:rPr>
          <w:b/>
          <w:color w:val="auto"/>
          <w:sz w:val="20"/>
          <w:szCs w:val="20"/>
        </w:rPr>
      </w:pPr>
      <w:r w:rsidRPr="00D476C3">
        <w:rPr>
          <w:b/>
          <w:color w:val="auto"/>
          <w:sz w:val="20"/>
          <w:szCs w:val="20"/>
        </w:rPr>
        <w:t>Качество Объекта долевого строительства. Гарантийные обязательства</w:t>
      </w:r>
      <w:r w:rsidR="00545AC8" w:rsidRPr="00D476C3">
        <w:rPr>
          <w:b/>
          <w:color w:val="auto"/>
          <w:sz w:val="20"/>
          <w:szCs w:val="20"/>
        </w:rPr>
        <w:t>.</w:t>
      </w:r>
    </w:p>
    <w:p w14:paraId="0E246991" w14:textId="5A8D6351" w:rsidR="00F916B0" w:rsidRPr="00D476C3" w:rsidRDefault="00305D54" w:rsidP="00545AC8">
      <w:pPr>
        <w:pStyle w:val="1"/>
        <w:tabs>
          <w:tab w:val="left" w:pos="1317"/>
        </w:tabs>
        <w:ind w:firstLine="567"/>
        <w:jc w:val="both"/>
        <w:rPr>
          <w:color w:val="auto"/>
          <w:sz w:val="20"/>
          <w:szCs w:val="20"/>
        </w:rPr>
      </w:pPr>
      <w:r w:rsidRPr="00D476C3">
        <w:rPr>
          <w:color w:val="auto"/>
          <w:sz w:val="20"/>
          <w:szCs w:val="20"/>
        </w:rPr>
        <w:t>7</w:t>
      </w:r>
      <w:r w:rsidR="00F916B0" w:rsidRPr="00D476C3">
        <w:rPr>
          <w:color w:val="auto"/>
          <w:sz w:val="20"/>
          <w:szCs w:val="20"/>
        </w:rPr>
        <w:t xml:space="preserve">.1. Соответствие Объекта долевого строительства условиям настоящего Договора, требованиям проектной документации на строительство Объекта строительства и градостроительным регламентам, а также иным обязательным требованиям (далее – требования к качеству Объекта долевого строительства, требования к качеству), признается надлежащим качеством Объекта долевого строительства. </w:t>
      </w:r>
    </w:p>
    <w:p w14:paraId="25F2A85C" w14:textId="00542C12" w:rsidR="00F916B0" w:rsidRPr="00D476C3" w:rsidRDefault="00305D54" w:rsidP="00F916B0">
      <w:pPr>
        <w:pStyle w:val="1"/>
        <w:tabs>
          <w:tab w:val="left" w:pos="1317"/>
        </w:tabs>
        <w:rPr>
          <w:color w:val="auto"/>
          <w:sz w:val="20"/>
          <w:szCs w:val="20"/>
        </w:rPr>
      </w:pPr>
      <w:r w:rsidRPr="00D476C3">
        <w:rPr>
          <w:color w:val="auto"/>
          <w:sz w:val="20"/>
          <w:szCs w:val="20"/>
        </w:rPr>
        <w:t>7</w:t>
      </w:r>
      <w:r w:rsidR="00F916B0" w:rsidRPr="00D476C3">
        <w:rPr>
          <w:color w:val="auto"/>
          <w:sz w:val="20"/>
          <w:szCs w:val="20"/>
        </w:rPr>
        <w:t>.2.</w:t>
      </w:r>
      <w:r w:rsidR="00F916B0" w:rsidRPr="00D476C3">
        <w:rPr>
          <w:b/>
          <w:color w:val="auto"/>
          <w:sz w:val="20"/>
          <w:szCs w:val="20"/>
        </w:rPr>
        <w:t xml:space="preserve"> Участнику долевого строительства отдельно разъяснено и понятно, и он подтверждает свое согласие с тем, что: </w:t>
      </w:r>
    </w:p>
    <w:p w14:paraId="69318C3D" w14:textId="7590B6F3" w:rsidR="00F916B0" w:rsidRDefault="00305D54" w:rsidP="00545AC8">
      <w:pPr>
        <w:pStyle w:val="1"/>
        <w:tabs>
          <w:tab w:val="left" w:pos="1317"/>
        </w:tabs>
        <w:ind w:firstLine="567"/>
        <w:jc w:val="both"/>
        <w:rPr>
          <w:color w:val="auto"/>
          <w:sz w:val="20"/>
          <w:szCs w:val="20"/>
        </w:rPr>
      </w:pPr>
      <w:r w:rsidRPr="00D476C3">
        <w:rPr>
          <w:color w:val="auto"/>
          <w:sz w:val="20"/>
          <w:szCs w:val="20"/>
        </w:rPr>
        <w:t>7</w:t>
      </w:r>
      <w:r w:rsidR="00F916B0" w:rsidRPr="00D476C3">
        <w:rPr>
          <w:color w:val="auto"/>
          <w:sz w:val="20"/>
          <w:szCs w:val="20"/>
        </w:rPr>
        <w:t>.2.1. В соответствии с ч</w:t>
      </w:r>
      <w:r w:rsidR="00545AC8" w:rsidRPr="00D476C3">
        <w:rPr>
          <w:color w:val="auto"/>
          <w:sz w:val="20"/>
          <w:szCs w:val="20"/>
        </w:rPr>
        <w:t>.</w:t>
      </w:r>
      <w:r w:rsidR="00F916B0" w:rsidRPr="00D476C3">
        <w:rPr>
          <w:color w:val="auto"/>
          <w:sz w:val="20"/>
          <w:szCs w:val="20"/>
        </w:rPr>
        <w:t xml:space="preserve"> 1 ст</w:t>
      </w:r>
      <w:r w:rsidR="00545AC8" w:rsidRPr="00D476C3">
        <w:rPr>
          <w:color w:val="auto"/>
          <w:sz w:val="20"/>
          <w:szCs w:val="20"/>
        </w:rPr>
        <w:t>.</w:t>
      </w:r>
      <w:r w:rsidR="00F916B0" w:rsidRPr="00D476C3">
        <w:rPr>
          <w:color w:val="auto"/>
          <w:sz w:val="20"/>
          <w:szCs w:val="20"/>
        </w:rPr>
        <w:t xml:space="preserve">55 Градостроительного кодекса РФ получение Застройщиком разрешения на ввод в эксплуатацию Объекта строительства подтверждает завершение строительства в полном объеме как Объекта строительства, так и Объекта долевого строительства, а также их соответствие проектной документации на строительство Объекта строительства, требованиям градостроительных регламентов, иным обязательным требованиям.   </w:t>
      </w:r>
    </w:p>
    <w:p w14:paraId="3EC911C4" w14:textId="32E76D58" w:rsidR="00041D16" w:rsidRPr="00041D16" w:rsidRDefault="00041D16" w:rsidP="00041D16">
      <w:pPr>
        <w:pStyle w:val="1"/>
        <w:tabs>
          <w:tab w:val="left" w:pos="1317"/>
        </w:tabs>
        <w:ind w:firstLine="567"/>
        <w:jc w:val="both"/>
        <w:rPr>
          <w:color w:val="auto"/>
          <w:sz w:val="20"/>
          <w:szCs w:val="20"/>
        </w:rPr>
      </w:pPr>
      <w:r>
        <w:rPr>
          <w:color w:val="auto"/>
          <w:sz w:val="20"/>
          <w:szCs w:val="20"/>
        </w:rPr>
        <w:t xml:space="preserve">7.2.2. </w:t>
      </w:r>
      <w:r w:rsidRPr="00041D16">
        <w:rPr>
          <w:color w:val="auto"/>
          <w:sz w:val="20"/>
          <w:szCs w:val="20"/>
        </w:rPr>
        <w:t>Качество</w:t>
      </w:r>
      <w:r>
        <w:rPr>
          <w:color w:val="auto"/>
          <w:sz w:val="20"/>
          <w:szCs w:val="20"/>
        </w:rPr>
        <w:t xml:space="preserve"> Объекта долевого строительства</w:t>
      </w:r>
      <w:r w:rsidRPr="00041D16">
        <w:rPr>
          <w:color w:val="auto"/>
          <w:sz w:val="20"/>
          <w:szCs w:val="20"/>
        </w:rPr>
        <w:t>, кото</w:t>
      </w:r>
      <w:r>
        <w:rPr>
          <w:color w:val="auto"/>
          <w:sz w:val="20"/>
          <w:szCs w:val="20"/>
        </w:rPr>
        <w:t>рый</w:t>
      </w:r>
      <w:r w:rsidRPr="00041D16">
        <w:rPr>
          <w:color w:val="auto"/>
          <w:sz w:val="20"/>
          <w:szCs w:val="20"/>
        </w:rPr>
        <w:t xml:space="preserve"> будет передан Застройщиком Участнику по настоящему Договору, должно соответствовать условиям настоящего Договора, требованиям технических регламентов, проектной документации и градостроительным регламентам, а также иным обязательным требованиям технических и градостроительных регламентов, действовавшим на момент </w:t>
      </w:r>
      <w:r w:rsidRPr="0022281B">
        <w:rPr>
          <w:color w:val="auto"/>
          <w:sz w:val="20"/>
          <w:szCs w:val="20"/>
        </w:rPr>
        <w:t xml:space="preserve">первоначального в отношении Дома </w:t>
      </w:r>
      <w:r w:rsidRPr="0022281B">
        <w:rPr>
          <w:color w:val="auto"/>
          <w:sz w:val="20"/>
          <w:szCs w:val="20"/>
        </w:rPr>
        <w:lastRenderedPageBreak/>
        <w:t>разрешения на строительство</w:t>
      </w:r>
      <w:r w:rsidR="0053707F" w:rsidRPr="0022281B">
        <w:rPr>
          <w:bCs/>
          <w:color w:val="auto"/>
          <w:sz w:val="20"/>
          <w:szCs w:val="20"/>
        </w:rPr>
        <w:t>, Приказу Минстроя России №91/ПР от 19.02.2025 года «Об утвержде</w:t>
      </w:r>
      <w:r w:rsidR="0053707F" w:rsidRPr="0053707F">
        <w:rPr>
          <w:bCs/>
          <w:color w:val="auto"/>
          <w:sz w:val="20"/>
          <w:szCs w:val="20"/>
        </w:rPr>
        <w:t>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53707F">
        <w:rPr>
          <w:bCs/>
          <w:color w:val="auto"/>
          <w:sz w:val="20"/>
          <w:szCs w:val="20"/>
        </w:rPr>
        <w:t xml:space="preserve">. </w:t>
      </w:r>
      <w:r w:rsidRPr="00041D16">
        <w:rPr>
          <w:color w:val="auto"/>
          <w:sz w:val="20"/>
          <w:szCs w:val="20"/>
        </w:rPr>
        <w:t xml:space="preserve">К обязательным требованиям относятся те, требования, которые признавались в соответствии с законодательством РФ обязательными на момент прохождения первоначальной экспертизы и не перестали быть обязательными к моменту ввода Дома в эксплуатацию.  </w:t>
      </w:r>
    </w:p>
    <w:p w14:paraId="42BB5496" w14:textId="178A39F6" w:rsidR="00041D16" w:rsidRPr="00041D16" w:rsidRDefault="00041D16" w:rsidP="00041D16">
      <w:pPr>
        <w:pStyle w:val="1"/>
        <w:tabs>
          <w:tab w:val="left" w:pos="1317"/>
        </w:tabs>
        <w:ind w:firstLine="567"/>
        <w:jc w:val="both"/>
        <w:rPr>
          <w:color w:val="auto"/>
          <w:sz w:val="20"/>
          <w:szCs w:val="20"/>
        </w:rPr>
      </w:pPr>
      <w:r w:rsidRPr="00041D16">
        <w:rPr>
          <w:color w:val="auto"/>
          <w:sz w:val="20"/>
          <w:szCs w:val="20"/>
        </w:rPr>
        <w:t>7.2.3.</w:t>
      </w:r>
      <w:r>
        <w:rPr>
          <w:b/>
          <w:color w:val="auto"/>
          <w:sz w:val="20"/>
          <w:szCs w:val="20"/>
        </w:rPr>
        <w:t xml:space="preserve"> </w:t>
      </w:r>
      <w:r>
        <w:rPr>
          <w:color w:val="auto"/>
          <w:sz w:val="20"/>
          <w:szCs w:val="20"/>
        </w:rPr>
        <w:t>К</w:t>
      </w:r>
      <w:r w:rsidRPr="00041D16">
        <w:rPr>
          <w:color w:val="auto"/>
          <w:sz w:val="20"/>
          <w:szCs w:val="20"/>
        </w:rPr>
        <w:t xml:space="preserve">ачество </w:t>
      </w:r>
      <w:r>
        <w:rPr>
          <w:color w:val="auto"/>
          <w:sz w:val="20"/>
          <w:szCs w:val="20"/>
        </w:rPr>
        <w:t>Объекта долевого строительства</w:t>
      </w:r>
      <w:r w:rsidRPr="00041D16">
        <w:rPr>
          <w:color w:val="auto"/>
          <w:sz w:val="20"/>
          <w:szCs w:val="20"/>
        </w:rPr>
        <w:t xml:space="preserve"> будет соответствовать только требованиям стандартов и сводов правил, включенных в Перечень национальных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утверждённых Постановлением Правительства РФ от 28.05.2021 № 815.   </w:t>
      </w:r>
    </w:p>
    <w:p w14:paraId="27A8C3CD" w14:textId="71907D1F" w:rsidR="00041D16" w:rsidRPr="00041D16" w:rsidRDefault="00041D16" w:rsidP="00041D16">
      <w:pPr>
        <w:pStyle w:val="1"/>
        <w:tabs>
          <w:tab w:val="left" w:pos="1317"/>
        </w:tabs>
        <w:ind w:firstLine="567"/>
        <w:jc w:val="both"/>
        <w:rPr>
          <w:color w:val="auto"/>
          <w:sz w:val="20"/>
          <w:szCs w:val="20"/>
        </w:rPr>
      </w:pPr>
      <w:r w:rsidRPr="00041D16">
        <w:rPr>
          <w:color w:val="auto"/>
          <w:sz w:val="20"/>
          <w:szCs w:val="20"/>
        </w:rPr>
        <w:t>7.2.4.</w:t>
      </w:r>
      <w:r>
        <w:rPr>
          <w:b/>
          <w:color w:val="auto"/>
          <w:sz w:val="20"/>
          <w:szCs w:val="20"/>
        </w:rPr>
        <w:t xml:space="preserve"> </w:t>
      </w:r>
      <w:r>
        <w:rPr>
          <w:color w:val="auto"/>
          <w:sz w:val="20"/>
          <w:szCs w:val="20"/>
        </w:rPr>
        <w:t>К</w:t>
      </w:r>
      <w:r w:rsidRPr="00041D16">
        <w:rPr>
          <w:color w:val="auto"/>
          <w:sz w:val="20"/>
          <w:szCs w:val="20"/>
        </w:rPr>
        <w:t xml:space="preserve">ачество </w:t>
      </w:r>
      <w:r>
        <w:rPr>
          <w:color w:val="auto"/>
          <w:sz w:val="20"/>
          <w:szCs w:val="20"/>
        </w:rPr>
        <w:t>Объекта долевого строительства</w:t>
      </w:r>
      <w:r w:rsidRPr="00041D16">
        <w:rPr>
          <w:color w:val="auto"/>
          <w:sz w:val="20"/>
          <w:szCs w:val="20"/>
        </w:rPr>
        <w:t xml:space="preserve">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 815, будет соответствовать требованиям проектной документации.  </w:t>
      </w:r>
    </w:p>
    <w:p w14:paraId="106C69FD" w14:textId="1DE3E29B" w:rsidR="00041D16" w:rsidRPr="00041D16" w:rsidRDefault="00041D16" w:rsidP="00041D16">
      <w:pPr>
        <w:pStyle w:val="1"/>
        <w:tabs>
          <w:tab w:val="left" w:pos="1317"/>
        </w:tabs>
        <w:ind w:firstLine="567"/>
        <w:jc w:val="both"/>
        <w:rPr>
          <w:color w:val="auto"/>
          <w:sz w:val="20"/>
          <w:szCs w:val="20"/>
        </w:rPr>
      </w:pPr>
      <w:r>
        <w:rPr>
          <w:color w:val="auto"/>
          <w:sz w:val="20"/>
          <w:szCs w:val="20"/>
        </w:rPr>
        <w:t>7.2.5.</w:t>
      </w:r>
      <w:r w:rsidRPr="00041D16">
        <w:rPr>
          <w:color w:val="auto"/>
          <w:sz w:val="20"/>
          <w:szCs w:val="20"/>
        </w:rPr>
        <w:t xml:space="preserve">  </w:t>
      </w:r>
      <w:r w:rsidR="0053707F">
        <w:rPr>
          <w:color w:val="auto"/>
          <w:sz w:val="20"/>
          <w:szCs w:val="20"/>
        </w:rPr>
        <w:t>П</w:t>
      </w:r>
      <w:r w:rsidRPr="00041D16">
        <w:rPr>
          <w:color w:val="auto"/>
          <w:sz w:val="20"/>
          <w:szCs w:val="20"/>
        </w:rPr>
        <w:t xml:space="preserve">ри строительстве </w:t>
      </w:r>
      <w:r>
        <w:rPr>
          <w:color w:val="auto"/>
          <w:sz w:val="20"/>
          <w:szCs w:val="20"/>
        </w:rPr>
        <w:t>объекта строительства</w:t>
      </w:r>
      <w:r w:rsidRPr="00041D16">
        <w:rPr>
          <w:color w:val="auto"/>
          <w:sz w:val="20"/>
          <w:szCs w:val="20"/>
        </w:rPr>
        <w:t xml:space="preserve"> Застройщик не будет руководствоваться и соответственно качество </w:t>
      </w:r>
      <w:r>
        <w:rPr>
          <w:color w:val="auto"/>
          <w:sz w:val="20"/>
          <w:szCs w:val="20"/>
        </w:rPr>
        <w:t xml:space="preserve">Объекта долевого строительства </w:t>
      </w:r>
      <w:r w:rsidRPr="00041D16">
        <w:rPr>
          <w:color w:val="auto"/>
          <w:sz w:val="20"/>
          <w:szCs w:val="20"/>
        </w:rPr>
        <w:t xml:space="preserve"> не будет соответствовать требованиям документов в области стандартизации, которые применяются на добровольной основе, в том числе при строительстве </w:t>
      </w:r>
      <w:r>
        <w:rPr>
          <w:color w:val="auto"/>
          <w:sz w:val="20"/>
          <w:szCs w:val="20"/>
        </w:rPr>
        <w:t xml:space="preserve">многоквартирного дома </w:t>
      </w:r>
      <w:r w:rsidRPr="00041D16">
        <w:rPr>
          <w:color w:val="auto"/>
          <w:sz w:val="20"/>
          <w:szCs w:val="20"/>
        </w:rPr>
        <w:t xml:space="preserve">Застройщик не руководствовался требованиями СНиП 3.01.01-87 «Изоляционные и отделочные покрытия», СП 71.13330.2011 «СНиП 3.04.01-87 «Изоляционные и отделочные покрытия» и иных документов в области стандартизации, применяемых на добровольной основе.  </w:t>
      </w:r>
    </w:p>
    <w:p w14:paraId="2A2AD292" w14:textId="3875EAC1" w:rsidR="00041D16" w:rsidRPr="00041D16" w:rsidRDefault="00041D16" w:rsidP="00041D16">
      <w:pPr>
        <w:pStyle w:val="1"/>
        <w:tabs>
          <w:tab w:val="left" w:pos="1317"/>
        </w:tabs>
        <w:ind w:firstLine="567"/>
        <w:jc w:val="both"/>
        <w:rPr>
          <w:color w:val="auto"/>
          <w:sz w:val="20"/>
          <w:szCs w:val="20"/>
        </w:rPr>
      </w:pPr>
      <w:r w:rsidRPr="00041D16">
        <w:rPr>
          <w:color w:val="auto"/>
          <w:sz w:val="20"/>
          <w:szCs w:val="20"/>
        </w:rPr>
        <w:t>7.2.6.</w:t>
      </w:r>
      <w:r>
        <w:rPr>
          <w:b/>
          <w:color w:val="auto"/>
          <w:sz w:val="20"/>
          <w:szCs w:val="20"/>
        </w:rPr>
        <w:t xml:space="preserve"> </w:t>
      </w:r>
      <w:r w:rsidRPr="00041D16">
        <w:rPr>
          <w:color w:val="auto"/>
          <w:sz w:val="20"/>
          <w:szCs w:val="20"/>
        </w:rPr>
        <w:t xml:space="preserve">В отношении дефектов </w:t>
      </w:r>
      <w:r>
        <w:rPr>
          <w:color w:val="auto"/>
          <w:sz w:val="20"/>
          <w:szCs w:val="20"/>
        </w:rPr>
        <w:t>Объекта долевого строительства</w:t>
      </w:r>
      <w:r w:rsidRPr="00041D16">
        <w:rPr>
          <w:color w:val="auto"/>
          <w:sz w:val="20"/>
          <w:szCs w:val="20"/>
        </w:rPr>
        <w:t xml:space="preserve"> строительные правила (СП) и другие нормы, не являющиеся обязательными к применению, не применяются. Иные нормы, утвержденные негосударственными органами власти, не подлежат применению при определении соответствия установленным нормам качества.  </w:t>
      </w:r>
    </w:p>
    <w:p w14:paraId="0F4682C5" w14:textId="0A274F65" w:rsidR="00F916B0" w:rsidRPr="00D476C3" w:rsidRDefault="00041D16" w:rsidP="00041D16">
      <w:pPr>
        <w:pStyle w:val="1"/>
        <w:tabs>
          <w:tab w:val="left" w:pos="1317"/>
        </w:tabs>
        <w:ind w:firstLine="0"/>
        <w:jc w:val="both"/>
        <w:rPr>
          <w:color w:val="auto"/>
          <w:sz w:val="20"/>
          <w:szCs w:val="20"/>
        </w:rPr>
      </w:pPr>
      <w:r>
        <w:rPr>
          <w:color w:val="auto"/>
          <w:sz w:val="20"/>
          <w:szCs w:val="20"/>
        </w:rPr>
        <w:t xml:space="preserve">          </w:t>
      </w:r>
      <w:r w:rsidR="00F916B0" w:rsidRPr="00D476C3">
        <w:rPr>
          <w:color w:val="auto"/>
          <w:sz w:val="20"/>
          <w:szCs w:val="20"/>
        </w:rPr>
        <w:t xml:space="preserve">Если иное не указано в Технической документации на строительство Объекта </w:t>
      </w:r>
      <w:r w:rsidR="0047099F" w:rsidRPr="00D476C3">
        <w:rPr>
          <w:color w:val="auto"/>
          <w:sz w:val="20"/>
          <w:szCs w:val="20"/>
        </w:rPr>
        <w:t>строительства, при</w:t>
      </w:r>
      <w:r w:rsidR="00F916B0" w:rsidRPr="00D476C3">
        <w:rPr>
          <w:color w:val="auto"/>
          <w:sz w:val="20"/>
          <w:szCs w:val="20"/>
        </w:rPr>
        <w:t xml:space="preserve"> строительстве </w:t>
      </w:r>
      <w:r w:rsidR="003C34A8">
        <w:rPr>
          <w:color w:val="auto"/>
          <w:sz w:val="20"/>
          <w:szCs w:val="20"/>
        </w:rPr>
        <w:t>Многоквартирного дома</w:t>
      </w:r>
      <w:r w:rsidR="00F916B0" w:rsidRPr="00D476C3">
        <w:rPr>
          <w:color w:val="auto"/>
          <w:sz w:val="20"/>
          <w:szCs w:val="20"/>
        </w:rPr>
        <w:t>, в состав которого входит Объект долевого строительства,</w:t>
      </w:r>
      <w:r w:rsidR="00F916B0" w:rsidRPr="00D476C3">
        <w:rPr>
          <w:b/>
          <w:color w:val="auto"/>
          <w:sz w:val="20"/>
          <w:szCs w:val="20"/>
        </w:rPr>
        <w:t xml:space="preserve"> </w:t>
      </w:r>
      <w:r w:rsidR="0047099F" w:rsidRPr="00D476C3">
        <w:rPr>
          <w:b/>
          <w:color w:val="auto"/>
          <w:sz w:val="20"/>
          <w:szCs w:val="20"/>
        </w:rPr>
        <w:t>Застройщик не</w:t>
      </w:r>
      <w:r w:rsidR="00F916B0" w:rsidRPr="00D476C3">
        <w:rPr>
          <w:b/>
          <w:color w:val="auto"/>
          <w:sz w:val="20"/>
          <w:szCs w:val="20"/>
        </w:rPr>
        <w:t xml:space="preserve"> обязан руководствоваться документами, не включенными Реестр требований</w:t>
      </w:r>
      <w:r w:rsidR="00F916B0" w:rsidRPr="00D476C3">
        <w:rPr>
          <w:color w:val="auto"/>
          <w:sz w:val="20"/>
          <w:szCs w:val="20"/>
        </w:rPr>
        <w:t>, в том числе, но не исключительно:</w:t>
      </w:r>
      <w:r w:rsidR="00F916B0" w:rsidRPr="00D476C3">
        <w:rPr>
          <w:b/>
          <w:color w:val="auto"/>
          <w:sz w:val="20"/>
          <w:szCs w:val="20"/>
        </w:rPr>
        <w:t xml:space="preserve"> </w:t>
      </w:r>
    </w:p>
    <w:p w14:paraId="75425075" w14:textId="77777777" w:rsidR="0047099F" w:rsidRPr="00D476C3" w:rsidRDefault="00F916B0" w:rsidP="0047099F">
      <w:pPr>
        <w:pStyle w:val="1"/>
        <w:tabs>
          <w:tab w:val="left" w:pos="1317"/>
        </w:tabs>
        <w:ind w:firstLine="0"/>
        <w:jc w:val="both"/>
        <w:rPr>
          <w:color w:val="auto"/>
          <w:sz w:val="20"/>
          <w:szCs w:val="20"/>
        </w:rPr>
      </w:pPr>
      <w:r w:rsidRPr="00D476C3">
        <w:rPr>
          <w:color w:val="auto"/>
          <w:sz w:val="20"/>
          <w:szCs w:val="20"/>
        </w:rPr>
        <w:t xml:space="preserve">СП 71.13330.2017 Изоляционные и отделочные покрытия; СП 29.13330.2011 Полы; СП 73.13330.2016 Внутренние санитарно-технические системы зданий; ГОСТ 6810-2002 Обои; ГОСТ 475-2016 Блоки дверные деревянные и комбинированные; ГОСТ 30674-2023 Блоки оконные и балконные из поливинилхлоридных профилей; ГОСТ 23166-2024 Блоки оконные и балконные; ГОСТ 24700-99 Блоки оконные деревянные со стеклопакетами; ГОСТ Р 59690-2021 Материалы и комплектующие для натяжных потолков; ГОСТ 31173-2016 Блоки дверные стальные; ГОСТ 34378-2018 Конструкции ограждающие светопрозрачные. Окна и двери; ГОСТ 21519-2022 Блоки оконные из алюминиевых профилей; ГОСТ 33083-2014 Смеси сухие строительные на цементном вяжущем для штукатурных работ; ГОСТ 31377-2008 Смеси сухие строительные штукатурные на гипсовом вяжущем, а также иные документы по стандартизации и прочие документы, принятые государственными органами власти и негосударственными организациями (рекомендации, методики и пр.). </w:t>
      </w:r>
    </w:p>
    <w:p w14:paraId="1F1371D8" w14:textId="4F907E18" w:rsidR="00F916B0" w:rsidRPr="00D476C3" w:rsidRDefault="00F916B0" w:rsidP="0047099F">
      <w:pPr>
        <w:pStyle w:val="1"/>
        <w:tabs>
          <w:tab w:val="left" w:pos="1317"/>
        </w:tabs>
        <w:ind w:firstLine="567"/>
        <w:jc w:val="both"/>
        <w:rPr>
          <w:color w:val="auto"/>
          <w:sz w:val="20"/>
          <w:szCs w:val="20"/>
        </w:rPr>
      </w:pPr>
      <w:r w:rsidRPr="00D476C3">
        <w:rPr>
          <w:color w:val="auto"/>
          <w:sz w:val="20"/>
          <w:szCs w:val="20"/>
        </w:rPr>
        <w:t xml:space="preserve">Участник долевого строительства согласен с тем, что указанные документы не подлежат применению при оценке качества Объекта строительства и Объекта долевого строительства, если иное не предусмотрено настоящим Договором. </w:t>
      </w:r>
    </w:p>
    <w:p w14:paraId="480340BD" w14:textId="50FF8D4F" w:rsidR="00F916B0" w:rsidRPr="00D476C3" w:rsidRDefault="00F916B0" w:rsidP="0047099F">
      <w:pPr>
        <w:pStyle w:val="1"/>
        <w:tabs>
          <w:tab w:val="left" w:pos="1317"/>
        </w:tabs>
        <w:ind w:firstLine="567"/>
        <w:jc w:val="both"/>
        <w:rPr>
          <w:color w:val="auto"/>
          <w:sz w:val="20"/>
          <w:szCs w:val="20"/>
        </w:rPr>
      </w:pPr>
      <w:r w:rsidRPr="00D476C3">
        <w:rPr>
          <w:color w:val="auto"/>
          <w:sz w:val="20"/>
          <w:szCs w:val="20"/>
        </w:rPr>
        <w:t xml:space="preserve">Неприменение указанных документов в части, не влияющей на безопасность зданий и сооружений и возможность использования Объекта долевого строительства по назначению, не может оцениваться как несоблюдение Застройщиком обязательных требований. Отклонение результата производства работ, не влияющих на безопасность Объекта строительства и возможность использования Объекта долевого строительства по назначению, от требований, содержащихся в документах, </w:t>
      </w:r>
      <w:r w:rsidR="0053707F">
        <w:rPr>
          <w:color w:val="auto"/>
          <w:sz w:val="20"/>
          <w:szCs w:val="20"/>
        </w:rPr>
        <w:t xml:space="preserve">установленных в п.7.2.2,7.2.3,7.2.4 </w:t>
      </w:r>
      <w:r w:rsidRPr="00D476C3">
        <w:rPr>
          <w:color w:val="auto"/>
          <w:sz w:val="20"/>
          <w:szCs w:val="20"/>
        </w:rPr>
        <w:t xml:space="preserve">не является основанием для предъявления Застройщику претензий в связи с ненадлежащим качеством Объекта долевого строительства.  </w:t>
      </w:r>
    </w:p>
    <w:p w14:paraId="3FD76143" w14:textId="211D97A1" w:rsidR="00F916B0" w:rsidRPr="00D476C3" w:rsidRDefault="00305D54" w:rsidP="0047099F">
      <w:pPr>
        <w:pStyle w:val="1"/>
        <w:tabs>
          <w:tab w:val="left" w:pos="1317"/>
        </w:tabs>
        <w:ind w:firstLine="567"/>
        <w:jc w:val="both"/>
        <w:rPr>
          <w:color w:val="auto"/>
          <w:sz w:val="20"/>
          <w:szCs w:val="20"/>
          <w:lang w:val="en-US"/>
        </w:rPr>
      </w:pPr>
      <w:r w:rsidRPr="00D476C3">
        <w:rPr>
          <w:color w:val="auto"/>
          <w:sz w:val="20"/>
          <w:szCs w:val="20"/>
        </w:rPr>
        <w:t>7</w:t>
      </w:r>
      <w:r w:rsidR="00F916B0" w:rsidRPr="00D476C3">
        <w:rPr>
          <w:color w:val="auto"/>
          <w:sz w:val="20"/>
          <w:szCs w:val="20"/>
        </w:rPr>
        <w:t xml:space="preserve">.2.3. Не является нарушением условия о предмете Договора, нарушение требований к качеству Объекта долевого строительства (ненадлежащим качеством Объекта долевого строительства, недостатками Объекта долевого строительства, подлежащими безвозмездному устранению </w:t>
      </w:r>
      <w:proofErr w:type="spellStart"/>
      <w:r w:rsidR="00F916B0" w:rsidRPr="00D476C3">
        <w:rPr>
          <w:color w:val="auto"/>
          <w:sz w:val="20"/>
          <w:szCs w:val="20"/>
          <w:lang w:val="en-US"/>
        </w:rPr>
        <w:t>Застройщиком</w:t>
      </w:r>
      <w:proofErr w:type="spellEnd"/>
      <w:r w:rsidR="00F916B0" w:rsidRPr="00D476C3">
        <w:rPr>
          <w:color w:val="auto"/>
          <w:sz w:val="20"/>
          <w:szCs w:val="20"/>
          <w:lang w:val="en-US"/>
        </w:rPr>
        <w:t xml:space="preserve">):  </w:t>
      </w:r>
    </w:p>
    <w:p w14:paraId="44BB0F92"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отклонение фактической площади Объекта долевого строительства от проектной (планируемой) в случаях, предусмотренных настоящим Договором; </w:t>
      </w:r>
    </w:p>
    <w:p w14:paraId="575131C6"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изменение условного номера Объекта долевого строительства; </w:t>
      </w:r>
    </w:p>
    <w:p w14:paraId="60EF5BAF"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изменение проектных решений, материалов, изделий или оборудования при условии соблюдения установленных настоящим Договором требований к качеству Объекта долевого строительства; </w:t>
      </w:r>
    </w:p>
    <w:p w14:paraId="599D31D9"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отклонение высоты потолков Объекта долевого строительства от указанной в Проектной декларации в пределах 5 см. При этом сведения о высоте потолков Объекта долевого строительства, указанные в Проектной декларации, представляют собой расстояние от верха стяжки пола до низа несущей конструкции перекрытия, без учета отделки потолка и пола; </w:t>
      </w:r>
    </w:p>
    <w:p w14:paraId="7E8E3389" w14:textId="76DCF659" w:rsidR="00F916B0" w:rsidRPr="00D476C3" w:rsidRDefault="00F916B0" w:rsidP="00E16E1D">
      <w:pPr>
        <w:pStyle w:val="1"/>
        <w:numPr>
          <w:ilvl w:val="0"/>
          <w:numId w:val="8"/>
        </w:numPr>
        <w:tabs>
          <w:tab w:val="left" w:pos="567"/>
          <w:tab w:val="left" w:pos="1276"/>
        </w:tabs>
        <w:jc w:val="both"/>
        <w:rPr>
          <w:color w:val="auto"/>
          <w:sz w:val="20"/>
          <w:szCs w:val="20"/>
        </w:rPr>
      </w:pPr>
      <w:r w:rsidRPr="00D476C3">
        <w:rPr>
          <w:color w:val="auto"/>
          <w:sz w:val="20"/>
          <w:szCs w:val="20"/>
        </w:rPr>
        <w:t xml:space="preserve">отступление от параметров, содержащихся в документах, не включенных Реестр требований, если такие отступления не влияют на безопасность Объекта строительства и возможность использования Объекта долевого строительства по назначению; </w:t>
      </w:r>
    </w:p>
    <w:p w14:paraId="305C0994"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дефекты отделки, дверных проемов, заполнения дверных проемов (дверные блоки), визуально неразличимые на расстоянии 2 и более метров от поверхности при естественном освещении или при искусственном освещении стационарными светильниками, предусмотренными Технической документацией; </w:t>
      </w:r>
    </w:p>
    <w:p w14:paraId="55E84184"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дефекты отделки, дверных проемов, заполнения дверных проемов (дверные блоки), возникшие в процессе эксплуатации Объекта долевого строительства (разрывы, порезы, замятия, царапины, пятна, углубления, выбоины, сколы, отверстия, следы краски, клея, монтажной пены и пр.), а также иные явные (видимые) дефекты и повреждения. Такие дефекты и повреждения признаются возникшими в процессе эксплуатации при отсутствии в передаточном акте </w:t>
      </w:r>
      <w:r w:rsidRPr="00D476C3">
        <w:rPr>
          <w:color w:val="auto"/>
          <w:sz w:val="20"/>
          <w:szCs w:val="20"/>
        </w:rPr>
        <w:lastRenderedPageBreak/>
        <w:t xml:space="preserve">указания на то, что Объект долевого строительства принят с соответствующими дефектами, перечисленными в акте осмотра; </w:t>
      </w:r>
    </w:p>
    <w:p w14:paraId="4A263B1F"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наличие усадочных/осадочных трещин вследствие процесса естественной усадки/осадки материалов и конструкций здания, не влияющих на безопасность Объекта строительства и Объекта долевого строительства; </w:t>
      </w:r>
    </w:p>
    <w:p w14:paraId="37B6E9C1" w14:textId="77777777" w:rsidR="00F916B0" w:rsidRPr="00D476C3" w:rsidRDefault="00F916B0" w:rsidP="00E16E1D">
      <w:pPr>
        <w:pStyle w:val="1"/>
        <w:numPr>
          <w:ilvl w:val="0"/>
          <w:numId w:val="8"/>
        </w:numPr>
        <w:tabs>
          <w:tab w:val="left" w:pos="567"/>
        </w:tabs>
        <w:jc w:val="both"/>
        <w:rPr>
          <w:color w:val="auto"/>
          <w:sz w:val="20"/>
          <w:szCs w:val="20"/>
        </w:rPr>
      </w:pPr>
      <w:r w:rsidRPr="00D476C3">
        <w:rPr>
          <w:color w:val="auto"/>
          <w:sz w:val="20"/>
          <w:szCs w:val="20"/>
        </w:rPr>
        <w:t xml:space="preserve">отступления в переделах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приказом Минстроя России от 19.02.2025 № 91/пр. </w:t>
      </w:r>
    </w:p>
    <w:p w14:paraId="59F2E2C5" w14:textId="77777777" w:rsidR="0047099F" w:rsidRPr="00D476C3" w:rsidRDefault="0047099F" w:rsidP="00F916B0">
      <w:pPr>
        <w:pStyle w:val="1"/>
        <w:tabs>
          <w:tab w:val="left" w:pos="1317"/>
        </w:tabs>
        <w:ind w:firstLine="567"/>
        <w:rPr>
          <w:b/>
          <w:color w:val="auto"/>
          <w:sz w:val="20"/>
          <w:szCs w:val="20"/>
        </w:rPr>
      </w:pPr>
    </w:p>
    <w:p w14:paraId="7F32749D" w14:textId="480DF167" w:rsidR="00F916B0" w:rsidRPr="00D476C3" w:rsidRDefault="00305D54" w:rsidP="00F916B0">
      <w:pPr>
        <w:pStyle w:val="1"/>
        <w:tabs>
          <w:tab w:val="left" w:pos="1317"/>
        </w:tabs>
        <w:ind w:firstLine="567"/>
        <w:rPr>
          <w:color w:val="auto"/>
          <w:sz w:val="20"/>
          <w:szCs w:val="20"/>
        </w:rPr>
      </w:pPr>
      <w:r w:rsidRPr="00D476C3">
        <w:rPr>
          <w:b/>
          <w:color w:val="auto"/>
          <w:sz w:val="20"/>
          <w:szCs w:val="20"/>
        </w:rPr>
        <w:t>7</w:t>
      </w:r>
      <w:r w:rsidR="00F916B0" w:rsidRPr="00D476C3">
        <w:rPr>
          <w:b/>
          <w:color w:val="auto"/>
          <w:sz w:val="20"/>
          <w:szCs w:val="20"/>
        </w:rPr>
        <w:t xml:space="preserve">.3. Гарантийные сроки: </w:t>
      </w:r>
    </w:p>
    <w:p w14:paraId="4163A3F0" w14:textId="5D8EEF3F" w:rsidR="001474A9" w:rsidRPr="001474A9" w:rsidRDefault="00305D54" w:rsidP="001474A9">
      <w:pPr>
        <w:pStyle w:val="1"/>
        <w:tabs>
          <w:tab w:val="left" w:pos="1276"/>
        </w:tabs>
        <w:ind w:firstLine="426"/>
        <w:jc w:val="both"/>
        <w:rPr>
          <w:color w:val="auto"/>
          <w:sz w:val="20"/>
          <w:szCs w:val="20"/>
        </w:rPr>
      </w:pPr>
      <w:r w:rsidRPr="00D476C3">
        <w:rPr>
          <w:color w:val="auto"/>
          <w:sz w:val="20"/>
          <w:szCs w:val="20"/>
        </w:rPr>
        <w:t>7.3.1.</w:t>
      </w:r>
      <w:r w:rsidR="0047099F" w:rsidRPr="00D476C3">
        <w:rPr>
          <w:color w:val="auto"/>
          <w:sz w:val="20"/>
          <w:szCs w:val="20"/>
        </w:rPr>
        <w:t xml:space="preserve"> </w:t>
      </w:r>
      <w:r w:rsidR="001474A9" w:rsidRPr="001474A9">
        <w:rPr>
          <w:color w:val="auto"/>
          <w:sz w:val="20"/>
          <w:szCs w:val="20"/>
        </w:rPr>
        <w:t xml:space="preserve">Гарантийный срок на </w:t>
      </w:r>
      <w:r w:rsidR="001474A9">
        <w:rPr>
          <w:color w:val="auto"/>
          <w:sz w:val="20"/>
          <w:szCs w:val="20"/>
        </w:rPr>
        <w:t>Объект долевого строительства/Квартиру</w:t>
      </w:r>
      <w:r w:rsidR="001474A9" w:rsidRPr="001474A9">
        <w:rPr>
          <w:color w:val="auto"/>
          <w:sz w:val="20"/>
          <w:szCs w:val="20"/>
        </w:rPr>
        <w:t xml:space="preserve">, за исключением входящего в ее состав технологического и инженерного оборудования, составляет </w:t>
      </w:r>
      <w:r w:rsidR="001474A9" w:rsidRPr="001474A9">
        <w:rPr>
          <w:b/>
          <w:color w:val="auto"/>
          <w:sz w:val="20"/>
          <w:szCs w:val="20"/>
        </w:rPr>
        <w:t>3 (Три) года</w:t>
      </w:r>
      <w:r w:rsidR="001474A9" w:rsidRPr="001474A9">
        <w:rPr>
          <w:color w:val="auto"/>
          <w:sz w:val="20"/>
          <w:szCs w:val="20"/>
        </w:rPr>
        <w:t xml:space="preserve"> со дня передачи объекта долевого строительства.  </w:t>
      </w:r>
    </w:p>
    <w:p w14:paraId="2695052E" w14:textId="0B0AE8A9" w:rsidR="001474A9" w:rsidRPr="001474A9" w:rsidRDefault="001474A9" w:rsidP="001474A9">
      <w:pPr>
        <w:pStyle w:val="1"/>
        <w:tabs>
          <w:tab w:val="left" w:pos="1276"/>
        </w:tabs>
        <w:ind w:firstLine="426"/>
        <w:jc w:val="both"/>
        <w:rPr>
          <w:color w:val="auto"/>
          <w:sz w:val="20"/>
          <w:szCs w:val="20"/>
        </w:rPr>
      </w:pPr>
      <w:r w:rsidRPr="001474A9">
        <w:rPr>
          <w:color w:val="auto"/>
          <w:sz w:val="20"/>
          <w:szCs w:val="20"/>
        </w:rPr>
        <w:t xml:space="preserve">7.3.2. Гарантийный срок на технологическое и инженерное оборудование, входящее в состав передаваемой Участнику Квартиры, а также на его монтаж составляет </w:t>
      </w:r>
      <w:r w:rsidRPr="001474A9">
        <w:rPr>
          <w:b/>
          <w:color w:val="auto"/>
          <w:sz w:val="20"/>
          <w:szCs w:val="20"/>
        </w:rPr>
        <w:t>3 (Три) года</w:t>
      </w:r>
      <w:r w:rsidRPr="001474A9">
        <w:rPr>
          <w:color w:val="auto"/>
          <w:sz w:val="20"/>
          <w:szCs w:val="20"/>
        </w:rPr>
        <w:t xml:space="preserve"> со дня подписания первого передаточного акта.  </w:t>
      </w:r>
    </w:p>
    <w:p w14:paraId="3DF48B21" w14:textId="77777777" w:rsidR="001474A9" w:rsidRPr="001474A9" w:rsidRDefault="001474A9" w:rsidP="001474A9">
      <w:pPr>
        <w:pStyle w:val="1"/>
        <w:tabs>
          <w:tab w:val="left" w:pos="1276"/>
        </w:tabs>
        <w:ind w:firstLine="426"/>
        <w:jc w:val="both"/>
        <w:rPr>
          <w:color w:val="auto"/>
          <w:sz w:val="20"/>
          <w:szCs w:val="20"/>
        </w:rPr>
      </w:pPr>
      <w:r w:rsidRPr="001474A9">
        <w:rPr>
          <w:color w:val="auto"/>
          <w:sz w:val="20"/>
          <w:szCs w:val="20"/>
        </w:rPr>
        <w:t xml:space="preserve">Под технологическим и инженерным оборудованием понимается функционально значимый комплекс технических средств, предназначенный для создания и поддержания таких условий, при которых наиболее эффективно осуществляется работа оборудования и жизнедеятельность людей, а именно: совокупность имущественных объектов, непосредственно используемых в процессе тепло-, водоснабжения и водоотведения. </w:t>
      </w:r>
    </w:p>
    <w:p w14:paraId="698A4D86" w14:textId="3C2D526E" w:rsidR="001474A9" w:rsidRPr="001474A9" w:rsidRDefault="001474A9" w:rsidP="001474A9">
      <w:pPr>
        <w:pStyle w:val="1"/>
        <w:tabs>
          <w:tab w:val="left" w:pos="1276"/>
        </w:tabs>
        <w:ind w:firstLine="426"/>
        <w:rPr>
          <w:color w:val="auto"/>
          <w:sz w:val="20"/>
          <w:szCs w:val="20"/>
        </w:rPr>
      </w:pPr>
      <w:r>
        <w:rPr>
          <w:b/>
          <w:color w:val="auto"/>
          <w:sz w:val="20"/>
          <w:szCs w:val="20"/>
        </w:rPr>
        <w:t xml:space="preserve"> </w:t>
      </w:r>
      <w:r w:rsidRPr="001474A9">
        <w:rPr>
          <w:color w:val="auto"/>
          <w:sz w:val="20"/>
          <w:szCs w:val="20"/>
        </w:rPr>
        <w:t>7.3.3.</w:t>
      </w:r>
      <w:r>
        <w:rPr>
          <w:b/>
          <w:color w:val="auto"/>
          <w:sz w:val="20"/>
          <w:szCs w:val="20"/>
        </w:rPr>
        <w:t xml:space="preserve"> </w:t>
      </w:r>
      <w:r w:rsidRPr="001474A9">
        <w:rPr>
          <w:color w:val="auto"/>
          <w:sz w:val="20"/>
          <w:szCs w:val="20"/>
        </w:rPr>
        <w:t xml:space="preserve">Гарантийный срок на смесители, гибкую подводку, запорную арматуру, установленные в квартире, в случае если их установка предусмотрена Договором – составляет 1 год. </w:t>
      </w:r>
    </w:p>
    <w:p w14:paraId="79CCF407" w14:textId="1EA6AB52" w:rsidR="001474A9" w:rsidRPr="001474A9" w:rsidRDefault="00A70CC6" w:rsidP="001474A9">
      <w:pPr>
        <w:pStyle w:val="1"/>
        <w:tabs>
          <w:tab w:val="left" w:pos="1276"/>
        </w:tabs>
        <w:ind w:firstLine="426"/>
        <w:rPr>
          <w:color w:val="auto"/>
          <w:sz w:val="20"/>
          <w:szCs w:val="20"/>
        </w:rPr>
      </w:pPr>
      <w:r w:rsidRPr="00A70CC6">
        <w:rPr>
          <w:color w:val="auto"/>
          <w:sz w:val="20"/>
          <w:szCs w:val="20"/>
        </w:rPr>
        <w:t>7.3.4.</w:t>
      </w:r>
      <w:r>
        <w:rPr>
          <w:b/>
          <w:color w:val="auto"/>
          <w:sz w:val="20"/>
          <w:szCs w:val="20"/>
        </w:rPr>
        <w:t xml:space="preserve"> </w:t>
      </w:r>
      <w:r w:rsidR="001474A9" w:rsidRPr="001474A9">
        <w:rPr>
          <w:color w:val="auto"/>
          <w:sz w:val="20"/>
          <w:szCs w:val="20"/>
        </w:rPr>
        <w:t xml:space="preserve">Гарантийный срок на </w:t>
      </w:r>
      <w:proofErr w:type="spellStart"/>
      <w:r w:rsidR="001474A9" w:rsidRPr="001474A9">
        <w:rPr>
          <w:color w:val="auto"/>
          <w:sz w:val="20"/>
          <w:szCs w:val="20"/>
        </w:rPr>
        <w:t>электроустановочную</w:t>
      </w:r>
      <w:proofErr w:type="spellEnd"/>
      <w:r w:rsidR="001474A9" w:rsidRPr="001474A9">
        <w:rPr>
          <w:color w:val="auto"/>
          <w:sz w:val="20"/>
          <w:szCs w:val="20"/>
        </w:rPr>
        <w:t xml:space="preserve"> арматуру (светильники, розетки, выключатели) – составляет 1 год. </w:t>
      </w:r>
    </w:p>
    <w:p w14:paraId="46BAB564" w14:textId="12FD907E" w:rsidR="001474A9" w:rsidRPr="001474A9" w:rsidRDefault="00A70CC6" w:rsidP="001474A9">
      <w:pPr>
        <w:pStyle w:val="1"/>
        <w:tabs>
          <w:tab w:val="left" w:pos="1276"/>
        </w:tabs>
        <w:ind w:firstLine="426"/>
        <w:rPr>
          <w:color w:val="auto"/>
          <w:sz w:val="20"/>
          <w:szCs w:val="20"/>
        </w:rPr>
      </w:pPr>
      <w:r w:rsidRPr="00A70CC6">
        <w:rPr>
          <w:color w:val="auto"/>
          <w:sz w:val="20"/>
          <w:szCs w:val="20"/>
        </w:rPr>
        <w:t>7.3.5.</w:t>
      </w:r>
      <w:r w:rsidR="001474A9" w:rsidRPr="001474A9">
        <w:rPr>
          <w:color w:val="auto"/>
          <w:sz w:val="20"/>
          <w:szCs w:val="20"/>
        </w:rPr>
        <w:t xml:space="preserve"> Гарантийный срок на отделочные материалы (обои, двери, дверные ручки, ламинат, линолеум, петли, входные двери, замки) - составляет 1 год. </w:t>
      </w:r>
    </w:p>
    <w:p w14:paraId="03CD991F" w14:textId="19B595A9" w:rsidR="001474A9" w:rsidRPr="001474A9" w:rsidRDefault="00A70CC6" w:rsidP="001474A9">
      <w:pPr>
        <w:pStyle w:val="1"/>
        <w:tabs>
          <w:tab w:val="left" w:pos="1276"/>
        </w:tabs>
        <w:ind w:firstLine="426"/>
        <w:rPr>
          <w:color w:val="auto"/>
          <w:sz w:val="20"/>
          <w:szCs w:val="20"/>
        </w:rPr>
      </w:pPr>
      <w:r w:rsidRPr="00A70CC6">
        <w:rPr>
          <w:color w:val="auto"/>
          <w:sz w:val="20"/>
          <w:szCs w:val="20"/>
        </w:rPr>
        <w:t>7.3.6.</w:t>
      </w:r>
      <w:r w:rsidR="001474A9" w:rsidRPr="001474A9">
        <w:rPr>
          <w:color w:val="auto"/>
          <w:sz w:val="20"/>
          <w:szCs w:val="20"/>
        </w:rPr>
        <w:t xml:space="preserve">  Гарантийный срок на уплотнители на окнах и дверях – составляет 1 год. </w:t>
      </w:r>
    </w:p>
    <w:p w14:paraId="0177DAEF" w14:textId="72259B1C" w:rsidR="001474A9" w:rsidRPr="001474A9" w:rsidRDefault="00A70CC6" w:rsidP="001474A9">
      <w:pPr>
        <w:pStyle w:val="1"/>
        <w:tabs>
          <w:tab w:val="left" w:pos="1276"/>
        </w:tabs>
        <w:ind w:firstLine="426"/>
        <w:rPr>
          <w:color w:val="auto"/>
          <w:sz w:val="20"/>
          <w:szCs w:val="20"/>
        </w:rPr>
      </w:pPr>
      <w:r w:rsidRPr="00A70CC6">
        <w:rPr>
          <w:color w:val="auto"/>
          <w:sz w:val="20"/>
          <w:szCs w:val="20"/>
        </w:rPr>
        <w:t xml:space="preserve">7.3.7. </w:t>
      </w:r>
      <w:r w:rsidR="001474A9" w:rsidRPr="001474A9">
        <w:rPr>
          <w:color w:val="auto"/>
          <w:sz w:val="20"/>
          <w:szCs w:val="20"/>
        </w:rPr>
        <w:t xml:space="preserve">Гарантийный срок на инженерное оборудование равен сроку, указанному в паспорте завода изготовителя, и начинает течь с момента ввода в эксплуатацию дома. </w:t>
      </w:r>
    </w:p>
    <w:p w14:paraId="4A40301A" w14:textId="4870CCC8" w:rsidR="00F916B0" w:rsidRPr="00A70CC6" w:rsidRDefault="00A70CC6" w:rsidP="001474A9">
      <w:pPr>
        <w:pStyle w:val="1"/>
        <w:tabs>
          <w:tab w:val="left" w:pos="1276"/>
        </w:tabs>
        <w:ind w:firstLine="426"/>
        <w:jc w:val="both"/>
        <w:rPr>
          <w:color w:val="auto"/>
          <w:sz w:val="20"/>
          <w:szCs w:val="20"/>
        </w:rPr>
      </w:pPr>
      <w:r w:rsidRPr="00A70CC6">
        <w:rPr>
          <w:color w:val="auto"/>
          <w:sz w:val="20"/>
          <w:szCs w:val="20"/>
        </w:rPr>
        <w:t>7.3.8.</w:t>
      </w:r>
      <w:r>
        <w:rPr>
          <w:b/>
          <w:color w:val="auto"/>
          <w:sz w:val="20"/>
          <w:szCs w:val="20"/>
        </w:rPr>
        <w:t xml:space="preserve"> </w:t>
      </w:r>
      <w:r w:rsidR="00F916B0" w:rsidRPr="00D476C3">
        <w:rPr>
          <w:color w:val="auto"/>
          <w:sz w:val="20"/>
          <w:szCs w:val="20"/>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возникли вследствие нормального износа,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в том числе входящих в его состав элементов отделки, систем инженерно-технического обеспечения, конструктивных элементов, изделий и оборудования либо вследствие ненадлежащего их ремонта, проведенного самим Участником долевого строительства или привлеченными им третьими лицами, эксплуатирующей Объект строительства организацией, а также, если недостатки (дефекты) Объекта долевого строительства возникли вследствие нарушения предусмотренных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 том числе, но не ограничиваясь, при несоблюдении нормального температурного режима или ненормативной влажности в помещениях, заливах, возгораниях, пожарах, несоблюдении требований пожарной безопасности, санитарно-гигиенических норм, использования Объекта долевого строительства не по назначению </w:t>
      </w:r>
      <w:r w:rsidR="00F916B0" w:rsidRPr="00A70CC6">
        <w:rPr>
          <w:color w:val="auto"/>
          <w:sz w:val="20"/>
          <w:szCs w:val="20"/>
        </w:rPr>
        <w:t>(для постоя</w:t>
      </w:r>
      <w:r w:rsidR="0053707F">
        <w:rPr>
          <w:color w:val="auto"/>
          <w:sz w:val="20"/>
          <w:szCs w:val="20"/>
        </w:rPr>
        <w:t>н</w:t>
      </w:r>
      <w:r w:rsidR="00F916B0" w:rsidRPr="00A70CC6">
        <w:rPr>
          <w:color w:val="auto"/>
          <w:sz w:val="20"/>
          <w:szCs w:val="20"/>
        </w:rPr>
        <w:t xml:space="preserve">ного проживания). </w:t>
      </w:r>
    </w:p>
    <w:p w14:paraId="1B82453E" w14:textId="67BAFBF0" w:rsidR="00F916B0" w:rsidRPr="00D476C3" w:rsidRDefault="00F916B0" w:rsidP="00A70CC6">
      <w:pPr>
        <w:pStyle w:val="1"/>
        <w:numPr>
          <w:ilvl w:val="1"/>
          <w:numId w:val="16"/>
        </w:numPr>
        <w:tabs>
          <w:tab w:val="left" w:pos="1276"/>
        </w:tabs>
        <w:ind w:left="0" w:firstLine="501"/>
        <w:jc w:val="both"/>
        <w:rPr>
          <w:color w:val="auto"/>
          <w:sz w:val="20"/>
          <w:szCs w:val="20"/>
        </w:rPr>
      </w:pPr>
      <w:bookmarkStart w:id="11" w:name="_Hlk228197330"/>
      <w:r w:rsidRPr="00D476C3">
        <w:rPr>
          <w:color w:val="auto"/>
          <w:sz w:val="20"/>
          <w:szCs w:val="20"/>
        </w:rPr>
        <w:t xml:space="preserve">Стороны согласовали </w:t>
      </w:r>
      <w:r w:rsidRPr="00D476C3">
        <w:rPr>
          <w:color w:val="auto"/>
          <w:sz w:val="20"/>
          <w:szCs w:val="20"/>
          <w:u w:val="single"/>
        </w:rPr>
        <w:t>последовательность действий при реализации способов защиты прав Участника долевого строительства</w:t>
      </w:r>
      <w:r w:rsidRPr="00D476C3">
        <w:rPr>
          <w:color w:val="auto"/>
          <w:sz w:val="20"/>
          <w:szCs w:val="20"/>
        </w:rPr>
        <w:t>, предусмотренных ч</w:t>
      </w:r>
      <w:r w:rsidR="0047099F" w:rsidRPr="00D476C3">
        <w:rPr>
          <w:color w:val="auto"/>
          <w:sz w:val="20"/>
          <w:szCs w:val="20"/>
        </w:rPr>
        <w:t>.</w:t>
      </w:r>
      <w:r w:rsidRPr="00D476C3">
        <w:rPr>
          <w:color w:val="auto"/>
          <w:sz w:val="20"/>
          <w:szCs w:val="20"/>
        </w:rPr>
        <w:t xml:space="preserve"> 2 ст</w:t>
      </w:r>
      <w:r w:rsidR="0047099F" w:rsidRPr="00D476C3">
        <w:rPr>
          <w:color w:val="auto"/>
          <w:sz w:val="20"/>
          <w:szCs w:val="20"/>
        </w:rPr>
        <w:t>.</w:t>
      </w:r>
      <w:r w:rsidRPr="00D476C3">
        <w:rPr>
          <w:color w:val="auto"/>
          <w:sz w:val="20"/>
          <w:szCs w:val="20"/>
        </w:rPr>
        <w:t xml:space="preserve"> 7 Закона № 214-ФЗ</w:t>
      </w:r>
      <w:r w:rsidR="00691C5B">
        <w:rPr>
          <w:color w:val="auto"/>
          <w:sz w:val="20"/>
          <w:szCs w:val="20"/>
        </w:rPr>
        <w:t xml:space="preserve"> в Приложении № 4 к настоящему Договору.</w:t>
      </w:r>
    </w:p>
    <w:bookmarkEnd w:id="11"/>
    <w:p w14:paraId="632A7AE9" w14:textId="77777777" w:rsidR="004A3ADB" w:rsidRPr="00D476C3" w:rsidRDefault="004A3ADB" w:rsidP="004A3ADB">
      <w:pPr>
        <w:pStyle w:val="1"/>
        <w:shd w:val="clear" w:color="auto" w:fill="auto"/>
        <w:tabs>
          <w:tab w:val="left" w:pos="1317"/>
        </w:tabs>
        <w:ind w:firstLine="567"/>
        <w:jc w:val="both"/>
        <w:rPr>
          <w:color w:val="auto"/>
          <w:sz w:val="20"/>
          <w:szCs w:val="20"/>
        </w:rPr>
      </w:pPr>
    </w:p>
    <w:p w14:paraId="100760FA" w14:textId="2951B401" w:rsidR="00DE750E" w:rsidRPr="00D476C3" w:rsidRDefault="00526498" w:rsidP="003C34A8">
      <w:pPr>
        <w:pStyle w:val="11"/>
        <w:keepNext/>
        <w:keepLines/>
        <w:numPr>
          <w:ilvl w:val="0"/>
          <w:numId w:val="18"/>
        </w:numPr>
        <w:shd w:val="clear" w:color="auto" w:fill="auto"/>
        <w:tabs>
          <w:tab w:val="left" w:pos="284"/>
        </w:tabs>
        <w:rPr>
          <w:color w:val="auto"/>
          <w:sz w:val="20"/>
          <w:szCs w:val="20"/>
          <w:u w:val="none"/>
        </w:rPr>
      </w:pPr>
      <w:bookmarkStart w:id="12" w:name="bookmark12"/>
      <w:bookmarkStart w:id="13" w:name="bookmark13"/>
      <w:bookmarkEnd w:id="8"/>
      <w:bookmarkEnd w:id="9"/>
      <w:r w:rsidRPr="00D476C3">
        <w:rPr>
          <w:color w:val="auto"/>
          <w:sz w:val="20"/>
          <w:szCs w:val="20"/>
          <w:u w:val="none"/>
        </w:rPr>
        <w:t xml:space="preserve">Ответственность </w:t>
      </w:r>
      <w:r w:rsidR="00BB3883" w:rsidRPr="00D476C3">
        <w:rPr>
          <w:color w:val="auto"/>
          <w:sz w:val="20"/>
          <w:szCs w:val="20"/>
          <w:u w:val="none"/>
        </w:rPr>
        <w:t>С</w:t>
      </w:r>
      <w:r w:rsidRPr="00D476C3">
        <w:rPr>
          <w:color w:val="auto"/>
          <w:sz w:val="20"/>
          <w:szCs w:val="20"/>
          <w:u w:val="none"/>
        </w:rPr>
        <w:t>торон</w:t>
      </w:r>
      <w:bookmarkEnd w:id="12"/>
      <w:bookmarkEnd w:id="13"/>
    </w:p>
    <w:p w14:paraId="0620153D" w14:textId="4876A65E" w:rsidR="00DE750E" w:rsidRPr="00D476C3" w:rsidRDefault="00526498" w:rsidP="00E16E1D">
      <w:pPr>
        <w:pStyle w:val="1"/>
        <w:numPr>
          <w:ilvl w:val="1"/>
          <w:numId w:val="18"/>
        </w:numPr>
        <w:shd w:val="clear" w:color="auto" w:fill="auto"/>
        <w:tabs>
          <w:tab w:val="left" w:pos="993"/>
        </w:tabs>
        <w:ind w:left="0" w:firstLine="501"/>
        <w:jc w:val="both"/>
        <w:rPr>
          <w:color w:val="auto"/>
          <w:sz w:val="20"/>
          <w:szCs w:val="20"/>
        </w:rPr>
      </w:pPr>
      <w:r w:rsidRPr="00D476C3">
        <w:rPr>
          <w:color w:val="auto"/>
          <w:sz w:val="20"/>
          <w:szCs w:val="20"/>
        </w:rPr>
        <w:t xml:space="preserve">За несвоевременную уплату Цены </w:t>
      </w:r>
      <w:r w:rsidR="006B2D07" w:rsidRPr="00D476C3">
        <w:rPr>
          <w:color w:val="auto"/>
          <w:sz w:val="20"/>
          <w:szCs w:val="20"/>
        </w:rPr>
        <w:t>Д</w:t>
      </w:r>
      <w:r w:rsidRPr="00D476C3">
        <w:rPr>
          <w:color w:val="auto"/>
          <w:sz w:val="20"/>
          <w:szCs w:val="20"/>
        </w:rPr>
        <w:t>оговора, а также иных денежных средств, если обязательство по их уплате предусмотрено законом или Договором, Участник долевого строительства уплачивает Застройщику пени в размере 1/300 ставки рефинансирования Центрального Банка Российской Федерации от суммы просроченного платежа за каждый день просрочки.</w:t>
      </w:r>
    </w:p>
    <w:p w14:paraId="17DB8467" w14:textId="77777777" w:rsidR="00DE750E" w:rsidRPr="00D476C3" w:rsidRDefault="00526498" w:rsidP="00E16E1D">
      <w:pPr>
        <w:pStyle w:val="1"/>
        <w:numPr>
          <w:ilvl w:val="1"/>
          <w:numId w:val="18"/>
        </w:numPr>
        <w:shd w:val="clear" w:color="auto" w:fill="auto"/>
        <w:tabs>
          <w:tab w:val="left" w:pos="993"/>
        </w:tabs>
        <w:ind w:left="0" w:firstLine="501"/>
        <w:jc w:val="both"/>
        <w:rPr>
          <w:color w:val="auto"/>
          <w:sz w:val="20"/>
          <w:szCs w:val="20"/>
        </w:rPr>
      </w:pPr>
      <w:r w:rsidRPr="00D476C3">
        <w:rPr>
          <w:color w:val="auto"/>
          <w:sz w:val="20"/>
          <w:szCs w:val="20"/>
        </w:rPr>
        <w:t xml:space="preserve">В случае если в соответствии Договором (приложением к Договору) уплата Цены </w:t>
      </w:r>
      <w:r w:rsidR="006B2D07" w:rsidRPr="00D476C3">
        <w:rPr>
          <w:color w:val="auto"/>
          <w:sz w:val="20"/>
          <w:szCs w:val="20"/>
        </w:rPr>
        <w:t>Д</w:t>
      </w:r>
      <w:r w:rsidRPr="00D476C3">
        <w:rPr>
          <w:color w:val="auto"/>
          <w:sz w:val="20"/>
          <w:szCs w:val="20"/>
        </w:rPr>
        <w:t>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внесудебного отказа Застройщика от исполнения Договора.</w:t>
      </w:r>
    </w:p>
    <w:p w14:paraId="5B732295" w14:textId="77777777" w:rsidR="00DE750E" w:rsidRPr="00D476C3" w:rsidRDefault="00526498" w:rsidP="00E16E1D">
      <w:pPr>
        <w:pStyle w:val="1"/>
        <w:numPr>
          <w:ilvl w:val="1"/>
          <w:numId w:val="18"/>
        </w:numPr>
        <w:shd w:val="clear" w:color="auto" w:fill="auto"/>
        <w:tabs>
          <w:tab w:val="left" w:pos="993"/>
          <w:tab w:val="left" w:pos="1133"/>
        </w:tabs>
        <w:ind w:left="0" w:firstLine="501"/>
        <w:jc w:val="both"/>
        <w:rPr>
          <w:color w:val="auto"/>
          <w:sz w:val="20"/>
          <w:szCs w:val="20"/>
        </w:rPr>
      </w:pPr>
      <w:r w:rsidRPr="00D476C3">
        <w:rPr>
          <w:color w:val="auto"/>
          <w:sz w:val="20"/>
          <w:szCs w:val="20"/>
        </w:rPr>
        <w:t xml:space="preserve">В случае если в соответствии с Договором (приложением к Договору) уплата Цены </w:t>
      </w:r>
      <w:r w:rsidR="006B2D07" w:rsidRPr="00D476C3">
        <w:rPr>
          <w:color w:val="auto"/>
          <w:sz w:val="20"/>
          <w:szCs w:val="20"/>
        </w:rPr>
        <w:t>Д</w:t>
      </w:r>
      <w:r w:rsidRPr="00D476C3">
        <w:rPr>
          <w:color w:val="auto"/>
          <w:sz w:val="20"/>
          <w:szCs w:val="20"/>
        </w:rPr>
        <w:t>оговора должна производиться путем внесения платежей в установленный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одного платежа в течение более чем два месяца, является основанием для одностороннего внесудебного отказа Застройщика от исполнения Договора.</w:t>
      </w:r>
    </w:p>
    <w:p w14:paraId="6B028CB0" w14:textId="2638B934" w:rsidR="00DE750E" w:rsidRPr="00D476C3" w:rsidRDefault="00526498" w:rsidP="00E16E1D">
      <w:pPr>
        <w:pStyle w:val="1"/>
        <w:numPr>
          <w:ilvl w:val="1"/>
          <w:numId w:val="18"/>
        </w:numPr>
        <w:shd w:val="clear" w:color="auto" w:fill="auto"/>
        <w:tabs>
          <w:tab w:val="left" w:pos="993"/>
        </w:tabs>
        <w:ind w:left="0" w:firstLine="501"/>
        <w:jc w:val="both"/>
        <w:rPr>
          <w:color w:val="auto"/>
          <w:sz w:val="20"/>
          <w:szCs w:val="20"/>
        </w:rPr>
      </w:pPr>
      <w:r w:rsidRPr="00D476C3">
        <w:rPr>
          <w:color w:val="auto"/>
          <w:sz w:val="20"/>
          <w:szCs w:val="20"/>
        </w:rPr>
        <w:t xml:space="preserve">В случае нарушения предусмотренного </w:t>
      </w:r>
      <w:r w:rsidR="006B2D07" w:rsidRPr="00D476C3">
        <w:rPr>
          <w:color w:val="auto"/>
          <w:sz w:val="20"/>
          <w:szCs w:val="20"/>
        </w:rPr>
        <w:t>Д</w:t>
      </w:r>
      <w:r w:rsidRPr="00D476C3">
        <w:rPr>
          <w:color w:val="auto"/>
          <w:sz w:val="20"/>
          <w:szCs w:val="20"/>
        </w:rPr>
        <w:t>оговором срока передачи Участнику долевого строительства Помещения Застройщик несет ответственность в порядке и размере, предусмотренном законодательством.</w:t>
      </w:r>
      <w:r w:rsidR="00232C55" w:rsidRPr="00D476C3">
        <w:rPr>
          <w:color w:val="auto"/>
          <w:sz w:val="20"/>
          <w:szCs w:val="20"/>
        </w:rPr>
        <w:t xml:space="preserve"> </w:t>
      </w:r>
    </w:p>
    <w:p w14:paraId="5BDC1E9E" w14:textId="77777777" w:rsidR="00DE750E" w:rsidRPr="00D476C3" w:rsidRDefault="00526498" w:rsidP="00E16E1D">
      <w:pPr>
        <w:pStyle w:val="1"/>
        <w:numPr>
          <w:ilvl w:val="1"/>
          <w:numId w:val="18"/>
        </w:numPr>
        <w:shd w:val="clear" w:color="auto" w:fill="auto"/>
        <w:tabs>
          <w:tab w:val="left" w:pos="993"/>
        </w:tabs>
        <w:ind w:left="0" w:firstLine="501"/>
        <w:jc w:val="both"/>
        <w:rPr>
          <w:color w:val="auto"/>
          <w:sz w:val="20"/>
          <w:szCs w:val="20"/>
        </w:rPr>
      </w:pPr>
      <w:r w:rsidRPr="00D476C3">
        <w:rPr>
          <w:color w:val="auto"/>
          <w:sz w:val="20"/>
          <w:szCs w:val="20"/>
        </w:rPr>
        <w:t xml:space="preserve">В случае уклонения Участника долевого строительства от принятия </w:t>
      </w:r>
      <w:r w:rsidR="00E22217" w:rsidRPr="00D476C3">
        <w:rPr>
          <w:color w:val="auto"/>
          <w:sz w:val="20"/>
          <w:szCs w:val="20"/>
        </w:rPr>
        <w:t>Помещения</w:t>
      </w:r>
      <w:r w:rsidR="006B2D07" w:rsidRPr="00D476C3">
        <w:rPr>
          <w:color w:val="auto"/>
          <w:sz w:val="20"/>
          <w:szCs w:val="20"/>
        </w:rPr>
        <w:t xml:space="preserve"> </w:t>
      </w:r>
      <w:r w:rsidRPr="00D476C3">
        <w:rPr>
          <w:color w:val="auto"/>
          <w:sz w:val="20"/>
          <w:szCs w:val="20"/>
        </w:rPr>
        <w:t xml:space="preserve">он обязан возместить Застройщику все причиненные таким уклонением убытки, в частности, возместить расходы на содержание </w:t>
      </w:r>
      <w:r w:rsidR="00E22217" w:rsidRPr="00D476C3">
        <w:rPr>
          <w:color w:val="auto"/>
          <w:sz w:val="20"/>
          <w:szCs w:val="20"/>
        </w:rPr>
        <w:t>Помещения</w:t>
      </w:r>
      <w:r w:rsidRPr="00D476C3">
        <w:rPr>
          <w:color w:val="auto"/>
          <w:sz w:val="20"/>
          <w:szCs w:val="20"/>
        </w:rPr>
        <w:t xml:space="preserve"> в период уклонения от принятия </w:t>
      </w:r>
      <w:r w:rsidR="00E22217" w:rsidRPr="00D476C3">
        <w:rPr>
          <w:color w:val="auto"/>
          <w:sz w:val="20"/>
          <w:szCs w:val="20"/>
        </w:rPr>
        <w:t>Помещения</w:t>
      </w:r>
      <w:r w:rsidRPr="00D476C3">
        <w:rPr>
          <w:color w:val="auto"/>
          <w:sz w:val="20"/>
          <w:szCs w:val="20"/>
        </w:rPr>
        <w:t>.</w:t>
      </w:r>
    </w:p>
    <w:p w14:paraId="268F75C8" w14:textId="77777777" w:rsidR="00DE750E" w:rsidRPr="00D476C3" w:rsidRDefault="00526498" w:rsidP="00E16E1D">
      <w:pPr>
        <w:pStyle w:val="1"/>
        <w:numPr>
          <w:ilvl w:val="1"/>
          <w:numId w:val="18"/>
        </w:numPr>
        <w:shd w:val="clear" w:color="auto" w:fill="auto"/>
        <w:tabs>
          <w:tab w:val="left" w:pos="993"/>
          <w:tab w:val="left" w:pos="1133"/>
        </w:tabs>
        <w:ind w:left="0" w:firstLine="501"/>
        <w:jc w:val="both"/>
        <w:rPr>
          <w:color w:val="auto"/>
          <w:sz w:val="20"/>
          <w:szCs w:val="20"/>
        </w:rPr>
      </w:pPr>
      <w:r w:rsidRPr="00D476C3">
        <w:rPr>
          <w:color w:val="auto"/>
          <w:sz w:val="20"/>
          <w:szCs w:val="20"/>
        </w:rPr>
        <w:t xml:space="preserve">Для расчета неустойки (пени), которая рассчитывается с применением ставки рефинансирования Центрального Банка Российской Федерации, принимается </w:t>
      </w:r>
      <w:r w:rsidR="00767880" w:rsidRPr="00D476C3">
        <w:rPr>
          <w:color w:val="auto"/>
          <w:sz w:val="20"/>
          <w:szCs w:val="20"/>
        </w:rPr>
        <w:t xml:space="preserve">учетная (ключевая) </w:t>
      </w:r>
      <w:r w:rsidRPr="00D476C3">
        <w:rPr>
          <w:color w:val="auto"/>
          <w:sz w:val="20"/>
          <w:szCs w:val="20"/>
        </w:rPr>
        <w:t>ставка ЦБ РФ, действовавшая в период просрочки, за который рассчитывается неустойка (пеня), если иное не предусмотрено законодательством.</w:t>
      </w:r>
    </w:p>
    <w:p w14:paraId="68A64016" w14:textId="77777777" w:rsidR="00DE750E" w:rsidRPr="00D476C3" w:rsidRDefault="00526498" w:rsidP="00E16E1D">
      <w:pPr>
        <w:pStyle w:val="1"/>
        <w:numPr>
          <w:ilvl w:val="1"/>
          <w:numId w:val="18"/>
        </w:numPr>
        <w:shd w:val="clear" w:color="auto" w:fill="auto"/>
        <w:tabs>
          <w:tab w:val="left" w:pos="993"/>
        </w:tabs>
        <w:ind w:left="0" w:firstLine="501"/>
        <w:jc w:val="both"/>
        <w:rPr>
          <w:color w:val="auto"/>
          <w:sz w:val="20"/>
          <w:szCs w:val="20"/>
        </w:rPr>
      </w:pPr>
      <w:r w:rsidRPr="00D476C3">
        <w:rPr>
          <w:color w:val="auto"/>
          <w:sz w:val="20"/>
          <w:szCs w:val="20"/>
        </w:rPr>
        <w:t xml:space="preserve">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издание нормативных актов, иных распоряжений и актов государственных органов и органов местного самоуправления, освобождают </w:t>
      </w:r>
      <w:r w:rsidR="00BB3883" w:rsidRPr="00D476C3">
        <w:rPr>
          <w:color w:val="auto"/>
          <w:sz w:val="20"/>
          <w:szCs w:val="20"/>
        </w:rPr>
        <w:t>С</w:t>
      </w:r>
      <w:r w:rsidRPr="00D476C3">
        <w:rPr>
          <w:color w:val="auto"/>
          <w:sz w:val="20"/>
          <w:szCs w:val="20"/>
        </w:rPr>
        <w:t xml:space="preserve">тороны от </w:t>
      </w:r>
      <w:r w:rsidRPr="00D476C3">
        <w:rPr>
          <w:color w:val="auto"/>
          <w:sz w:val="20"/>
          <w:szCs w:val="20"/>
        </w:rPr>
        <w:lastRenderedPageBreak/>
        <w:t>ответственности за невыполнение (надлежащее выполнение) обязательств по Договору, если препятствуют такому выполнению (надлежащему выполнению).</w:t>
      </w:r>
    </w:p>
    <w:p w14:paraId="4CF5824E" w14:textId="77777777" w:rsidR="00DE750E" w:rsidRPr="00D476C3" w:rsidRDefault="00526498" w:rsidP="0087797E">
      <w:pPr>
        <w:pStyle w:val="1"/>
        <w:shd w:val="clear" w:color="auto" w:fill="auto"/>
        <w:tabs>
          <w:tab w:val="left" w:pos="993"/>
        </w:tabs>
        <w:ind w:firstLine="501"/>
        <w:jc w:val="both"/>
        <w:rPr>
          <w:color w:val="auto"/>
          <w:sz w:val="20"/>
          <w:szCs w:val="20"/>
        </w:rPr>
      </w:pPr>
      <w:r w:rsidRPr="00D476C3">
        <w:rPr>
          <w:color w:val="auto"/>
          <w:sz w:val="20"/>
          <w:szCs w:val="20"/>
        </w:rPr>
        <w:t>Если обстоятельства непреодолимой силы длятся более шести месяцев, любая из Сторон вправе отказаться от Договора без уплаты штрафов и/или неустоек, приняв все возможные меры по проведению взаимных расчетов во избежание неосновательного обогащения.</w:t>
      </w:r>
    </w:p>
    <w:p w14:paraId="0194BCE9" w14:textId="77777777" w:rsidR="00BE4114" w:rsidRPr="00D476C3" w:rsidRDefault="00526498" w:rsidP="00BE4114">
      <w:pPr>
        <w:pStyle w:val="1"/>
        <w:shd w:val="clear" w:color="auto" w:fill="auto"/>
        <w:ind w:firstLine="580"/>
        <w:jc w:val="both"/>
        <w:rPr>
          <w:color w:val="auto"/>
          <w:sz w:val="20"/>
          <w:szCs w:val="20"/>
        </w:rPr>
      </w:pPr>
      <w:r w:rsidRPr="00D476C3">
        <w:rPr>
          <w:color w:val="auto"/>
          <w:sz w:val="20"/>
          <w:szCs w:val="20"/>
        </w:rPr>
        <w:t>Обязанность доказывать обстоятельства непреодолимой силы лежит на Стороне, не выполнившей свои обязательства.</w:t>
      </w:r>
    </w:p>
    <w:p w14:paraId="421FF090" w14:textId="77777777" w:rsidR="00BE4114" w:rsidRPr="00D476C3" w:rsidRDefault="00BE4114" w:rsidP="00E16E1D">
      <w:pPr>
        <w:pStyle w:val="1"/>
        <w:numPr>
          <w:ilvl w:val="1"/>
          <w:numId w:val="18"/>
        </w:numPr>
        <w:shd w:val="clear" w:color="auto" w:fill="auto"/>
        <w:ind w:left="0" w:firstLine="501"/>
        <w:jc w:val="both"/>
        <w:rPr>
          <w:color w:val="auto"/>
          <w:sz w:val="20"/>
          <w:szCs w:val="20"/>
        </w:rPr>
      </w:pPr>
      <w:r w:rsidRPr="00D476C3">
        <w:rPr>
          <w:color w:val="auto"/>
          <w:sz w:val="20"/>
          <w:szCs w:val="20"/>
        </w:rPr>
        <w:t>Правила ст. 13 ФЗ 214-ФЗ не применяются при заключении договоров участия в долевом строительстве в порядке, предусмотренном ст. 15.4 ФЗ 214-ФЗ.</w:t>
      </w:r>
    </w:p>
    <w:p w14:paraId="5E5CADD0" w14:textId="77777777" w:rsidR="00BE4114" w:rsidRPr="00D476C3" w:rsidRDefault="00BE4114" w:rsidP="00BE4114">
      <w:pPr>
        <w:pStyle w:val="1"/>
        <w:shd w:val="clear" w:color="auto" w:fill="auto"/>
        <w:ind w:left="400" w:firstLine="0"/>
        <w:jc w:val="both"/>
        <w:rPr>
          <w:color w:val="auto"/>
          <w:sz w:val="20"/>
          <w:szCs w:val="20"/>
        </w:rPr>
      </w:pPr>
    </w:p>
    <w:p w14:paraId="2484E047" w14:textId="3AFDC8C0" w:rsidR="00DE750E" w:rsidRPr="00D476C3" w:rsidRDefault="00526498" w:rsidP="00E16E1D">
      <w:pPr>
        <w:pStyle w:val="11"/>
        <w:keepNext/>
        <w:keepLines/>
        <w:numPr>
          <w:ilvl w:val="0"/>
          <w:numId w:val="18"/>
        </w:numPr>
        <w:shd w:val="clear" w:color="auto" w:fill="auto"/>
        <w:tabs>
          <w:tab w:val="left" w:pos="284"/>
        </w:tabs>
        <w:rPr>
          <w:color w:val="auto"/>
          <w:sz w:val="20"/>
          <w:szCs w:val="20"/>
          <w:u w:val="none"/>
        </w:rPr>
      </w:pPr>
      <w:bookmarkStart w:id="14" w:name="bookmark14"/>
      <w:bookmarkStart w:id="15" w:name="bookmark15"/>
      <w:r w:rsidRPr="00D476C3">
        <w:rPr>
          <w:color w:val="auto"/>
          <w:sz w:val="20"/>
          <w:szCs w:val="20"/>
          <w:u w:val="none"/>
        </w:rPr>
        <w:t xml:space="preserve">Расторжение договора. </w:t>
      </w:r>
      <w:bookmarkEnd w:id="14"/>
      <w:bookmarkEnd w:id="15"/>
    </w:p>
    <w:p w14:paraId="189CC3DC" w14:textId="77777777" w:rsidR="00DE750E" w:rsidRPr="00D476C3" w:rsidRDefault="00526498" w:rsidP="00E16E1D">
      <w:pPr>
        <w:pStyle w:val="1"/>
        <w:numPr>
          <w:ilvl w:val="1"/>
          <w:numId w:val="18"/>
        </w:numPr>
        <w:shd w:val="clear" w:color="auto" w:fill="auto"/>
        <w:tabs>
          <w:tab w:val="left" w:pos="567"/>
        </w:tabs>
        <w:ind w:left="0" w:firstLine="567"/>
        <w:jc w:val="both"/>
        <w:rPr>
          <w:color w:val="auto"/>
          <w:sz w:val="20"/>
          <w:szCs w:val="20"/>
        </w:rPr>
      </w:pPr>
      <w:r w:rsidRPr="00D476C3">
        <w:rPr>
          <w:color w:val="auto"/>
          <w:sz w:val="20"/>
          <w:szCs w:val="20"/>
        </w:rPr>
        <w:t xml:space="preserve">В случае, когда расторжение Договора производится по взаимному согласию </w:t>
      </w:r>
      <w:r w:rsidR="00BB3883" w:rsidRPr="00D476C3">
        <w:rPr>
          <w:color w:val="auto"/>
          <w:sz w:val="20"/>
          <w:szCs w:val="20"/>
        </w:rPr>
        <w:t>С</w:t>
      </w:r>
      <w:r w:rsidRPr="00D476C3">
        <w:rPr>
          <w:color w:val="auto"/>
          <w:sz w:val="20"/>
          <w:szCs w:val="20"/>
        </w:rPr>
        <w:t xml:space="preserve">торон, но по предложению или по инициативе Участника долевого строительства, но при отсутствии ненадлежащего исполнения Застройщиком Договора (например, в связи с тем, что Участник долевого строительства осознает, что не сможет исполнить обязательства по Договору, или в связи с тем, что Участник долевого строительства желает приобрести иное недвижимое имущество, отказавшись от приобретения </w:t>
      </w:r>
      <w:r w:rsidR="00E22217" w:rsidRPr="00D476C3">
        <w:rPr>
          <w:color w:val="auto"/>
          <w:sz w:val="20"/>
          <w:szCs w:val="20"/>
        </w:rPr>
        <w:t>Помещения</w:t>
      </w:r>
      <w:r w:rsidR="00767880" w:rsidRPr="00D476C3">
        <w:rPr>
          <w:color w:val="auto"/>
          <w:sz w:val="20"/>
          <w:szCs w:val="20"/>
        </w:rPr>
        <w:t xml:space="preserve"> </w:t>
      </w:r>
      <w:r w:rsidRPr="00D476C3">
        <w:rPr>
          <w:color w:val="auto"/>
          <w:sz w:val="20"/>
          <w:szCs w:val="20"/>
        </w:rPr>
        <w:t xml:space="preserve">или по иным другим причинам, не связанным с ненадлежащим исполнением/неисполнением Застройщиком Договора), Участник долевого строительства обязуется предварительно возместить Застройщику расходы Застройщика по государственной регистрации Договора, дополнительных соглашений к нему (если они были) и по расторжению Договора, а также иные расходы Застройщика, понесенные в связи с заключением и расторжением Договора, возвратом денежных средств, </w:t>
      </w:r>
      <w:r w:rsidR="00767880" w:rsidRPr="00D476C3">
        <w:rPr>
          <w:color w:val="auto"/>
          <w:sz w:val="20"/>
          <w:szCs w:val="20"/>
        </w:rPr>
        <w:t xml:space="preserve"> ин</w:t>
      </w:r>
      <w:r w:rsidRPr="00D476C3">
        <w:rPr>
          <w:color w:val="auto"/>
          <w:sz w:val="20"/>
          <w:szCs w:val="20"/>
        </w:rPr>
        <w:t>ые документально подтвержденные расходы Застройщика.</w:t>
      </w:r>
    </w:p>
    <w:p w14:paraId="345E5A03" w14:textId="46587B6D" w:rsidR="00C936A2" w:rsidRPr="00D476C3" w:rsidRDefault="0087797E" w:rsidP="0087797E">
      <w:pPr>
        <w:pStyle w:val="1"/>
        <w:shd w:val="clear" w:color="auto" w:fill="auto"/>
        <w:tabs>
          <w:tab w:val="left" w:pos="567"/>
        </w:tabs>
        <w:ind w:firstLine="567"/>
        <w:jc w:val="both"/>
        <w:rPr>
          <w:color w:val="auto"/>
          <w:sz w:val="20"/>
          <w:szCs w:val="20"/>
        </w:rPr>
      </w:pPr>
      <w:r w:rsidRPr="00D476C3">
        <w:rPr>
          <w:color w:val="auto"/>
          <w:sz w:val="20"/>
          <w:szCs w:val="20"/>
        </w:rPr>
        <w:t>9</w:t>
      </w:r>
      <w:r w:rsidR="00C936A2" w:rsidRPr="00D476C3">
        <w:rPr>
          <w:color w:val="auto"/>
          <w:sz w:val="20"/>
          <w:szCs w:val="20"/>
        </w:rPr>
        <w:t>.3.</w:t>
      </w:r>
      <w:r w:rsidR="00526498" w:rsidRPr="00D476C3">
        <w:rPr>
          <w:color w:val="auto"/>
          <w:sz w:val="20"/>
          <w:szCs w:val="20"/>
        </w:rPr>
        <w:t xml:space="preserve">В случае прекращения договора счета </w:t>
      </w:r>
      <w:proofErr w:type="spellStart"/>
      <w:r w:rsidR="00526498" w:rsidRPr="00D476C3">
        <w:rPr>
          <w:color w:val="auto"/>
          <w:sz w:val="20"/>
          <w:szCs w:val="20"/>
        </w:rPr>
        <w:t>эскроу</w:t>
      </w:r>
      <w:proofErr w:type="spellEnd"/>
      <w:r w:rsidR="00526498" w:rsidRPr="00D476C3">
        <w:rPr>
          <w:color w:val="auto"/>
          <w:sz w:val="20"/>
          <w:szCs w:val="20"/>
        </w:rPr>
        <w:t xml:space="preserve"> по основаниям, предусмотренным частью 7 статьи 15.5 Закона о </w:t>
      </w:r>
      <w:r w:rsidR="00767880" w:rsidRPr="00D476C3">
        <w:rPr>
          <w:color w:val="auto"/>
          <w:sz w:val="20"/>
          <w:szCs w:val="20"/>
        </w:rPr>
        <w:t>д</w:t>
      </w:r>
      <w:r w:rsidR="00526498" w:rsidRPr="00D476C3">
        <w:rPr>
          <w:color w:val="auto"/>
          <w:sz w:val="20"/>
          <w:szCs w:val="20"/>
        </w:rPr>
        <w:t xml:space="preserve">олевом </w:t>
      </w:r>
      <w:r w:rsidR="00767880" w:rsidRPr="00D476C3">
        <w:rPr>
          <w:color w:val="auto"/>
          <w:sz w:val="20"/>
          <w:szCs w:val="20"/>
        </w:rPr>
        <w:t>у</w:t>
      </w:r>
      <w:r w:rsidR="00526498" w:rsidRPr="00D476C3">
        <w:rPr>
          <w:color w:val="auto"/>
          <w:sz w:val="20"/>
          <w:szCs w:val="20"/>
        </w:rPr>
        <w:t xml:space="preserve">частии, денежные средства со счета </w:t>
      </w:r>
      <w:proofErr w:type="spellStart"/>
      <w:r w:rsidR="00526498" w:rsidRPr="00D476C3">
        <w:rPr>
          <w:color w:val="auto"/>
          <w:sz w:val="20"/>
          <w:szCs w:val="20"/>
        </w:rPr>
        <w:t>эскроу</w:t>
      </w:r>
      <w:proofErr w:type="spellEnd"/>
      <w:r w:rsidR="00526498" w:rsidRPr="00D476C3">
        <w:rPr>
          <w:color w:val="auto"/>
          <w:sz w:val="20"/>
          <w:szCs w:val="20"/>
        </w:rPr>
        <w:t xml:space="preserve"> на основании полученных </w:t>
      </w:r>
      <w:proofErr w:type="spellStart"/>
      <w:r w:rsidR="00526498" w:rsidRPr="00D476C3">
        <w:rPr>
          <w:color w:val="auto"/>
          <w:sz w:val="20"/>
          <w:szCs w:val="20"/>
        </w:rPr>
        <w:t>Эскроу</w:t>
      </w:r>
      <w:proofErr w:type="spellEnd"/>
      <w:r w:rsidR="00526498" w:rsidRPr="00D476C3">
        <w:rPr>
          <w:color w:val="auto"/>
          <w:sz w:val="20"/>
          <w:szCs w:val="20"/>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00526498" w:rsidRPr="00D476C3">
        <w:rPr>
          <w:color w:val="auto"/>
          <w:sz w:val="20"/>
          <w:szCs w:val="20"/>
        </w:rPr>
        <w:t>эскроу</w:t>
      </w:r>
      <w:proofErr w:type="spellEnd"/>
      <w:r w:rsidR="00526498" w:rsidRPr="00D476C3">
        <w:rPr>
          <w:color w:val="auto"/>
          <w:sz w:val="20"/>
          <w:szCs w:val="20"/>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00526498" w:rsidRPr="00D476C3">
        <w:rPr>
          <w:color w:val="auto"/>
          <w:sz w:val="20"/>
          <w:szCs w:val="20"/>
        </w:rPr>
        <w:t>Эскроу</w:t>
      </w:r>
      <w:proofErr w:type="spellEnd"/>
      <w:r w:rsidR="00526498" w:rsidRPr="00D476C3">
        <w:rPr>
          <w:color w:val="auto"/>
          <w:sz w:val="20"/>
          <w:szCs w:val="20"/>
        </w:rPr>
        <w:t xml:space="preserve">-агентом указания Участника долевого строительства об их выдаче либо переводе при </w:t>
      </w:r>
      <w:r w:rsidR="006834AC" w:rsidRPr="00D476C3">
        <w:rPr>
          <w:color w:val="auto"/>
          <w:sz w:val="20"/>
          <w:szCs w:val="20"/>
        </w:rPr>
        <w:t>п</w:t>
      </w:r>
      <w:r w:rsidR="00526498" w:rsidRPr="00D476C3">
        <w:rPr>
          <w:color w:val="auto"/>
          <w:sz w:val="20"/>
          <w:szCs w:val="20"/>
        </w:rPr>
        <w:t xml:space="preserve">рекращении такого Договора по основаниям, предусмотренным частью 7 статьи 15.5 Закона о </w:t>
      </w:r>
      <w:r w:rsidR="00767880" w:rsidRPr="00D476C3">
        <w:rPr>
          <w:color w:val="auto"/>
          <w:sz w:val="20"/>
          <w:szCs w:val="20"/>
        </w:rPr>
        <w:t>д</w:t>
      </w:r>
      <w:r w:rsidR="00526498" w:rsidRPr="00D476C3">
        <w:rPr>
          <w:color w:val="auto"/>
          <w:sz w:val="20"/>
          <w:szCs w:val="20"/>
        </w:rPr>
        <w:t>олевом Участии.</w:t>
      </w:r>
      <w:r w:rsidR="00C936A2" w:rsidRPr="00D476C3">
        <w:rPr>
          <w:color w:val="auto"/>
          <w:sz w:val="20"/>
          <w:szCs w:val="20"/>
        </w:rPr>
        <w:t xml:space="preserve"> При наступлении оснований для возврата Участнику долевого строительства денежных средств со счета </w:t>
      </w:r>
      <w:proofErr w:type="spellStart"/>
      <w:r w:rsidR="00C936A2" w:rsidRPr="00D476C3">
        <w:rPr>
          <w:color w:val="auto"/>
          <w:sz w:val="20"/>
          <w:szCs w:val="20"/>
        </w:rPr>
        <w:t>эскроу</w:t>
      </w:r>
      <w:proofErr w:type="spellEnd"/>
      <w:r w:rsidR="00C936A2" w:rsidRPr="00D476C3">
        <w:rPr>
          <w:color w:val="auto"/>
          <w:sz w:val="20"/>
          <w:szCs w:val="20"/>
        </w:rPr>
        <w:t xml:space="preserve"> (в том числе в случае расторжения/прекращения/отказа от исполнения Договора </w:t>
      </w:r>
      <w:r w:rsidR="00BB3883" w:rsidRPr="00D476C3">
        <w:rPr>
          <w:color w:val="auto"/>
          <w:sz w:val="20"/>
          <w:szCs w:val="20"/>
        </w:rPr>
        <w:t>С</w:t>
      </w:r>
      <w:r w:rsidR="00C936A2" w:rsidRPr="00D476C3">
        <w:rPr>
          <w:color w:val="auto"/>
          <w:sz w:val="20"/>
          <w:szCs w:val="20"/>
        </w:rPr>
        <w:t xml:space="preserve">торонами), денежные средства со счета </w:t>
      </w:r>
      <w:proofErr w:type="spellStart"/>
      <w:r w:rsidR="00C936A2" w:rsidRPr="00D476C3">
        <w:rPr>
          <w:color w:val="auto"/>
          <w:sz w:val="20"/>
          <w:szCs w:val="20"/>
        </w:rPr>
        <w:t>эскроу</w:t>
      </w:r>
      <w:proofErr w:type="spellEnd"/>
      <w:r w:rsidR="00C936A2" w:rsidRPr="00D476C3">
        <w:rPr>
          <w:color w:val="auto"/>
          <w:sz w:val="20"/>
          <w:szCs w:val="20"/>
        </w:rPr>
        <w:t xml:space="preserve"> подлежат возврату </w:t>
      </w:r>
      <w:r w:rsidR="00294CE8" w:rsidRPr="00D476C3">
        <w:rPr>
          <w:color w:val="auto"/>
          <w:sz w:val="20"/>
          <w:szCs w:val="20"/>
        </w:rPr>
        <w:t>У</w:t>
      </w:r>
      <w:r w:rsidR="00C936A2" w:rsidRPr="00D476C3">
        <w:rPr>
          <w:color w:val="auto"/>
          <w:sz w:val="20"/>
          <w:szCs w:val="20"/>
        </w:rPr>
        <w:t xml:space="preserve">частнику долевого строительства в соответствии с условиями договора счета </w:t>
      </w:r>
      <w:proofErr w:type="spellStart"/>
      <w:r w:rsidR="00C936A2" w:rsidRPr="00D476C3">
        <w:rPr>
          <w:color w:val="auto"/>
          <w:sz w:val="20"/>
          <w:szCs w:val="20"/>
        </w:rPr>
        <w:t>эскроу</w:t>
      </w:r>
      <w:proofErr w:type="spellEnd"/>
      <w:r w:rsidR="00C936A2" w:rsidRPr="00D476C3">
        <w:rPr>
          <w:color w:val="auto"/>
          <w:sz w:val="20"/>
          <w:szCs w:val="20"/>
        </w:rPr>
        <w:t>.</w:t>
      </w:r>
    </w:p>
    <w:p w14:paraId="284AC0C6" w14:textId="1B86710C" w:rsidR="004A3ADB" w:rsidRPr="00D476C3" w:rsidRDefault="0087797E" w:rsidP="0087797E">
      <w:pPr>
        <w:pStyle w:val="1"/>
        <w:tabs>
          <w:tab w:val="left" w:pos="567"/>
        </w:tabs>
        <w:ind w:firstLine="567"/>
        <w:jc w:val="both"/>
        <w:rPr>
          <w:color w:val="auto"/>
          <w:sz w:val="20"/>
          <w:szCs w:val="20"/>
        </w:rPr>
      </w:pPr>
      <w:r w:rsidRPr="00D476C3">
        <w:rPr>
          <w:color w:val="auto"/>
          <w:sz w:val="20"/>
          <w:szCs w:val="20"/>
        </w:rPr>
        <w:t>9</w:t>
      </w:r>
      <w:r w:rsidR="00C36A9F" w:rsidRPr="00D476C3">
        <w:rPr>
          <w:color w:val="auto"/>
          <w:sz w:val="20"/>
          <w:szCs w:val="20"/>
        </w:rPr>
        <w:t xml:space="preserve">.4. </w:t>
      </w:r>
      <w:r w:rsidR="004A3ADB" w:rsidRPr="00D476C3">
        <w:rPr>
          <w:color w:val="auto"/>
          <w:sz w:val="20"/>
          <w:szCs w:val="20"/>
        </w:rPr>
        <w:t xml:space="preserve">В случае расторжения Договора по основаниям, </w:t>
      </w:r>
      <w:proofErr w:type="gramStart"/>
      <w:r w:rsidR="004A3ADB" w:rsidRPr="00D476C3">
        <w:rPr>
          <w:color w:val="auto"/>
          <w:sz w:val="20"/>
          <w:szCs w:val="20"/>
        </w:rPr>
        <w:t>предусмотренных  законом</w:t>
      </w:r>
      <w:proofErr w:type="gramEnd"/>
      <w:r w:rsidR="004A3ADB" w:rsidRPr="00D476C3">
        <w:rPr>
          <w:color w:val="auto"/>
          <w:sz w:val="20"/>
          <w:szCs w:val="20"/>
        </w:rPr>
        <w:t xml:space="preserve"> или договором, денежные средства со счета </w:t>
      </w:r>
      <w:proofErr w:type="spellStart"/>
      <w:r w:rsidR="004A3ADB" w:rsidRPr="00D476C3">
        <w:rPr>
          <w:color w:val="auto"/>
          <w:sz w:val="20"/>
          <w:szCs w:val="20"/>
        </w:rPr>
        <w:t>эскроу</w:t>
      </w:r>
      <w:proofErr w:type="spellEnd"/>
      <w:r w:rsidR="004A3ADB" w:rsidRPr="00D476C3">
        <w:rPr>
          <w:color w:val="auto"/>
          <w:sz w:val="20"/>
          <w:szCs w:val="20"/>
        </w:rPr>
        <w:t xml:space="preserve">, подлежат возврату Участнику долевого строительства, путем их перечисления </w:t>
      </w:r>
      <w:proofErr w:type="spellStart"/>
      <w:r w:rsidR="004A3ADB" w:rsidRPr="00D476C3">
        <w:rPr>
          <w:color w:val="auto"/>
          <w:sz w:val="20"/>
          <w:szCs w:val="20"/>
        </w:rPr>
        <w:t>Эскроу</w:t>
      </w:r>
      <w:proofErr w:type="spellEnd"/>
      <w:r w:rsidR="004A3ADB" w:rsidRPr="00D476C3">
        <w:rPr>
          <w:color w:val="auto"/>
          <w:sz w:val="20"/>
          <w:szCs w:val="20"/>
        </w:rPr>
        <w:t xml:space="preserve">-агентом на счет Участника долевого строительства № </w:t>
      </w:r>
      <w:r w:rsidR="00DD5B01" w:rsidRPr="00D476C3">
        <w:rPr>
          <w:color w:val="auto"/>
          <w:sz w:val="20"/>
          <w:szCs w:val="20"/>
        </w:rPr>
        <w:t xml:space="preserve">                       </w:t>
      </w:r>
      <w:r w:rsidR="004A3ADB" w:rsidRPr="00D476C3">
        <w:rPr>
          <w:color w:val="auto"/>
          <w:sz w:val="20"/>
          <w:szCs w:val="20"/>
        </w:rPr>
        <w:t xml:space="preserve">открытого в </w:t>
      </w:r>
      <w:r w:rsidR="00DD5B01" w:rsidRPr="00D476C3">
        <w:rPr>
          <w:color w:val="auto"/>
          <w:sz w:val="20"/>
          <w:szCs w:val="20"/>
        </w:rPr>
        <w:t xml:space="preserve">ПАО СБЕРБАНК . </w:t>
      </w:r>
      <w:r w:rsidR="004A3ADB" w:rsidRPr="00D476C3">
        <w:rPr>
          <w:color w:val="auto"/>
          <w:sz w:val="20"/>
          <w:szCs w:val="20"/>
        </w:rPr>
        <w:t xml:space="preserve">При заключении договора счета </w:t>
      </w:r>
      <w:proofErr w:type="spellStart"/>
      <w:r w:rsidR="004A3ADB" w:rsidRPr="00D476C3">
        <w:rPr>
          <w:color w:val="auto"/>
          <w:sz w:val="20"/>
          <w:szCs w:val="20"/>
        </w:rPr>
        <w:t>эскроу</w:t>
      </w:r>
      <w:proofErr w:type="spellEnd"/>
      <w:r w:rsidR="004A3ADB" w:rsidRPr="00D476C3">
        <w:rPr>
          <w:color w:val="auto"/>
          <w:sz w:val="20"/>
          <w:szCs w:val="20"/>
        </w:rPr>
        <w:t xml:space="preserve">, Участник долевого строительства обязан указать в договоре счета </w:t>
      </w:r>
      <w:proofErr w:type="spellStart"/>
      <w:r w:rsidR="004A3ADB" w:rsidRPr="00D476C3">
        <w:rPr>
          <w:color w:val="auto"/>
          <w:sz w:val="20"/>
          <w:szCs w:val="20"/>
        </w:rPr>
        <w:t>эскроу</w:t>
      </w:r>
      <w:proofErr w:type="spellEnd"/>
      <w:r w:rsidR="004A3ADB" w:rsidRPr="00D476C3">
        <w:rPr>
          <w:color w:val="auto"/>
          <w:sz w:val="20"/>
          <w:szCs w:val="20"/>
        </w:rPr>
        <w:t xml:space="preserve"> указанный номер счета, в качестве </w:t>
      </w:r>
      <w:proofErr w:type="gramStart"/>
      <w:r w:rsidR="004A3ADB" w:rsidRPr="00D476C3">
        <w:rPr>
          <w:color w:val="auto"/>
          <w:sz w:val="20"/>
          <w:szCs w:val="20"/>
        </w:rPr>
        <w:t>счета</w:t>
      </w:r>
      <w:proofErr w:type="gramEnd"/>
      <w:r w:rsidR="004A3ADB" w:rsidRPr="00D476C3">
        <w:rPr>
          <w:color w:val="auto"/>
          <w:sz w:val="20"/>
          <w:szCs w:val="20"/>
        </w:rPr>
        <w:t xml:space="preserve"> на который осуществляется возврат денежных средств.</w:t>
      </w:r>
    </w:p>
    <w:p w14:paraId="560A342A" w14:textId="5D999B66" w:rsidR="00C36A9F" w:rsidRPr="00D476C3" w:rsidRDefault="00C36A9F" w:rsidP="0087797E">
      <w:pPr>
        <w:pStyle w:val="1"/>
        <w:tabs>
          <w:tab w:val="left" w:pos="567"/>
        </w:tabs>
        <w:ind w:firstLine="567"/>
        <w:jc w:val="both"/>
        <w:rPr>
          <w:color w:val="auto"/>
          <w:sz w:val="20"/>
          <w:szCs w:val="20"/>
        </w:rPr>
      </w:pPr>
      <w:r w:rsidRPr="00D476C3">
        <w:rPr>
          <w:color w:val="auto"/>
          <w:sz w:val="20"/>
          <w:szCs w:val="20"/>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(пять) рабочих дней до их отправки путём направления соответствующего письма с уведомлением о вручении</w:t>
      </w:r>
    </w:p>
    <w:p w14:paraId="608017EE" w14:textId="77777777" w:rsidR="00C36A9F" w:rsidRPr="00D476C3" w:rsidRDefault="00C36A9F" w:rsidP="00C936A2">
      <w:pPr>
        <w:pStyle w:val="1"/>
        <w:shd w:val="clear" w:color="auto" w:fill="auto"/>
        <w:tabs>
          <w:tab w:val="left" w:pos="994"/>
        </w:tabs>
        <w:ind w:firstLine="0"/>
        <w:jc w:val="both"/>
        <w:rPr>
          <w:color w:val="auto"/>
          <w:sz w:val="20"/>
          <w:szCs w:val="20"/>
        </w:rPr>
      </w:pPr>
    </w:p>
    <w:p w14:paraId="2D22FC26" w14:textId="77777777" w:rsidR="00DE750E" w:rsidRPr="00D476C3" w:rsidRDefault="00526498" w:rsidP="00E16E1D">
      <w:pPr>
        <w:pStyle w:val="11"/>
        <w:keepNext/>
        <w:keepLines/>
        <w:numPr>
          <w:ilvl w:val="0"/>
          <w:numId w:val="18"/>
        </w:numPr>
        <w:shd w:val="clear" w:color="auto" w:fill="auto"/>
        <w:tabs>
          <w:tab w:val="left" w:pos="289"/>
        </w:tabs>
        <w:rPr>
          <w:color w:val="auto"/>
          <w:sz w:val="20"/>
          <w:szCs w:val="20"/>
          <w:u w:val="none"/>
        </w:rPr>
      </w:pPr>
      <w:bookmarkStart w:id="16" w:name="bookmark16"/>
      <w:bookmarkStart w:id="17" w:name="bookmark17"/>
      <w:r w:rsidRPr="00D476C3">
        <w:rPr>
          <w:color w:val="auto"/>
          <w:sz w:val="20"/>
          <w:szCs w:val="20"/>
          <w:u w:val="none"/>
        </w:rPr>
        <w:t>Иные условия Договора</w:t>
      </w:r>
      <w:bookmarkEnd w:id="16"/>
      <w:bookmarkEnd w:id="17"/>
    </w:p>
    <w:p w14:paraId="32300CDB" w14:textId="77777777" w:rsidR="00DE750E" w:rsidRPr="00D476C3" w:rsidRDefault="00526498" w:rsidP="00E16E1D">
      <w:pPr>
        <w:pStyle w:val="1"/>
        <w:numPr>
          <w:ilvl w:val="1"/>
          <w:numId w:val="18"/>
        </w:numPr>
        <w:shd w:val="clear" w:color="auto" w:fill="auto"/>
        <w:tabs>
          <w:tab w:val="left" w:pos="1107"/>
        </w:tabs>
        <w:ind w:left="0" w:firstLine="501"/>
        <w:jc w:val="both"/>
        <w:rPr>
          <w:color w:val="auto"/>
          <w:sz w:val="20"/>
          <w:szCs w:val="20"/>
        </w:rPr>
      </w:pPr>
      <w:r w:rsidRPr="00D476C3">
        <w:rPr>
          <w:color w:val="auto"/>
          <w:sz w:val="20"/>
          <w:szCs w:val="20"/>
        </w:rPr>
        <w:t>Стороны дополнительно согласовали следующее.</w:t>
      </w:r>
    </w:p>
    <w:p w14:paraId="7869F93C" w14:textId="77777777" w:rsidR="00DE750E" w:rsidRPr="00D476C3" w:rsidRDefault="00526498" w:rsidP="00E16E1D">
      <w:pPr>
        <w:pStyle w:val="1"/>
        <w:numPr>
          <w:ilvl w:val="2"/>
          <w:numId w:val="18"/>
        </w:numPr>
        <w:shd w:val="clear" w:color="auto" w:fill="auto"/>
        <w:tabs>
          <w:tab w:val="left" w:pos="1182"/>
        </w:tabs>
        <w:ind w:left="0" w:firstLine="501"/>
        <w:jc w:val="both"/>
        <w:rPr>
          <w:color w:val="auto"/>
          <w:sz w:val="20"/>
          <w:szCs w:val="20"/>
        </w:rPr>
      </w:pPr>
      <w:r w:rsidRPr="00D476C3">
        <w:rPr>
          <w:color w:val="auto"/>
          <w:sz w:val="20"/>
          <w:szCs w:val="20"/>
        </w:rPr>
        <w:t>Внесение изменений и дополнений в проектную документацию на строительство Объекта</w:t>
      </w:r>
      <w:r w:rsidR="00767880" w:rsidRPr="00D476C3">
        <w:rPr>
          <w:color w:val="auto"/>
          <w:sz w:val="20"/>
          <w:szCs w:val="20"/>
        </w:rPr>
        <w:t xml:space="preserve"> недвижимости</w:t>
      </w:r>
      <w:r w:rsidRPr="00D476C3">
        <w:rPr>
          <w:color w:val="auto"/>
          <w:sz w:val="20"/>
          <w:szCs w:val="20"/>
        </w:rPr>
        <w:t xml:space="preserve">, а также на замену строительных материалов, конструкций и/или оборудования на аналогичное по качеству, внесение изменений в проектную декларацию осуществляется без согласования Участника долевого строительства при условии, что </w:t>
      </w:r>
      <w:r w:rsidR="00767880" w:rsidRPr="00D476C3">
        <w:rPr>
          <w:color w:val="auto"/>
          <w:sz w:val="20"/>
          <w:szCs w:val="20"/>
        </w:rPr>
        <w:t>О</w:t>
      </w:r>
      <w:r w:rsidRPr="00D476C3">
        <w:rPr>
          <w:color w:val="auto"/>
          <w:sz w:val="20"/>
          <w:szCs w:val="20"/>
        </w:rPr>
        <w:t>бъект долевого строительства будет соответствовать условиям Договора, требованиям технических и градостроительных регламентов.</w:t>
      </w:r>
    </w:p>
    <w:p w14:paraId="148B5E2C" w14:textId="77777777" w:rsidR="00DE750E" w:rsidRPr="00D476C3" w:rsidRDefault="00526498" w:rsidP="00E16E1D">
      <w:pPr>
        <w:pStyle w:val="1"/>
        <w:numPr>
          <w:ilvl w:val="1"/>
          <w:numId w:val="18"/>
        </w:numPr>
        <w:shd w:val="clear" w:color="auto" w:fill="auto"/>
        <w:tabs>
          <w:tab w:val="left" w:pos="1014"/>
        </w:tabs>
        <w:ind w:left="0" w:firstLine="501"/>
        <w:jc w:val="both"/>
        <w:rPr>
          <w:color w:val="auto"/>
          <w:sz w:val="20"/>
          <w:szCs w:val="20"/>
        </w:rPr>
      </w:pPr>
      <w:r w:rsidRPr="00D476C3">
        <w:rPr>
          <w:color w:val="auto"/>
          <w:sz w:val="20"/>
          <w:szCs w:val="20"/>
        </w:rPr>
        <w:t>Стороны договорились, что весь обмен информацией и документацией между Сторонами происходит только в письменной форме и в следующем виде:</w:t>
      </w:r>
    </w:p>
    <w:p w14:paraId="41A87CB3" w14:textId="77777777" w:rsidR="00DE750E" w:rsidRPr="00D476C3" w:rsidRDefault="00526498" w:rsidP="0087797E">
      <w:pPr>
        <w:pStyle w:val="1"/>
        <w:shd w:val="clear" w:color="auto" w:fill="auto"/>
        <w:ind w:firstLine="501"/>
        <w:jc w:val="both"/>
        <w:rPr>
          <w:color w:val="auto"/>
          <w:sz w:val="20"/>
          <w:szCs w:val="20"/>
        </w:rPr>
      </w:pPr>
      <w:r w:rsidRPr="00D476C3">
        <w:rPr>
          <w:color w:val="auto"/>
          <w:sz w:val="20"/>
          <w:szCs w:val="20"/>
        </w:rPr>
        <w:t xml:space="preserve">- заказного письма или письма с описью вложения или телеграммы, отправленных по почтовому адресу </w:t>
      </w:r>
      <w:r w:rsidR="00BB3883" w:rsidRPr="00D476C3">
        <w:rPr>
          <w:color w:val="auto"/>
          <w:sz w:val="20"/>
          <w:szCs w:val="20"/>
        </w:rPr>
        <w:t>С</w:t>
      </w:r>
      <w:r w:rsidRPr="00D476C3">
        <w:rPr>
          <w:color w:val="auto"/>
          <w:sz w:val="20"/>
          <w:szCs w:val="20"/>
        </w:rPr>
        <w:t xml:space="preserve">тороны, указанному в тексте Договора, или путем непосредственной передачи документов уполномоченным представителям принимающей документы </w:t>
      </w:r>
      <w:r w:rsidR="00BB3883" w:rsidRPr="00D476C3">
        <w:rPr>
          <w:color w:val="auto"/>
          <w:sz w:val="20"/>
          <w:szCs w:val="20"/>
        </w:rPr>
        <w:t>С</w:t>
      </w:r>
      <w:r w:rsidRPr="00D476C3">
        <w:rPr>
          <w:color w:val="auto"/>
          <w:sz w:val="20"/>
          <w:szCs w:val="20"/>
        </w:rPr>
        <w:t xml:space="preserve">тороны под роспись. В случае если после заключения Договора </w:t>
      </w:r>
      <w:r w:rsidR="00BB3883" w:rsidRPr="00D476C3">
        <w:rPr>
          <w:color w:val="auto"/>
          <w:sz w:val="20"/>
          <w:szCs w:val="20"/>
        </w:rPr>
        <w:t>С</w:t>
      </w:r>
      <w:r w:rsidRPr="00D476C3">
        <w:rPr>
          <w:color w:val="auto"/>
          <w:sz w:val="20"/>
          <w:szCs w:val="20"/>
        </w:rPr>
        <w:t>тороне был письменно сообщен другой почтовый адрес, то уведомления, сообщения направляются по последнему сообщенному почтовому адресу.</w:t>
      </w:r>
    </w:p>
    <w:p w14:paraId="77C4BA23" w14:textId="77777777" w:rsidR="00DE750E" w:rsidRPr="00D476C3" w:rsidRDefault="00526498" w:rsidP="0087797E">
      <w:pPr>
        <w:pStyle w:val="1"/>
        <w:shd w:val="clear" w:color="auto" w:fill="auto"/>
        <w:ind w:firstLine="501"/>
        <w:jc w:val="both"/>
        <w:rPr>
          <w:color w:val="auto"/>
          <w:sz w:val="20"/>
          <w:szCs w:val="20"/>
        </w:rPr>
      </w:pPr>
      <w:r w:rsidRPr="00D476C3">
        <w:rPr>
          <w:color w:val="auto"/>
          <w:sz w:val="20"/>
          <w:szCs w:val="20"/>
        </w:rPr>
        <w:t>В случае неполучения отправителем письма уведомления о вручении письма, включая случаи, когда оператором почтовой связи письмо было возвращено в связи с его неполучением получателем, включая причины «истечение срока хранения письма», «отсутствие получателя по указанному адресу», «отказ от получения письма» и т.п., письмо считается полученным по истечении 7 (семи) рабочих дней с момента его получения почтовым отделением по месту нахождения получателя, при этом момент получения письма почтовым отделением определяется по данным ФГУП «Почта России».</w:t>
      </w:r>
    </w:p>
    <w:p w14:paraId="5125CC1F" w14:textId="77777777" w:rsidR="00DE750E" w:rsidRPr="00D476C3" w:rsidRDefault="00526498" w:rsidP="0087797E">
      <w:pPr>
        <w:pStyle w:val="1"/>
        <w:shd w:val="clear" w:color="auto" w:fill="auto"/>
        <w:ind w:firstLine="501"/>
        <w:jc w:val="both"/>
        <w:rPr>
          <w:color w:val="auto"/>
          <w:sz w:val="20"/>
          <w:szCs w:val="20"/>
        </w:rPr>
      </w:pPr>
      <w:r w:rsidRPr="00D476C3">
        <w:rPr>
          <w:color w:val="auto"/>
          <w:sz w:val="20"/>
          <w:szCs w:val="20"/>
        </w:rPr>
        <w:t>В случае неполучения отправителем телеграммы уведомления о вручении телеграммы, телеграмма считается полученной по истечении 3 (трех) рабочих дней с момента отправки телеграфом телеграммы получателю.</w:t>
      </w:r>
    </w:p>
    <w:p w14:paraId="3214A165" w14:textId="77777777" w:rsidR="00C53EE9" w:rsidRPr="00D476C3" w:rsidRDefault="00526498" w:rsidP="00E16E1D">
      <w:pPr>
        <w:pStyle w:val="1"/>
        <w:numPr>
          <w:ilvl w:val="1"/>
          <w:numId w:val="18"/>
        </w:numPr>
        <w:shd w:val="clear" w:color="auto" w:fill="auto"/>
        <w:tabs>
          <w:tab w:val="left" w:pos="1012"/>
        </w:tabs>
        <w:ind w:left="0" w:firstLine="501"/>
        <w:jc w:val="both"/>
        <w:rPr>
          <w:color w:val="auto"/>
          <w:sz w:val="20"/>
          <w:szCs w:val="20"/>
        </w:rPr>
      </w:pPr>
      <w:r w:rsidRPr="00D476C3">
        <w:rPr>
          <w:color w:val="auto"/>
          <w:sz w:val="20"/>
          <w:szCs w:val="20"/>
        </w:rPr>
        <w:t xml:space="preserve">Если почтовый адрес Участника долевого строительства не указан в Договоре (для лиц, которым права были уступлены - в соглашении об уступке прав требования по Договору), почтовым адресом Участника долевого строительства считается любой иной адрес Участника долевого строительства, указанный в Договоре (для лиц, которым права были уступлены - адрес, указанный в соглашении об уступке прав требования по Договору). Иной </w:t>
      </w:r>
      <w:r w:rsidRPr="00D476C3">
        <w:rPr>
          <w:color w:val="auto"/>
          <w:sz w:val="20"/>
          <w:szCs w:val="20"/>
        </w:rPr>
        <w:lastRenderedPageBreak/>
        <w:t>почтовый адрес Участника долевого строительства может быть сообщен Застройщику Участником долевого строительства отдельным письмом, врученным Застройщику.</w:t>
      </w:r>
    </w:p>
    <w:p w14:paraId="5C807B41" w14:textId="56D589B4" w:rsidR="00C53EE9" w:rsidRPr="00D476C3" w:rsidRDefault="00C53EE9" w:rsidP="00E16E1D">
      <w:pPr>
        <w:pStyle w:val="1"/>
        <w:numPr>
          <w:ilvl w:val="1"/>
          <w:numId w:val="18"/>
        </w:numPr>
        <w:shd w:val="clear" w:color="auto" w:fill="auto"/>
        <w:tabs>
          <w:tab w:val="left" w:pos="1012"/>
        </w:tabs>
        <w:ind w:left="0" w:firstLine="501"/>
        <w:jc w:val="both"/>
        <w:rPr>
          <w:color w:val="auto"/>
          <w:sz w:val="20"/>
          <w:szCs w:val="20"/>
        </w:rPr>
      </w:pPr>
      <w:r w:rsidRPr="00D476C3">
        <w:rPr>
          <w:color w:val="auto"/>
          <w:sz w:val="20"/>
          <w:szCs w:val="20"/>
        </w:rPr>
        <w:t>Участник долевого строительства при заключении Договора подтверждает, что в соответствии с Федеральным законом  «О персональных данных» № 152-ФЗ от 27.07.2006 г. выдал согласие Застройщику на обработку, использование, систематизацию, накопление, хранение, уточнение (обновление, изменение), распоряжение и передачу персональных данных Участника долевого строительства, а также совершения иных действий, предусмотренных действующим законодательством и/или порождающих юридические последствия в отношении персональных данных Участника долевого строительства, в частности на однократную передачу скан</w:t>
      </w:r>
      <w:r w:rsidR="00FF5817" w:rsidRPr="00D476C3">
        <w:rPr>
          <w:color w:val="auto"/>
          <w:sz w:val="20"/>
          <w:szCs w:val="20"/>
        </w:rPr>
        <w:t>-</w:t>
      </w:r>
      <w:r w:rsidRPr="00D476C3">
        <w:rPr>
          <w:color w:val="auto"/>
          <w:sz w:val="20"/>
          <w:szCs w:val="20"/>
        </w:rPr>
        <w:t xml:space="preserve">копии паспорта в </w:t>
      </w:r>
      <w:r w:rsidR="00CF5FFA" w:rsidRPr="00D476C3">
        <w:rPr>
          <w:color w:val="auto"/>
          <w:sz w:val="20"/>
          <w:szCs w:val="20"/>
        </w:rPr>
        <w:t>уполномоченный банк</w:t>
      </w:r>
      <w:r w:rsidRPr="00D476C3">
        <w:rPr>
          <w:color w:val="auto"/>
          <w:sz w:val="20"/>
          <w:szCs w:val="20"/>
        </w:rPr>
        <w:t xml:space="preserve">, в котором в соответствии с договором участия в долевом строительстве подлежит открытию счет </w:t>
      </w:r>
      <w:proofErr w:type="spellStart"/>
      <w:r w:rsidRPr="00D476C3">
        <w:rPr>
          <w:color w:val="auto"/>
          <w:sz w:val="20"/>
          <w:szCs w:val="20"/>
        </w:rPr>
        <w:t>эскроу</w:t>
      </w:r>
      <w:proofErr w:type="spellEnd"/>
      <w:r w:rsidRPr="00D476C3">
        <w:rPr>
          <w:color w:val="auto"/>
          <w:sz w:val="20"/>
          <w:szCs w:val="20"/>
        </w:rPr>
        <w:t xml:space="preserve">. Передача </w:t>
      </w:r>
      <w:proofErr w:type="spellStart"/>
      <w:r w:rsidRPr="00D476C3">
        <w:rPr>
          <w:color w:val="auto"/>
          <w:sz w:val="20"/>
          <w:szCs w:val="20"/>
        </w:rPr>
        <w:t>сканкопий</w:t>
      </w:r>
      <w:proofErr w:type="spellEnd"/>
      <w:r w:rsidRPr="00D476C3">
        <w:rPr>
          <w:color w:val="auto"/>
          <w:sz w:val="20"/>
          <w:szCs w:val="20"/>
        </w:rPr>
        <w:t xml:space="preserve"> осуществляется с помощью программного обеспечения данного </w:t>
      </w:r>
      <w:r w:rsidR="00CF5FFA" w:rsidRPr="00D476C3">
        <w:rPr>
          <w:color w:val="auto"/>
          <w:sz w:val="20"/>
          <w:szCs w:val="20"/>
        </w:rPr>
        <w:t>б</w:t>
      </w:r>
      <w:r w:rsidRPr="00D476C3">
        <w:rPr>
          <w:color w:val="auto"/>
          <w:sz w:val="20"/>
          <w:szCs w:val="20"/>
        </w:rPr>
        <w:t xml:space="preserve">анка, в связи с чем защита полученных </w:t>
      </w:r>
      <w:r w:rsidR="00CF5FFA" w:rsidRPr="00D476C3">
        <w:rPr>
          <w:color w:val="auto"/>
          <w:sz w:val="20"/>
          <w:szCs w:val="20"/>
        </w:rPr>
        <w:t>б</w:t>
      </w:r>
      <w:r w:rsidRPr="00D476C3">
        <w:rPr>
          <w:color w:val="auto"/>
          <w:sz w:val="20"/>
          <w:szCs w:val="20"/>
        </w:rPr>
        <w:t xml:space="preserve">анком в отношении персональных данных Участника долевого строительства возлагается на </w:t>
      </w:r>
      <w:r w:rsidR="00CF5FFA" w:rsidRPr="00D476C3">
        <w:rPr>
          <w:color w:val="auto"/>
          <w:sz w:val="20"/>
          <w:szCs w:val="20"/>
        </w:rPr>
        <w:t>б</w:t>
      </w:r>
      <w:r w:rsidRPr="00D476C3">
        <w:rPr>
          <w:color w:val="auto"/>
          <w:sz w:val="20"/>
          <w:szCs w:val="20"/>
        </w:rPr>
        <w:t xml:space="preserve">анк. Цель передачи данных: заключение договора на открытие и ведение счета </w:t>
      </w:r>
      <w:proofErr w:type="spellStart"/>
      <w:r w:rsidRPr="00D476C3">
        <w:rPr>
          <w:color w:val="auto"/>
          <w:sz w:val="20"/>
          <w:szCs w:val="20"/>
        </w:rPr>
        <w:t>эскроу</w:t>
      </w:r>
      <w:proofErr w:type="spellEnd"/>
      <w:r w:rsidRPr="00D476C3">
        <w:rPr>
          <w:color w:val="auto"/>
          <w:sz w:val="20"/>
          <w:szCs w:val="20"/>
        </w:rPr>
        <w:t xml:space="preserve">. Участник долевого строительства подтверждает, что ему разъяснено, что без данного действия </w:t>
      </w:r>
      <w:r w:rsidR="00CF5FFA" w:rsidRPr="00D476C3">
        <w:rPr>
          <w:color w:val="auto"/>
          <w:sz w:val="20"/>
          <w:szCs w:val="20"/>
        </w:rPr>
        <w:t>б</w:t>
      </w:r>
      <w:r w:rsidRPr="00D476C3">
        <w:rPr>
          <w:color w:val="auto"/>
          <w:sz w:val="20"/>
          <w:szCs w:val="20"/>
        </w:rPr>
        <w:t xml:space="preserve">анк отказывается открывать счета </w:t>
      </w:r>
      <w:proofErr w:type="spellStart"/>
      <w:r w:rsidRPr="00D476C3">
        <w:rPr>
          <w:color w:val="auto"/>
          <w:sz w:val="20"/>
          <w:szCs w:val="20"/>
        </w:rPr>
        <w:t>эскроу</w:t>
      </w:r>
      <w:proofErr w:type="spellEnd"/>
      <w:r w:rsidRPr="00D476C3">
        <w:rPr>
          <w:color w:val="auto"/>
          <w:sz w:val="20"/>
          <w:szCs w:val="20"/>
        </w:rPr>
        <w:t xml:space="preserve">. В случае, если участниками долевого строительства по договору являются дети, Участник долевого строительства также от их имени дает согласие на передачу </w:t>
      </w:r>
      <w:proofErr w:type="spellStart"/>
      <w:r w:rsidRPr="00D476C3">
        <w:rPr>
          <w:color w:val="auto"/>
          <w:sz w:val="20"/>
          <w:szCs w:val="20"/>
        </w:rPr>
        <w:t>сканкопий</w:t>
      </w:r>
      <w:proofErr w:type="spellEnd"/>
      <w:r w:rsidRPr="00D476C3">
        <w:rPr>
          <w:color w:val="auto"/>
          <w:sz w:val="20"/>
          <w:szCs w:val="20"/>
        </w:rPr>
        <w:t xml:space="preserve"> их паспортов и свидетельств о рождении, с теми же целями и условиями как определено настоящим пунктом</w:t>
      </w:r>
      <w:r w:rsidR="006E29D7" w:rsidRPr="00D476C3">
        <w:rPr>
          <w:color w:val="auto"/>
          <w:sz w:val="20"/>
          <w:szCs w:val="20"/>
        </w:rPr>
        <w:t xml:space="preserve"> Договора</w:t>
      </w:r>
      <w:r w:rsidRPr="00D476C3">
        <w:rPr>
          <w:color w:val="auto"/>
          <w:sz w:val="20"/>
          <w:szCs w:val="20"/>
        </w:rPr>
        <w:t xml:space="preserve">. </w:t>
      </w:r>
    </w:p>
    <w:p w14:paraId="4805451A" w14:textId="77777777" w:rsidR="00C53EE9" w:rsidRPr="00D476C3" w:rsidRDefault="00C53EE9" w:rsidP="0087797E">
      <w:pPr>
        <w:ind w:right="-28" w:firstLine="501"/>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Участник долевого строительства</w:t>
      </w:r>
      <w:r w:rsidRPr="00D476C3">
        <w:rPr>
          <w:rFonts w:ascii="Times New Roman" w:hAnsi="Times New Roman" w:cs="Times New Roman"/>
          <w:bCs/>
          <w:color w:val="auto"/>
          <w:sz w:val="20"/>
          <w:szCs w:val="20"/>
        </w:rPr>
        <w:t xml:space="preserve"> дает согласие на однократную передачу Застройщиком персональных данных в компанию, оказывающую Застройщику услуги по работе с участниками долевого строительства с целью: заключения договора участия в долевом строительстве (дополнительных соглашений к нему), заключения договора </w:t>
      </w:r>
      <w:proofErr w:type="spellStart"/>
      <w:r w:rsidRPr="00D476C3">
        <w:rPr>
          <w:rFonts w:ascii="Times New Roman" w:hAnsi="Times New Roman" w:cs="Times New Roman"/>
          <w:bCs/>
          <w:color w:val="auto"/>
          <w:sz w:val="20"/>
          <w:szCs w:val="20"/>
        </w:rPr>
        <w:t>эскроу</w:t>
      </w:r>
      <w:proofErr w:type="spellEnd"/>
      <w:r w:rsidRPr="00D476C3">
        <w:rPr>
          <w:rFonts w:ascii="Times New Roman" w:hAnsi="Times New Roman" w:cs="Times New Roman"/>
          <w:bCs/>
          <w:color w:val="auto"/>
          <w:sz w:val="20"/>
          <w:szCs w:val="20"/>
        </w:rPr>
        <w:t xml:space="preserve">, совершения иных действий, необходимых для заключения, изменения, исполнения договора участия в долевом строительстве. </w:t>
      </w:r>
      <w:r w:rsidRPr="00D476C3">
        <w:rPr>
          <w:rFonts w:ascii="Times New Roman" w:hAnsi="Times New Roman" w:cs="Times New Roman"/>
          <w:color w:val="auto"/>
          <w:sz w:val="20"/>
          <w:szCs w:val="20"/>
        </w:rPr>
        <w:t xml:space="preserve">В случае, если участниками долевого строительства по договору являются дети, Участник долевого строительства также от их имени дает согласие на передачу </w:t>
      </w:r>
      <w:proofErr w:type="spellStart"/>
      <w:r w:rsidRPr="00D476C3">
        <w:rPr>
          <w:rFonts w:ascii="Times New Roman" w:hAnsi="Times New Roman" w:cs="Times New Roman"/>
          <w:color w:val="auto"/>
          <w:sz w:val="20"/>
          <w:szCs w:val="20"/>
        </w:rPr>
        <w:t>сканкопий</w:t>
      </w:r>
      <w:proofErr w:type="spellEnd"/>
      <w:r w:rsidRPr="00D476C3">
        <w:rPr>
          <w:rFonts w:ascii="Times New Roman" w:hAnsi="Times New Roman" w:cs="Times New Roman"/>
          <w:color w:val="auto"/>
          <w:sz w:val="20"/>
          <w:szCs w:val="20"/>
        </w:rPr>
        <w:t xml:space="preserve"> их паспортов и свидетельств о рождении, с теми же целями и условиями как определено настоящим пунктом</w:t>
      </w:r>
      <w:r w:rsidR="006E29D7" w:rsidRPr="00D476C3">
        <w:rPr>
          <w:rFonts w:ascii="Times New Roman" w:hAnsi="Times New Roman" w:cs="Times New Roman"/>
          <w:color w:val="auto"/>
          <w:sz w:val="20"/>
          <w:szCs w:val="20"/>
        </w:rPr>
        <w:t xml:space="preserve"> Договора</w:t>
      </w:r>
      <w:r w:rsidRPr="00D476C3">
        <w:rPr>
          <w:rFonts w:ascii="Times New Roman" w:hAnsi="Times New Roman" w:cs="Times New Roman"/>
          <w:color w:val="auto"/>
          <w:sz w:val="20"/>
          <w:szCs w:val="20"/>
        </w:rPr>
        <w:t>.</w:t>
      </w:r>
    </w:p>
    <w:p w14:paraId="0D38E425" w14:textId="77777777" w:rsidR="00C53EE9" w:rsidRPr="00D476C3" w:rsidRDefault="00C53EE9" w:rsidP="0087797E">
      <w:pPr>
        <w:ind w:firstLine="501"/>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ab/>
        <w:t>Стороны определили и подтверждают, что в состав персональных данных Участника долевого строительства входят: дата и место рождения Участника долевого строительства, сведения о месте регистрации и проживания Участника долевого строительства, паспортные данные Участника долевого строительства и документ, удостоверяющий личность Участника долевого строительства, сведения и документ о семейном положении, о составе членов семьи Участника долевого строительства, документ, удостоверяющий личность членов семьи Участника долевого строительства, условия Договора и согласованный Участником долевого строительства с Застройщиком способ оплаты по Договору, а также иные сведения и документы, требующиеся в целях исполнения Договора.</w:t>
      </w:r>
    </w:p>
    <w:p w14:paraId="5A950FEB" w14:textId="77777777" w:rsidR="00C53EE9" w:rsidRPr="00D476C3" w:rsidRDefault="00C53EE9" w:rsidP="0087797E">
      <w:pPr>
        <w:ind w:firstLine="501"/>
        <w:jc w:val="both"/>
        <w:rPr>
          <w:rFonts w:ascii="Times New Roman" w:hAnsi="Times New Roman" w:cs="Times New Roman"/>
          <w:color w:val="auto"/>
          <w:sz w:val="20"/>
          <w:szCs w:val="20"/>
        </w:rPr>
      </w:pPr>
      <w:r w:rsidRPr="00D476C3">
        <w:rPr>
          <w:rFonts w:ascii="Times New Roman" w:hAnsi="Times New Roman" w:cs="Times New Roman"/>
          <w:color w:val="auto"/>
          <w:sz w:val="20"/>
          <w:szCs w:val="20"/>
        </w:rPr>
        <w:tab/>
        <w:t>Согласие на обработку персональных данных, выданное Участником долевого строительства Застройщику, вступает в действие с даты подписания Договора и прекращает действие по истечении 3 (Трех) лет с даты проведения органом, осуществляющим государственную регистрацию прав на недвижимое имущество и сделок с ним, государственной регистрации Договора и перехода к Участнику долевого строительства права на Объект долевого строительства.</w:t>
      </w:r>
    </w:p>
    <w:p w14:paraId="23909838" w14:textId="77777777" w:rsidR="00DE750E" w:rsidRPr="00D476C3" w:rsidRDefault="00526498" w:rsidP="00E16E1D">
      <w:pPr>
        <w:pStyle w:val="1"/>
        <w:numPr>
          <w:ilvl w:val="1"/>
          <w:numId w:val="18"/>
        </w:numPr>
        <w:shd w:val="clear" w:color="auto" w:fill="auto"/>
        <w:tabs>
          <w:tab w:val="left" w:pos="1012"/>
        </w:tabs>
        <w:ind w:left="0" w:firstLine="501"/>
        <w:jc w:val="both"/>
        <w:rPr>
          <w:color w:val="auto"/>
          <w:sz w:val="20"/>
          <w:szCs w:val="20"/>
        </w:rPr>
      </w:pPr>
      <w:r w:rsidRPr="00D476C3">
        <w:rPr>
          <w:color w:val="auto"/>
          <w:sz w:val="20"/>
          <w:szCs w:val="20"/>
        </w:rPr>
        <w:t xml:space="preserve">Все споры </w:t>
      </w:r>
      <w:r w:rsidR="00BB3883" w:rsidRPr="00D476C3">
        <w:rPr>
          <w:color w:val="auto"/>
          <w:sz w:val="20"/>
          <w:szCs w:val="20"/>
        </w:rPr>
        <w:t>С</w:t>
      </w:r>
      <w:r w:rsidRPr="00D476C3">
        <w:rPr>
          <w:color w:val="auto"/>
          <w:sz w:val="20"/>
          <w:szCs w:val="20"/>
        </w:rPr>
        <w:t xml:space="preserve">торон по Договору, из него и в связи с ним разрешаются в суде </w:t>
      </w:r>
      <w:r w:rsidR="0011319A" w:rsidRPr="00D476C3">
        <w:rPr>
          <w:color w:val="auto"/>
          <w:sz w:val="20"/>
          <w:szCs w:val="20"/>
        </w:rPr>
        <w:t>в соответствии с действующим законодательством</w:t>
      </w:r>
      <w:r w:rsidR="00B54BFC" w:rsidRPr="00D476C3">
        <w:rPr>
          <w:color w:val="auto"/>
          <w:sz w:val="20"/>
          <w:szCs w:val="20"/>
        </w:rPr>
        <w:t xml:space="preserve"> РФ</w:t>
      </w:r>
      <w:r w:rsidRPr="00D476C3">
        <w:rPr>
          <w:color w:val="auto"/>
          <w:sz w:val="20"/>
          <w:szCs w:val="20"/>
        </w:rPr>
        <w:t>.</w:t>
      </w:r>
    </w:p>
    <w:p w14:paraId="7D2C5AC1" w14:textId="77777777" w:rsidR="00DE750E" w:rsidRPr="00D476C3" w:rsidRDefault="00526498" w:rsidP="00E16E1D">
      <w:pPr>
        <w:pStyle w:val="1"/>
        <w:numPr>
          <w:ilvl w:val="1"/>
          <w:numId w:val="18"/>
        </w:numPr>
        <w:shd w:val="clear" w:color="auto" w:fill="auto"/>
        <w:tabs>
          <w:tab w:val="left" w:pos="1012"/>
        </w:tabs>
        <w:ind w:left="0" w:firstLine="501"/>
        <w:jc w:val="both"/>
        <w:rPr>
          <w:color w:val="auto"/>
          <w:sz w:val="20"/>
          <w:szCs w:val="20"/>
        </w:rPr>
      </w:pPr>
      <w:r w:rsidRPr="00D476C3">
        <w:rPr>
          <w:color w:val="auto"/>
          <w:sz w:val="20"/>
          <w:szCs w:val="20"/>
        </w:rPr>
        <w:t>Недействительность какого-либо условия Договора не влечет за собой недействительность прочих условий либо Договора в целом.</w:t>
      </w:r>
    </w:p>
    <w:p w14:paraId="29A2AA15" w14:textId="40580549" w:rsidR="00DE750E" w:rsidRPr="00D476C3" w:rsidRDefault="00526498" w:rsidP="00E16E1D">
      <w:pPr>
        <w:pStyle w:val="1"/>
        <w:numPr>
          <w:ilvl w:val="1"/>
          <w:numId w:val="18"/>
        </w:numPr>
        <w:shd w:val="clear" w:color="auto" w:fill="auto"/>
        <w:tabs>
          <w:tab w:val="left" w:pos="1107"/>
        </w:tabs>
        <w:ind w:left="0" w:firstLine="501"/>
        <w:jc w:val="both"/>
        <w:rPr>
          <w:color w:val="auto"/>
          <w:sz w:val="20"/>
          <w:szCs w:val="20"/>
        </w:rPr>
      </w:pPr>
      <w:r w:rsidRPr="00D476C3">
        <w:rPr>
          <w:color w:val="auto"/>
          <w:sz w:val="20"/>
          <w:szCs w:val="20"/>
        </w:rPr>
        <w:t>Все приложения к Договору являются его неотъемлемой частью.</w:t>
      </w:r>
    </w:p>
    <w:p w14:paraId="0BCFA0E8" w14:textId="77777777" w:rsidR="003F41D1" w:rsidRPr="00D476C3" w:rsidRDefault="003F41D1" w:rsidP="0087797E">
      <w:pPr>
        <w:pStyle w:val="1"/>
        <w:shd w:val="clear" w:color="auto" w:fill="auto"/>
        <w:tabs>
          <w:tab w:val="left" w:pos="1107"/>
        </w:tabs>
        <w:ind w:firstLine="501"/>
        <w:jc w:val="both"/>
        <w:rPr>
          <w:color w:val="auto"/>
          <w:sz w:val="20"/>
          <w:szCs w:val="20"/>
        </w:rPr>
      </w:pPr>
    </w:p>
    <w:p w14:paraId="6A02984E" w14:textId="77777777" w:rsidR="00DE750E" w:rsidRPr="00D476C3" w:rsidRDefault="00767880" w:rsidP="00E16E1D">
      <w:pPr>
        <w:pStyle w:val="a5"/>
        <w:numPr>
          <w:ilvl w:val="0"/>
          <w:numId w:val="18"/>
        </w:numPr>
        <w:shd w:val="clear" w:color="auto" w:fill="auto"/>
        <w:spacing w:line="240" w:lineRule="auto"/>
        <w:rPr>
          <w:b/>
          <w:bCs/>
          <w:color w:val="auto"/>
          <w:sz w:val="20"/>
          <w:szCs w:val="20"/>
        </w:rPr>
      </w:pPr>
      <w:r w:rsidRPr="00D476C3">
        <w:rPr>
          <w:b/>
          <w:bCs/>
          <w:color w:val="auto"/>
          <w:sz w:val="20"/>
          <w:szCs w:val="20"/>
        </w:rPr>
        <w:t>А</w:t>
      </w:r>
      <w:r w:rsidR="00526498" w:rsidRPr="00D476C3">
        <w:rPr>
          <w:b/>
          <w:bCs/>
          <w:color w:val="auto"/>
          <w:sz w:val="20"/>
          <w:szCs w:val="20"/>
        </w:rPr>
        <w:t xml:space="preserve">дреса, реквизиты и подписи </w:t>
      </w:r>
      <w:r w:rsidR="00BB3883" w:rsidRPr="00D476C3">
        <w:rPr>
          <w:b/>
          <w:bCs/>
          <w:color w:val="auto"/>
          <w:sz w:val="20"/>
          <w:szCs w:val="20"/>
        </w:rPr>
        <w:t>С</w:t>
      </w:r>
      <w:r w:rsidR="00526498" w:rsidRPr="00D476C3">
        <w:rPr>
          <w:b/>
          <w:bCs/>
          <w:color w:val="auto"/>
          <w:sz w:val="20"/>
          <w:szCs w:val="20"/>
        </w:rPr>
        <w:t>торон</w:t>
      </w:r>
    </w:p>
    <w:p w14:paraId="0099CB05" w14:textId="77777777" w:rsidR="00BE4114" w:rsidRPr="00D476C3" w:rsidRDefault="00BE4114" w:rsidP="00BE4114">
      <w:pPr>
        <w:pStyle w:val="a5"/>
        <w:shd w:val="clear" w:color="auto" w:fill="auto"/>
        <w:spacing w:line="240" w:lineRule="auto"/>
        <w:ind w:left="0"/>
        <w:rPr>
          <w:b/>
          <w:bCs/>
          <w:color w:val="auto"/>
          <w:sz w:val="20"/>
          <w:szCs w:val="20"/>
        </w:rPr>
      </w:pPr>
    </w:p>
    <w:tbl>
      <w:tblPr>
        <w:tblStyle w:val="TableNormal"/>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6095"/>
      </w:tblGrid>
      <w:tr w:rsidR="005B51C1" w:rsidRPr="00D476C3" w14:paraId="07607469" w14:textId="77777777" w:rsidTr="00D9797C">
        <w:trPr>
          <w:trHeight w:val="253"/>
        </w:trPr>
        <w:tc>
          <w:tcPr>
            <w:tcW w:w="4111" w:type="dxa"/>
          </w:tcPr>
          <w:p w14:paraId="146FF09A" w14:textId="77777777" w:rsidR="005B51C1" w:rsidRPr="00D476C3" w:rsidRDefault="005B51C1" w:rsidP="00953488">
            <w:pPr>
              <w:pStyle w:val="TableParagraph"/>
              <w:spacing w:line="234" w:lineRule="exact"/>
              <w:ind w:left="110"/>
              <w:rPr>
                <w:b/>
                <w:sz w:val="20"/>
                <w:szCs w:val="20"/>
              </w:rPr>
            </w:pPr>
            <w:proofErr w:type="spellStart"/>
            <w:r w:rsidRPr="00D476C3">
              <w:rPr>
                <w:b/>
                <w:sz w:val="20"/>
                <w:szCs w:val="20"/>
              </w:rPr>
              <w:t>Застройщик</w:t>
            </w:r>
            <w:proofErr w:type="spellEnd"/>
            <w:r w:rsidRPr="00D476C3">
              <w:rPr>
                <w:b/>
                <w:sz w:val="20"/>
                <w:szCs w:val="20"/>
              </w:rPr>
              <w:t>:</w:t>
            </w:r>
          </w:p>
        </w:tc>
        <w:tc>
          <w:tcPr>
            <w:tcW w:w="6095" w:type="dxa"/>
          </w:tcPr>
          <w:p w14:paraId="256DFBC5" w14:textId="7574D388" w:rsidR="005B51C1" w:rsidRPr="00D476C3" w:rsidRDefault="005B51C1" w:rsidP="00953488">
            <w:pPr>
              <w:pStyle w:val="af"/>
              <w:rPr>
                <w:b/>
                <w:sz w:val="20"/>
                <w:szCs w:val="20"/>
                <w:lang w:val="ru-RU"/>
              </w:rPr>
            </w:pPr>
            <w:r w:rsidRPr="00D476C3">
              <w:rPr>
                <w:b/>
                <w:sz w:val="20"/>
                <w:szCs w:val="20"/>
                <w:lang w:val="ru-RU"/>
              </w:rPr>
              <w:t>Общество с ограниченной ответственностью «Специализированный застройщик «</w:t>
            </w:r>
            <w:r w:rsidR="0087797E" w:rsidRPr="00D476C3">
              <w:rPr>
                <w:b/>
                <w:sz w:val="20"/>
                <w:szCs w:val="20"/>
                <w:lang w:val="ru-RU"/>
              </w:rPr>
              <w:t>Вариант</w:t>
            </w:r>
            <w:r w:rsidR="003C34A8">
              <w:rPr>
                <w:b/>
                <w:sz w:val="20"/>
                <w:szCs w:val="20"/>
                <w:lang w:val="ru-RU"/>
              </w:rPr>
              <w:t xml:space="preserve"> </w:t>
            </w:r>
            <w:r w:rsidR="0087797E" w:rsidRPr="00D476C3">
              <w:rPr>
                <w:b/>
                <w:sz w:val="20"/>
                <w:szCs w:val="20"/>
                <w:lang w:val="ru-RU"/>
              </w:rPr>
              <w:t>Инвест</w:t>
            </w:r>
            <w:r w:rsidRPr="00D476C3">
              <w:rPr>
                <w:b/>
                <w:sz w:val="20"/>
                <w:szCs w:val="20"/>
                <w:lang w:val="ru-RU"/>
              </w:rPr>
              <w:t>»</w:t>
            </w:r>
          </w:p>
        </w:tc>
      </w:tr>
      <w:tr w:rsidR="005B51C1" w:rsidRPr="00D476C3" w14:paraId="31988D46" w14:textId="77777777" w:rsidTr="00D9797C">
        <w:trPr>
          <w:trHeight w:val="251"/>
        </w:trPr>
        <w:tc>
          <w:tcPr>
            <w:tcW w:w="4111" w:type="dxa"/>
          </w:tcPr>
          <w:p w14:paraId="1A5E8A55" w14:textId="77777777" w:rsidR="005B51C1" w:rsidRPr="00D476C3" w:rsidRDefault="005B51C1" w:rsidP="00953488">
            <w:pPr>
              <w:pStyle w:val="TableParagraph"/>
              <w:spacing w:line="232" w:lineRule="exact"/>
              <w:ind w:left="110"/>
              <w:rPr>
                <w:sz w:val="20"/>
                <w:szCs w:val="20"/>
              </w:rPr>
            </w:pPr>
            <w:proofErr w:type="spellStart"/>
            <w:r w:rsidRPr="00D476C3">
              <w:rPr>
                <w:sz w:val="20"/>
                <w:szCs w:val="20"/>
              </w:rPr>
              <w:t>Юридический</w:t>
            </w:r>
            <w:proofErr w:type="spellEnd"/>
            <w:r w:rsidRPr="00D476C3">
              <w:rPr>
                <w:sz w:val="20"/>
                <w:szCs w:val="20"/>
              </w:rPr>
              <w:t xml:space="preserve"> </w:t>
            </w:r>
            <w:proofErr w:type="spellStart"/>
            <w:r w:rsidRPr="00D476C3">
              <w:rPr>
                <w:sz w:val="20"/>
                <w:szCs w:val="20"/>
              </w:rPr>
              <w:t>адрес</w:t>
            </w:r>
            <w:proofErr w:type="spellEnd"/>
            <w:r w:rsidRPr="00D476C3">
              <w:rPr>
                <w:sz w:val="20"/>
                <w:szCs w:val="20"/>
              </w:rPr>
              <w:t>:</w:t>
            </w:r>
          </w:p>
        </w:tc>
        <w:tc>
          <w:tcPr>
            <w:tcW w:w="6095" w:type="dxa"/>
          </w:tcPr>
          <w:p w14:paraId="37ED9C79" w14:textId="6B2F552F" w:rsidR="005B51C1" w:rsidRPr="00D476C3" w:rsidRDefault="005B51C1" w:rsidP="00953488">
            <w:pPr>
              <w:pStyle w:val="TableParagraph"/>
              <w:spacing w:line="232" w:lineRule="exact"/>
              <w:rPr>
                <w:sz w:val="20"/>
                <w:szCs w:val="20"/>
                <w:lang w:val="ru-RU"/>
              </w:rPr>
            </w:pPr>
            <w:r w:rsidRPr="00D476C3">
              <w:rPr>
                <w:sz w:val="20"/>
                <w:szCs w:val="20"/>
                <w:lang w:val="ru-RU"/>
              </w:rPr>
              <w:t xml:space="preserve">   </w:t>
            </w:r>
            <w:r w:rsidR="00427736" w:rsidRPr="00427736">
              <w:rPr>
                <w:sz w:val="20"/>
                <w:szCs w:val="20"/>
                <w:lang w:val="ru-RU" w:bidi="ru-RU"/>
              </w:rPr>
              <w:t xml:space="preserve">614002, Пермский край, </w:t>
            </w:r>
            <w:proofErr w:type="spellStart"/>
            <w:r w:rsidR="00427736" w:rsidRPr="00427736">
              <w:rPr>
                <w:sz w:val="20"/>
                <w:szCs w:val="20"/>
                <w:lang w:val="ru-RU" w:bidi="ru-RU"/>
              </w:rPr>
              <w:t>г.о</w:t>
            </w:r>
            <w:proofErr w:type="spellEnd"/>
            <w:r w:rsidR="00427736" w:rsidRPr="00427736">
              <w:rPr>
                <w:sz w:val="20"/>
                <w:szCs w:val="20"/>
                <w:lang w:val="ru-RU" w:bidi="ru-RU"/>
              </w:rPr>
              <w:t>. Пермский, г. Пермь, ул. Фонтанная, дом № 16, офис 105</w:t>
            </w:r>
          </w:p>
        </w:tc>
      </w:tr>
      <w:tr w:rsidR="005B51C1" w:rsidRPr="00D476C3" w14:paraId="5EDCFACE" w14:textId="77777777" w:rsidTr="00D9797C">
        <w:trPr>
          <w:trHeight w:val="254"/>
        </w:trPr>
        <w:tc>
          <w:tcPr>
            <w:tcW w:w="4111" w:type="dxa"/>
          </w:tcPr>
          <w:p w14:paraId="44707C90" w14:textId="77777777" w:rsidR="005B51C1" w:rsidRPr="00D476C3" w:rsidRDefault="005B51C1" w:rsidP="00953488">
            <w:pPr>
              <w:pStyle w:val="TableParagraph"/>
              <w:spacing w:line="234" w:lineRule="exact"/>
              <w:ind w:left="110"/>
              <w:rPr>
                <w:sz w:val="20"/>
                <w:szCs w:val="20"/>
              </w:rPr>
            </w:pPr>
            <w:r w:rsidRPr="00D476C3">
              <w:rPr>
                <w:sz w:val="20"/>
                <w:szCs w:val="20"/>
              </w:rPr>
              <w:t>ОГРН:</w:t>
            </w:r>
          </w:p>
        </w:tc>
        <w:tc>
          <w:tcPr>
            <w:tcW w:w="6095" w:type="dxa"/>
          </w:tcPr>
          <w:p w14:paraId="2A677AC1" w14:textId="532B9A64" w:rsidR="005B51C1" w:rsidRPr="00D476C3" w:rsidRDefault="00427736" w:rsidP="00427736">
            <w:pPr>
              <w:pStyle w:val="TableParagraph"/>
              <w:spacing w:line="234" w:lineRule="exact"/>
              <w:rPr>
                <w:sz w:val="20"/>
                <w:szCs w:val="20"/>
                <w:lang w:val="ru-RU"/>
              </w:rPr>
            </w:pPr>
            <w:r w:rsidRPr="00427736">
              <w:rPr>
                <w:sz w:val="20"/>
                <w:szCs w:val="20"/>
                <w:lang w:val="ru-RU" w:bidi="ru-RU"/>
              </w:rPr>
              <w:t>1235900017121</w:t>
            </w:r>
          </w:p>
        </w:tc>
      </w:tr>
      <w:tr w:rsidR="005B51C1" w:rsidRPr="00D476C3" w14:paraId="165B747E" w14:textId="77777777" w:rsidTr="00D9797C">
        <w:trPr>
          <w:trHeight w:val="254"/>
        </w:trPr>
        <w:tc>
          <w:tcPr>
            <w:tcW w:w="4111" w:type="dxa"/>
          </w:tcPr>
          <w:p w14:paraId="5E8E8F9E" w14:textId="77777777" w:rsidR="005B51C1" w:rsidRPr="00D476C3" w:rsidRDefault="005B51C1" w:rsidP="00953488">
            <w:pPr>
              <w:pStyle w:val="TableParagraph"/>
              <w:spacing w:line="235" w:lineRule="exact"/>
              <w:ind w:left="110"/>
              <w:rPr>
                <w:sz w:val="20"/>
                <w:szCs w:val="20"/>
              </w:rPr>
            </w:pPr>
            <w:r w:rsidRPr="00D476C3">
              <w:rPr>
                <w:sz w:val="20"/>
                <w:szCs w:val="20"/>
              </w:rPr>
              <w:t>ИНН / КПП:</w:t>
            </w:r>
          </w:p>
        </w:tc>
        <w:tc>
          <w:tcPr>
            <w:tcW w:w="6095" w:type="dxa"/>
          </w:tcPr>
          <w:p w14:paraId="1E2897FD" w14:textId="2861A647" w:rsidR="005B51C1" w:rsidRPr="00D476C3" w:rsidRDefault="00427736" w:rsidP="00427736">
            <w:pPr>
              <w:pStyle w:val="TableParagraph"/>
              <w:spacing w:line="235" w:lineRule="exact"/>
              <w:ind w:left="107"/>
              <w:rPr>
                <w:sz w:val="20"/>
                <w:szCs w:val="20"/>
                <w:lang w:val="ru-RU"/>
              </w:rPr>
            </w:pPr>
            <w:r w:rsidRPr="00427736">
              <w:rPr>
                <w:sz w:val="20"/>
                <w:szCs w:val="20"/>
                <w:lang w:val="ru-RU"/>
              </w:rPr>
              <w:t>5904407631</w:t>
            </w:r>
            <w:r>
              <w:rPr>
                <w:sz w:val="20"/>
                <w:szCs w:val="20"/>
                <w:lang w:val="ru-RU"/>
              </w:rPr>
              <w:t>/</w:t>
            </w:r>
            <w:r w:rsidRPr="00427736">
              <w:rPr>
                <w:sz w:val="20"/>
                <w:szCs w:val="20"/>
                <w:lang w:val="ru-RU"/>
              </w:rPr>
              <w:t>590401001</w:t>
            </w:r>
          </w:p>
        </w:tc>
      </w:tr>
      <w:tr w:rsidR="005B51C1" w:rsidRPr="00D476C3" w14:paraId="1BCD11C1" w14:textId="77777777" w:rsidTr="00D9797C">
        <w:trPr>
          <w:trHeight w:val="1010"/>
        </w:trPr>
        <w:tc>
          <w:tcPr>
            <w:tcW w:w="4111" w:type="dxa"/>
          </w:tcPr>
          <w:p w14:paraId="4D90C65C" w14:textId="77777777" w:rsidR="005B51C1" w:rsidRPr="00D476C3" w:rsidRDefault="005B51C1" w:rsidP="00953488">
            <w:pPr>
              <w:pStyle w:val="TableParagraph"/>
              <w:spacing w:line="247" w:lineRule="exact"/>
              <w:ind w:left="110"/>
              <w:rPr>
                <w:sz w:val="20"/>
                <w:szCs w:val="20"/>
              </w:rPr>
            </w:pPr>
            <w:proofErr w:type="spellStart"/>
            <w:r w:rsidRPr="00D476C3">
              <w:rPr>
                <w:sz w:val="20"/>
                <w:szCs w:val="20"/>
              </w:rPr>
              <w:t>Платежные</w:t>
            </w:r>
            <w:proofErr w:type="spellEnd"/>
            <w:r w:rsidRPr="00D476C3">
              <w:rPr>
                <w:sz w:val="20"/>
                <w:szCs w:val="20"/>
              </w:rPr>
              <w:t xml:space="preserve"> </w:t>
            </w:r>
            <w:proofErr w:type="spellStart"/>
            <w:r w:rsidRPr="00D476C3">
              <w:rPr>
                <w:sz w:val="20"/>
                <w:szCs w:val="20"/>
              </w:rPr>
              <w:t>реквизиты</w:t>
            </w:r>
            <w:proofErr w:type="spellEnd"/>
            <w:r w:rsidRPr="00D476C3">
              <w:rPr>
                <w:sz w:val="20"/>
                <w:szCs w:val="20"/>
              </w:rPr>
              <w:t>:</w:t>
            </w:r>
          </w:p>
        </w:tc>
        <w:tc>
          <w:tcPr>
            <w:tcW w:w="6095" w:type="dxa"/>
          </w:tcPr>
          <w:p w14:paraId="5670458F" w14:textId="77777777" w:rsidR="00DA563C" w:rsidRDefault="00DA563C" w:rsidP="00427736">
            <w:pPr>
              <w:pStyle w:val="af5"/>
              <w:shd w:val="clear" w:color="auto" w:fill="FFFFFF"/>
              <w:spacing w:before="0" w:beforeAutospacing="0" w:after="0" w:afterAutospacing="0"/>
              <w:ind w:firstLine="118"/>
              <w:rPr>
                <w:sz w:val="20"/>
                <w:szCs w:val="20"/>
                <w:lang w:val="ru-RU"/>
              </w:rPr>
            </w:pPr>
          </w:p>
          <w:p w14:paraId="533194A5" w14:textId="0C98A14A" w:rsidR="00427736" w:rsidRDefault="00427736" w:rsidP="00427736">
            <w:pPr>
              <w:pStyle w:val="af5"/>
              <w:shd w:val="clear" w:color="auto" w:fill="FFFFFF"/>
              <w:spacing w:before="0" w:beforeAutospacing="0" w:after="0" w:afterAutospacing="0"/>
              <w:ind w:firstLine="118"/>
              <w:rPr>
                <w:sz w:val="20"/>
                <w:szCs w:val="20"/>
                <w:lang w:val="ru-RU"/>
              </w:rPr>
            </w:pPr>
            <w:r>
              <w:rPr>
                <w:sz w:val="20"/>
                <w:szCs w:val="20"/>
                <w:lang w:val="ru-RU"/>
              </w:rPr>
              <w:t xml:space="preserve">р/с </w:t>
            </w:r>
            <w:r w:rsidRPr="00427736">
              <w:rPr>
                <w:sz w:val="20"/>
                <w:szCs w:val="20"/>
                <w:lang w:val="ru-RU"/>
              </w:rPr>
              <w:t>40702810449770008550</w:t>
            </w:r>
            <w:r>
              <w:rPr>
                <w:sz w:val="20"/>
                <w:szCs w:val="20"/>
                <w:lang w:val="ru-RU"/>
              </w:rPr>
              <w:t xml:space="preserve">; </w:t>
            </w:r>
          </w:p>
          <w:p w14:paraId="7858C112" w14:textId="7DBE6794" w:rsidR="00427736" w:rsidRDefault="00427736" w:rsidP="00427736">
            <w:pPr>
              <w:pStyle w:val="af5"/>
              <w:shd w:val="clear" w:color="auto" w:fill="FFFFFF"/>
              <w:spacing w:before="0" w:beforeAutospacing="0" w:after="0" w:afterAutospacing="0"/>
              <w:ind w:firstLine="118"/>
              <w:rPr>
                <w:sz w:val="20"/>
                <w:szCs w:val="20"/>
                <w:lang w:val="ru-RU"/>
              </w:rPr>
            </w:pPr>
            <w:r>
              <w:rPr>
                <w:sz w:val="20"/>
                <w:szCs w:val="20"/>
                <w:lang w:val="ru-RU"/>
              </w:rPr>
              <w:t xml:space="preserve">Банк </w:t>
            </w:r>
            <w:r w:rsidRPr="00427736">
              <w:rPr>
                <w:sz w:val="20"/>
                <w:szCs w:val="20"/>
                <w:lang w:val="ru-RU"/>
              </w:rPr>
              <w:t>Волго-Вятский банк ПАО Сбербанк</w:t>
            </w:r>
            <w:r>
              <w:rPr>
                <w:sz w:val="20"/>
                <w:szCs w:val="20"/>
                <w:lang w:val="ru-RU"/>
              </w:rPr>
              <w:t xml:space="preserve">; </w:t>
            </w:r>
          </w:p>
          <w:p w14:paraId="7DF78598" w14:textId="52E44006" w:rsidR="005B51C1" w:rsidRPr="00D476C3" w:rsidRDefault="00427736" w:rsidP="00427736">
            <w:pPr>
              <w:pStyle w:val="af5"/>
              <w:shd w:val="clear" w:color="auto" w:fill="FFFFFF"/>
              <w:spacing w:before="0" w:beforeAutospacing="0" w:after="0" w:afterAutospacing="0"/>
              <w:ind w:firstLine="118"/>
              <w:rPr>
                <w:sz w:val="20"/>
                <w:szCs w:val="20"/>
                <w:lang w:val="ru-RU"/>
              </w:rPr>
            </w:pPr>
            <w:r>
              <w:rPr>
                <w:sz w:val="20"/>
                <w:szCs w:val="20"/>
                <w:lang w:val="ru-RU"/>
              </w:rPr>
              <w:t xml:space="preserve">БИК </w:t>
            </w:r>
            <w:r w:rsidRPr="00427736">
              <w:rPr>
                <w:sz w:val="20"/>
                <w:szCs w:val="20"/>
                <w:lang w:val="ru-RU"/>
              </w:rPr>
              <w:t>042202603</w:t>
            </w:r>
            <w:r>
              <w:rPr>
                <w:sz w:val="20"/>
                <w:szCs w:val="20"/>
                <w:lang w:val="ru-RU"/>
              </w:rPr>
              <w:t xml:space="preserve">; </w:t>
            </w:r>
            <w:proofErr w:type="spellStart"/>
            <w:proofErr w:type="gramStart"/>
            <w:r>
              <w:rPr>
                <w:sz w:val="20"/>
                <w:szCs w:val="20"/>
                <w:lang w:val="ru-RU"/>
              </w:rPr>
              <w:t>корр.счет</w:t>
            </w:r>
            <w:proofErr w:type="spellEnd"/>
            <w:proofErr w:type="gramEnd"/>
            <w:r>
              <w:rPr>
                <w:sz w:val="20"/>
                <w:szCs w:val="20"/>
                <w:lang w:val="ru-RU"/>
              </w:rPr>
              <w:t xml:space="preserve"> </w:t>
            </w:r>
            <w:r w:rsidRPr="00427736">
              <w:rPr>
                <w:sz w:val="20"/>
                <w:szCs w:val="20"/>
                <w:lang w:val="ru-RU"/>
              </w:rPr>
              <w:t>30101810900000000603</w:t>
            </w:r>
          </w:p>
        </w:tc>
      </w:tr>
      <w:tr w:rsidR="005B51C1" w:rsidRPr="00D476C3" w14:paraId="044C0773" w14:textId="77777777" w:rsidTr="00D9797C">
        <w:trPr>
          <w:trHeight w:val="325"/>
        </w:trPr>
        <w:tc>
          <w:tcPr>
            <w:tcW w:w="4111" w:type="dxa"/>
          </w:tcPr>
          <w:p w14:paraId="252EE491" w14:textId="77777777" w:rsidR="005B51C1" w:rsidRPr="00D476C3" w:rsidRDefault="005B51C1" w:rsidP="00953488">
            <w:pPr>
              <w:pStyle w:val="TableParagraph"/>
              <w:spacing w:line="247" w:lineRule="exact"/>
              <w:ind w:left="110"/>
              <w:rPr>
                <w:sz w:val="20"/>
                <w:szCs w:val="20"/>
              </w:rPr>
            </w:pPr>
            <w:r w:rsidRPr="00D476C3">
              <w:rPr>
                <w:sz w:val="20"/>
                <w:szCs w:val="20"/>
                <w:lang w:val="ru-RU"/>
              </w:rPr>
              <w:t>Представитель (по доверенности)</w:t>
            </w:r>
          </w:p>
        </w:tc>
        <w:tc>
          <w:tcPr>
            <w:tcW w:w="6095" w:type="dxa"/>
          </w:tcPr>
          <w:p w14:paraId="13036525" w14:textId="77777777" w:rsidR="005B51C1" w:rsidRPr="00D476C3" w:rsidRDefault="005B51C1" w:rsidP="00953488">
            <w:pPr>
              <w:pStyle w:val="af5"/>
              <w:shd w:val="clear" w:color="auto" w:fill="FFFFFF"/>
              <w:spacing w:before="0" w:beforeAutospacing="0" w:after="0" w:afterAutospacing="0"/>
              <w:ind w:firstLine="118"/>
              <w:rPr>
                <w:rStyle w:val="wmi-callto"/>
                <w:sz w:val="20"/>
                <w:szCs w:val="20"/>
              </w:rPr>
            </w:pPr>
            <w:proofErr w:type="spellStart"/>
            <w:r w:rsidRPr="00D476C3">
              <w:rPr>
                <w:sz w:val="20"/>
                <w:szCs w:val="20"/>
                <w:lang w:val="ru-RU"/>
              </w:rPr>
              <w:t>Димитрюкова</w:t>
            </w:r>
            <w:proofErr w:type="spellEnd"/>
            <w:r w:rsidRPr="00D476C3">
              <w:rPr>
                <w:sz w:val="20"/>
                <w:szCs w:val="20"/>
                <w:lang w:val="ru-RU"/>
              </w:rPr>
              <w:t xml:space="preserve"> Анастасия Николаевна</w:t>
            </w:r>
          </w:p>
        </w:tc>
      </w:tr>
      <w:tr w:rsidR="005B51C1" w:rsidRPr="00D476C3" w14:paraId="0D63E2F0" w14:textId="77777777" w:rsidTr="00D9797C">
        <w:trPr>
          <w:trHeight w:val="207"/>
        </w:trPr>
        <w:tc>
          <w:tcPr>
            <w:tcW w:w="4111" w:type="dxa"/>
          </w:tcPr>
          <w:p w14:paraId="73C6736F" w14:textId="529C2921" w:rsidR="005B51C1" w:rsidRPr="00D476C3" w:rsidRDefault="005B51C1" w:rsidP="00953488">
            <w:pPr>
              <w:pStyle w:val="TableParagraph"/>
              <w:spacing w:line="251" w:lineRule="exact"/>
              <w:ind w:left="110"/>
              <w:rPr>
                <w:b/>
                <w:color w:val="FF0000"/>
                <w:sz w:val="20"/>
                <w:szCs w:val="20"/>
              </w:rPr>
            </w:pPr>
            <w:proofErr w:type="spellStart"/>
            <w:r w:rsidRPr="00D476C3">
              <w:rPr>
                <w:b/>
                <w:color w:val="FF0000"/>
                <w:sz w:val="20"/>
                <w:szCs w:val="20"/>
              </w:rPr>
              <w:t>Участник</w:t>
            </w:r>
            <w:proofErr w:type="spellEnd"/>
            <w:r w:rsidRPr="00D476C3">
              <w:rPr>
                <w:b/>
                <w:color w:val="FF0000"/>
                <w:sz w:val="20"/>
                <w:szCs w:val="20"/>
              </w:rPr>
              <w:t xml:space="preserve"> </w:t>
            </w:r>
            <w:proofErr w:type="spellStart"/>
            <w:r w:rsidRPr="00D476C3">
              <w:rPr>
                <w:b/>
                <w:color w:val="FF0000"/>
                <w:sz w:val="20"/>
                <w:szCs w:val="20"/>
              </w:rPr>
              <w:t>долевого</w:t>
            </w:r>
            <w:proofErr w:type="spellEnd"/>
            <w:r w:rsidRPr="00D476C3">
              <w:rPr>
                <w:b/>
                <w:color w:val="FF0000"/>
                <w:sz w:val="20"/>
                <w:szCs w:val="20"/>
              </w:rPr>
              <w:t xml:space="preserve"> </w:t>
            </w:r>
            <w:proofErr w:type="spellStart"/>
            <w:r w:rsidRPr="00D476C3">
              <w:rPr>
                <w:b/>
                <w:color w:val="FF0000"/>
                <w:sz w:val="20"/>
                <w:szCs w:val="20"/>
              </w:rPr>
              <w:t>строительства</w:t>
            </w:r>
            <w:proofErr w:type="spellEnd"/>
            <w:r w:rsidRPr="00D476C3">
              <w:rPr>
                <w:b/>
                <w:color w:val="FF0000"/>
                <w:sz w:val="20"/>
                <w:szCs w:val="20"/>
              </w:rPr>
              <w:t>:</w:t>
            </w:r>
          </w:p>
        </w:tc>
        <w:tc>
          <w:tcPr>
            <w:tcW w:w="6095" w:type="dxa"/>
          </w:tcPr>
          <w:p w14:paraId="1F474D0E" w14:textId="2C36EFD9" w:rsidR="005B51C1" w:rsidRPr="00D476C3" w:rsidRDefault="001B63F7" w:rsidP="00953488">
            <w:pPr>
              <w:pStyle w:val="TableParagraph"/>
              <w:rPr>
                <w:b/>
                <w:bCs/>
                <w:color w:val="FF0000"/>
                <w:sz w:val="20"/>
                <w:szCs w:val="20"/>
                <w:u w:val="single"/>
                <w:lang w:val="ru-RU"/>
              </w:rPr>
            </w:pPr>
            <w:r w:rsidRPr="00D476C3">
              <w:rPr>
                <w:b/>
                <w:bCs/>
                <w:color w:val="FF0000"/>
                <w:sz w:val="20"/>
                <w:szCs w:val="20"/>
                <w:lang w:val="ru-RU"/>
              </w:rPr>
              <w:t xml:space="preserve"> </w:t>
            </w:r>
          </w:p>
        </w:tc>
      </w:tr>
      <w:tr w:rsidR="005B51C1" w:rsidRPr="00D476C3" w14:paraId="2E0366E6" w14:textId="77777777" w:rsidTr="00D9797C">
        <w:trPr>
          <w:trHeight w:val="164"/>
        </w:trPr>
        <w:tc>
          <w:tcPr>
            <w:tcW w:w="4111" w:type="dxa"/>
          </w:tcPr>
          <w:p w14:paraId="4C05C44A" w14:textId="682704F8" w:rsidR="005B51C1" w:rsidRPr="00D476C3" w:rsidRDefault="005B51C1" w:rsidP="00953488">
            <w:pPr>
              <w:pStyle w:val="TableParagraph"/>
              <w:spacing w:line="234" w:lineRule="exact"/>
              <w:ind w:left="110"/>
              <w:rPr>
                <w:color w:val="FF0000"/>
                <w:sz w:val="20"/>
                <w:szCs w:val="20"/>
                <w:lang w:val="ru-RU"/>
              </w:rPr>
            </w:pPr>
            <w:bookmarkStart w:id="18" w:name="_Hlk201756395"/>
            <w:proofErr w:type="spellStart"/>
            <w:r w:rsidRPr="00D476C3">
              <w:rPr>
                <w:color w:val="FF0000"/>
                <w:sz w:val="20"/>
                <w:szCs w:val="20"/>
              </w:rPr>
              <w:t>Паспорт</w:t>
            </w:r>
            <w:proofErr w:type="spellEnd"/>
            <w:r w:rsidR="0087797E" w:rsidRPr="00D476C3">
              <w:rPr>
                <w:color w:val="FF0000"/>
                <w:sz w:val="20"/>
                <w:szCs w:val="20"/>
                <w:lang w:val="ru-RU"/>
              </w:rPr>
              <w:t>,</w:t>
            </w:r>
            <w:r w:rsidR="00427736">
              <w:rPr>
                <w:color w:val="FF0000"/>
                <w:sz w:val="20"/>
                <w:szCs w:val="20"/>
                <w:lang w:val="ru-RU"/>
              </w:rPr>
              <w:t xml:space="preserve"> </w:t>
            </w:r>
            <w:r w:rsidR="0087797E" w:rsidRPr="00D476C3">
              <w:rPr>
                <w:color w:val="FF0000"/>
                <w:sz w:val="20"/>
                <w:szCs w:val="20"/>
                <w:lang w:val="ru-RU"/>
              </w:rPr>
              <w:t>СНИЛС,</w:t>
            </w:r>
            <w:r w:rsidR="00427736">
              <w:rPr>
                <w:color w:val="FF0000"/>
                <w:sz w:val="20"/>
                <w:szCs w:val="20"/>
                <w:lang w:val="ru-RU"/>
              </w:rPr>
              <w:t xml:space="preserve"> </w:t>
            </w:r>
            <w:r w:rsidR="0087797E" w:rsidRPr="00D476C3">
              <w:rPr>
                <w:color w:val="FF0000"/>
                <w:sz w:val="20"/>
                <w:szCs w:val="20"/>
                <w:lang w:val="ru-RU"/>
              </w:rPr>
              <w:t>ИНН</w:t>
            </w:r>
          </w:p>
        </w:tc>
        <w:tc>
          <w:tcPr>
            <w:tcW w:w="6095" w:type="dxa"/>
          </w:tcPr>
          <w:p w14:paraId="14482014" w14:textId="4BE2B3E6" w:rsidR="005B51C1" w:rsidRPr="00D476C3" w:rsidRDefault="005B51C1" w:rsidP="00953488">
            <w:pPr>
              <w:pStyle w:val="TableParagraph"/>
              <w:rPr>
                <w:color w:val="FF0000"/>
                <w:sz w:val="20"/>
                <w:szCs w:val="20"/>
                <w:lang w:val="ru-RU"/>
              </w:rPr>
            </w:pPr>
            <w:r w:rsidRPr="00D476C3">
              <w:rPr>
                <w:color w:val="FF0000"/>
                <w:sz w:val="20"/>
                <w:szCs w:val="20"/>
                <w:lang w:val="ru-RU"/>
              </w:rPr>
              <w:t xml:space="preserve"> </w:t>
            </w:r>
          </w:p>
        </w:tc>
      </w:tr>
      <w:tr w:rsidR="005B51C1" w:rsidRPr="00D476C3" w14:paraId="66AC8FDA" w14:textId="77777777" w:rsidTr="00D9797C">
        <w:trPr>
          <w:trHeight w:val="164"/>
        </w:trPr>
        <w:tc>
          <w:tcPr>
            <w:tcW w:w="4111" w:type="dxa"/>
          </w:tcPr>
          <w:p w14:paraId="538F51E8" w14:textId="77777777" w:rsidR="005B51C1" w:rsidRPr="00D476C3" w:rsidRDefault="005B51C1" w:rsidP="00953488">
            <w:pPr>
              <w:pStyle w:val="TableParagraph"/>
              <w:spacing w:line="234" w:lineRule="exact"/>
              <w:ind w:left="110"/>
              <w:rPr>
                <w:color w:val="FF0000"/>
                <w:sz w:val="20"/>
                <w:szCs w:val="20"/>
                <w:lang w:val="ru-RU"/>
              </w:rPr>
            </w:pPr>
            <w:r w:rsidRPr="00D476C3">
              <w:rPr>
                <w:color w:val="FF0000"/>
                <w:sz w:val="20"/>
                <w:szCs w:val="20"/>
                <w:lang w:val="ru-RU"/>
              </w:rPr>
              <w:t>Место регистрации:</w:t>
            </w:r>
          </w:p>
        </w:tc>
        <w:tc>
          <w:tcPr>
            <w:tcW w:w="6095" w:type="dxa"/>
          </w:tcPr>
          <w:p w14:paraId="3C460EA4" w14:textId="3AED990F" w:rsidR="005B51C1" w:rsidRPr="00D476C3" w:rsidRDefault="005B51C1" w:rsidP="00953488">
            <w:pPr>
              <w:pStyle w:val="TableParagraph"/>
              <w:rPr>
                <w:color w:val="FF0000"/>
                <w:sz w:val="20"/>
                <w:szCs w:val="20"/>
                <w:lang w:val="ru-RU"/>
              </w:rPr>
            </w:pPr>
          </w:p>
        </w:tc>
      </w:tr>
      <w:tr w:rsidR="005B51C1" w:rsidRPr="00D476C3" w14:paraId="53374D75" w14:textId="77777777" w:rsidTr="00D9797C">
        <w:trPr>
          <w:trHeight w:val="329"/>
        </w:trPr>
        <w:tc>
          <w:tcPr>
            <w:tcW w:w="4111" w:type="dxa"/>
          </w:tcPr>
          <w:p w14:paraId="05179C14" w14:textId="77777777" w:rsidR="005B51C1" w:rsidRPr="00D476C3" w:rsidRDefault="005B51C1" w:rsidP="00953488">
            <w:pPr>
              <w:pStyle w:val="TableParagraph"/>
              <w:spacing w:line="246" w:lineRule="exact"/>
              <w:ind w:left="110"/>
              <w:rPr>
                <w:color w:val="FF0000"/>
                <w:sz w:val="20"/>
                <w:szCs w:val="20"/>
                <w:lang w:val="ru-RU"/>
              </w:rPr>
            </w:pPr>
            <w:r w:rsidRPr="00D476C3">
              <w:rPr>
                <w:color w:val="FF0000"/>
                <w:sz w:val="20"/>
                <w:szCs w:val="20"/>
                <w:lang w:val="ru-RU"/>
              </w:rPr>
              <w:t>Адрес для направления</w:t>
            </w:r>
          </w:p>
          <w:p w14:paraId="75CB64BC" w14:textId="77777777" w:rsidR="005B51C1" w:rsidRPr="00D476C3" w:rsidRDefault="005B51C1" w:rsidP="00953488">
            <w:pPr>
              <w:pStyle w:val="TableParagraph"/>
              <w:spacing w:line="240" w:lineRule="exact"/>
              <w:ind w:left="110"/>
              <w:rPr>
                <w:color w:val="FF0000"/>
                <w:sz w:val="20"/>
                <w:szCs w:val="20"/>
                <w:lang w:val="ru-RU"/>
              </w:rPr>
            </w:pPr>
            <w:r w:rsidRPr="00D476C3">
              <w:rPr>
                <w:color w:val="FF0000"/>
                <w:sz w:val="20"/>
                <w:szCs w:val="20"/>
                <w:lang w:val="ru-RU"/>
              </w:rPr>
              <w:t>корреспонденции:</w:t>
            </w:r>
          </w:p>
        </w:tc>
        <w:tc>
          <w:tcPr>
            <w:tcW w:w="6095" w:type="dxa"/>
          </w:tcPr>
          <w:p w14:paraId="16E4665A" w14:textId="16919333" w:rsidR="005B51C1" w:rsidRPr="00D476C3" w:rsidRDefault="005B51C1" w:rsidP="00953488">
            <w:pPr>
              <w:pStyle w:val="TableParagraph"/>
              <w:rPr>
                <w:color w:val="FF0000"/>
                <w:sz w:val="20"/>
                <w:szCs w:val="20"/>
                <w:lang w:val="ru-RU"/>
              </w:rPr>
            </w:pPr>
          </w:p>
        </w:tc>
      </w:tr>
      <w:tr w:rsidR="005B51C1" w:rsidRPr="00D476C3" w14:paraId="0DE7BBD4" w14:textId="77777777" w:rsidTr="00D9797C">
        <w:trPr>
          <w:trHeight w:val="163"/>
        </w:trPr>
        <w:tc>
          <w:tcPr>
            <w:tcW w:w="4111" w:type="dxa"/>
          </w:tcPr>
          <w:p w14:paraId="0BA35547" w14:textId="77777777" w:rsidR="005B51C1" w:rsidRPr="00D476C3" w:rsidRDefault="005B51C1" w:rsidP="00953488">
            <w:pPr>
              <w:pStyle w:val="TableParagraph"/>
              <w:spacing w:line="232" w:lineRule="exact"/>
              <w:ind w:left="110"/>
              <w:rPr>
                <w:color w:val="FF0000"/>
                <w:sz w:val="20"/>
                <w:szCs w:val="20"/>
                <w:lang w:val="ru-RU"/>
              </w:rPr>
            </w:pPr>
            <w:r w:rsidRPr="00D476C3">
              <w:rPr>
                <w:color w:val="FF0000"/>
                <w:sz w:val="20"/>
                <w:szCs w:val="20"/>
                <w:lang w:val="ru-RU"/>
              </w:rPr>
              <w:t>Дата и место рождения</w:t>
            </w:r>
          </w:p>
        </w:tc>
        <w:tc>
          <w:tcPr>
            <w:tcW w:w="6095" w:type="dxa"/>
          </w:tcPr>
          <w:p w14:paraId="140B3B1E" w14:textId="69C8C90B" w:rsidR="005B51C1" w:rsidRPr="00D476C3" w:rsidRDefault="00D17EDA" w:rsidP="00953488">
            <w:pPr>
              <w:pStyle w:val="TableParagraph"/>
              <w:rPr>
                <w:color w:val="FF0000"/>
                <w:sz w:val="20"/>
                <w:szCs w:val="20"/>
                <w:lang w:val="ru-RU"/>
              </w:rPr>
            </w:pPr>
            <w:r w:rsidRPr="00D476C3">
              <w:rPr>
                <w:color w:val="FF0000"/>
                <w:sz w:val="20"/>
                <w:szCs w:val="20"/>
                <w:lang w:val="ru-RU"/>
              </w:rPr>
              <w:t xml:space="preserve"> </w:t>
            </w:r>
          </w:p>
        </w:tc>
      </w:tr>
      <w:tr w:rsidR="005B51C1" w:rsidRPr="00D476C3" w14:paraId="2020FA0E" w14:textId="77777777" w:rsidTr="00D9797C">
        <w:trPr>
          <w:trHeight w:val="163"/>
        </w:trPr>
        <w:tc>
          <w:tcPr>
            <w:tcW w:w="4111" w:type="dxa"/>
          </w:tcPr>
          <w:p w14:paraId="0E1D63E6" w14:textId="77777777" w:rsidR="005B51C1" w:rsidRPr="00D476C3" w:rsidRDefault="005B51C1" w:rsidP="00953488">
            <w:pPr>
              <w:pStyle w:val="TableParagraph"/>
              <w:spacing w:line="232" w:lineRule="exact"/>
              <w:ind w:left="110"/>
              <w:rPr>
                <w:color w:val="FF0000"/>
                <w:sz w:val="20"/>
                <w:szCs w:val="20"/>
                <w:lang w:val="ru-RU"/>
              </w:rPr>
            </w:pPr>
            <w:r w:rsidRPr="00D476C3">
              <w:rPr>
                <w:color w:val="FF0000"/>
                <w:sz w:val="20"/>
                <w:szCs w:val="20"/>
                <w:lang w:val="ru-RU"/>
              </w:rPr>
              <w:t>Тел.</w:t>
            </w:r>
          </w:p>
        </w:tc>
        <w:tc>
          <w:tcPr>
            <w:tcW w:w="6095" w:type="dxa"/>
          </w:tcPr>
          <w:p w14:paraId="188E24A8" w14:textId="768B19FA" w:rsidR="005B51C1" w:rsidRPr="00D476C3" w:rsidRDefault="00D17EDA" w:rsidP="00953488">
            <w:pPr>
              <w:pStyle w:val="TableParagraph"/>
              <w:rPr>
                <w:color w:val="FF0000"/>
                <w:sz w:val="20"/>
                <w:szCs w:val="20"/>
                <w:lang w:val="ru-RU"/>
              </w:rPr>
            </w:pPr>
            <w:r w:rsidRPr="00D476C3">
              <w:rPr>
                <w:color w:val="FF0000"/>
                <w:sz w:val="20"/>
                <w:szCs w:val="20"/>
                <w:lang w:val="ru-RU"/>
              </w:rPr>
              <w:t xml:space="preserve"> </w:t>
            </w:r>
          </w:p>
        </w:tc>
      </w:tr>
    </w:tbl>
    <w:p w14:paraId="22D7225D" w14:textId="77777777" w:rsidR="002E772E" w:rsidRPr="00D476C3" w:rsidRDefault="002E772E" w:rsidP="005D4F00">
      <w:pPr>
        <w:tabs>
          <w:tab w:val="left" w:pos="5149"/>
        </w:tabs>
        <w:spacing w:line="250" w:lineRule="exact"/>
        <w:rPr>
          <w:rFonts w:ascii="Times New Roman" w:hAnsi="Times New Roman" w:cs="Times New Roman"/>
          <w:b/>
          <w:color w:val="auto"/>
          <w:sz w:val="20"/>
          <w:szCs w:val="20"/>
        </w:rPr>
      </w:pPr>
      <w:bookmarkStart w:id="19" w:name="_Hlk135899907"/>
      <w:bookmarkStart w:id="20" w:name="_Hlk201756864"/>
      <w:bookmarkEnd w:id="18"/>
    </w:p>
    <w:p w14:paraId="43703364" w14:textId="7D0D3310" w:rsidR="00D9797C" w:rsidRPr="00D476C3" w:rsidRDefault="00D9797C" w:rsidP="00D9797C">
      <w:pPr>
        <w:tabs>
          <w:tab w:val="left" w:pos="5149"/>
        </w:tabs>
        <w:spacing w:line="250" w:lineRule="exact"/>
        <w:rPr>
          <w:rFonts w:ascii="Times New Roman" w:hAnsi="Times New Roman" w:cs="Times New Roman"/>
          <w:b/>
          <w:color w:val="auto"/>
          <w:sz w:val="20"/>
          <w:szCs w:val="20"/>
        </w:rPr>
      </w:pPr>
      <w:bookmarkStart w:id="21" w:name="_Hlk124944865"/>
      <w:bookmarkStart w:id="22" w:name="_Hlk135901448"/>
      <w:bookmarkStart w:id="23" w:name="_Hlk207635949"/>
      <w:bookmarkEnd w:id="19"/>
      <w:r w:rsidRPr="00D476C3">
        <w:rPr>
          <w:rFonts w:ascii="Times New Roman" w:hAnsi="Times New Roman" w:cs="Times New Roman"/>
          <w:b/>
          <w:color w:val="auto"/>
          <w:sz w:val="20"/>
          <w:szCs w:val="20"/>
        </w:rPr>
        <w:t>Застройщик:</w:t>
      </w:r>
      <w:r w:rsidRPr="00D476C3">
        <w:rPr>
          <w:rFonts w:ascii="Times New Roman" w:hAnsi="Times New Roman" w:cs="Times New Roman"/>
          <w:b/>
          <w:color w:val="auto"/>
          <w:sz w:val="20"/>
          <w:szCs w:val="20"/>
        </w:rPr>
        <w:tab/>
      </w:r>
      <w:bookmarkStart w:id="24" w:name="_Hlk207635937"/>
      <w:r w:rsidRPr="00D476C3">
        <w:rPr>
          <w:rFonts w:ascii="Times New Roman" w:hAnsi="Times New Roman" w:cs="Times New Roman"/>
          <w:b/>
          <w:color w:val="auto"/>
          <w:sz w:val="20"/>
          <w:szCs w:val="20"/>
        </w:rPr>
        <w:t>Участник долевого строительства:</w:t>
      </w:r>
    </w:p>
    <w:p w14:paraId="42706050" w14:textId="72A01644" w:rsidR="00D9797C" w:rsidRPr="00D476C3" w:rsidRDefault="00D9797C" w:rsidP="00D9797C">
      <w:pPr>
        <w:pStyle w:val="af"/>
        <w:spacing w:line="251" w:lineRule="exact"/>
        <w:ind w:left="307"/>
        <w:rPr>
          <w:sz w:val="20"/>
          <w:szCs w:val="20"/>
        </w:rPr>
      </w:pPr>
      <w:r w:rsidRPr="00D476C3">
        <w:rPr>
          <w:sz w:val="20"/>
          <w:szCs w:val="20"/>
        </w:rPr>
        <w:t>ООО «СЗ «</w:t>
      </w:r>
      <w:r w:rsidR="0087797E" w:rsidRPr="00D476C3">
        <w:rPr>
          <w:sz w:val="20"/>
          <w:szCs w:val="20"/>
        </w:rPr>
        <w:t>Вариант Инвест</w:t>
      </w:r>
      <w:r w:rsidRPr="00D476C3">
        <w:rPr>
          <w:sz w:val="20"/>
          <w:szCs w:val="20"/>
        </w:rPr>
        <w:t>»</w:t>
      </w:r>
    </w:p>
    <w:p w14:paraId="6C2BC6DC" w14:textId="5411F333" w:rsidR="00D9797C" w:rsidRPr="00D476C3" w:rsidRDefault="00D9797C" w:rsidP="00D9797C">
      <w:pPr>
        <w:pStyle w:val="af"/>
        <w:spacing w:before="10"/>
        <w:ind w:left="0"/>
        <w:rPr>
          <w:sz w:val="20"/>
          <w:szCs w:val="20"/>
        </w:rPr>
      </w:pPr>
      <w:r w:rsidRPr="00D476C3">
        <w:rPr>
          <w:noProof/>
          <w:sz w:val="20"/>
          <w:szCs w:val="20"/>
        </w:rPr>
        <mc:AlternateContent>
          <mc:Choice Requires="wps">
            <w:drawing>
              <wp:anchor distT="0" distB="0" distL="0" distR="0" simplePos="0" relativeHeight="251742208" behindDoc="1" locked="0" layoutInCell="1" allowOverlap="1" wp14:anchorId="71152DC6" wp14:editId="5489E835">
                <wp:simplePos x="0" y="0"/>
                <wp:positionH relativeFrom="page">
                  <wp:posOffset>792480</wp:posOffset>
                </wp:positionH>
                <wp:positionV relativeFrom="paragraph">
                  <wp:posOffset>158750</wp:posOffset>
                </wp:positionV>
                <wp:extent cx="2725420" cy="1270"/>
                <wp:effectExtent l="0" t="0" r="0" b="0"/>
                <wp:wrapTopAndBottom/>
                <wp:docPr id="18" name="Полилиния: фигур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5420" cy="1270"/>
                        </a:xfrm>
                        <a:custGeom>
                          <a:avLst/>
                          <a:gdLst>
                            <a:gd name="T0" fmla="+- 0 1248 1248"/>
                            <a:gd name="T1" fmla="*/ T0 w 4292"/>
                            <a:gd name="T2" fmla="+- 0 5539 1248"/>
                            <a:gd name="T3" fmla="*/ T2 w 4292"/>
                          </a:gdLst>
                          <a:ahLst/>
                          <a:cxnLst>
                            <a:cxn ang="0">
                              <a:pos x="T1" y="0"/>
                            </a:cxn>
                            <a:cxn ang="0">
                              <a:pos x="T3" y="0"/>
                            </a:cxn>
                          </a:cxnLst>
                          <a:rect l="0" t="0" r="r" b="b"/>
                          <a:pathLst>
                            <a:path w="4292">
                              <a:moveTo>
                                <a:pt x="0" y="0"/>
                              </a:moveTo>
                              <a:lnTo>
                                <a:pt x="4291"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2430068" id="Полилиния: фигура 18" o:spid="_x0000_s1026" style="position:absolute;margin-left:62.4pt;margin-top:12.5pt;width:214.6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" path="m,l4291,e" filled="f" strokeweight=".15578mm">
                <v:path arrowok="t" o:connecttype="custom" o:connectlocs="0,0;2724785,0" o:connectangles="0,0"/>
                <w10:wrap type="topAndBottom" anchorx="page"/>
              </v:shape>
            </w:pict>
          </mc:Fallback>
        </mc:AlternateContent>
      </w:r>
      <w:r w:rsidRPr="00D476C3">
        <w:rPr>
          <w:noProof/>
          <w:sz w:val="20"/>
          <w:szCs w:val="20"/>
        </w:rPr>
        <mc:AlternateContent>
          <mc:Choice Requires="wps">
            <w:drawing>
              <wp:anchor distT="0" distB="0" distL="0" distR="0" simplePos="0" relativeHeight="251743232" behindDoc="1" locked="0" layoutInCell="1" allowOverlap="1" wp14:anchorId="499E2D05" wp14:editId="5431E4A5">
                <wp:simplePos x="0" y="0"/>
                <wp:positionH relativeFrom="page">
                  <wp:posOffset>3867150</wp:posOffset>
                </wp:positionH>
                <wp:positionV relativeFrom="paragraph">
                  <wp:posOffset>158750</wp:posOffset>
                </wp:positionV>
                <wp:extent cx="2586355" cy="1270"/>
                <wp:effectExtent l="0" t="0" r="0" b="0"/>
                <wp:wrapTopAndBottom/>
                <wp:docPr id="17" name="Полилиния: фигур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6090 6090"/>
                            <a:gd name="T1" fmla="*/ T0 w 4073"/>
                            <a:gd name="T2" fmla="+- 0 10162 6090"/>
                            <a:gd name="T3" fmla="*/ T2 w 4073"/>
                          </a:gdLst>
                          <a:ahLst/>
                          <a:cxnLst>
                            <a:cxn ang="0">
                              <a:pos x="T1" y="0"/>
                            </a:cxn>
                            <a:cxn ang="0">
                              <a:pos x="T3" y="0"/>
                            </a:cxn>
                          </a:cxnLst>
                          <a:rect l="0" t="0" r="r" b="b"/>
                          <a:pathLst>
                            <a:path w="4073">
                              <a:moveTo>
                                <a:pt x="0" y="0"/>
                              </a:moveTo>
                              <a:lnTo>
                                <a:pt x="4072"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B796392" id="Полилиния: фигура 17" o:spid="_x0000_s1026" style="position:absolute;margin-left:304.5pt;margin-top:12.5pt;width:203.65pt;height:.1pt;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" path="m,l4072,e" filled="f" strokeweight=".15578mm">
                <v:path arrowok="t" o:connecttype="custom" o:connectlocs="0,0;2585720,0" o:connectangles="0,0"/>
                <w10:wrap type="topAndBottom" anchorx="page"/>
              </v:shape>
            </w:pict>
          </mc:Fallback>
        </mc:AlternateContent>
      </w:r>
      <w:r w:rsidRPr="00D476C3">
        <w:rPr>
          <w:sz w:val="20"/>
          <w:szCs w:val="20"/>
        </w:rPr>
        <w:tab/>
        <w:t xml:space="preserve"> </w:t>
      </w:r>
    </w:p>
    <w:p w14:paraId="583CFEC1" w14:textId="3AF5C5A4" w:rsidR="00C62769" w:rsidRPr="00D476C3" w:rsidRDefault="00A3133D" w:rsidP="00D703F1">
      <w:pPr>
        <w:autoSpaceDE w:val="0"/>
        <w:autoSpaceDN w:val="0"/>
        <w:spacing w:before="10"/>
        <w:rPr>
          <w:rFonts w:ascii="Times New Roman" w:hAnsi="Times New Roman" w:cs="Times New Roman"/>
          <w:b/>
          <w:sz w:val="20"/>
          <w:szCs w:val="20"/>
        </w:rPr>
      </w:pPr>
      <w:r w:rsidRPr="00D476C3">
        <w:rPr>
          <w:rFonts w:ascii="Times New Roman" w:hAnsi="Times New Roman" w:cs="Times New Roman"/>
          <w:b/>
          <w:sz w:val="20"/>
          <w:szCs w:val="20"/>
        </w:rPr>
        <w:t xml:space="preserve">  </w:t>
      </w:r>
      <w:r w:rsidR="00D9797C" w:rsidRPr="00D476C3">
        <w:rPr>
          <w:rFonts w:ascii="Times New Roman" w:hAnsi="Times New Roman" w:cs="Times New Roman"/>
          <w:b/>
          <w:sz w:val="20"/>
          <w:szCs w:val="20"/>
        </w:rPr>
        <w:t xml:space="preserve">                                                                                              </w:t>
      </w:r>
      <w:bookmarkEnd w:id="21"/>
      <w:bookmarkEnd w:id="22"/>
    </w:p>
    <w:p w14:paraId="7E7E1BE1" w14:textId="77777777" w:rsidR="00C62769" w:rsidRPr="00D476C3" w:rsidRDefault="00C62769" w:rsidP="004F67CD">
      <w:pPr>
        <w:autoSpaceDE w:val="0"/>
        <w:autoSpaceDN w:val="0"/>
        <w:spacing w:before="10"/>
        <w:rPr>
          <w:rFonts w:ascii="Times New Roman" w:hAnsi="Times New Roman" w:cs="Times New Roman"/>
          <w:b/>
          <w:sz w:val="20"/>
          <w:szCs w:val="20"/>
        </w:rPr>
      </w:pPr>
    </w:p>
    <w:p w14:paraId="35CCA4B7" w14:textId="78E57D33" w:rsidR="00427736" w:rsidRPr="00D476C3" w:rsidRDefault="00A3133D" w:rsidP="00DA563C">
      <w:pPr>
        <w:pStyle w:val="af"/>
        <w:spacing w:before="10"/>
        <w:ind w:left="0"/>
        <w:rPr>
          <w:sz w:val="20"/>
          <w:szCs w:val="20"/>
        </w:rPr>
      </w:pPr>
      <w:r w:rsidRPr="00D476C3">
        <w:rPr>
          <w:b/>
          <w:sz w:val="20"/>
          <w:szCs w:val="20"/>
        </w:rPr>
        <w:t xml:space="preserve">                                                                                                    </w:t>
      </w:r>
      <w:bookmarkEnd w:id="24"/>
      <w:bookmarkEnd w:id="23"/>
      <w:bookmarkEnd w:id="20"/>
    </w:p>
    <w:p w14:paraId="66D26A86" w14:textId="77777777" w:rsidR="00D90A55" w:rsidRPr="00D476C3" w:rsidRDefault="00D90A55" w:rsidP="00D703F1">
      <w:pPr>
        <w:pStyle w:val="1"/>
        <w:shd w:val="clear" w:color="auto" w:fill="auto"/>
        <w:tabs>
          <w:tab w:val="left" w:leader="underscore" w:pos="8146"/>
          <w:tab w:val="left" w:leader="underscore" w:pos="8679"/>
          <w:tab w:val="left" w:leader="underscore" w:pos="8958"/>
        </w:tabs>
        <w:ind w:firstLine="0"/>
        <w:rPr>
          <w:color w:val="auto"/>
          <w:sz w:val="20"/>
          <w:szCs w:val="20"/>
        </w:rPr>
      </w:pPr>
    </w:p>
    <w:p w14:paraId="61C61A70" w14:textId="734C0BF3" w:rsidR="00512468" w:rsidRPr="00D476C3" w:rsidRDefault="00526498" w:rsidP="009423BA">
      <w:pPr>
        <w:pStyle w:val="1"/>
        <w:shd w:val="clear" w:color="auto" w:fill="auto"/>
        <w:tabs>
          <w:tab w:val="left" w:leader="underscore" w:pos="8146"/>
          <w:tab w:val="left" w:leader="underscore" w:pos="8679"/>
          <w:tab w:val="left" w:leader="underscore" w:pos="8958"/>
        </w:tabs>
        <w:ind w:firstLine="0"/>
        <w:jc w:val="right"/>
        <w:rPr>
          <w:color w:val="auto"/>
          <w:sz w:val="20"/>
          <w:szCs w:val="20"/>
        </w:rPr>
      </w:pPr>
      <w:r w:rsidRPr="00D476C3">
        <w:rPr>
          <w:color w:val="auto"/>
          <w:sz w:val="20"/>
          <w:szCs w:val="20"/>
        </w:rPr>
        <w:t xml:space="preserve">Приложение № </w:t>
      </w:r>
      <w:r w:rsidR="00E22217" w:rsidRPr="00D476C3">
        <w:rPr>
          <w:color w:val="auto"/>
          <w:sz w:val="20"/>
          <w:szCs w:val="20"/>
        </w:rPr>
        <w:t>1</w:t>
      </w:r>
      <w:r w:rsidRPr="00D476C3">
        <w:rPr>
          <w:color w:val="auto"/>
          <w:sz w:val="20"/>
          <w:szCs w:val="20"/>
        </w:rPr>
        <w:t xml:space="preserve"> </w:t>
      </w:r>
    </w:p>
    <w:p w14:paraId="07F12667" w14:textId="742A9B9F" w:rsidR="00DE750E" w:rsidRPr="00D476C3" w:rsidRDefault="007351CC" w:rsidP="007351CC">
      <w:pPr>
        <w:pStyle w:val="1"/>
        <w:shd w:val="clear" w:color="auto" w:fill="auto"/>
        <w:tabs>
          <w:tab w:val="left" w:pos="7395"/>
        </w:tabs>
        <w:jc w:val="right"/>
        <w:rPr>
          <w:color w:val="auto"/>
          <w:sz w:val="20"/>
          <w:szCs w:val="20"/>
        </w:rPr>
      </w:pPr>
      <w:r w:rsidRPr="00D476C3">
        <w:rPr>
          <w:color w:val="auto"/>
          <w:sz w:val="20"/>
          <w:szCs w:val="20"/>
        </w:rPr>
        <w:t xml:space="preserve">         </w:t>
      </w:r>
      <w:r w:rsidR="00526498" w:rsidRPr="00D476C3">
        <w:rPr>
          <w:color w:val="auto"/>
          <w:sz w:val="20"/>
          <w:szCs w:val="20"/>
        </w:rPr>
        <w:t>к договору участия в долевом строительстве</w:t>
      </w:r>
      <w:r w:rsidR="004B59C5" w:rsidRPr="00D476C3">
        <w:rPr>
          <w:color w:val="auto"/>
          <w:sz w:val="20"/>
          <w:szCs w:val="20"/>
        </w:rPr>
        <w:t xml:space="preserve"> №</w:t>
      </w:r>
      <w:r w:rsidR="0087797E" w:rsidRPr="00D476C3">
        <w:rPr>
          <w:color w:val="auto"/>
          <w:sz w:val="20"/>
          <w:szCs w:val="20"/>
        </w:rPr>
        <w:t xml:space="preserve"> _________</w:t>
      </w:r>
      <w:r w:rsidR="00137027" w:rsidRPr="00D476C3">
        <w:rPr>
          <w:color w:val="auto"/>
          <w:sz w:val="20"/>
          <w:szCs w:val="20"/>
        </w:rPr>
        <w:t>г</w:t>
      </w:r>
      <w:r w:rsidRPr="00D476C3">
        <w:rPr>
          <w:color w:val="auto"/>
          <w:sz w:val="20"/>
          <w:szCs w:val="20"/>
        </w:rPr>
        <w:t xml:space="preserve">. </w:t>
      </w:r>
    </w:p>
    <w:p w14:paraId="495AE1D5" w14:textId="20122951" w:rsidR="006B1266" w:rsidRPr="00D476C3" w:rsidRDefault="006B1266" w:rsidP="006B1266">
      <w:pPr>
        <w:pStyle w:val="1"/>
        <w:shd w:val="clear" w:color="auto" w:fill="auto"/>
        <w:tabs>
          <w:tab w:val="left" w:leader="underscore" w:pos="3600"/>
        </w:tabs>
        <w:ind w:firstLine="0"/>
        <w:jc w:val="center"/>
        <w:rPr>
          <w:color w:val="auto"/>
          <w:sz w:val="20"/>
          <w:szCs w:val="20"/>
        </w:rPr>
      </w:pPr>
    </w:p>
    <w:p w14:paraId="3E968CDC" w14:textId="56962A61" w:rsidR="006B1266" w:rsidRPr="00D476C3" w:rsidRDefault="006B1266" w:rsidP="006B1266">
      <w:pPr>
        <w:pStyle w:val="1"/>
        <w:shd w:val="clear" w:color="auto" w:fill="auto"/>
        <w:tabs>
          <w:tab w:val="left" w:leader="underscore" w:pos="3600"/>
        </w:tabs>
        <w:ind w:firstLine="0"/>
        <w:jc w:val="center"/>
        <w:rPr>
          <w:color w:val="auto"/>
          <w:sz w:val="20"/>
          <w:szCs w:val="20"/>
        </w:rPr>
      </w:pPr>
    </w:p>
    <w:p w14:paraId="30A69DA7" w14:textId="6DAE400E" w:rsidR="00716A55" w:rsidRPr="00D476C3" w:rsidRDefault="00716A55" w:rsidP="00C53EE9">
      <w:pPr>
        <w:pStyle w:val="1"/>
        <w:shd w:val="clear" w:color="auto" w:fill="auto"/>
        <w:tabs>
          <w:tab w:val="left" w:leader="underscore" w:pos="3600"/>
        </w:tabs>
        <w:ind w:firstLine="0"/>
        <w:jc w:val="center"/>
        <w:rPr>
          <w:b/>
          <w:bCs/>
          <w:color w:val="auto"/>
          <w:sz w:val="20"/>
          <w:szCs w:val="20"/>
        </w:rPr>
      </w:pPr>
    </w:p>
    <w:p w14:paraId="02FADF52" w14:textId="1AC19209" w:rsidR="00C53EE9" w:rsidRPr="00D476C3" w:rsidRDefault="00E22217" w:rsidP="00C53EE9">
      <w:pPr>
        <w:pStyle w:val="1"/>
        <w:shd w:val="clear" w:color="auto" w:fill="auto"/>
        <w:tabs>
          <w:tab w:val="left" w:leader="underscore" w:pos="3600"/>
        </w:tabs>
        <w:ind w:firstLine="0"/>
        <w:jc w:val="center"/>
        <w:rPr>
          <w:b/>
          <w:bCs/>
          <w:color w:val="auto"/>
          <w:sz w:val="20"/>
          <w:szCs w:val="20"/>
        </w:rPr>
      </w:pPr>
      <w:r w:rsidRPr="00D476C3">
        <w:rPr>
          <w:b/>
          <w:bCs/>
          <w:color w:val="auto"/>
          <w:sz w:val="20"/>
          <w:szCs w:val="20"/>
        </w:rPr>
        <w:t>П</w:t>
      </w:r>
      <w:r w:rsidR="00526498" w:rsidRPr="00D476C3">
        <w:rPr>
          <w:b/>
          <w:bCs/>
          <w:color w:val="auto"/>
          <w:sz w:val="20"/>
          <w:szCs w:val="20"/>
        </w:rPr>
        <w:t xml:space="preserve">лан </w:t>
      </w:r>
      <w:r w:rsidR="00C53EE9" w:rsidRPr="00D476C3">
        <w:rPr>
          <w:b/>
          <w:bCs/>
          <w:color w:val="auto"/>
          <w:sz w:val="20"/>
          <w:szCs w:val="20"/>
        </w:rPr>
        <w:t>Объекта долевого строительства</w:t>
      </w:r>
      <w:r w:rsidR="00526498" w:rsidRPr="00D476C3">
        <w:rPr>
          <w:b/>
          <w:bCs/>
          <w:color w:val="auto"/>
          <w:sz w:val="20"/>
          <w:szCs w:val="20"/>
        </w:rPr>
        <w:t xml:space="preserve"> </w:t>
      </w:r>
      <w:r w:rsidRPr="00D476C3">
        <w:rPr>
          <w:b/>
          <w:bCs/>
          <w:color w:val="auto"/>
          <w:sz w:val="20"/>
          <w:szCs w:val="20"/>
        </w:rPr>
        <w:t>и расположения</w:t>
      </w:r>
    </w:p>
    <w:p w14:paraId="6D56037C" w14:textId="046F718A" w:rsidR="00C53EE9" w:rsidRPr="00D476C3" w:rsidRDefault="005640C2" w:rsidP="00B52807">
      <w:pPr>
        <w:pStyle w:val="1"/>
        <w:shd w:val="clear" w:color="auto" w:fill="auto"/>
        <w:tabs>
          <w:tab w:val="left" w:leader="underscore" w:pos="3600"/>
        </w:tabs>
        <w:ind w:firstLine="0"/>
        <w:jc w:val="center"/>
        <w:rPr>
          <w:b/>
          <w:bCs/>
          <w:color w:val="auto"/>
          <w:sz w:val="20"/>
          <w:szCs w:val="20"/>
        </w:rPr>
      </w:pPr>
      <w:r w:rsidRPr="00D476C3">
        <w:rPr>
          <w:b/>
          <w:bCs/>
          <w:color w:val="auto"/>
          <w:sz w:val="20"/>
          <w:szCs w:val="20"/>
        </w:rPr>
        <w:t>н</w:t>
      </w:r>
      <w:r w:rsidR="00526498" w:rsidRPr="00D476C3">
        <w:rPr>
          <w:b/>
          <w:bCs/>
          <w:color w:val="auto"/>
          <w:sz w:val="20"/>
          <w:szCs w:val="20"/>
        </w:rPr>
        <w:t>а</w:t>
      </w:r>
      <w:r w:rsidR="008864E0" w:rsidRPr="00D476C3">
        <w:rPr>
          <w:b/>
          <w:bCs/>
          <w:color w:val="auto"/>
          <w:sz w:val="20"/>
          <w:szCs w:val="20"/>
        </w:rPr>
        <w:t xml:space="preserve"> </w:t>
      </w:r>
      <w:r w:rsidR="0087797E" w:rsidRPr="00D476C3">
        <w:rPr>
          <w:b/>
          <w:bCs/>
          <w:color w:val="auto"/>
          <w:sz w:val="20"/>
          <w:szCs w:val="20"/>
        </w:rPr>
        <w:t>_</w:t>
      </w:r>
      <w:r w:rsidR="002144E3" w:rsidRPr="00D476C3">
        <w:rPr>
          <w:b/>
          <w:bCs/>
          <w:color w:val="auto"/>
          <w:sz w:val="20"/>
          <w:szCs w:val="20"/>
        </w:rPr>
        <w:t xml:space="preserve"> </w:t>
      </w:r>
      <w:r w:rsidR="00526498" w:rsidRPr="00D476C3">
        <w:rPr>
          <w:b/>
          <w:bCs/>
          <w:color w:val="auto"/>
          <w:sz w:val="20"/>
          <w:szCs w:val="20"/>
        </w:rPr>
        <w:t xml:space="preserve">этаже </w:t>
      </w:r>
      <w:r w:rsidR="00B52807" w:rsidRPr="00D476C3">
        <w:rPr>
          <w:b/>
          <w:bCs/>
          <w:color w:val="auto"/>
          <w:sz w:val="20"/>
          <w:szCs w:val="20"/>
        </w:rPr>
        <w:t>Многоквартирного жилого дом</w:t>
      </w:r>
      <w:r w:rsidR="00137027" w:rsidRPr="00D476C3">
        <w:rPr>
          <w:b/>
          <w:bCs/>
          <w:color w:val="auto"/>
          <w:sz w:val="20"/>
          <w:szCs w:val="20"/>
        </w:rPr>
        <w:t>а</w:t>
      </w:r>
    </w:p>
    <w:p w14:paraId="17D09CD2" w14:textId="77868843" w:rsidR="00C53EE9" w:rsidRPr="00D476C3" w:rsidRDefault="00C53EE9" w:rsidP="00C53EE9">
      <w:pPr>
        <w:pStyle w:val="1"/>
        <w:shd w:val="clear" w:color="auto" w:fill="auto"/>
        <w:tabs>
          <w:tab w:val="left" w:leader="underscore" w:pos="3600"/>
        </w:tabs>
        <w:ind w:firstLine="0"/>
        <w:jc w:val="center"/>
        <w:rPr>
          <w:b/>
          <w:bCs/>
          <w:color w:val="auto"/>
          <w:sz w:val="20"/>
          <w:szCs w:val="20"/>
        </w:rPr>
      </w:pPr>
    </w:p>
    <w:p w14:paraId="471AD535" w14:textId="57A1686E" w:rsidR="00CA65A5" w:rsidRPr="00D476C3" w:rsidRDefault="00CA65A5" w:rsidP="002144E3">
      <w:pPr>
        <w:pStyle w:val="1"/>
        <w:shd w:val="clear" w:color="auto" w:fill="auto"/>
        <w:tabs>
          <w:tab w:val="left" w:leader="underscore" w:pos="3600"/>
        </w:tabs>
        <w:ind w:left="-567" w:firstLine="0"/>
        <w:jc w:val="center"/>
        <w:rPr>
          <w:noProof/>
          <w:sz w:val="20"/>
          <w:szCs w:val="20"/>
        </w:rPr>
      </w:pPr>
    </w:p>
    <w:p w14:paraId="586630DA" w14:textId="2B0F917B" w:rsidR="00CA65A5" w:rsidRPr="00D476C3" w:rsidRDefault="00CA65A5" w:rsidP="002144E3">
      <w:pPr>
        <w:pStyle w:val="1"/>
        <w:shd w:val="clear" w:color="auto" w:fill="auto"/>
        <w:tabs>
          <w:tab w:val="left" w:leader="underscore" w:pos="3600"/>
        </w:tabs>
        <w:ind w:left="-567" w:firstLine="0"/>
        <w:jc w:val="center"/>
        <w:rPr>
          <w:noProof/>
          <w:sz w:val="20"/>
          <w:szCs w:val="20"/>
        </w:rPr>
      </w:pPr>
    </w:p>
    <w:p w14:paraId="4CB7D37E" w14:textId="4FD83384" w:rsidR="00BC0C19" w:rsidRPr="00D476C3" w:rsidRDefault="00BC0C19" w:rsidP="002144E3">
      <w:pPr>
        <w:pStyle w:val="1"/>
        <w:shd w:val="clear" w:color="auto" w:fill="auto"/>
        <w:tabs>
          <w:tab w:val="left" w:leader="underscore" w:pos="3600"/>
        </w:tabs>
        <w:ind w:left="-567" w:firstLine="0"/>
        <w:jc w:val="center"/>
        <w:rPr>
          <w:noProof/>
          <w:sz w:val="20"/>
          <w:szCs w:val="20"/>
        </w:rPr>
      </w:pPr>
    </w:p>
    <w:p w14:paraId="391CD691" w14:textId="43507F66" w:rsidR="008864E0" w:rsidRPr="00D476C3" w:rsidRDefault="008864E0" w:rsidP="002144E3">
      <w:pPr>
        <w:pStyle w:val="1"/>
        <w:shd w:val="clear" w:color="auto" w:fill="auto"/>
        <w:tabs>
          <w:tab w:val="left" w:leader="underscore" w:pos="3600"/>
        </w:tabs>
        <w:ind w:left="-567" w:firstLine="0"/>
        <w:jc w:val="center"/>
        <w:rPr>
          <w:noProof/>
          <w:sz w:val="20"/>
          <w:szCs w:val="20"/>
        </w:rPr>
      </w:pPr>
    </w:p>
    <w:p w14:paraId="22604DF2" w14:textId="6565BA79" w:rsidR="00C53EE9" w:rsidRPr="00D476C3" w:rsidRDefault="00C53EE9" w:rsidP="002144E3">
      <w:pPr>
        <w:pStyle w:val="1"/>
        <w:shd w:val="clear" w:color="auto" w:fill="auto"/>
        <w:tabs>
          <w:tab w:val="left" w:leader="underscore" w:pos="3600"/>
        </w:tabs>
        <w:ind w:left="-567" w:firstLine="0"/>
        <w:jc w:val="center"/>
        <w:rPr>
          <w:b/>
          <w:bCs/>
          <w:color w:val="auto"/>
          <w:sz w:val="20"/>
          <w:szCs w:val="20"/>
        </w:rPr>
      </w:pPr>
    </w:p>
    <w:p w14:paraId="639B0B83" w14:textId="64CEB038" w:rsidR="00C53EE9" w:rsidRPr="00D476C3" w:rsidRDefault="001248F1" w:rsidP="001248F1">
      <w:pPr>
        <w:pStyle w:val="1"/>
        <w:shd w:val="clear" w:color="auto" w:fill="auto"/>
        <w:tabs>
          <w:tab w:val="left" w:pos="1215"/>
        </w:tabs>
        <w:ind w:firstLine="0"/>
        <w:rPr>
          <w:b/>
          <w:bCs/>
          <w:color w:val="auto"/>
          <w:sz w:val="20"/>
          <w:szCs w:val="20"/>
        </w:rPr>
      </w:pPr>
      <w:r w:rsidRPr="00D476C3">
        <w:rPr>
          <w:b/>
          <w:bCs/>
          <w:color w:val="auto"/>
          <w:sz w:val="20"/>
          <w:szCs w:val="20"/>
        </w:rPr>
        <w:tab/>
      </w:r>
    </w:p>
    <w:p w14:paraId="4E158F2F" w14:textId="520FC7EA" w:rsidR="00F4096C" w:rsidRPr="00D476C3" w:rsidRDefault="001248F1" w:rsidP="001248F1">
      <w:pPr>
        <w:tabs>
          <w:tab w:val="left" w:pos="2160"/>
        </w:tabs>
        <w:spacing w:line="250" w:lineRule="exact"/>
        <w:rPr>
          <w:rFonts w:ascii="Times New Roman" w:hAnsi="Times New Roman" w:cs="Times New Roman"/>
          <w:b/>
          <w:color w:val="auto"/>
          <w:sz w:val="20"/>
          <w:szCs w:val="20"/>
        </w:rPr>
      </w:pPr>
      <w:r w:rsidRPr="00D476C3">
        <w:rPr>
          <w:rFonts w:ascii="Times New Roman" w:hAnsi="Times New Roman" w:cs="Times New Roman"/>
          <w:b/>
          <w:color w:val="auto"/>
          <w:sz w:val="20"/>
          <w:szCs w:val="20"/>
        </w:rPr>
        <w:tab/>
      </w:r>
    </w:p>
    <w:p w14:paraId="2C22DBD0" w14:textId="531B285C"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505776F4" w14:textId="600C0D88"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467B57EA" w14:textId="799C3E53"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04E88DB8" w14:textId="032CABA2"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689179EC" w14:textId="39549E12"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2FFF47C6" w14:textId="5E55D065"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6F714620" w14:textId="5D184E1A"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679C399A" w14:textId="5FBC5D11"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6F5AAC13" w14:textId="277A04E5" w:rsidR="001248F1" w:rsidRPr="00D476C3" w:rsidRDefault="001248F1" w:rsidP="001248F1">
      <w:pPr>
        <w:tabs>
          <w:tab w:val="left" w:pos="2160"/>
        </w:tabs>
        <w:spacing w:line="250" w:lineRule="exact"/>
        <w:rPr>
          <w:rFonts w:ascii="Times New Roman" w:hAnsi="Times New Roman" w:cs="Times New Roman"/>
          <w:b/>
          <w:color w:val="auto"/>
          <w:sz w:val="20"/>
          <w:szCs w:val="20"/>
        </w:rPr>
      </w:pPr>
    </w:p>
    <w:p w14:paraId="30C678AB" w14:textId="35302FD5" w:rsidR="00946B3C" w:rsidRPr="00D476C3" w:rsidRDefault="00946B3C" w:rsidP="00946B3C">
      <w:pPr>
        <w:tabs>
          <w:tab w:val="left" w:pos="5149"/>
        </w:tabs>
        <w:spacing w:line="250" w:lineRule="exact"/>
        <w:rPr>
          <w:rFonts w:ascii="Times New Roman" w:hAnsi="Times New Roman" w:cs="Times New Roman"/>
          <w:b/>
          <w:color w:val="auto"/>
          <w:sz w:val="20"/>
          <w:szCs w:val="20"/>
        </w:rPr>
      </w:pPr>
    </w:p>
    <w:p w14:paraId="14A7D646" w14:textId="3C047CD3"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089019A6" w14:textId="1B34A689"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4DE59635" w14:textId="7BC0512F"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1BF7616D" w14:textId="7C61550E"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3D08FEB6" w14:textId="1D205314"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7C1FDA43" w14:textId="6D053ECA"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7D46AE5C" w14:textId="1B9BFDAE"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4A5FB23C" w14:textId="54458036"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09547E59" w14:textId="097FD0EF"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077F27EF" w14:textId="77777777" w:rsidR="00072E31" w:rsidRPr="00D476C3" w:rsidRDefault="00072E31" w:rsidP="00946B3C">
      <w:pPr>
        <w:tabs>
          <w:tab w:val="left" w:pos="5149"/>
        </w:tabs>
        <w:spacing w:line="250" w:lineRule="exact"/>
        <w:rPr>
          <w:rFonts w:ascii="Times New Roman" w:hAnsi="Times New Roman" w:cs="Times New Roman"/>
          <w:b/>
          <w:color w:val="auto"/>
          <w:sz w:val="20"/>
          <w:szCs w:val="20"/>
        </w:rPr>
      </w:pPr>
    </w:p>
    <w:p w14:paraId="467DA8FB" w14:textId="77777777" w:rsidR="00A3133D" w:rsidRPr="00D476C3" w:rsidRDefault="00A3133D" w:rsidP="00A3133D">
      <w:pPr>
        <w:tabs>
          <w:tab w:val="left" w:pos="5149"/>
        </w:tabs>
        <w:spacing w:line="250" w:lineRule="exact"/>
        <w:rPr>
          <w:rFonts w:ascii="Times New Roman" w:hAnsi="Times New Roman" w:cs="Times New Roman"/>
          <w:b/>
          <w:color w:val="auto"/>
          <w:sz w:val="20"/>
          <w:szCs w:val="20"/>
        </w:rPr>
      </w:pPr>
      <w:r w:rsidRPr="00D476C3">
        <w:rPr>
          <w:rFonts w:ascii="Times New Roman" w:hAnsi="Times New Roman" w:cs="Times New Roman"/>
          <w:b/>
          <w:color w:val="auto"/>
          <w:sz w:val="20"/>
          <w:szCs w:val="20"/>
        </w:rPr>
        <w:t>Застройщик:</w:t>
      </w:r>
      <w:r w:rsidRPr="00D476C3">
        <w:rPr>
          <w:rFonts w:ascii="Times New Roman" w:hAnsi="Times New Roman" w:cs="Times New Roman"/>
          <w:b/>
          <w:color w:val="auto"/>
          <w:sz w:val="20"/>
          <w:szCs w:val="20"/>
        </w:rPr>
        <w:tab/>
        <w:t>Участник долевого строительства-1:</w:t>
      </w:r>
    </w:p>
    <w:p w14:paraId="5DC8895C" w14:textId="729D2662" w:rsidR="00A3133D" w:rsidRPr="00D476C3" w:rsidRDefault="00A3133D" w:rsidP="00A3133D">
      <w:pPr>
        <w:pStyle w:val="af"/>
        <w:spacing w:line="251" w:lineRule="exact"/>
        <w:ind w:left="307"/>
        <w:rPr>
          <w:sz w:val="20"/>
          <w:szCs w:val="20"/>
        </w:rPr>
      </w:pPr>
      <w:r w:rsidRPr="00D476C3">
        <w:rPr>
          <w:sz w:val="20"/>
          <w:szCs w:val="20"/>
        </w:rPr>
        <w:t>ООО «СЗ «</w:t>
      </w:r>
      <w:r w:rsidR="0087797E" w:rsidRPr="00D476C3">
        <w:rPr>
          <w:sz w:val="20"/>
          <w:szCs w:val="20"/>
        </w:rPr>
        <w:t>Вариант Инвест</w:t>
      </w:r>
      <w:r w:rsidRPr="00D476C3">
        <w:rPr>
          <w:sz w:val="20"/>
          <w:szCs w:val="20"/>
        </w:rPr>
        <w:t>»</w:t>
      </w:r>
    </w:p>
    <w:p w14:paraId="714A8900" w14:textId="77777777" w:rsidR="00A3133D" w:rsidRPr="00D476C3" w:rsidRDefault="00A3133D" w:rsidP="00A3133D">
      <w:pPr>
        <w:pStyle w:val="af"/>
        <w:spacing w:before="10"/>
        <w:ind w:left="0"/>
        <w:rPr>
          <w:sz w:val="20"/>
          <w:szCs w:val="20"/>
        </w:rPr>
      </w:pPr>
      <w:r w:rsidRPr="00D476C3">
        <w:rPr>
          <w:noProof/>
          <w:sz w:val="20"/>
          <w:szCs w:val="20"/>
        </w:rPr>
        <mc:AlternateContent>
          <mc:Choice Requires="wps">
            <w:drawing>
              <wp:anchor distT="0" distB="0" distL="0" distR="0" simplePos="0" relativeHeight="251766784" behindDoc="1" locked="0" layoutInCell="1" allowOverlap="1" wp14:anchorId="44EB7CCC" wp14:editId="191F8A29">
                <wp:simplePos x="0" y="0"/>
                <wp:positionH relativeFrom="page">
                  <wp:posOffset>792480</wp:posOffset>
                </wp:positionH>
                <wp:positionV relativeFrom="paragraph">
                  <wp:posOffset>158750</wp:posOffset>
                </wp:positionV>
                <wp:extent cx="2725420" cy="1270"/>
                <wp:effectExtent l="0" t="0" r="0" b="0"/>
                <wp:wrapTopAndBottom/>
                <wp:docPr id="14" name="Полилиния: фигур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5420" cy="1270"/>
                        </a:xfrm>
                        <a:custGeom>
                          <a:avLst/>
                          <a:gdLst>
                            <a:gd name="T0" fmla="+- 0 1248 1248"/>
                            <a:gd name="T1" fmla="*/ T0 w 4292"/>
                            <a:gd name="T2" fmla="+- 0 5539 1248"/>
                            <a:gd name="T3" fmla="*/ T2 w 4292"/>
                          </a:gdLst>
                          <a:ahLst/>
                          <a:cxnLst>
                            <a:cxn ang="0">
                              <a:pos x="T1" y="0"/>
                            </a:cxn>
                            <a:cxn ang="0">
                              <a:pos x="T3" y="0"/>
                            </a:cxn>
                          </a:cxnLst>
                          <a:rect l="0" t="0" r="r" b="b"/>
                          <a:pathLst>
                            <a:path w="4292">
                              <a:moveTo>
                                <a:pt x="0" y="0"/>
                              </a:moveTo>
                              <a:lnTo>
                                <a:pt x="4291"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EA08FCF" id="Полилиния: фигура 14" o:spid="_x0000_s1026" style="position:absolute;margin-left:62.4pt;margin-top:12.5pt;width:214.6pt;height:.1pt;z-index:-25154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" path="m,l4291,e" filled="f" strokeweight=".15578mm">
                <v:path arrowok="t" o:connecttype="custom" o:connectlocs="0,0;2724785,0" o:connectangles="0,0"/>
                <w10:wrap type="topAndBottom" anchorx="page"/>
              </v:shape>
            </w:pict>
          </mc:Fallback>
        </mc:AlternateContent>
      </w:r>
      <w:r w:rsidRPr="00D476C3">
        <w:rPr>
          <w:noProof/>
          <w:sz w:val="20"/>
          <w:szCs w:val="20"/>
        </w:rPr>
        <mc:AlternateContent>
          <mc:Choice Requires="wps">
            <w:drawing>
              <wp:anchor distT="0" distB="0" distL="0" distR="0" simplePos="0" relativeHeight="251767808" behindDoc="1" locked="0" layoutInCell="1" allowOverlap="1" wp14:anchorId="6A03F785" wp14:editId="353BA519">
                <wp:simplePos x="0" y="0"/>
                <wp:positionH relativeFrom="page">
                  <wp:posOffset>3867150</wp:posOffset>
                </wp:positionH>
                <wp:positionV relativeFrom="paragraph">
                  <wp:posOffset>158750</wp:posOffset>
                </wp:positionV>
                <wp:extent cx="2586355" cy="1270"/>
                <wp:effectExtent l="0" t="0" r="0" b="0"/>
                <wp:wrapTopAndBottom/>
                <wp:docPr id="19" name="Полилиния: фигура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6090 6090"/>
                            <a:gd name="T1" fmla="*/ T0 w 4073"/>
                            <a:gd name="T2" fmla="+- 0 10162 6090"/>
                            <a:gd name="T3" fmla="*/ T2 w 4073"/>
                          </a:gdLst>
                          <a:ahLst/>
                          <a:cxnLst>
                            <a:cxn ang="0">
                              <a:pos x="T1" y="0"/>
                            </a:cxn>
                            <a:cxn ang="0">
                              <a:pos x="T3" y="0"/>
                            </a:cxn>
                          </a:cxnLst>
                          <a:rect l="0" t="0" r="r" b="b"/>
                          <a:pathLst>
                            <a:path w="4073">
                              <a:moveTo>
                                <a:pt x="0" y="0"/>
                              </a:moveTo>
                              <a:lnTo>
                                <a:pt x="4072"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5E8721D" id="Полилиния: фигура 19" o:spid="_x0000_s1026" style="position:absolute;margin-left:304.5pt;margin-top:12.5pt;width:203.65pt;height:.1pt;z-index:-25154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" path="m,l4072,e" filled="f" strokeweight=".15578mm">
                <v:path arrowok="t" o:connecttype="custom" o:connectlocs="0,0;2585720,0" o:connectangles="0,0"/>
                <w10:wrap type="topAndBottom" anchorx="page"/>
              </v:shape>
            </w:pict>
          </mc:Fallback>
        </mc:AlternateContent>
      </w:r>
      <w:r w:rsidRPr="00D476C3">
        <w:rPr>
          <w:sz w:val="20"/>
          <w:szCs w:val="20"/>
        </w:rPr>
        <w:tab/>
        <w:t xml:space="preserve"> </w:t>
      </w:r>
    </w:p>
    <w:p w14:paraId="1F39DC44" w14:textId="09C3E3BD"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3B0484A1" w14:textId="3760EC74"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1C5C016C" w14:textId="10AF5990"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320BAE2C" w14:textId="11D66ADA"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69CDDA60" w14:textId="193F8306"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3492311B" w14:textId="6772ADED"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35874420" w14:textId="214D501A"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2E06AC12" w14:textId="5103F1F9"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1F66C995" w14:textId="455010BA"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2B9E80DE" w14:textId="7AC2A18E"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17BCCDC8" w14:textId="412F3B9C"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4C0EB43A" w14:textId="6B24E5C4"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018F8219" w14:textId="797EB027" w:rsidR="0087797E" w:rsidRPr="00D476C3" w:rsidRDefault="0087797E" w:rsidP="001248F1">
      <w:pPr>
        <w:tabs>
          <w:tab w:val="left" w:pos="2160"/>
        </w:tabs>
        <w:spacing w:line="250" w:lineRule="exact"/>
        <w:rPr>
          <w:rFonts w:ascii="Times New Roman" w:hAnsi="Times New Roman" w:cs="Times New Roman"/>
          <w:b/>
          <w:color w:val="auto"/>
          <w:sz w:val="20"/>
          <w:szCs w:val="20"/>
        </w:rPr>
      </w:pPr>
    </w:p>
    <w:p w14:paraId="32A21642" w14:textId="77777777" w:rsidR="00946B3C" w:rsidRPr="00D476C3" w:rsidRDefault="00946B3C" w:rsidP="00D703F1">
      <w:pPr>
        <w:tabs>
          <w:tab w:val="left" w:pos="5149"/>
        </w:tabs>
        <w:spacing w:line="250" w:lineRule="exact"/>
        <w:rPr>
          <w:rFonts w:ascii="Times New Roman" w:hAnsi="Times New Roman" w:cs="Times New Roman"/>
          <w:color w:val="auto"/>
          <w:sz w:val="20"/>
          <w:szCs w:val="20"/>
        </w:rPr>
      </w:pPr>
    </w:p>
    <w:p w14:paraId="1B3E25D4"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bookmarkStart w:id="25" w:name="_Hlk228195677"/>
    </w:p>
    <w:p w14:paraId="73FCBAE6"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73FD475B"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6EBF835C"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00B6E3E0"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4C8DFCFF"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0332635D"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7A1E53B3"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15C44649"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31C38745" w14:textId="77777777" w:rsidR="00DA563C" w:rsidRDefault="00DA563C" w:rsidP="00072E31">
      <w:pPr>
        <w:tabs>
          <w:tab w:val="left" w:pos="5149"/>
        </w:tabs>
        <w:spacing w:line="250" w:lineRule="exact"/>
        <w:jc w:val="right"/>
        <w:rPr>
          <w:rFonts w:ascii="Times New Roman" w:hAnsi="Times New Roman" w:cs="Times New Roman"/>
          <w:color w:val="auto"/>
          <w:sz w:val="20"/>
          <w:szCs w:val="20"/>
        </w:rPr>
      </w:pPr>
    </w:p>
    <w:p w14:paraId="7E7F0172" w14:textId="25C92CAC" w:rsidR="00072E31" w:rsidRPr="00D476C3" w:rsidRDefault="00072E31" w:rsidP="00072E31">
      <w:pPr>
        <w:tabs>
          <w:tab w:val="left" w:pos="5149"/>
        </w:tabs>
        <w:spacing w:line="250" w:lineRule="exact"/>
        <w:jc w:val="right"/>
        <w:rPr>
          <w:rFonts w:ascii="Times New Roman" w:hAnsi="Times New Roman" w:cs="Times New Roman"/>
          <w:color w:val="auto"/>
          <w:sz w:val="20"/>
          <w:szCs w:val="20"/>
        </w:rPr>
      </w:pPr>
      <w:r w:rsidRPr="00D476C3">
        <w:rPr>
          <w:rFonts w:ascii="Times New Roman" w:hAnsi="Times New Roman" w:cs="Times New Roman"/>
          <w:color w:val="auto"/>
          <w:sz w:val="20"/>
          <w:szCs w:val="20"/>
        </w:rPr>
        <w:t xml:space="preserve">Приложение № 2 </w:t>
      </w:r>
    </w:p>
    <w:p w14:paraId="7CB7ADFA" w14:textId="1E5305BE" w:rsidR="00946B3C" w:rsidRPr="00D476C3" w:rsidRDefault="00072E31" w:rsidP="00072E31">
      <w:pPr>
        <w:tabs>
          <w:tab w:val="left" w:pos="5149"/>
        </w:tabs>
        <w:spacing w:line="250" w:lineRule="exact"/>
        <w:jc w:val="right"/>
        <w:rPr>
          <w:rFonts w:ascii="Times New Roman" w:hAnsi="Times New Roman" w:cs="Times New Roman"/>
          <w:color w:val="auto"/>
          <w:sz w:val="20"/>
          <w:szCs w:val="20"/>
        </w:rPr>
      </w:pPr>
      <w:r w:rsidRPr="00D476C3">
        <w:rPr>
          <w:rFonts w:ascii="Times New Roman" w:hAnsi="Times New Roman" w:cs="Times New Roman"/>
          <w:color w:val="auto"/>
          <w:sz w:val="20"/>
          <w:szCs w:val="20"/>
        </w:rPr>
        <w:t xml:space="preserve">к договору участия в долевом строительстве № </w:t>
      </w:r>
      <w:r w:rsidR="0087797E" w:rsidRPr="00D476C3">
        <w:rPr>
          <w:rFonts w:ascii="Times New Roman" w:hAnsi="Times New Roman" w:cs="Times New Roman"/>
          <w:color w:val="auto"/>
          <w:sz w:val="20"/>
          <w:szCs w:val="20"/>
        </w:rPr>
        <w:t>_________________</w:t>
      </w:r>
      <w:r w:rsidRPr="00D476C3">
        <w:rPr>
          <w:rFonts w:ascii="Times New Roman" w:hAnsi="Times New Roman" w:cs="Times New Roman"/>
          <w:color w:val="auto"/>
          <w:sz w:val="20"/>
          <w:szCs w:val="20"/>
        </w:rPr>
        <w:t>г.</w:t>
      </w:r>
    </w:p>
    <w:p w14:paraId="376A1E45" w14:textId="53BA1D33"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1D289701" w14:textId="3D06266F"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6370658" w14:textId="4F6B405F"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7AC9DB2E" w14:textId="06704C62"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7DB3BDC" w14:textId="1ED3FB81"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03B8DCAE" w14:textId="4F7B1623"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414C3CFA" w14:textId="4F07F484"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43BF64B9" w14:textId="69D045BE"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1A893415" w14:textId="5B2CD108"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A84DFAF" w14:textId="17F07E71"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2FB801F5" w14:textId="536ECC3A"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674E42EE" w14:textId="1B726430"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05AF0861" w14:textId="26E114FB"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23EEB8CF" w14:textId="1834ACAA"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7D0AE38" w14:textId="5BB85BDE"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4AA93AC0" w14:textId="593FAF31"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7B30C3AA" w14:textId="18CF3AEF"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6114A522" w14:textId="70100009"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0DE4EAF" w14:textId="5B7D5B53"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6FE2001D" w14:textId="4C2B3DFD"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31F5EAA7" w14:textId="4237D70B"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73419AAF" w14:textId="36D815AC" w:rsidR="00072E31" w:rsidRPr="00D476C3" w:rsidRDefault="00072E31" w:rsidP="00946B3C">
      <w:pPr>
        <w:tabs>
          <w:tab w:val="left" w:pos="5149"/>
        </w:tabs>
        <w:spacing w:line="250" w:lineRule="exact"/>
        <w:rPr>
          <w:rFonts w:ascii="Times New Roman" w:hAnsi="Times New Roman" w:cs="Times New Roman"/>
          <w:color w:val="auto"/>
          <w:sz w:val="20"/>
          <w:szCs w:val="20"/>
        </w:rPr>
      </w:pPr>
    </w:p>
    <w:p w14:paraId="0C23CF38" w14:textId="3EF6509E" w:rsidR="00A3133D" w:rsidRPr="00D476C3" w:rsidRDefault="00A3133D" w:rsidP="00A3133D">
      <w:pPr>
        <w:tabs>
          <w:tab w:val="left" w:pos="5149"/>
        </w:tabs>
        <w:spacing w:line="250" w:lineRule="exact"/>
        <w:rPr>
          <w:rFonts w:ascii="Times New Roman" w:hAnsi="Times New Roman" w:cs="Times New Roman"/>
          <w:b/>
          <w:color w:val="auto"/>
          <w:sz w:val="20"/>
          <w:szCs w:val="20"/>
        </w:rPr>
      </w:pPr>
      <w:r w:rsidRPr="00D476C3">
        <w:rPr>
          <w:rFonts w:ascii="Times New Roman" w:hAnsi="Times New Roman" w:cs="Times New Roman"/>
          <w:b/>
          <w:color w:val="auto"/>
          <w:sz w:val="20"/>
          <w:szCs w:val="20"/>
        </w:rPr>
        <w:t>Застройщик:</w:t>
      </w:r>
      <w:r w:rsidRPr="00D476C3">
        <w:rPr>
          <w:rFonts w:ascii="Times New Roman" w:hAnsi="Times New Roman" w:cs="Times New Roman"/>
          <w:b/>
          <w:color w:val="auto"/>
          <w:sz w:val="20"/>
          <w:szCs w:val="20"/>
        </w:rPr>
        <w:tab/>
        <w:t>Участник долевого строительства:</w:t>
      </w:r>
    </w:p>
    <w:p w14:paraId="54D14353" w14:textId="4B87FA49" w:rsidR="00A3133D" w:rsidRPr="00D476C3" w:rsidRDefault="00A3133D" w:rsidP="00A3133D">
      <w:pPr>
        <w:pStyle w:val="af"/>
        <w:spacing w:line="251" w:lineRule="exact"/>
        <w:ind w:left="307"/>
        <w:rPr>
          <w:sz w:val="20"/>
          <w:szCs w:val="20"/>
        </w:rPr>
      </w:pPr>
      <w:r w:rsidRPr="00D476C3">
        <w:rPr>
          <w:sz w:val="20"/>
          <w:szCs w:val="20"/>
        </w:rPr>
        <w:t>ООО «СЗ «</w:t>
      </w:r>
      <w:r w:rsidR="0087797E" w:rsidRPr="00D476C3">
        <w:rPr>
          <w:sz w:val="20"/>
          <w:szCs w:val="20"/>
        </w:rPr>
        <w:t>Вариант Инвест</w:t>
      </w:r>
      <w:r w:rsidRPr="00D476C3">
        <w:rPr>
          <w:sz w:val="20"/>
          <w:szCs w:val="20"/>
        </w:rPr>
        <w:t>»</w:t>
      </w:r>
    </w:p>
    <w:p w14:paraId="6920B8AA" w14:textId="721001D8" w:rsidR="00A3133D" w:rsidRPr="00D476C3" w:rsidRDefault="00A3133D" w:rsidP="0087797E">
      <w:pPr>
        <w:pStyle w:val="af"/>
        <w:spacing w:before="10"/>
        <w:ind w:left="0"/>
        <w:rPr>
          <w:sz w:val="20"/>
          <w:szCs w:val="20"/>
        </w:rPr>
      </w:pPr>
      <w:r w:rsidRPr="00D476C3">
        <w:rPr>
          <w:noProof/>
          <w:sz w:val="20"/>
          <w:szCs w:val="20"/>
        </w:rPr>
        <mc:AlternateContent>
          <mc:Choice Requires="wps">
            <w:drawing>
              <wp:anchor distT="0" distB="0" distL="0" distR="0" simplePos="0" relativeHeight="251769856" behindDoc="1" locked="0" layoutInCell="1" allowOverlap="1" wp14:anchorId="789479F0" wp14:editId="7316E08D">
                <wp:simplePos x="0" y="0"/>
                <wp:positionH relativeFrom="page">
                  <wp:posOffset>792480</wp:posOffset>
                </wp:positionH>
                <wp:positionV relativeFrom="paragraph">
                  <wp:posOffset>158750</wp:posOffset>
                </wp:positionV>
                <wp:extent cx="2725420" cy="1270"/>
                <wp:effectExtent l="0" t="0" r="0" b="0"/>
                <wp:wrapTopAndBottom/>
                <wp:docPr id="20" name="Полилиния: фигур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5420" cy="1270"/>
                        </a:xfrm>
                        <a:custGeom>
                          <a:avLst/>
                          <a:gdLst>
                            <a:gd name="T0" fmla="+- 0 1248 1248"/>
                            <a:gd name="T1" fmla="*/ T0 w 4292"/>
                            <a:gd name="T2" fmla="+- 0 5539 1248"/>
                            <a:gd name="T3" fmla="*/ T2 w 4292"/>
                          </a:gdLst>
                          <a:ahLst/>
                          <a:cxnLst>
                            <a:cxn ang="0">
                              <a:pos x="T1" y="0"/>
                            </a:cxn>
                            <a:cxn ang="0">
                              <a:pos x="T3" y="0"/>
                            </a:cxn>
                          </a:cxnLst>
                          <a:rect l="0" t="0" r="r" b="b"/>
                          <a:pathLst>
                            <a:path w="4292">
                              <a:moveTo>
                                <a:pt x="0" y="0"/>
                              </a:moveTo>
                              <a:lnTo>
                                <a:pt x="4291"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8EED77D" id="Полилиния: фигура 20" o:spid="_x0000_s1026" style="position:absolute;margin-left:62.4pt;margin-top:12.5pt;width:214.6pt;height:.1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" path="m,l4291,e" filled="f" strokeweight=".15578mm">
                <v:path arrowok="t" o:connecttype="custom" o:connectlocs="0,0;2724785,0" o:connectangles="0,0"/>
                <w10:wrap type="topAndBottom" anchorx="page"/>
              </v:shape>
            </w:pict>
          </mc:Fallback>
        </mc:AlternateContent>
      </w:r>
      <w:r w:rsidRPr="00D476C3">
        <w:rPr>
          <w:noProof/>
          <w:sz w:val="20"/>
          <w:szCs w:val="20"/>
        </w:rPr>
        <mc:AlternateContent>
          <mc:Choice Requires="wps">
            <w:drawing>
              <wp:anchor distT="0" distB="0" distL="0" distR="0" simplePos="0" relativeHeight="251770880" behindDoc="1" locked="0" layoutInCell="1" allowOverlap="1" wp14:anchorId="4FB17570" wp14:editId="65F31909">
                <wp:simplePos x="0" y="0"/>
                <wp:positionH relativeFrom="page">
                  <wp:posOffset>3867150</wp:posOffset>
                </wp:positionH>
                <wp:positionV relativeFrom="paragraph">
                  <wp:posOffset>158750</wp:posOffset>
                </wp:positionV>
                <wp:extent cx="2586355" cy="1270"/>
                <wp:effectExtent l="0" t="0" r="0" b="0"/>
                <wp:wrapTopAndBottom/>
                <wp:docPr id="23" name="Полилиния: фигура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6090 6090"/>
                            <a:gd name="T1" fmla="*/ T0 w 4073"/>
                            <a:gd name="T2" fmla="+- 0 10162 6090"/>
                            <a:gd name="T3" fmla="*/ T2 w 4073"/>
                          </a:gdLst>
                          <a:ahLst/>
                          <a:cxnLst>
                            <a:cxn ang="0">
                              <a:pos x="T1" y="0"/>
                            </a:cxn>
                            <a:cxn ang="0">
                              <a:pos x="T3" y="0"/>
                            </a:cxn>
                          </a:cxnLst>
                          <a:rect l="0" t="0" r="r" b="b"/>
                          <a:pathLst>
                            <a:path w="4073">
                              <a:moveTo>
                                <a:pt x="0" y="0"/>
                              </a:moveTo>
                              <a:lnTo>
                                <a:pt x="4072"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57A0F63" id="Полилиния: фигура 23" o:spid="_x0000_s1026" style="position:absolute;margin-left:304.5pt;margin-top:12.5pt;width:203.65pt;height:.1pt;z-index:-25154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" path="m,l4072,e" filled="f" strokeweight=".15578mm">
                <v:path arrowok="t" o:connecttype="custom" o:connectlocs="0,0;2585720,0" o:connectangles="0,0"/>
                <w10:wrap type="topAndBottom" anchorx="page"/>
              </v:shape>
            </w:pict>
          </mc:Fallback>
        </mc:AlternateContent>
      </w:r>
      <w:r w:rsidRPr="00D476C3">
        <w:rPr>
          <w:sz w:val="20"/>
          <w:szCs w:val="20"/>
        </w:rPr>
        <w:tab/>
        <w:t xml:space="preserve"> </w:t>
      </w:r>
    </w:p>
    <w:p w14:paraId="27593796" w14:textId="77777777" w:rsidR="00A3133D" w:rsidRPr="00D476C3" w:rsidRDefault="00A3133D" w:rsidP="00A3133D">
      <w:pPr>
        <w:autoSpaceDE w:val="0"/>
        <w:autoSpaceDN w:val="0"/>
        <w:spacing w:before="10"/>
        <w:rPr>
          <w:rFonts w:ascii="Times New Roman" w:hAnsi="Times New Roman" w:cs="Times New Roman"/>
          <w:b/>
          <w:sz w:val="20"/>
          <w:szCs w:val="20"/>
        </w:rPr>
      </w:pPr>
      <w:r w:rsidRPr="00D476C3">
        <w:rPr>
          <w:rFonts w:ascii="Times New Roman" w:hAnsi="Times New Roman" w:cs="Times New Roman"/>
          <w:b/>
          <w:sz w:val="20"/>
          <w:szCs w:val="20"/>
        </w:rPr>
        <w:t xml:space="preserve">                                                                                                </w:t>
      </w:r>
    </w:p>
    <w:p w14:paraId="24B64990" w14:textId="77777777" w:rsidR="00A3133D" w:rsidRPr="00D476C3" w:rsidRDefault="00A3133D" w:rsidP="00A3133D">
      <w:pPr>
        <w:autoSpaceDE w:val="0"/>
        <w:autoSpaceDN w:val="0"/>
        <w:spacing w:before="10"/>
        <w:rPr>
          <w:rFonts w:ascii="Times New Roman" w:hAnsi="Times New Roman" w:cs="Times New Roman"/>
          <w:b/>
          <w:sz w:val="20"/>
          <w:szCs w:val="20"/>
        </w:rPr>
      </w:pPr>
    </w:p>
    <w:p w14:paraId="3D23DA3C" w14:textId="5FC25A3A" w:rsidR="00072E31" w:rsidRPr="00D476C3" w:rsidRDefault="00A3133D" w:rsidP="000D3622">
      <w:pPr>
        <w:pStyle w:val="af"/>
        <w:spacing w:before="10"/>
        <w:ind w:left="0"/>
        <w:rPr>
          <w:b/>
          <w:sz w:val="20"/>
          <w:szCs w:val="20"/>
        </w:rPr>
      </w:pPr>
      <w:r w:rsidRPr="00D476C3">
        <w:rPr>
          <w:b/>
          <w:sz w:val="20"/>
          <w:szCs w:val="20"/>
        </w:rPr>
        <w:t xml:space="preserve">                                                                                                    </w:t>
      </w:r>
    </w:p>
    <w:p w14:paraId="3E0C4FDE" w14:textId="77777777" w:rsidR="000D3622" w:rsidRPr="00D476C3" w:rsidRDefault="000D3622" w:rsidP="000D3622">
      <w:pPr>
        <w:pStyle w:val="af"/>
        <w:spacing w:before="10"/>
        <w:ind w:left="0"/>
        <w:rPr>
          <w:sz w:val="20"/>
          <w:szCs w:val="20"/>
        </w:rPr>
      </w:pPr>
    </w:p>
    <w:p w14:paraId="0D1BB5B0" w14:textId="3529322A" w:rsidR="00072E31" w:rsidRDefault="00072E31" w:rsidP="00FA6FCC">
      <w:pPr>
        <w:tabs>
          <w:tab w:val="left" w:pos="5149"/>
        </w:tabs>
        <w:spacing w:line="250" w:lineRule="exact"/>
        <w:jc w:val="right"/>
        <w:rPr>
          <w:rFonts w:ascii="Times New Roman" w:hAnsi="Times New Roman" w:cs="Times New Roman"/>
          <w:color w:val="auto"/>
          <w:sz w:val="20"/>
          <w:szCs w:val="20"/>
        </w:rPr>
      </w:pPr>
    </w:p>
    <w:p w14:paraId="087655C5" w14:textId="3EC5183F"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2A3FECC6" w14:textId="716B3122"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3848D0F3" w14:textId="5C84CDD2"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6DD8DF6E" w14:textId="34007F9D"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122C7F3B" w14:textId="5019C210"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0736D288" w14:textId="5D376267"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30C6EFB2" w14:textId="5AE6572E"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51AB5F8B" w14:textId="367D3D8D"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7DAF0CD5" w14:textId="3F8C3393"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00A37356" w14:textId="198C510F"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370E6360" w14:textId="3E071E53"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32231A0A" w14:textId="07AABAD7"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3BCE8F57" w14:textId="7E5DD026"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70072FF2" w14:textId="5EC757B7"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207CEA9D" w14:textId="7341486C"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2A844AB3" w14:textId="30328B6C"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1E1B7246" w14:textId="1DFB9836"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580B0C9C" w14:textId="3AEF90F8"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13993AD6" w14:textId="7872D4D1"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685B5527" w14:textId="12DEA37F"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0232E8F3" w14:textId="761F7363"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2F9A9740" w14:textId="58A94D96"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72125D70" w14:textId="45978BBF"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61D8F42E" w14:textId="5B1C61B9"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6ADDEE51" w14:textId="5F0C79C8"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7CA8DE45" w14:textId="7563FD7E"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1800B181" w14:textId="6DA65689" w:rsidR="00DA563C" w:rsidRDefault="00DA563C" w:rsidP="00FA6FCC">
      <w:pPr>
        <w:tabs>
          <w:tab w:val="left" w:pos="5149"/>
        </w:tabs>
        <w:spacing w:line="250" w:lineRule="exact"/>
        <w:jc w:val="right"/>
        <w:rPr>
          <w:rFonts w:ascii="Times New Roman" w:hAnsi="Times New Roman" w:cs="Times New Roman"/>
          <w:color w:val="auto"/>
          <w:sz w:val="20"/>
          <w:szCs w:val="20"/>
        </w:rPr>
      </w:pPr>
    </w:p>
    <w:p w14:paraId="2152BA36" w14:textId="77777777" w:rsidR="00DA563C" w:rsidRPr="00D476C3" w:rsidRDefault="00DA563C" w:rsidP="00FA6FCC">
      <w:pPr>
        <w:tabs>
          <w:tab w:val="left" w:pos="5149"/>
        </w:tabs>
        <w:spacing w:line="250" w:lineRule="exact"/>
        <w:jc w:val="right"/>
        <w:rPr>
          <w:rFonts w:ascii="Times New Roman" w:hAnsi="Times New Roman" w:cs="Times New Roman"/>
          <w:color w:val="auto"/>
          <w:sz w:val="20"/>
          <w:szCs w:val="20"/>
        </w:rPr>
      </w:pPr>
    </w:p>
    <w:p w14:paraId="34240F2B" w14:textId="6666C2E1" w:rsidR="0087797E" w:rsidRPr="00D476C3" w:rsidRDefault="0087797E" w:rsidP="00FA6FCC">
      <w:pPr>
        <w:tabs>
          <w:tab w:val="left" w:pos="5149"/>
        </w:tabs>
        <w:spacing w:line="250" w:lineRule="exact"/>
        <w:jc w:val="right"/>
        <w:rPr>
          <w:rFonts w:ascii="Times New Roman" w:hAnsi="Times New Roman" w:cs="Times New Roman"/>
          <w:color w:val="auto"/>
          <w:sz w:val="20"/>
          <w:szCs w:val="20"/>
        </w:rPr>
      </w:pPr>
    </w:p>
    <w:bookmarkEnd w:id="25"/>
    <w:p w14:paraId="222D3A24" w14:textId="77777777" w:rsidR="00946B3C" w:rsidRPr="00D476C3" w:rsidRDefault="00946B3C" w:rsidP="00946B3C">
      <w:pPr>
        <w:autoSpaceDE w:val="0"/>
        <w:autoSpaceDN w:val="0"/>
        <w:spacing w:before="10"/>
        <w:rPr>
          <w:rFonts w:ascii="Times New Roman" w:hAnsi="Times New Roman" w:cs="Times New Roman"/>
          <w:b/>
          <w:sz w:val="20"/>
          <w:szCs w:val="20"/>
        </w:rPr>
      </w:pPr>
    </w:p>
    <w:p w14:paraId="661D38DD"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bookmarkStart w:id="26" w:name="_Hlk228196613"/>
    </w:p>
    <w:p w14:paraId="3298BFFB" w14:textId="77777777" w:rsidR="009D6951" w:rsidRPr="0053707F" w:rsidRDefault="009D6951" w:rsidP="009D6951">
      <w:pPr>
        <w:tabs>
          <w:tab w:val="left" w:pos="5149"/>
        </w:tabs>
        <w:spacing w:line="250" w:lineRule="exact"/>
        <w:jc w:val="right"/>
        <w:rPr>
          <w:rFonts w:ascii="Times New Roman" w:hAnsi="Times New Roman" w:cs="Times New Roman"/>
          <w:b/>
          <w:color w:val="auto"/>
          <w:sz w:val="20"/>
          <w:szCs w:val="20"/>
        </w:rPr>
      </w:pPr>
      <w:r w:rsidRPr="0053707F">
        <w:rPr>
          <w:rFonts w:ascii="Times New Roman" w:hAnsi="Times New Roman" w:cs="Times New Roman"/>
          <w:b/>
          <w:color w:val="auto"/>
          <w:sz w:val="20"/>
          <w:szCs w:val="20"/>
        </w:rPr>
        <w:t xml:space="preserve">Приложение № </w:t>
      </w:r>
      <w:r>
        <w:rPr>
          <w:rFonts w:ascii="Times New Roman" w:hAnsi="Times New Roman" w:cs="Times New Roman"/>
          <w:b/>
          <w:color w:val="auto"/>
          <w:sz w:val="20"/>
          <w:szCs w:val="20"/>
        </w:rPr>
        <w:t>3</w:t>
      </w:r>
      <w:r w:rsidRPr="0053707F">
        <w:rPr>
          <w:rFonts w:ascii="Times New Roman" w:hAnsi="Times New Roman" w:cs="Times New Roman"/>
          <w:b/>
          <w:color w:val="auto"/>
          <w:sz w:val="20"/>
          <w:szCs w:val="20"/>
        </w:rPr>
        <w:t xml:space="preserve"> </w:t>
      </w:r>
    </w:p>
    <w:p w14:paraId="2909D322" w14:textId="77777777" w:rsidR="009D6951" w:rsidRPr="0053707F" w:rsidRDefault="009D6951" w:rsidP="009D6951">
      <w:pPr>
        <w:tabs>
          <w:tab w:val="left" w:pos="5149"/>
        </w:tabs>
        <w:spacing w:line="250" w:lineRule="exact"/>
        <w:jc w:val="right"/>
        <w:rPr>
          <w:rFonts w:ascii="Times New Roman" w:hAnsi="Times New Roman" w:cs="Times New Roman"/>
          <w:b/>
          <w:color w:val="auto"/>
          <w:sz w:val="20"/>
          <w:szCs w:val="20"/>
        </w:rPr>
      </w:pPr>
      <w:r w:rsidRPr="0053707F">
        <w:rPr>
          <w:rFonts w:ascii="Times New Roman" w:hAnsi="Times New Roman" w:cs="Times New Roman"/>
          <w:b/>
          <w:color w:val="auto"/>
          <w:sz w:val="20"/>
          <w:szCs w:val="20"/>
        </w:rPr>
        <w:t xml:space="preserve">к договору участия в долевом строительстве </w:t>
      </w:r>
      <w:r>
        <w:rPr>
          <w:rFonts w:ascii="Times New Roman" w:hAnsi="Times New Roman" w:cs="Times New Roman"/>
          <w:b/>
          <w:color w:val="auto"/>
          <w:sz w:val="20"/>
          <w:szCs w:val="20"/>
        </w:rPr>
        <w:t>_____________</w:t>
      </w:r>
      <w:r w:rsidRPr="0053707F">
        <w:rPr>
          <w:rFonts w:ascii="Times New Roman" w:hAnsi="Times New Roman" w:cs="Times New Roman"/>
          <w:b/>
          <w:color w:val="auto"/>
          <w:sz w:val="20"/>
          <w:szCs w:val="20"/>
        </w:rPr>
        <w:t>г.</w:t>
      </w:r>
    </w:p>
    <w:p w14:paraId="78F575BF"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5D240253" w14:textId="77777777" w:rsidR="00DA563C" w:rsidRDefault="00DA563C" w:rsidP="00DA563C">
      <w:pPr>
        <w:pStyle w:val="Default"/>
        <w:jc w:val="center"/>
        <w:rPr>
          <w:b/>
          <w:bCs/>
          <w:sz w:val="20"/>
          <w:szCs w:val="20"/>
        </w:rPr>
      </w:pPr>
      <w:r>
        <w:rPr>
          <w:b/>
          <w:bCs/>
          <w:sz w:val="20"/>
          <w:szCs w:val="20"/>
        </w:rPr>
        <w:t>Требования к отделке Объекта долевого Строительства/ Квартиры.</w:t>
      </w:r>
    </w:p>
    <w:p w14:paraId="497A02CB" w14:textId="77777777" w:rsidR="00DA563C" w:rsidRDefault="00DA563C" w:rsidP="00DA563C">
      <w:pPr>
        <w:pStyle w:val="Default"/>
        <w:jc w:val="center"/>
        <w:rPr>
          <w:sz w:val="20"/>
          <w:szCs w:val="20"/>
        </w:rPr>
      </w:pPr>
    </w:p>
    <w:p w14:paraId="68C9FB03" w14:textId="77777777" w:rsidR="00DA563C" w:rsidRDefault="00DA563C" w:rsidP="00DA563C">
      <w:pPr>
        <w:pStyle w:val="Default"/>
        <w:rPr>
          <w:sz w:val="20"/>
          <w:szCs w:val="20"/>
        </w:rPr>
      </w:pPr>
      <w:r>
        <w:rPr>
          <w:sz w:val="20"/>
          <w:szCs w:val="20"/>
        </w:rPr>
        <w:t xml:space="preserve">1. Передача Объекта долевого строительства Застройщиком Участнику долевого строительства осуществляется в соответствии с проектной документацией на строительство Объекта, а также действовавшим на момент выдачи первоначального в отношении Объекта разрешения на строительство, требованиям технических и градостроительных регламентов, Приказу Минстроя России №91/ПР от 19.02.2025 года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в следующем виде*: </w:t>
      </w:r>
    </w:p>
    <w:p w14:paraId="27AF970E" w14:textId="77777777" w:rsidR="00DA563C" w:rsidRDefault="00DA563C" w:rsidP="00DA563C">
      <w:pPr>
        <w:pStyle w:val="Default"/>
        <w:rPr>
          <w:sz w:val="20"/>
          <w:szCs w:val="20"/>
        </w:rPr>
      </w:pPr>
      <w:r>
        <w:rPr>
          <w:sz w:val="20"/>
          <w:szCs w:val="20"/>
        </w:rPr>
        <w:t xml:space="preserve">1) Пол в жилых комнатах, коридорах, кухнях – стяжка полусухая из цементно-песчаного раствора с шумоизоляцией, линолеум; </w:t>
      </w:r>
    </w:p>
    <w:p w14:paraId="1642BC52" w14:textId="0B9D2DDB" w:rsidR="00DA563C" w:rsidRDefault="00DA563C" w:rsidP="00DA563C">
      <w:pPr>
        <w:pStyle w:val="Default"/>
        <w:rPr>
          <w:sz w:val="20"/>
          <w:szCs w:val="20"/>
        </w:rPr>
      </w:pPr>
      <w:r>
        <w:rPr>
          <w:sz w:val="20"/>
          <w:szCs w:val="20"/>
        </w:rPr>
        <w:t xml:space="preserve">Пол в санузлах, ванных комнатах – стяжка полусухая из цементно-песчаного раствора с гидроизоляцией, шумоизоляция, керамическая плитка; </w:t>
      </w:r>
    </w:p>
    <w:p w14:paraId="193F4D2A" w14:textId="77777777" w:rsidR="00DA563C" w:rsidRDefault="00DA563C" w:rsidP="00DA563C">
      <w:pPr>
        <w:pStyle w:val="Default"/>
        <w:rPr>
          <w:sz w:val="20"/>
          <w:szCs w:val="20"/>
        </w:rPr>
      </w:pPr>
      <w:r>
        <w:rPr>
          <w:sz w:val="20"/>
          <w:szCs w:val="20"/>
        </w:rPr>
        <w:t xml:space="preserve">Отделка стен и перегородок в жилых комнатах, коридорах, кухнях – обои. </w:t>
      </w:r>
    </w:p>
    <w:p w14:paraId="2C8000A7" w14:textId="77777777" w:rsidR="00DA563C" w:rsidRDefault="00DA563C" w:rsidP="00DA563C">
      <w:pPr>
        <w:pStyle w:val="Default"/>
        <w:rPr>
          <w:sz w:val="20"/>
          <w:szCs w:val="20"/>
        </w:rPr>
      </w:pPr>
      <w:r>
        <w:rPr>
          <w:sz w:val="20"/>
          <w:szCs w:val="20"/>
        </w:rPr>
        <w:t xml:space="preserve">Поверхности стен и перекрытий, к декоративным свойствам которых предъявляются обычные требования. Отделка стен в санузлах и ванных комнатах – керамическая плитка. Поверхности стен и перекрытий, к декоративным свойствам которых предъявляются обычные требования. Потолки в жилых комнатах, коридорах, кухнях - натяжные, в гардеробах (с возможностью переоборудования под с/у) - без отделки. Элементы отделки могут иметь ряд устранимых дефектов, вызванных процессом усадки дома, не препятствующих приемке Объекта долевого строительства, проживанию и не влияющих на безопасность объекта. Блоки оконные из поливинилхлоридных профилей, стеклопакеты, отделка откосов – сэндвич панели. Могут иметь незначительные изменения цвета/тона, пятна и царапины не различимые на расстоянии 2 и более метров; </w:t>
      </w:r>
    </w:p>
    <w:p w14:paraId="45A5C994" w14:textId="77777777" w:rsidR="00DA563C" w:rsidRDefault="00DA563C" w:rsidP="00DA563C">
      <w:pPr>
        <w:pStyle w:val="Default"/>
        <w:rPr>
          <w:sz w:val="20"/>
          <w:szCs w:val="20"/>
        </w:rPr>
      </w:pPr>
      <w:r>
        <w:rPr>
          <w:sz w:val="20"/>
          <w:szCs w:val="20"/>
        </w:rPr>
        <w:t xml:space="preserve">2) Дверные конструкции: входная дверь в квартиру - металлическая с запорным механизмом, межкомнатные дверные блоки и дверные блоки в санузлах и ванных комнатах - деревянные; </w:t>
      </w:r>
    </w:p>
    <w:p w14:paraId="0433147A" w14:textId="77777777" w:rsidR="00DA563C" w:rsidRDefault="00DA563C" w:rsidP="00DA563C">
      <w:pPr>
        <w:pStyle w:val="Default"/>
        <w:rPr>
          <w:sz w:val="20"/>
          <w:szCs w:val="20"/>
        </w:rPr>
      </w:pPr>
      <w:r>
        <w:rPr>
          <w:sz w:val="20"/>
          <w:szCs w:val="20"/>
        </w:rPr>
        <w:t xml:space="preserve">3) Квартиры оборудованы инженерными системами (монтаж в объеме проекта): холодное и горячее водоснабжение – стояки ХГВС и индивидуальные приборы учета ХГВС, расположены в квартирах; - канализация в санузлах, ванных комнатах, кухнях – открытая разводка до унитаза, раковины, ванны, душевого поддона. </w:t>
      </w:r>
    </w:p>
    <w:p w14:paraId="36A53A67" w14:textId="77777777" w:rsidR="00DA563C" w:rsidRDefault="00DA563C" w:rsidP="00DA563C">
      <w:pPr>
        <w:pStyle w:val="Default"/>
        <w:rPr>
          <w:sz w:val="20"/>
          <w:szCs w:val="20"/>
        </w:rPr>
      </w:pPr>
      <w:r>
        <w:rPr>
          <w:sz w:val="20"/>
          <w:szCs w:val="20"/>
        </w:rPr>
        <w:t xml:space="preserve">Установка унитаза, раковины со смесителем, ванны/душевого поддона со смесителем, электрического полотенцесушителя в санузлах, ванных комнатах. </w:t>
      </w:r>
    </w:p>
    <w:p w14:paraId="7BBE5017" w14:textId="77777777" w:rsidR="00DA563C" w:rsidRDefault="00DA563C" w:rsidP="00DA563C">
      <w:pPr>
        <w:pStyle w:val="Default"/>
        <w:rPr>
          <w:sz w:val="20"/>
          <w:szCs w:val="20"/>
        </w:rPr>
      </w:pPr>
      <w:r>
        <w:rPr>
          <w:sz w:val="20"/>
          <w:szCs w:val="20"/>
        </w:rPr>
        <w:t xml:space="preserve">На кухнях установка раковин, смесителя не предусмотрена. </w:t>
      </w:r>
    </w:p>
    <w:p w14:paraId="4F1377EB" w14:textId="77777777" w:rsidR="00DA563C" w:rsidRDefault="00DA563C" w:rsidP="00DA563C">
      <w:pPr>
        <w:pStyle w:val="Default"/>
        <w:rPr>
          <w:sz w:val="20"/>
          <w:szCs w:val="20"/>
        </w:rPr>
      </w:pPr>
      <w:r>
        <w:rPr>
          <w:sz w:val="20"/>
          <w:szCs w:val="20"/>
        </w:rPr>
        <w:t xml:space="preserve">- отопление – стояки отопления расположены в местах общего пользования с лучевой разводкой от коллекторного узла в стяжке пола до панельных стальных радиаторов (выводы в местах, обозначенных проектом), индивидуальные приборы учета на отопление расположены на коллекторном узле в местах общего пользования. </w:t>
      </w:r>
    </w:p>
    <w:p w14:paraId="38EC4C10" w14:textId="77777777" w:rsidR="00DA563C" w:rsidRDefault="00DA563C" w:rsidP="00DA563C">
      <w:pPr>
        <w:pStyle w:val="Default"/>
        <w:rPr>
          <w:sz w:val="20"/>
          <w:szCs w:val="20"/>
        </w:rPr>
      </w:pPr>
      <w:r>
        <w:rPr>
          <w:sz w:val="20"/>
          <w:szCs w:val="20"/>
        </w:rPr>
        <w:t xml:space="preserve">Панельные радиаторы могут иметь ряд незначительных дефектов неразличимых с расстояния 2 и более метров. - электрооборудование квартир: внутренняя разводка освещения и силового оборудования, квартирные щиты с автоматами защиты, техническая возможность подключения электрической плиты, установлены розетки, выключатели, выводы из потолка для подключения приборов освещения (без установки люстр, лампочек). Установка плиты в кухнях не предусмотрена. </w:t>
      </w:r>
    </w:p>
    <w:p w14:paraId="5C2EC58C" w14:textId="77777777" w:rsidR="00DA563C" w:rsidRDefault="00DA563C" w:rsidP="00DA563C">
      <w:pPr>
        <w:pStyle w:val="Default"/>
        <w:rPr>
          <w:sz w:val="20"/>
          <w:szCs w:val="20"/>
        </w:rPr>
      </w:pPr>
      <w:r>
        <w:rPr>
          <w:sz w:val="20"/>
          <w:szCs w:val="20"/>
        </w:rPr>
        <w:t xml:space="preserve">Индивидуальные приборы учета электроэнергии расположены в местах общего пользования; - радиофикация – оснащение эфирным радиоприемником; -система автоматической пожарной сигнализации - установка в помещении квартиры пожарных тепловых и автономных извещателей в объеме рабочего проекта; </w:t>
      </w:r>
    </w:p>
    <w:p w14:paraId="095D6D7F" w14:textId="77777777" w:rsidR="00DA563C" w:rsidRDefault="00DA563C" w:rsidP="00DA563C">
      <w:pPr>
        <w:pStyle w:val="Default"/>
        <w:rPr>
          <w:sz w:val="20"/>
          <w:szCs w:val="20"/>
        </w:rPr>
      </w:pPr>
      <w:r>
        <w:rPr>
          <w:sz w:val="20"/>
          <w:szCs w:val="20"/>
        </w:rPr>
        <w:t xml:space="preserve">Лоджии и/или балконы – кирпичная кладка, металлические элементы, остекление в соответствии с проектом. Конструкции ограждений лоджий и балконов предназначены для защиты от пыли, транспортного шума и ветра, не являются полностью герметичными и могут пропускать осадки, что подтверждается паспортом завода изготовителя. </w:t>
      </w:r>
    </w:p>
    <w:p w14:paraId="603E483F" w14:textId="77777777" w:rsidR="00DA563C" w:rsidRDefault="00DA563C" w:rsidP="00DA563C">
      <w:pPr>
        <w:pStyle w:val="Default"/>
        <w:rPr>
          <w:sz w:val="20"/>
          <w:szCs w:val="20"/>
        </w:rPr>
      </w:pPr>
      <w:r>
        <w:rPr>
          <w:sz w:val="20"/>
          <w:szCs w:val="20"/>
        </w:rPr>
        <w:t xml:space="preserve">Отделка стен в соответствии с фасадным решением, потолок – монолитная плита, покраска, пол – цементно-песчаная стяжка без дальнейшей чистовой отделки. </w:t>
      </w:r>
    </w:p>
    <w:p w14:paraId="5066920C" w14:textId="77777777" w:rsidR="00DA563C" w:rsidRDefault="00DA563C" w:rsidP="00DA563C">
      <w:pPr>
        <w:pStyle w:val="Default"/>
        <w:rPr>
          <w:sz w:val="20"/>
          <w:szCs w:val="20"/>
        </w:rPr>
      </w:pPr>
      <w:r>
        <w:rPr>
          <w:sz w:val="20"/>
          <w:szCs w:val="20"/>
        </w:rPr>
        <w:t xml:space="preserve">2. Допустимо и не является дефектами/недостатками Объекта долевого строительства, а также не препятствует приемке Объекта долевого строительства наличие: </w:t>
      </w:r>
    </w:p>
    <w:p w14:paraId="09FDA530" w14:textId="77777777" w:rsidR="00DA563C" w:rsidRDefault="00DA563C" w:rsidP="00DA563C">
      <w:pPr>
        <w:pStyle w:val="Default"/>
        <w:rPr>
          <w:sz w:val="20"/>
          <w:szCs w:val="20"/>
        </w:rPr>
      </w:pPr>
      <w:r>
        <w:rPr>
          <w:sz w:val="20"/>
          <w:szCs w:val="20"/>
        </w:rPr>
        <w:t xml:space="preserve">- отклонений поверхности стен по вертикали до 8 мм при высоте помещения до 3 м включительно, до 12 мм при высоте помещения от 3 м до 6 м, до 15 мм при высоте помещения более 6 м; </w:t>
      </w:r>
    </w:p>
    <w:p w14:paraId="62B6D935" w14:textId="77777777" w:rsidR="00DA563C" w:rsidRDefault="00DA563C" w:rsidP="00DA563C">
      <w:pPr>
        <w:pStyle w:val="Default"/>
        <w:rPr>
          <w:sz w:val="20"/>
          <w:szCs w:val="20"/>
        </w:rPr>
      </w:pPr>
      <w:r>
        <w:rPr>
          <w:sz w:val="20"/>
          <w:szCs w:val="20"/>
        </w:rPr>
        <w:t xml:space="preserve">- неровностей оштукатуренной поверхности стен величиной до 5 мм; </w:t>
      </w:r>
    </w:p>
    <w:p w14:paraId="1BB7BDFE" w14:textId="77777777" w:rsidR="00DA563C" w:rsidRDefault="00DA563C" w:rsidP="00DA563C">
      <w:pPr>
        <w:pStyle w:val="Default"/>
        <w:rPr>
          <w:sz w:val="20"/>
          <w:szCs w:val="20"/>
        </w:rPr>
      </w:pPr>
      <w:r>
        <w:rPr>
          <w:sz w:val="20"/>
          <w:szCs w:val="20"/>
        </w:rPr>
        <w:t xml:space="preserve">- неровностей поверхности стен, облицованной керамической или </w:t>
      </w:r>
      <w:proofErr w:type="spellStart"/>
      <w:r>
        <w:rPr>
          <w:sz w:val="20"/>
          <w:szCs w:val="20"/>
        </w:rPr>
        <w:t>керамогранитной</w:t>
      </w:r>
      <w:proofErr w:type="spellEnd"/>
      <w:r>
        <w:rPr>
          <w:sz w:val="20"/>
          <w:szCs w:val="20"/>
        </w:rPr>
        <w:t xml:space="preserve"> плиткой, до 6 мм; </w:t>
      </w:r>
    </w:p>
    <w:p w14:paraId="730076C9" w14:textId="77777777" w:rsidR="00DA563C" w:rsidRDefault="00DA563C" w:rsidP="00DA563C">
      <w:pPr>
        <w:pStyle w:val="Default"/>
        <w:rPr>
          <w:sz w:val="20"/>
          <w:szCs w:val="20"/>
        </w:rPr>
      </w:pPr>
      <w:r>
        <w:rPr>
          <w:sz w:val="20"/>
          <w:szCs w:val="20"/>
        </w:rPr>
        <w:t xml:space="preserve">- на окрашенной поверхности: полос, пятен, подтеков, брызг, следов от кисти и (или) валика визуально не различимых на общем фоне окрашенной поверхности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 </w:t>
      </w:r>
    </w:p>
    <w:p w14:paraId="73DA0217" w14:textId="77777777" w:rsidR="00DA563C" w:rsidRDefault="00DA563C" w:rsidP="00DA563C">
      <w:pPr>
        <w:pStyle w:val="Default"/>
        <w:rPr>
          <w:sz w:val="20"/>
          <w:szCs w:val="20"/>
        </w:rPr>
      </w:pPr>
      <w:r>
        <w:rPr>
          <w:sz w:val="20"/>
          <w:szCs w:val="20"/>
        </w:rPr>
        <w:t xml:space="preserve">-на поверхностях, оклеенных обоями: воздушных пузырей, вмятин, пятен и загрязнений, неровностей и повреждений поверхностей, изменений текстуры и цвета, расхождения стыков полотен обоев, а также наклеек и отслоений, визуально не различимых на общем фоне оклеенной поверхности с расстояния не менее 2 м от оклеенной </w:t>
      </w:r>
    </w:p>
    <w:p w14:paraId="0D8F1CFA" w14:textId="77777777" w:rsidR="00DA563C" w:rsidRDefault="00DA563C" w:rsidP="00DA563C">
      <w:pPr>
        <w:pStyle w:val="Default"/>
        <w:pageBreakBefore/>
        <w:rPr>
          <w:sz w:val="20"/>
          <w:szCs w:val="20"/>
        </w:rPr>
      </w:pPr>
      <w:r>
        <w:rPr>
          <w:sz w:val="20"/>
          <w:szCs w:val="20"/>
        </w:rPr>
        <w:lastRenderedPageBreak/>
        <w:t xml:space="preserve">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 </w:t>
      </w:r>
    </w:p>
    <w:p w14:paraId="46575699" w14:textId="77777777" w:rsidR="00DA563C" w:rsidRDefault="00DA563C" w:rsidP="00DA563C">
      <w:pPr>
        <w:pStyle w:val="Default"/>
        <w:rPr>
          <w:sz w:val="20"/>
          <w:szCs w:val="20"/>
        </w:rPr>
      </w:pPr>
      <w:r>
        <w:rPr>
          <w:sz w:val="20"/>
          <w:szCs w:val="20"/>
        </w:rPr>
        <w:t xml:space="preserve">-зазора между плинтусом и покрытием стен до 4 мм; </w:t>
      </w:r>
    </w:p>
    <w:p w14:paraId="1FA1F2C4" w14:textId="77777777" w:rsidR="00DA563C" w:rsidRDefault="00DA563C" w:rsidP="00DA563C">
      <w:pPr>
        <w:pStyle w:val="Default"/>
        <w:rPr>
          <w:sz w:val="20"/>
          <w:szCs w:val="20"/>
        </w:rPr>
      </w:pPr>
      <w:r>
        <w:rPr>
          <w:sz w:val="20"/>
          <w:szCs w:val="20"/>
        </w:rPr>
        <w:t xml:space="preserve">-отклонения от плоскости поверхности напольных покрытий из линолеума до 2 мм, из ламинированных напольных покрытий- до 4 мм, из керамических или </w:t>
      </w:r>
      <w:proofErr w:type="spellStart"/>
      <w:r>
        <w:rPr>
          <w:sz w:val="20"/>
          <w:szCs w:val="20"/>
        </w:rPr>
        <w:t>керамогранитных</w:t>
      </w:r>
      <w:proofErr w:type="spellEnd"/>
      <w:r>
        <w:rPr>
          <w:sz w:val="20"/>
          <w:szCs w:val="20"/>
        </w:rPr>
        <w:t xml:space="preserve"> покрытий – до 6 мм; -отклонений поверхности напольного покрытия от горизонтали или предусмотренного проектной документацией уклона до 8 мм для длины диагонали от 1 м до 3 м включительно, 12 мм – для длины диагонали от 3 м до 6 м включительно, 16 мм для длины диагонали от 6 м до 15 м включительно; </w:t>
      </w:r>
    </w:p>
    <w:p w14:paraId="22EB121C" w14:textId="77777777" w:rsidR="00DA563C" w:rsidRDefault="00DA563C" w:rsidP="00DA563C">
      <w:pPr>
        <w:pStyle w:val="Default"/>
        <w:rPr>
          <w:sz w:val="20"/>
          <w:szCs w:val="20"/>
        </w:rPr>
      </w:pPr>
      <w:r>
        <w:rPr>
          <w:sz w:val="20"/>
          <w:szCs w:val="20"/>
        </w:rPr>
        <w:t xml:space="preserve">-уступов между смежными плитками напольного покрытия из керамических или </w:t>
      </w:r>
      <w:proofErr w:type="spellStart"/>
      <w:r>
        <w:rPr>
          <w:sz w:val="20"/>
          <w:szCs w:val="20"/>
        </w:rPr>
        <w:t>керамогранитных</w:t>
      </w:r>
      <w:proofErr w:type="spellEnd"/>
      <w:r>
        <w:rPr>
          <w:sz w:val="20"/>
          <w:szCs w:val="20"/>
        </w:rPr>
        <w:t xml:space="preserve"> плиток до 2мм; </w:t>
      </w:r>
    </w:p>
    <w:p w14:paraId="2F228BE6" w14:textId="77777777" w:rsidR="00DA563C" w:rsidRDefault="00DA563C" w:rsidP="00DA563C">
      <w:pPr>
        <w:pStyle w:val="Default"/>
        <w:rPr>
          <w:sz w:val="20"/>
          <w:szCs w:val="20"/>
        </w:rPr>
      </w:pPr>
      <w:r>
        <w:rPr>
          <w:sz w:val="20"/>
          <w:szCs w:val="20"/>
        </w:rPr>
        <w:t xml:space="preserve">-зазоров между смежными элементами напольного покрытия из ламинированных напольных покрытий до 0,2 мм; </w:t>
      </w:r>
    </w:p>
    <w:p w14:paraId="5B5DB438" w14:textId="77777777" w:rsidR="00DA563C" w:rsidRDefault="00DA563C" w:rsidP="00DA563C">
      <w:pPr>
        <w:pStyle w:val="Default"/>
        <w:rPr>
          <w:sz w:val="20"/>
          <w:szCs w:val="20"/>
        </w:rPr>
      </w:pPr>
      <w:r>
        <w:rPr>
          <w:sz w:val="20"/>
          <w:szCs w:val="20"/>
        </w:rPr>
        <w:t xml:space="preserve">-зазоров между плинтусом и покрытием пола до 4 мм; </w:t>
      </w:r>
    </w:p>
    <w:p w14:paraId="34D7B4FE" w14:textId="77777777" w:rsidR="00DA563C" w:rsidRDefault="00DA563C" w:rsidP="00DA563C">
      <w:pPr>
        <w:pStyle w:val="Default"/>
        <w:rPr>
          <w:sz w:val="20"/>
          <w:szCs w:val="20"/>
        </w:rPr>
      </w:pPr>
      <w:r>
        <w:rPr>
          <w:sz w:val="20"/>
          <w:szCs w:val="20"/>
        </w:rPr>
        <w:t xml:space="preserve">-провисания полотна натяжного потолка до 10 мм на каждый 1 м измеряемой длины диагонали поверхности потолка; </w:t>
      </w:r>
    </w:p>
    <w:p w14:paraId="52473649" w14:textId="77777777" w:rsidR="00DA563C" w:rsidRDefault="00DA563C" w:rsidP="00DA563C">
      <w:pPr>
        <w:pStyle w:val="Default"/>
        <w:rPr>
          <w:sz w:val="20"/>
          <w:szCs w:val="20"/>
        </w:rPr>
      </w:pPr>
      <w:r>
        <w:rPr>
          <w:sz w:val="20"/>
          <w:szCs w:val="20"/>
        </w:rPr>
        <w:t xml:space="preserve">-отклонения натяжного потолка помещения от горизонтали на всю поверхность </w:t>
      </w:r>
    </w:p>
    <w:p w14:paraId="10FA6956" w14:textId="77777777" w:rsidR="00DA563C" w:rsidRDefault="00DA563C" w:rsidP="00DA563C">
      <w:pPr>
        <w:pStyle w:val="Default"/>
        <w:rPr>
          <w:sz w:val="20"/>
          <w:szCs w:val="20"/>
        </w:rPr>
      </w:pPr>
      <w:r>
        <w:rPr>
          <w:sz w:val="20"/>
          <w:szCs w:val="20"/>
        </w:rPr>
        <w:t xml:space="preserve">- до 8 мм при длине диагонали помещения от 1 м до 3 м включительно, до 12 мм при длине диагонали помещения от 3 м до 6 м включительно, до 15 мм при длине диагонали помещения от 6 м до 15 м включительно; </w:t>
      </w:r>
    </w:p>
    <w:p w14:paraId="71A7C169" w14:textId="77777777" w:rsidR="00DA563C" w:rsidRDefault="00DA563C" w:rsidP="00DA563C">
      <w:pPr>
        <w:pStyle w:val="Default"/>
        <w:rPr>
          <w:sz w:val="20"/>
          <w:szCs w:val="20"/>
        </w:rPr>
      </w:pPr>
      <w:r>
        <w:rPr>
          <w:sz w:val="20"/>
          <w:szCs w:val="20"/>
        </w:rPr>
        <w:t xml:space="preserve">- усадочных трещин, волосяных трещин, шириной раскрытия не более 1 мм, не делающих Объект долевого строительства непригодным для предусмотренного Договором использования и не влияющих на безопасность Объекта. </w:t>
      </w:r>
    </w:p>
    <w:p w14:paraId="4BB3C9B0" w14:textId="77777777" w:rsidR="00DA563C" w:rsidRDefault="00DA563C" w:rsidP="00DA563C">
      <w:pPr>
        <w:pStyle w:val="Default"/>
        <w:rPr>
          <w:sz w:val="20"/>
          <w:szCs w:val="20"/>
        </w:rPr>
      </w:pPr>
      <w:r>
        <w:rPr>
          <w:sz w:val="20"/>
          <w:szCs w:val="20"/>
        </w:rPr>
        <w:t xml:space="preserve">3. Работы, не предусмотренные проектом, по доведению Объекта долевого строительства по полной готовности (в том числе, но не ограничиваясь, установка светильников, мебели, кухонного гарнитура, бытовой техники, сантехнического оборудования) осуществляются Участником долевого строительства самостоятельно и за свой счет. </w:t>
      </w:r>
    </w:p>
    <w:p w14:paraId="4B4D382F" w14:textId="77777777" w:rsidR="00DA563C" w:rsidRPr="0053707F" w:rsidRDefault="00DA563C" w:rsidP="00DA563C">
      <w:pPr>
        <w:tabs>
          <w:tab w:val="left" w:pos="5149"/>
        </w:tabs>
        <w:spacing w:line="250" w:lineRule="exact"/>
        <w:rPr>
          <w:rFonts w:ascii="Times New Roman" w:hAnsi="Times New Roman" w:cs="Times New Roman"/>
          <w:b/>
          <w:color w:val="auto"/>
          <w:sz w:val="20"/>
          <w:szCs w:val="20"/>
        </w:rPr>
      </w:pPr>
      <w:r>
        <w:rPr>
          <w:sz w:val="20"/>
          <w:szCs w:val="20"/>
        </w:rPr>
        <w:t>*</w:t>
      </w:r>
      <w:r>
        <w:rPr>
          <w:sz w:val="16"/>
          <w:szCs w:val="16"/>
        </w:rPr>
        <w:t>Допускается внесение изменений и дополнений в проектную документацию на строительство многоквартирного дома, а также на замену строительных материалов, конструкций и/или оборудования на аналогичное по качеству, без согласований Участника при условии, что Квартиры будут соответствовать условиям настоящего договора, требованиям технических и градостроительных регламентов, проектной документации, а также иным обязательным требованиям.</w:t>
      </w:r>
    </w:p>
    <w:p w14:paraId="6C713558" w14:textId="77777777" w:rsidR="00DA563C" w:rsidRPr="00E04F44" w:rsidRDefault="00DA563C" w:rsidP="00DA563C">
      <w:pPr>
        <w:tabs>
          <w:tab w:val="left" w:pos="5149"/>
        </w:tabs>
        <w:spacing w:line="250" w:lineRule="exact"/>
        <w:rPr>
          <w:rFonts w:ascii="Times New Roman" w:hAnsi="Times New Roman" w:cs="Times New Roman"/>
          <w:color w:val="auto"/>
        </w:rPr>
      </w:pPr>
    </w:p>
    <w:p w14:paraId="4E185BBE" w14:textId="77777777" w:rsidR="00DA563C" w:rsidRPr="0028475C" w:rsidRDefault="00DA563C" w:rsidP="00DA563C">
      <w:pPr>
        <w:tabs>
          <w:tab w:val="left" w:pos="5149"/>
        </w:tabs>
        <w:spacing w:line="250" w:lineRule="exact"/>
        <w:rPr>
          <w:rFonts w:ascii="Times New Roman" w:hAnsi="Times New Roman" w:cs="Times New Roman"/>
          <w:b/>
          <w:color w:val="auto"/>
          <w:sz w:val="20"/>
          <w:szCs w:val="20"/>
        </w:rPr>
      </w:pPr>
    </w:p>
    <w:p w14:paraId="17845BB9" w14:textId="77777777" w:rsidR="00DA563C" w:rsidRDefault="00DA563C" w:rsidP="00DA563C">
      <w:pPr>
        <w:tabs>
          <w:tab w:val="left" w:pos="5149"/>
        </w:tabs>
        <w:spacing w:line="250" w:lineRule="exact"/>
        <w:rPr>
          <w:rFonts w:ascii="Times New Roman" w:hAnsi="Times New Roman" w:cs="Times New Roman"/>
          <w:b/>
          <w:color w:val="auto"/>
          <w:sz w:val="20"/>
          <w:szCs w:val="20"/>
        </w:rPr>
      </w:pPr>
      <w:r>
        <w:rPr>
          <w:rFonts w:ascii="Times New Roman" w:hAnsi="Times New Roman" w:cs="Times New Roman"/>
          <w:b/>
          <w:color w:val="auto"/>
          <w:sz w:val="20"/>
          <w:szCs w:val="20"/>
        </w:rPr>
        <w:t>ООО «СЗ «Вариант Инвест»</w:t>
      </w:r>
      <w:r w:rsidRPr="0028475C">
        <w:rPr>
          <w:rFonts w:ascii="Times New Roman" w:hAnsi="Times New Roman" w:cs="Times New Roman"/>
          <w:b/>
          <w:color w:val="auto"/>
          <w:sz w:val="20"/>
          <w:szCs w:val="20"/>
        </w:rPr>
        <w:t xml:space="preserve"> </w:t>
      </w:r>
    </w:p>
    <w:p w14:paraId="4BBF7790" w14:textId="77777777" w:rsidR="00DA563C" w:rsidRDefault="00DA563C" w:rsidP="00DA563C">
      <w:pPr>
        <w:tabs>
          <w:tab w:val="left" w:pos="5149"/>
        </w:tabs>
        <w:spacing w:line="250" w:lineRule="exact"/>
        <w:rPr>
          <w:rFonts w:ascii="Times New Roman" w:hAnsi="Times New Roman" w:cs="Times New Roman"/>
          <w:b/>
          <w:color w:val="auto"/>
          <w:sz w:val="20"/>
          <w:szCs w:val="20"/>
        </w:rPr>
      </w:pPr>
    </w:p>
    <w:p w14:paraId="67648C5B" w14:textId="77777777" w:rsidR="009D6951" w:rsidRDefault="009D6951" w:rsidP="009D6951">
      <w:pPr>
        <w:tabs>
          <w:tab w:val="left" w:pos="5149"/>
        </w:tabs>
        <w:spacing w:line="250" w:lineRule="exact"/>
        <w:rPr>
          <w:rFonts w:ascii="Times New Roman" w:hAnsi="Times New Roman" w:cs="Times New Roman"/>
          <w:b/>
          <w:color w:val="auto"/>
          <w:sz w:val="20"/>
          <w:szCs w:val="20"/>
        </w:rPr>
      </w:pPr>
    </w:p>
    <w:p w14:paraId="17695CCC" w14:textId="77777777" w:rsidR="009D6951" w:rsidRPr="0028475C" w:rsidRDefault="009D6951" w:rsidP="009D6951">
      <w:pPr>
        <w:tabs>
          <w:tab w:val="left" w:pos="5149"/>
        </w:tabs>
        <w:spacing w:line="250" w:lineRule="exact"/>
        <w:rPr>
          <w:rFonts w:ascii="Times New Roman" w:hAnsi="Times New Roman" w:cs="Times New Roman"/>
          <w:b/>
          <w:color w:val="auto"/>
          <w:sz w:val="20"/>
          <w:szCs w:val="20"/>
        </w:rPr>
      </w:pPr>
    </w:p>
    <w:p w14:paraId="4019BA80" w14:textId="77777777" w:rsidR="009D6951" w:rsidRPr="0028475C" w:rsidRDefault="009D6951" w:rsidP="009D6951">
      <w:pPr>
        <w:tabs>
          <w:tab w:val="left" w:pos="5149"/>
        </w:tabs>
        <w:spacing w:line="250" w:lineRule="exact"/>
        <w:rPr>
          <w:rFonts w:ascii="Times New Roman" w:hAnsi="Times New Roman" w:cs="Times New Roman"/>
          <w:b/>
          <w:color w:val="auto"/>
          <w:sz w:val="20"/>
          <w:szCs w:val="20"/>
        </w:rPr>
      </w:pPr>
      <w:r w:rsidRPr="0028475C">
        <w:rPr>
          <w:rFonts w:ascii="Times New Roman" w:hAnsi="Times New Roman" w:cs="Times New Roman"/>
          <w:b/>
          <w:color w:val="auto"/>
          <w:sz w:val="20"/>
          <w:szCs w:val="20"/>
        </w:rPr>
        <w:t>___________________/</w:t>
      </w:r>
      <w:proofErr w:type="spellStart"/>
      <w:r>
        <w:rPr>
          <w:rFonts w:ascii="Times New Roman" w:hAnsi="Times New Roman" w:cs="Times New Roman"/>
          <w:b/>
          <w:color w:val="auto"/>
          <w:sz w:val="20"/>
          <w:szCs w:val="20"/>
        </w:rPr>
        <w:t>Димитрюкова</w:t>
      </w:r>
      <w:proofErr w:type="spellEnd"/>
      <w:r>
        <w:rPr>
          <w:rFonts w:ascii="Times New Roman" w:hAnsi="Times New Roman" w:cs="Times New Roman"/>
          <w:b/>
          <w:color w:val="auto"/>
          <w:sz w:val="20"/>
          <w:szCs w:val="20"/>
        </w:rPr>
        <w:t xml:space="preserve"> А.Н/</w:t>
      </w:r>
    </w:p>
    <w:p w14:paraId="3614A9C6" w14:textId="77777777" w:rsidR="009D6951" w:rsidRPr="0028475C" w:rsidRDefault="009D6951" w:rsidP="009D6951">
      <w:pPr>
        <w:tabs>
          <w:tab w:val="left" w:pos="5149"/>
        </w:tabs>
        <w:spacing w:line="250" w:lineRule="exact"/>
        <w:rPr>
          <w:rFonts w:ascii="Times New Roman" w:hAnsi="Times New Roman" w:cs="Times New Roman"/>
          <w:b/>
          <w:color w:val="auto"/>
          <w:sz w:val="20"/>
          <w:szCs w:val="20"/>
        </w:rPr>
      </w:pPr>
      <w:r w:rsidRPr="0028475C">
        <w:rPr>
          <w:rFonts w:ascii="Times New Roman" w:hAnsi="Times New Roman" w:cs="Times New Roman"/>
          <w:b/>
          <w:color w:val="auto"/>
          <w:sz w:val="20"/>
          <w:szCs w:val="20"/>
        </w:rPr>
        <w:t>подпись</w:t>
      </w:r>
    </w:p>
    <w:p w14:paraId="51C1F2A3" w14:textId="77777777" w:rsidR="009D6951" w:rsidRDefault="009D6951" w:rsidP="009D6951">
      <w:pPr>
        <w:tabs>
          <w:tab w:val="left" w:pos="5149"/>
        </w:tabs>
        <w:spacing w:line="250" w:lineRule="exact"/>
        <w:rPr>
          <w:rFonts w:ascii="Times New Roman" w:hAnsi="Times New Roman" w:cs="Times New Roman"/>
          <w:b/>
          <w:color w:val="auto"/>
          <w:sz w:val="20"/>
          <w:szCs w:val="20"/>
        </w:rPr>
      </w:pPr>
    </w:p>
    <w:p w14:paraId="18862BA9" w14:textId="77777777" w:rsidR="009D6951" w:rsidRDefault="009D6951" w:rsidP="009D6951">
      <w:pPr>
        <w:tabs>
          <w:tab w:val="left" w:pos="5149"/>
        </w:tabs>
        <w:spacing w:line="250" w:lineRule="exact"/>
        <w:rPr>
          <w:rFonts w:ascii="Times New Roman" w:hAnsi="Times New Roman" w:cs="Times New Roman"/>
          <w:b/>
          <w:color w:val="auto"/>
          <w:sz w:val="20"/>
          <w:szCs w:val="20"/>
        </w:rPr>
      </w:pPr>
    </w:p>
    <w:p w14:paraId="6E45C111" w14:textId="77777777" w:rsidR="009D6951" w:rsidRDefault="009D6951" w:rsidP="009D6951">
      <w:pPr>
        <w:tabs>
          <w:tab w:val="left" w:pos="5149"/>
        </w:tabs>
        <w:spacing w:line="250" w:lineRule="exact"/>
        <w:rPr>
          <w:rFonts w:ascii="Times New Roman" w:hAnsi="Times New Roman" w:cs="Times New Roman"/>
          <w:b/>
          <w:color w:val="auto"/>
          <w:sz w:val="20"/>
          <w:szCs w:val="20"/>
        </w:rPr>
      </w:pPr>
    </w:p>
    <w:p w14:paraId="050C9EBE" w14:textId="77777777" w:rsidR="009D6951" w:rsidRPr="0028475C" w:rsidRDefault="009D6951" w:rsidP="009D6951">
      <w:pPr>
        <w:tabs>
          <w:tab w:val="left" w:pos="5149"/>
        </w:tabs>
        <w:spacing w:line="250" w:lineRule="exact"/>
        <w:rPr>
          <w:rFonts w:ascii="Times New Roman" w:hAnsi="Times New Roman" w:cs="Times New Roman"/>
          <w:b/>
          <w:color w:val="auto"/>
          <w:sz w:val="20"/>
          <w:szCs w:val="20"/>
        </w:rPr>
      </w:pPr>
      <w:r w:rsidRPr="0028475C">
        <w:rPr>
          <w:rFonts w:ascii="Times New Roman" w:hAnsi="Times New Roman" w:cs="Times New Roman"/>
          <w:b/>
          <w:color w:val="auto"/>
          <w:sz w:val="20"/>
          <w:szCs w:val="20"/>
        </w:rPr>
        <w:t>____________________  /________________/</w:t>
      </w:r>
    </w:p>
    <w:p w14:paraId="50329259" w14:textId="77777777" w:rsidR="009D6951" w:rsidRPr="0028475C" w:rsidRDefault="009D6951" w:rsidP="009D6951">
      <w:pPr>
        <w:tabs>
          <w:tab w:val="left" w:pos="5149"/>
        </w:tabs>
        <w:spacing w:line="250" w:lineRule="exact"/>
        <w:rPr>
          <w:rFonts w:ascii="Times New Roman" w:hAnsi="Times New Roman" w:cs="Times New Roman"/>
          <w:b/>
          <w:color w:val="auto"/>
          <w:sz w:val="20"/>
          <w:szCs w:val="20"/>
        </w:rPr>
      </w:pPr>
      <w:r w:rsidRPr="0028475C">
        <w:rPr>
          <w:rFonts w:ascii="Times New Roman" w:hAnsi="Times New Roman" w:cs="Times New Roman"/>
          <w:b/>
          <w:color w:val="auto"/>
          <w:sz w:val="20"/>
          <w:szCs w:val="20"/>
        </w:rPr>
        <w:t xml:space="preserve">    подпись</w:t>
      </w:r>
    </w:p>
    <w:p w14:paraId="3F254A6E"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14A53F98"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228577B2"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754DBA75"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41F70FB1"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3E21D670" w14:textId="77777777" w:rsidR="009D6951" w:rsidRDefault="009D6951" w:rsidP="009D6951">
      <w:pPr>
        <w:tabs>
          <w:tab w:val="left" w:pos="5149"/>
        </w:tabs>
        <w:spacing w:line="250" w:lineRule="exact"/>
        <w:rPr>
          <w:rFonts w:ascii="Times New Roman" w:hAnsi="Times New Roman" w:cs="Times New Roman"/>
          <w:b/>
          <w:color w:val="auto"/>
          <w:sz w:val="20"/>
          <w:szCs w:val="20"/>
        </w:rPr>
      </w:pPr>
    </w:p>
    <w:p w14:paraId="332C5810"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473B1B54"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4194443A"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700A2F52"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51C65D37"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41F2EDB5"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1F9613B8"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5B7F40F3" w14:textId="77777777" w:rsidR="009D6951" w:rsidRPr="0053707F" w:rsidRDefault="009D6951" w:rsidP="009D6951">
      <w:pPr>
        <w:tabs>
          <w:tab w:val="left" w:pos="5149"/>
        </w:tabs>
        <w:spacing w:line="250" w:lineRule="exact"/>
        <w:rPr>
          <w:rFonts w:ascii="Times New Roman" w:hAnsi="Times New Roman" w:cs="Times New Roman"/>
          <w:b/>
          <w:color w:val="auto"/>
          <w:sz w:val="20"/>
          <w:szCs w:val="20"/>
        </w:rPr>
      </w:pPr>
    </w:p>
    <w:p w14:paraId="0A1B5A18" w14:textId="0DC14354" w:rsidR="0053707F" w:rsidRDefault="0053707F" w:rsidP="0053707F">
      <w:pPr>
        <w:tabs>
          <w:tab w:val="left" w:pos="5149"/>
        </w:tabs>
        <w:spacing w:line="250" w:lineRule="exact"/>
        <w:rPr>
          <w:rFonts w:ascii="Times New Roman" w:hAnsi="Times New Roman" w:cs="Times New Roman"/>
          <w:b/>
          <w:color w:val="auto"/>
          <w:sz w:val="20"/>
          <w:szCs w:val="20"/>
        </w:rPr>
      </w:pPr>
    </w:p>
    <w:p w14:paraId="4A40B752" w14:textId="2FC59B68" w:rsidR="009D6951" w:rsidRDefault="009D6951" w:rsidP="0053707F">
      <w:pPr>
        <w:tabs>
          <w:tab w:val="left" w:pos="5149"/>
        </w:tabs>
        <w:spacing w:line="250" w:lineRule="exact"/>
        <w:rPr>
          <w:rFonts w:ascii="Times New Roman" w:hAnsi="Times New Roman" w:cs="Times New Roman"/>
          <w:b/>
          <w:color w:val="auto"/>
          <w:sz w:val="20"/>
          <w:szCs w:val="20"/>
        </w:rPr>
      </w:pPr>
    </w:p>
    <w:p w14:paraId="4AE7BDB9" w14:textId="77777777" w:rsidR="009D6951" w:rsidRPr="0053707F" w:rsidRDefault="009D6951" w:rsidP="0053707F">
      <w:pPr>
        <w:tabs>
          <w:tab w:val="left" w:pos="5149"/>
        </w:tabs>
        <w:spacing w:line="250" w:lineRule="exact"/>
        <w:rPr>
          <w:rFonts w:ascii="Times New Roman" w:hAnsi="Times New Roman" w:cs="Times New Roman"/>
          <w:b/>
          <w:color w:val="auto"/>
          <w:sz w:val="20"/>
          <w:szCs w:val="20"/>
        </w:rPr>
      </w:pPr>
    </w:p>
    <w:p w14:paraId="565BFC18"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21E31976"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2EED1C4B"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4B3D6C46"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6A7A03D7"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16B4D69B"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4D740347"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20ABB1FE" w14:textId="77777777" w:rsidR="00DA563C" w:rsidRDefault="00DA563C" w:rsidP="001474A9">
      <w:pPr>
        <w:tabs>
          <w:tab w:val="left" w:pos="5149"/>
        </w:tabs>
        <w:spacing w:line="250" w:lineRule="exact"/>
        <w:jc w:val="right"/>
        <w:rPr>
          <w:rFonts w:ascii="Times New Roman" w:hAnsi="Times New Roman" w:cs="Times New Roman"/>
          <w:b/>
          <w:color w:val="auto"/>
          <w:sz w:val="20"/>
          <w:szCs w:val="20"/>
        </w:rPr>
      </w:pPr>
    </w:p>
    <w:p w14:paraId="02FF775F" w14:textId="76AE8831" w:rsidR="001474A9" w:rsidRPr="001474A9" w:rsidRDefault="001474A9" w:rsidP="001474A9">
      <w:pPr>
        <w:tabs>
          <w:tab w:val="left" w:pos="5149"/>
        </w:tabs>
        <w:spacing w:line="250" w:lineRule="exact"/>
        <w:jc w:val="right"/>
        <w:rPr>
          <w:rFonts w:ascii="Times New Roman" w:hAnsi="Times New Roman" w:cs="Times New Roman"/>
          <w:b/>
          <w:color w:val="auto"/>
          <w:sz w:val="20"/>
          <w:szCs w:val="20"/>
        </w:rPr>
      </w:pPr>
      <w:r w:rsidRPr="001474A9">
        <w:rPr>
          <w:rFonts w:ascii="Times New Roman" w:hAnsi="Times New Roman" w:cs="Times New Roman"/>
          <w:b/>
          <w:color w:val="auto"/>
          <w:sz w:val="20"/>
          <w:szCs w:val="20"/>
        </w:rPr>
        <w:lastRenderedPageBreak/>
        <w:t xml:space="preserve">Приложение № </w:t>
      </w:r>
      <w:r>
        <w:rPr>
          <w:rFonts w:ascii="Times New Roman" w:hAnsi="Times New Roman" w:cs="Times New Roman"/>
          <w:b/>
          <w:color w:val="auto"/>
          <w:sz w:val="20"/>
          <w:szCs w:val="20"/>
        </w:rPr>
        <w:t>4</w:t>
      </w:r>
      <w:r w:rsidRPr="001474A9">
        <w:rPr>
          <w:rFonts w:ascii="Times New Roman" w:hAnsi="Times New Roman" w:cs="Times New Roman"/>
          <w:b/>
          <w:color w:val="auto"/>
          <w:sz w:val="20"/>
          <w:szCs w:val="20"/>
        </w:rPr>
        <w:t xml:space="preserve"> </w:t>
      </w:r>
    </w:p>
    <w:p w14:paraId="1D932C6A" w14:textId="77777777" w:rsidR="001474A9" w:rsidRPr="001474A9" w:rsidRDefault="001474A9" w:rsidP="001474A9">
      <w:pPr>
        <w:tabs>
          <w:tab w:val="left" w:pos="5149"/>
        </w:tabs>
        <w:spacing w:line="250" w:lineRule="exact"/>
        <w:jc w:val="right"/>
        <w:rPr>
          <w:rFonts w:ascii="Times New Roman" w:hAnsi="Times New Roman" w:cs="Times New Roman"/>
          <w:b/>
          <w:color w:val="auto"/>
          <w:sz w:val="20"/>
          <w:szCs w:val="20"/>
        </w:rPr>
      </w:pPr>
      <w:r w:rsidRPr="001474A9">
        <w:rPr>
          <w:rFonts w:ascii="Times New Roman" w:hAnsi="Times New Roman" w:cs="Times New Roman"/>
          <w:b/>
          <w:color w:val="auto"/>
          <w:sz w:val="20"/>
          <w:szCs w:val="20"/>
        </w:rPr>
        <w:t>к договору участия в долевом строительстве _____________г.</w:t>
      </w:r>
    </w:p>
    <w:p w14:paraId="321B9B21"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2900340B"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18FB2C3A" w14:textId="7374141A" w:rsidR="001474A9" w:rsidRDefault="001474A9" w:rsidP="001474A9">
      <w:pPr>
        <w:tabs>
          <w:tab w:val="left" w:pos="5149"/>
        </w:tabs>
        <w:spacing w:line="250" w:lineRule="exact"/>
        <w:jc w:val="center"/>
        <w:rPr>
          <w:rFonts w:ascii="Times New Roman" w:hAnsi="Times New Roman" w:cs="Times New Roman"/>
          <w:b/>
          <w:color w:val="auto"/>
          <w:sz w:val="20"/>
          <w:szCs w:val="20"/>
        </w:rPr>
      </w:pPr>
      <w:r>
        <w:rPr>
          <w:rFonts w:ascii="Times New Roman" w:hAnsi="Times New Roman" w:cs="Times New Roman"/>
          <w:b/>
          <w:color w:val="auto"/>
          <w:sz w:val="20"/>
          <w:szCs w:val="20"/>
        </w:rPr>
        <w:t>Гарантийные обязательства Застройщика.</w:t>
      </w:r>
    </w:p>
    <w:p w14:paraId="4316E66F" w14:textId="77777777" w:rsidR="00496D6B" w:rsidRDefault="00496D6B" w:rsidP="00496D6B">
      <w:pPr>
        <w:tabs>
          <w:tab w:val="left" w:pos="5149"/>
        </w:tabs>
        <w:spacing w:line="250" w:lineRule="exact"/>
        <w:jc w:val="both"/>
        <w:rPr>
          <w:rFonts w:ascii="Times New Roman" w:hAnsi="Times New Roman" w:cs="Times New Roman"/>
          <w:color w:val="auto"/>
          <w:sz w:val="20"/>
          <w:szCs w:val="20"/>
        </w:rPr>
      </w:pPr>
    </w:p>
    <w:p w14:paraId="6248D916" w14:textId="156B45C6" w:rsidR="00496D6B" w:rsidRPr="00496D6B" w:rsidRDefault="00A70CC6" w:rsidP="00496D6B">
      <w:pPr>
        <w:pStyle w:val="a8"/>
        <w:numPr>
          <w:ilvl w:val="0"/>
          <w:numId w:val="19"/>
        </w:numPr>
        <w:tabs>
          <w:tab w:val="left" w:pos="5149"/>
        </w:tabs>
        <w:spacing w:line="250" w:lineRule="exact"/>
        <w:jc w:val="both"/>
        <w:rPr>
          <w:rFonts w:ascii="Times New Roman" w:hAnsi="Times New Roman" w:cs="Times New Roman"/>
          <w:color w:val="auto"/>
          <w:sz w:val="20"/>
          <w:szCs w:val="20"/>
        </w:rPr>
      </w:pPr>
      <w:r w:rsidRPr="00496D6B">
        <w:rPr>
          <w:rFonts w:ascii="Times New Roman" w:hAnsi="Times New Roman" w:cs="Times New Roman"/>
          <w:color w:val="auto"/>
          <w:sz w:val="20"/>
          <w:szCs w:val="20"/>
        </w:rPr>
        <w:t xml:space="preserve">Гарантия Застройщика распространяется </w:t>
      </w:r>
      <w:r w:rsidR="00496D6B" w:rsidRPr="00496D6B">
        <w:rPr>
          <w:rFonts w:ascii="Times New Roman" w:hAnsi="Times New Roman" w:cs="Times New Roman"/>
          <w:color w:val="auto"/>
          <w:sz w:val="20"/>
          <w:szCs w:val="20"/>
        </w:rPr>
        <w:t>на Объект долевого строительства</w:t>
      </w:r>
      <w:r w:rsidR="00496D6B">
        <w:rPr>
          <w:rFonts w:ascii="Times New Roman" w:hAnsi="Times New Roman" w:cs="Times New Roman"/>
          <w:color w:val="auto"/>
          <w:sz w:val="20"/>
          <w:szCs w:val="20"/>
        </w:rPr>
        <w:t xml:space="preserve"> (жилое/нежилое помещение) при условии соблюдения требований Инструкции по эксплуатации Объекта долевого строительства (далее -Инструкция по эксплуатации), </w:t>
      </w:r>
      <w:r w:rsidR="00496D6B" w:rsidRPr="00496D6B">
        <w:rPr>
          <w:rFonts w:ascii="Times New Roman" w:hAnsi="Times New Roman" w:cs="Times New Roman"/>
          <w:color w:val="auto"/>
          <w:sz w:val="20"/>
          <w:szCs w:val="20"/>
        </w:rPr>
        <w:t>требований законодательства к эксплуатации помещения и его</w:t>
      </w:r>
      <w:r w:rsidR="00496D6B">
        <w:rPr>
          <w:rFonts w:ascii="Times New Roman" w:hAnsi="Times New Roman" w:cs="Times New Roman"/>
          <w:color w:val="auto"/>
          <w:sz w:val="20"/>
          <w:szCs w:val="20"/>
        </w:rPr>
        <w:t xml:space="preserve"> </w:t>
      </w:r>
      <w:r w:rsidR="00496D6B" w:rsidRPr="00496D6B">
        <w:rPr>
          <w:rFonts w:ascii="Times New Roman" w:hAnsi="Times New Roman" w:cs="Times New Roman"/>
          <w:color w:val="auto"/>
          <w:sz w:val="20"/>
          <w:szCs w:val="20"/>
        </w:rPr>
        <w:t>инженерных систем.</w:t>
      </w:r>
    </w:p>
    <w:p w14:paraId="473413B2" w14:textId="66E6D3E0" w:rsidR="00A70CC6" w:rsidRPr="00496D6B" w:rsidRDefault="00496D6B" w:rsidP="00496D6B">
      <w:pPr>
        <w:pStyle w:val="a8"/>
        <w:numPr>
          <w:ilvl w:val="0"/>
          <w:numId w:val="19"/>
        </w:numPr>
        <w:tabs>
          <w:tab w:val="left" w:pos="5149"/>
        </w:tabs>
        <w:spacing w:line="250" w:lineRule="exact"/>
        <w:jc w:val="both"/>
        <w:rPr>
          <w:rFonts w:ascii="Times New Roman" w:hAnsi="Times New Roman" w:cs="Times New Roman"/>
          <w:color w:val="auto"/>
          <w:sz w:val="20"/>
          <w:szCs w:val="20"/>
        </w:rPr>
      </w:pPr>
      <w:r w:rsidRPr="00496D6B">
        <w:rPr>
          <w:rFonts w:ascii="Times New Roman" w:hAnsi="Times New Roman" w:cs="Times New Roman"/>
          <w:color w:val="auto"/>
          <w:sz w:val="20"/>
          <w:szCs w:val="20"/>
        </w:rPr>
        <w:t>Гарантийный срок в отношении общего имущества собственников помещений в</w:t>
      </w:r>
      <w:r>
        <w:rPr>
          <w:rFonts w:ascii="Times New Roman" w:hAnsi="Times New Roman" w:cs="Times New Roman"/>
          <w:color w:val="auto"/>
          <w:sz w:val="20"/>
          <w:szCs w:val="20"/>
        </w:rPr>
        <w:t xml:space="preserve"> Многоквартирном доме </w:t>
      </w:r>
      <w:r w:rsidRPr="00496D6B">
        <w:rPr>
          <w:rFonts w:ascii="Times New Roman" w:hAnsi="Times New Roman" w:cs="Times New Roman"/>
          <w:color w:val="auto"/>
          <w:sz w:val="20"/>
          <w:szCs w:val="20"/>
        </w:rPr>
        <w:t>исчисляется со дня подписания первого акта приема передачи любого</w:t>
      </w:r>
      <w:r>
        <w:rPr>
          <w:rFonts w:ascii="Times New Roman" w:hAnsi="Times New Roman" w:cs="Times New Roman"/>
          <w:color w:val="auto"/>
          <w:sz w:val="20"/>
          <w:szCs w:val="20"/>
        </w:rPr>
        <w:t xml:space="preserve"> </w:t>
      </w:r>
      <w:r w:rsidRPr="00496D6B">
        <w:rPr>
          <w:rFonts w:ascii="Times New Roman" w:hAnsi="Times New Roman" w:cs="Times New Roman"/>
          <w:color w:val="auto"/>
          <w:sz w:val="20"/>
          <w:szCs w:val="20"/>
        </w:rPr>
        <w:t>из объектов долевого строительства.</w:t>
      </w:r>
    </w:p>
    <w:p w14:paraId="237AB3B0" w14:textId="354C21FB" w:rsidR="001474A9" w:rsidRPr="00496D6B" w:rsidRDefault="001474A9" w:rsidP="00496D6B">
      <w:pPr>
        <w:tabs>
          <w:tab w:val="left" w:pos="5149"/>
        </w:tabs>
        <w:spacing w:line="250" w:lineRule="exact"/>
        <w:jc w:val="both"/>
        <w:rPr>
          <w:rFonts w:ascii="Times New Roman" w:hAnsi="Times New Roman" w:cs="Times New Roman"/>
          <w:color w:val="auto"/>
          <w:sz w:val="20"/>
          <w:szCs w:val="20"/>
        </w:rPr>
      </w:pPr>
    </w:p>
    <w:p w14:paraId="579DD827" w14:textId="138D8056" w:rsidR="00A70CC6" w:rsidRPr="00496D6B" w:rsidRDefault="00496D6B" w:rsidP="00496D6B">
      <w:pPr>
        <w:pStyle w:val="a8"/>
        <w:numPr>
          <w:ilvl w:val="0"/>
          <w:numId w:val="19"/>
        </w:numPr>
        <w:shd w:val="clear" w:color="auto" w:fill="FFFFFF"/>
        <w:tabs>
          <w:tab w:val="left" w:pos="1276"/>
        </w:tabs>
        <w:ind w:left="0" w:firstLine="360"/>
        <w:jc w:val="both"/>
        <w:rPr>
          <w:rFonts w:ascii="Times New Roman" w:eastAsia="Times New Roman" w:hAnsi="Times New Roman" w:cs="Times New Roman"/>
          <w:color w:val="auto"/>
          <w:sz w:val="20"/>
          <w:szCs w:val="20"/>
        </w:rPr>
      </w:pPr>
      <w:r w:rsidRPr="00496D6B">
        <w:rPr>
          <w:rFonts w:ascii="Times New Roman" w:eastAsia="Times New Roman" w:hAnsi="Times New Roman" w:cs="Times New Roman"/>
          <w:color w:val="auto"/>
          <w:sz w:val="20"/>
          <w:szCs w:val="20"/>
        </w:rPr>
        <w:t xml:space="preserve">В течение гарантийного срока </w:t>
      </w:r>
      <w:r w:rsidR="00A70CC6" w:rsidRPr="00496D6B">
        <w:rPr>
          <w:rFonts w:ascii="Times New Roman" w:eastAsia="Times New Roman" w:hAnsi="Times New Roman" w:cs="Times New Roman"/>
          <w:color w:val="auto"/>
          <w:sz w:val="20"/>
          <w:szCs w:val="20"/>
        </w:rPr>
        <w:t xml:space="preserve">Стороны согласовали следующую </w:t>
      </w:r>
      <w:r w:rsidR="00A70CC6" w:rsidRPr="00496D6B">
        <w:rPr>
          <w:rFonts w:ascii="Times New Roman" w:eastAsia="Times New Roman" w:hAnsi="Times New Roman" w:cs="Times New Roman"/>
          <w:color w:val="auto"/>
          <w:sz w:val="20"/>
          <w:szCs w:val="20"/>
          <w:u w:val="single"/>
        </w:rPr>
        <w:t>последовательность действий при реализации способов защиты прав Участника долевого строительства</w:t>
      </w:r>
      <w:r w:rsidR="00A70CC6" w:rsidRPr="00496D6B">
        <w:rPr>
          <w:rFonts w:ascii="Times New Roman" w:eastAsia="Times New Roman" w:hAnsi="Times New Roman" w:cs="Times New Roman"/>
          <w:color w:val="auto"/>
          <w:sz w:val="20"/>
          <w:szCs w:val="20"/>
        </w:rPr>
        <w:t xml:space="preserve">, предусмотренных ч. 2 ст. 7 Закона № 214-ФЗ: </w:t>
      </w:r>
    </w:p>
    <w:p w14:paraId="5D7A26B5" w14:textId="7D69D250" w:rsidR="00A70CC6" w:rsidRPr="00496D6B" w:rsidRDefault="00A70CC6" w:rsidP="00496D6B">
      <w:pPr>
        <w:pStyle w:val="a8"/>
        <w:numPr>
          <w:ilvl w:val="1"/>
          <w:numId w:val="20"/>
        </w:numPr>
        <w:shd w:val="clear" w:color="auto" w:fill="FFFFFF"/>
        <w:tabs>
          <w:tab w:val="left" w:pos="1276"/>
        </w:tabs>
        <w:ind w:left="0" w:firstLine="284"/>
        <w:jc w:val="both"/>
        <w:rPr>
          <w:rFonts w:ascii="Times New Roman" w:eastAsia="Times New Roman" w:hAnsi="Times New Roman" w:cs="Times New Roman"/>
          <w:color w:val="auto"/>
          <w:sz w:val="20"/>
          <w:szCs w:val="20"/>
        </w:rPr>
      </w:pPr>
      <w:r w:rsidRPr="00496D6B">
        <w:rPr>
          <w:rFonts w:ascii="Times New Roman" w:eastAsia="Times New Roman" w:hAnsi="Times New Roman" w:cs="Times New Roman"/>
          <w:color w:val="auto"/>
          <w:sz w:val="20"/>
          <w:szCs w:val="20"/>
        </w:rPr>
        <w:t xml:space="preserve">При выявлении в течение гарантийного срока недостатков Объекта долевого строительства, возникших вследствие нарушения требований к качеству Объекта долевого строительства, указанных в </w:t>
      </w:r>
      <w:r w:rsidRPr="00496D6B">
        <w:rPr>
          <w:rFonts w:ascii="Times New Roman" w:eastAsia="Times New Roman" w:hAnsi="Times New Roman" w:cs="Times New Roman"/>
          <w:color w:val="538135" w:themeColor="accent6" w:themeShade="BF"/>
          <w:sz w:val="20"/>
          <w:szCs w:val="20"/>
        </w:rPr>
        <w:t>п. 7.1 Договора</w:t>
      </w:r>
      <w:r w:rsidRPr="00496D6B">
        <w:rPr>
          <w:rFonts w:ascii="Times New Roman" w:eastAsia="Times New Roman" w:hAnsi="Times New Roman" w:cs="Times New Roman"/>
          <w:color w:val="auto"/>
          <w:sz w:val="20"/>
          <w:szCs w:val="20"/>
        </w:rPr>
        <w:t xml:space="preserve">, Участник долевого строительства </w:t>
      </w:r>
      <w:r w:rsidRPr="00496D6B">
        <w:rPr>
          <w:rFonts w:ascii="Times New Roman" w:eastAsia="Times New Roman" w:hAnsi="Times New Roman" w:cs="Times New Roman"/>
          <w:color w:val="auto"/>
          <w:sz w:val="20"/>
          <w:szCs w:val="20"/>
          <w:u w:val="single"/>
        </w:rPr>
        <w:t>направляет Застройщику письменное требование о безвозмездном устранении таких недостатков</w:t>
      </w:r>
      <w:r w:rsidRPr="00496D6B">
        <w:rPr>
          <w:rFonts w:ascii="Times New Roman" w:eastAsia="Times New Roman" w:hAnsi="Times New Roman" w:cs="Times New Roman"/>
          <w:color w:val="auto"/>
          <w:sz w:val="20"/>
          <w:szCs w:val="20"/>
        </w:rPr>
        <w:t xml:space="preserve"> в рамках гарантийных обязательств.  </w:t>
      </w:r>
    </w:p>
    <w:p w14:paraId="322BE617"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Требование </w:t>
      </w:r>
      <w:r w:rsidRPr="00A70CC6">
        <w:rPr>
          <w:rFonts w:ascii="Times New Roman" w:eastAsia="Times New Roman" w:hAnsi="Times New Roman" w:cs="Times New Roman"/>
          <w:color w:val="auto"/>
          <w:sz w:val="20"/>
          <w:szCs w:val="20"/>
          <w:u w:val="single"/>
        </w:rPr>
        <w:t>должно содержать</w:t>
      </w:r>
      <w:r w:rsidRPr="00A70CC6">
        <w:rPr>
          <w:rFonts w:ascii="Times New Roman" w:eastAsia="Times New Roman" w:hAnsi="Times New Roman" w:cs="Times New Roman"/>
          <w:color w:val="auto"/>
          <w:sz w:val="20"/>
          <w:szCs w:val="20"/>
        </w:rPr>
        <w:t xml:space="preserve"> фамилию, имя, отчество Участника долевого строительства, адрес Объекта долевого строительства, контактный номер телефона и адрес электронной почты (при наличии), а также перечень выявленных недостатков, и подписано Участником долевого строительства лично или его уполномоченным представителем (в этом случае к требованию обязательно прилагается копия доверенности или иного документа, подтверждающего полномочия представителя, заверенная в установленном законом порядке).  </w:t>
      </w:r>
    </w:p>
    <w:p w14:paraId="5926CF41"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Обращение может быть направлено Застройщику почтовым отправлением (заказным письмом), либо передано представителю Застройщика под расписку на бумажном носителе. </w:t>
      </w:r>
    </w:p>
    <w:p w14:paraId="40E9D4B8" w14:textId="0AF5CEB0" w:rsidR="00A70CC6" w:rsidRPr="00496D6B" w:rsidRDefault="00A70CC6" w:rsidP="00496D6B">
      <w:pPr>
        <w:pStyle w:val="a8"/>
        <w:numPr>
          <w:ilvl w:val="1"/>
          <w:numId w:val="20"/>
        </w:numPr>
        <w:shd w:val="clear" w:color="auto" w:fill="FFFFFF"/>
        <w:tabs>
          <w:tab w:val="left" w:pos="993"/>
        </w:tabs>
        <w:ind w:left="0" w:firstLine="284"/>
        <w:jc w:val="both"/>
        <w:rPr>
          <w:rFonts w:ascii="Times New Roman" w:eastAsia="Times New Roman" w:hAnsi="Times New Roman" w:cs="Times New Roman"/>
          <w:color w:val="auto"/>
          <w:sz w:val="20"/>
          <w:szCs w:val="20"/>
        </w:rPr>
      </w:pPr>
      <w:r w:rsidRPr="00496D6B">
        <w:rPr>
          <w:rFonts w:ascii="Times New Roman" w:eastAsia="Times New Roman" w:hAnsi="Times New Roman" w:cs="Times New Roman"/>
          <w:color w:val="auto"/>
          <w:sz w:val="20"/>
          <w:szCs w:val="20"/>
        </w:rPr>
        <w:t xml:space="preserve">Участник долевого строительства </w:t>
      </w:r>
      <w:r w:rsidRPr="00496D6B">
        <w:rPr>
          <w:rFonts w:ascii="Times New Roman" w:eastAsia="Times New Roman" w:hAnsi="Times New Roman" w:cs="Times New Roman"/>
          <w:color w:val="auto"/>
          <w:sz w:val="20"/>
          <w:szCs w:val="20"/>
          <w:u w:val="single"/>
        </w:rPr>
        <w:t>обязан обеспечить</w:t>
      </w:r>
      <w:r w:rsidRPr="00496D6B">
        <w:rPr>
          <w:rFonts w:ascii="Times New Roman" w:eastAsia="Times New Roman" w:hAnsi="Times New Roman" w:cs="Times New Roman"/>
          <w:color w:val="auto"/>
          <w:sz w:val="20"/>
          <w:szCs w:val="20"/>
        </w:rPr>
        <w:t xml:space="preserve"> Застройщику (его представителю) доступ на Объект долевого строительства в часы работы Застройщика, указанное в Проектной декларации, для проведения комиссионного обследования на предмет проверки обоснованности требования Участника долевого строительства и </w:t>
      </w:r>
      <w:r w:rsidRPr="00496D6B">
        <w:rPr>
          <w:rFonts w:ascii="Times New Roman" w:eastAsia="Times New Roman" w:hAnsi="Times New Roman" w:cs="Times New Roman"/>
          <w:color w:val="auto"/>
          <w:sz w:val="20"/>
          <w:szCs w:val="20"/>
          <w:u w:val="single"/>
        </w:rPr>
        <w:t>составления акта осмотра с указанием перечня выявленных строительных недостатков, подлежащих безвозмездному устранению Застройщиком</w:t>
      </w:r>
      <w:r w:rsidRPr="00496D6B">
        <w:rPr>
          <w:rFonts w:ascii="Times New Roman" w:eastAsia="Times New Roman" w:hAnsi="Times New Roman" w:cs="Times New Roman"/>
          <w:color w:val="auto"/>
          <w:sz w:val="20"/>
          <w:szCs w:val="20"/>
        </w:rPr>
        <w:t xml:space="preserve"> в рамках гарантийных обязательств (далее – акт осмотра). К акту осмотра могут прилагаться материалы фото- и видеофиксации, сделанные во время осмотра. </w:t>
      </w:r>
    </w:p>
    <w:p w14:paraId="65926418" w14:textId="77777777" w:rsidR="00A70CC6" w:rsidRPr="00A70CC6" w:rsidRDefault="00A70CC6" w:rsidP="00691C5B">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u w:val="single"/>
        </w:rPr>
        <w:t>О дате и времени осмотра Застройщик уведомляет Участника долевого строительства</w:t>
      </w:r>
      <w:r w:rsidRPr="00A70CC6">
        <w:rPr>
          <w:rFonts w:ascii="Times New Roman" w:eastAsia="Times New Roman" w:hAnsi="Times New Roman" w:cs="Times New Roman"/>
          <w:color w:val="auto"/>
          <w:sz w:val="20"/>
          <w:szCs w:val="20"/>
        </w:rPr>
        <w:t xml:space="preserve"> по указанному в заявлении номеру телефона и/или адресу электронной почты.  </w:t>
      </w:r>
    </w:p>
    <w:p w14:paraId="3C16D0F9"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Комиссия формируется из представителей Застройщика, а также представителей подрядных организаций, выполнявших работы, к качеству которых у Участника долевого строительства имеются претензии. По усмотрению Застройщика, с учетом характера недостатков, требование об устранении которых поступило Застройщику, к обследованию может быть привлечен представитель управляющей организации или ТСН многоквартирного дома, специалист в области строительно-технической экспертизы. </w:t>
      </w:r>
    </w:p>
    <w:p w14:paraId="525BBBA5"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При осмотре Объекта долевого строительства должен присутствовать Участник долевого строительства или его представитель, полномочия которого должны подтверждаться доверенностью, выданной в установленном законом порядке. В случае невозможности участия в осмотре, Участник долевого строительства незамедлительно, но в любом случае не позднее, чем за два рабочих дня до назначенной даты осмотра, уведомляет об этом Застройщика. В этом случае Застройщик назначает другую дату и время осмотра, о чем уведомляет Участника долевого строительства в предусмотренном настоящим подпунктом порядке. </w:t>
      </w:r>
    </w:p>
    <w:p w14:paraId="243A84F5"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u w:val="single"/>
        </w:rPr>
        <w:t>Неявка Участника долевого строительства или его уполномоченного представителя для участия в осмотре, а равно недопуск комиссии на Объект долевого строительства</w:t>
      </w:r>
      <w:r w:rsidRPr="00A70CC6">
        <w:rPr>
          <w:rFonts w:ascii="Times New Roman" w:eastAsia="Times New Roman" w:hAnsi="Times New Roman" w:cs="Times New Roman"/>
          <w:color w:val="auto"/>
          <w:sz w:val="20"/>
          <w:szCs w:val="20"/>
        </w:rPr>
        <w:t xml:space="preserve">, расценивается как отказ от требований об устранении недостатков и освобождает Застройщика от обязанности рассмотрения соответствующего требования (обращения) Участника долевого строительства. При этом Участник долевого строительства не лишается права повторно обратиться с требованием об устранении недостатков в предусмотренном настоящим Договором порядке. </w:t>
      </w:r>
    </w:p>
    <w:p w14:paraId="740B6093" w14:textId="48751D19" w:rsidR="00A70CC6" w:rsidRPr="00496D6B" w:rsidRDefault="00A70CC6" w:rsidP="00496D6B">
      <w:pPr>
        <w:pStyle w:val="a8"/>
        <w:numPr>
          <w:ilvl w:val="1"/>
          <w:numId w:val="20"/>
        </w:numPr>
        <w:shd w:val="clear" w:color="auto" w:fill="FFFFFF"/>
        <w:tabs>
          <w:tab w:val="left" w:pos="1276"/>
        </w:tabs>
        <w:ind w:left="0" w:firstLine="426"/>
        <w:jc w:val="both"/>
        <w:rPr>
          <w:rFonts w:ascii="Times New Roman" w:eastAsia="Times New Roman" w:hAnsi="Times New Roman" w:cs="Times New Roman"/>
          <w:color w:val="auto"/>
          <w:sz w:val="20"/>
          <w:szCs w:val="20"/>
        </w:rPr>
      </w:pPr>
      <w:r w:rsidRPr="00496D6B">
        <w:rPr>
          <w:rFonts w:ascii="Times New Roman" w:eastAsia="Times New Roman" w:hAnsi="Times New Roman" w:cs="Times New Roman"/>
          <w:color w:val="auto"/>
          <w:sz w:val="20"/>
          <w:szCs w:val="20"/>
        </w:rPr>
        <w:t xml:space="preserve">Любые обследования Объекта долевого строительства, целью которых является выявление/подтверждение наличия недостатков, установление причин их возникновения, а также расчет стоимости их устранения, проводятся с обязательным участием уполномоченного представителя Застройщика. </w:t>
      </w:r>
    </w:p>
    <w:p w14:paraId="7384E2BB"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В случае спора о причинах возникновения недостатков Объекта долевого строительства Застройщик за свой счет привлекает к участию в обследовании специалиста для проведения экспертизы. Заключение указанного специалиста признается экспертизой товара, проведение которой предусмотрено ч.5 ст. 18 Законом РФ от 07.02.1992 № 2300-1 «О защите прав потребителей». Если в результате такой экспертизы установлено, что недостатки Объекта долевого строительства возникли вследствие обстоятельств, за которые Застройщик не отвечает, </w:t>
      </w:r>
      <w:r w:rsidRPr="00A70CC6">
        <w:rPr>
          <w:rFonts w:ascii="Times New Roman" w:eastAsia="Times New Roman" w:hAnsi="Times New Roman" w:cs="Times New Roman"/>
          <w:color w:val="auto"/>
          <w:sz w:val="20"/>
          <w:szCs w:val="20"/>
          <w:u w:val="single"/>
        </w:rPr>
        <w:t>Участник долевого строительства обязан возместить Застройщику расходы на проведение экспертизы.</w:t>
      </w:r>
      <w:r w:rsidRPr="00A70CC6">
        <w:rPr>
          <w:rFonts w:ascii="Times New Roman" w:eastAsia="Times New Roman" w:hAnsi="Times New Roman" w:cs="Times New Roman"/>
          <w:color w:val="auto"/>
          <w:sz w:val="20"/>
          <w:szCs w:val="20"/>
        </w:rPr>
        <w:t xml:space="preserve"> Заключение экспертизы, проведенной в предусмотренном настоящим абзацем порядке, является надлежащим доказательством наличия строительных недостатков Объекта долевого строительства и может быть использовано Участником долевого строительства в качестве обоснования своих требований к Застройщику в связи с ненадлежащим качеством Объекта долевого строительства. В случае несогласия с результатами экспертизы Участник долевого строительства вправе оспорить заключение такой экспертизы в судебном порядке.  </w:t>
      </w:r>
    </w:p>
    <w:p w14:paraId="4BFB1F89"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Самостоятельное проведение Участником долевого строительства экспертизы и/или проведение экспертизы без заблаговременного (не менее чем за 5 рабочих дней) письменного вызова представителя Застройщика законодательством РФ и настоящим Договором не предусмотрены. Застройщик не возмещает Участнику долевого </w:t>
      </w:r>
      <w:r w:rsidRPr="00A70CC6">
        <w:rPr>
          <w:rFonts w:ascii="Times New Roman" w:eastAsia="Times New Roman" w:hAnsi="Times New Roman" w:cs="Times New Roman"/>
          <w:color w:val="auto"/>
          <w:sz w:val="20"/>
          <w:szCs w:val="20"/>
        </w:rPr>
        <w:lastRenderedPageBreak/>
        <w:t xml:space="preserve">строительства расходы на проведение таких экспертиз, заключение такой экспертизы не является надлежащим доказательством наличия строительных недостатков Объекта долевого строительства. При предъявлении требований к Застройщику Участник долевого строительства не вправе ссылаться на такое заключение, как доказательство наличия строительных недостатков, за которые отвечает Застройщик. </w:t>
      </w:r>
    </w:p>
    <w:p w14:paraId="7BF5B17E"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В случае, если по результатам осмотра/экспертизы наличие недостатков Объекта долевого строительства, возникших вследствие нарушения требований к качеству Объекта долевого строительства, указанных в пункте 6.1 Договора, не подтверждено, Застройщик в течение 10 (десяти) рабочих дней с даты составления акта осмотра/заключения эксперта направляет Участнику долевого строительства письменный отказ в удовлетворении требования о безвозмездном устранении недостатков в рамках гарантийных обязательств.   </w:t>
      </w:r>
    </w:p>
    <w:p w14:paraId="1BA7301A"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В случае, если по результатам осмотра/экспертизы наличие недостатков подтверждено, они подлежат устранению Застройщиком в срок не более 60 (Шестьдесят) календарных дней с даты составления акта осмотра/заключения экспертизы.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w:t>
      </w:r>
    </w:p>
    <w:p w14:paraId="77ED1CB3" w14:textId="6BC524CD" w:rsidR="00A70CC6" w:rsidRPr="00496D6B" w:rsidRDefault="00A70CC6" w:rsidP="00496D6B">
      <w:pPr>
        <w:pStyle w:val="a8"/>
        <w:numPr>
          <w:ilvl w:val="1"/>
          <w:numId w:val="20"/>
        </w:numPr>
        <w:shd w:val="clear" w:color="auto" w:fill="FFFFFF"/>
        <w:tabs>
          <w:tab w:val="left" w:pos="993"/>
        </w:tabs>
        <w:ind w:left="0" w:firstLine="426"/>
        <w:jc w:val="both"/>
        <w:rPr>
          <w:rFonts w:ascii="Times New Roman" w:eastAsia="Times New Roman" w:hAnsi="Times New Roman" w:cs="Times New Roman"/>
          <w:color w:val="auto"/>
          <w:sz w:val="20"/>
          <w:szCs w:val="20"/>
        </w:rPr>
      </w:pPr>
      <w:r w:rsidRPr="00496D6B">
        <w:rPr>
          <w:rFonts w:ascii="Times New Roman" w:eastAsia="Times New Roman" w:hAnsi="Times New Roman" w:cs="Times New Roman"/>
          <w:color w:val="auto"/>
          <w:sz w:val="20"/>
          <w:szCs w:val="20"/>
        </w:rPr>
        <w:t xml:space="preserve">Конкретные сроки выполнения работ по устранению недостатков согласовываются сторонами Договора дополнительно. Работы по устранению недостатков проводятся исключительно в рабочее время Застройщика, указанное в Проектной декларации. Работы по устранению недостатков проводятся с соблюдением </w:t>
      </w:r>
      <w:r w:rsidRPr="00691C5B">
        <w:rPr>
          <w:rFonts w:ascii="Times New Roman" w:eastAsia="Times New Roman" w:hAnsi="Times New Roman" w:cs="Times New Roman"/>
          <w:color w:val="538135" w:themeColor="accent6" w:themeShade="BF"/>
          <w:sz w:val="20"/>
          <w:szCs w:val="20"/>
        </w:rPr>
        <w:t xml:space="preserve">п.5.3.9 Договора. </w:t>
      </w:r>
    </w:p>
    <w:p w14:paraId="5E72F543"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Недопуск представителей Застройщика (его работников, подрядчиков) на Объект долевого строительства в согласованные сроки для проведения работ по устранению недостатков признается отказом Участника долевого строительства от требования об устранении недостатков и освобождает Застройщика от обязанности рассмотрения соответствующего требования (обращения) Участника долевого строительства. При этом Участник долевого строительства не лишается права повторно обратиться к Застройщику с требованием об устранении недостатков в предусмотренном настоящим Договором порядке. </w:t>
      </w:r>
    </w:p>
    <w:p w14:paraId="7B37FD74"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Если Участник долевого строительства не обеспечил Застройщику (его представителю) доступ к Объекту долевого строительства для проведения работ по устранению недостатков, Застройщик не считается нарушившим срок устранения недостатков. Об отсутствии доступа на Объект долевого строительства Застройщиком составляется односторонний акт. </w:t>
      </w:r>
    </w:p>
    <w:p w14:paraId="2E033D7C"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После устранения недостатков Участник долевого строительства подписывает представленный Застройщиком (его представителем) документ (акт), подтверждающий удовлетворение требований Участника долевого строительства об устранении недостатков и отсутствие у него претензий к Застройщику. В случае уклонения Участника долевого строительства от подписания указанного акта, подписанный со стороны Застройщика акт признается односторонним актом сдачи-приемки результата работ в соответствии со ст. 753 Гражданского кодекса РФ. </w:t>
      </w:r>
    </w:p>
    <w:p w14:paraId="4D5A78B7" w14:textId="6F05C478" w:rsidR="00A70CC6" w:rsidRPr="00A70CC6" w:rsidRDefault="00691C5B" w:rsidP="00691C5B">
      <w:pPr>
        <w:shd w:val="clear" w:color="auto" w:fill="FFFFFF"/>
        <w:tabs>
          <w:tab w:val="left" w:pos="1276"/>
        </w:tabs>
        <w:ind w:firstLine="42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3.5. </w:t>
      </w:r>
      <w:r w:rsidR="00A70CC6" w:rsidRPr="00A70CC6">
        <w:rPr>
          <w:rFonts w:ascii="Times New Roman" w:eastAsia="Times New Roman" w:hAnsi="Times New Roman" w:cs="Times New Roman"/>
          <w:color w:val="auto"/>
          <w:sz w:val="20"/>
          <w:szCs w:val="20"/>
        </w:rPr>
        <w:t xml:space="preserve">В случае получения от Застройщика письменного отказа удовлетворить требование о безвозмездном устранении выявленных недостатков в рамках гарантийных обязательств или неудовлетворении его в срок, установленный </w:t>
      </w:r>
      <w:r w:rsidR="00A70CC6" w:rsidRPr="00A70CC6">
        <w:rPr>
          <w:rFonts w:ascii="Times New Roman" w:eastAsia="Times New Roman" w:hAnsi="Times New Roman" w:cs="Times New Roman"/>
          <w:color w:val="538135" w:themeColor="accent6" w:themeShade="BF"/>
          <w:sz w:val="20"/>
          <w:szCs w:val="20"/>
        </w:rPr>
        <w:t>в п.</w:t>
      </w:r>
      <w:r>
        <w:rPr>
          <w:rFonts w:ascii="Times New Roman" w:eastAsia="Times New Roman" w:hAnsi="Times New Roman" w:cs="Times New Roman"/>
          <w:color w:val="538135" w:themeColor="accent6" w:themeShade="BF"/>
          <w:sz w:val="20"/>
          <w:szCs w:val="20"/>
        </w:rPr>
        <w:t xml:space="preserve">3.3 </w:t>
      </w:r>
      <w:bookmarkStart w:id="27" w:name="_Hlk228198424"/>
      <w:r>
        <w:rPr>
          <w:rFonts w:ascii="Times New Roman" w:eastAsia="Times New Roman" w:hAnsi="Times New Roman" w:cs="Times New Roman"/>
          <w:color w:val="538135" w:themeColor="accent6" w:themeShade="BF"/>
          <w:sz w:val="20"/>
          <w:szCs w:val="20"/>
        </w:rPr>
        <w:t xml:space="preserve">настоящего Приложения к </w:t>
      </w:r>
      <w:r w:rsidR="00A70CC6" w:rsidRPr="00A70CC6">
        <w:rPr>
          <w:rFonts w:ascii="Times New Roman" w:eastAsia="Times New Roman" w:hAnsi="Times New Roman" w:cs="Times New Roman"/>
          <w:color w:val="538135" w:themeColor="accent6" w:themeShade="BF"/>
          <w:sz w:val="20"/>
          <w:szCs w:val="20"/>
        </w:rPr>
        <w:t>Договор</w:t>
      </w:r>
      <w:r>
        <w:rPr>
          <w:rFonts w:ascii="Times New Roman" w:eastAsia="Times New Roman" w:hAnsi="Times New Roman" w:cs="Times New Roman"/>
          <w:color w:val="538135" w:themeColor="accent6" w:themeShade="BF"/>
          <w:sz w:val="20"/>
          <w:szCs w:val="20"/>
        </w:rPr>
        <w:t>у</w:t>
      </w:r>
      <w:r w:rsidR="00A70CC6" w:rsidRPr="00A70CC6">
        <w:rPr>
          <w:rFonts w:ascii="Times New Roman" w:eastAsia="Times New Roman" w:hAnsi="Times New Roman" w:cs="Times New Roman"/>
          <w:color w:val="538135" w:themeColor="accent6" w:themeShade="BF"/>
          <w:sz w:val="20"/>
          <w:szCs w:val="20"/>
        </w:rPr>
        <w:t xml:space="preserve"> </w:t>
      </w:r>
      <w:bookmarkEnd w:id="27"/>
      <w:r w:rsidR="00A70CC6" w:rsidRPr="00A70CC6">
        <w:rPr>
          <w:rFonts w:ascii="Times New Roman" w:eastAsia="Times New Roman" w:hAnsi="Times New Roman" w:cs="Times New Roman"/>
          <w:color w:val="auto"/>
          <w:sz w:val="20"/>
          <w:szCs w:val="20"/>
        </w:rPr>
        <w:t xml:space="preserve">(при условии предоставления Застройщику (его представителю) доступа на Объект долевого строительства для проведения осмотра и устранения недостатков), Участник долевого строительства предъявляет иск в суд либо обращается к Застройщику по своему выбору с письменным требованием о возмещении расходов на устранение недостатков или о соразмерном уменьшении цены Договора. Указанное требование подлежит удовлетворению Застройщиком с соблюдением ч.4 ст.10 Закона № 214-ФЗ в течение 10 (десяти) рабочих дней со дня получения от Участника долевого строительства, если нормативными правовыми актами </w:t>
      </w:r>
      <w:r w:rsidRPr="00A70CC6">
        <w:rPr>
          <w:rFonts w:ascii="Times New Roman" w:eastAsia="Times New Roman" w:hAnsi="Times New Roman" w:cs="Times New Roman"/>
          <w:color w:val="auto"/>
          <w:sz w:val="20"/>
          <w:szCs w:val="20"/>
        </w:rPr>
        <w:t>РФ не</w:t>
      </w:r>
      <w:r w:rsidR="00A70CC6" w:rsidRPr="00A70CC6">
        <w:rPr>
          <w:rFonts w:ascii="Times New Roman" w:eastAsia="Times New Roman" w:hAnsi="Times New Roman" w:cs="Times New Roman"/>
          <w:color w:val="auto"/>
          <w:sz w:val="20"/>
          <w:szCs w:val="20"/>
        </w:rPr>
        <w:t xml:space="preserve"> предусмотрено иное. Требование в обязательном порядке должно содержать информацию о банковских реквизитах и ИНН Участника долевого строительства. При отсутствии указанной информации </w:t>
      </w:r>
      <w:r w:rsidRPr="00A70CC6">
        <w:rPr>
          <w:rFonts w:ascii="Times New Roman" w:eastAsia="Times New Roman" w:hAnsi="Times New Roman" w:cs="Times New Roman"/>
          <w:color w:val="auto"/>
          <w:sz w:val="20"/>
          <w:szCs w:val="20"/>
        </w:rPr>
        <w:t>Застройщик не</w:t>
      </w:r>
      <w:r w:rsidR="00A70CC6" w:rsidRPr="00A70CC6">
        <w:rPr>
          <w:rFonts w:ascii="Times New Roman" w:eastAsia="Times New Roman" w:hAnsi="Times New Roman" w:cs="Times New Roman"/>
          <w:color w:val="auto"/>
          <w:sz w:val="20"/>
          <w:szCs w:val="20"/>
        </w:rPr>
        <w:t xml:space="preserve"> считается нарушившим срок удовлетворения требования Участника долевого строительства в связи с неисполнимостью денежного требования Участника долевого строительства. </w:t>
      </w:r>
    </w:p>
    <w:p w14:paraId="22D5E6F0" w14:textId="2D501531" w:rsidR="00A70CC6" w:rsidRPr="00A70CC6" w:rsidRDefault="00691C5B"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3.6.</w:t>
      </w:r>
      <w:r w:rsidR="00A70CC6" w:rsidRPr="00A70CC6">
        <w:rPr>
          <w:rFonts w:ascii="Times New Roman" w:eastAsia="Times New Roman" w:hAnsi="Times New Roman" w:cs="Times New Roman"/>
          <w:color w:val="auto"/>
          <w:sz w:val="20"/>
          <w:szCs w:val="20"/>
        </w:rPr>
        <w:t xml:space="preserve"> В случае получения Участником долевого строительства от Застройщика письменного отказа в удовлетворении требования о возмещении расходов на устранение недостатков или о соразмерном уменьшении цены Договора во внесудебном порядке либо в случае неудовлетворения указанных требований в срок, установленный в </w:t>
      </w:r>
      <w:r w:rsidR="00A70CC6" w:rsidRPr="00A70CC6">
        <w:rPr>
          <w:rFonts w:ascii="Times New Roman" w:eastAsia="Times New Roman" w:hAnsi="Times New Roman" w:cs="Times New Roman"/>
          <w:color w:val="538135" w:themeColor="accent6" w:themeShade="BF"/>
          <w:sz w:val="20"/>
          <w:szCs w:val="20"/>
        </w:rPr>
        <w:t>п.</w:t>
      </w:r>
      <w:r>
        <w:rPr>
          <w:rFonts w:ascii="Times New Roman" w:eastAsia="Times New Roman" w:hAnsi="Times New Roman" w:cs="Times New Roman"/>
          <w:color w:val="538135" w:themeColor="accent6" w:themeShade="BF"/>
          <w:sz w:val="20"/>
          <w:szCs w:val="20"/>
        </w:rPr>
        <w:t>3.5.</w:t>
      </w:r>
      <w:r w:rsidRPr="00691C5B">
        <w:rPr>
          <w:rFonts w:ascii="Times New Roman" w:eastAsia="Times New Roman" w:hAnsi="Times New Roman" w:cs="Times New Roman"/>
          <w:color w:val="538135" w:themeColor="accent6" w:themeShade="BF"/>
          <w:sz w:val="20"/>
          <w:szCs w:val="20"/>
        </w:rPr>
        <w:t xml:space="preserve"> настоящего Приложения к </w:t>
      </w:r>
      <w:r w:rsidRPr="00A70CC6">
        <w:rPr>
          <w:rFonts w:ascii="Times New Roman" w:eastAsia="Times New Roman" w:hAnsi="Times New Roman" w:cs="Times New Roman"/>
          <w:color w:val="538135" w:themeColor="accent6" w:themeShade="BF"/>
          <w:sz w:val="20"/>
          <w:szCs w:val="20"/>
        </w:rPr>
        <w:t>Договор</w:t>
      </w:r>
      <w:r w:rsidRPr="00691C5B">
        <w:rPr>
          <w:rFonts w:ascii="Times New Roman" w:eastAsia="Times New Roman" w:hAnsi="Times New Roman" w:cs="Times New Roman"/>
          <w:color w:val="538135" w:themeColor="accent6" w:themeShade="BF"/>
          <w:sz w:val="20"/>
          <w:szCs w:val="20"/>
        </w:rPr>
        <w:t>у</w:t>
      </w:r>
      <w:r>
        <w:rPr>
          <w:rFonts w:ascii="Times New Roman" w:eastAsia="Times New Roman" w:hAnsi="Times New Roman" w:cs="Times New Roman"/>
          <w:color w:val="538135" w:themeColor="accent6" w:themeShade="BF"/>
          <w:sz w:val="20"/>
          <w:szCs w:val="20"/>
        </w:rPr>
        <w:t>,</w:t>
      </w:r>
      <w:r w:rsidR="00A70CC6" w:rsidRPr="00A70CC6">
        <w:rPr>
          <w:rFonts w:ascii="Times New Roman" w:eastAsia="Times New Roman" w:hAnsi="Times New Roman" w:cs="Times New Roman"/>
          <w:color w:val="auto"/>
          <w:sz w:val="20"/>
          <w:szCs w:val="20"/>
        </w:rPr>
        <w:t xml:space="preserve"> Участник долевого строительства имеет право предъявить иск в суд. </w:t>
      </w:r>
    </w:p>
    <w:p w14:paraId="03095298" w14:textId="277ECCE7" w:rsidR="00A70CC6" w:rsidRPr="00A70CC6" w:rsidRDefault="00691C5B"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4. </w:t>
      </w:r>
      <w:r w:rsidR="00A70CC6" w:rsidRPr="00A70CC6">
        <w:rPr>
          <w:rFonts w:ascii="Times New Roman" w:eastAsia="Times New Roman" w:hAnsi="Times New Roman" w:cs="Times New Roman"/>
          <w:color w:val="auto"/>
          <w:sz w:val="20"/>
          <w:szCs w:val="20"/>
        </w:rPr>
        <w:t xml:space="preserve"> Участник</w:t>
      </w:r>
      <w:r>
        <w:rPr>
          <w:rFonts w:ascii="Times New Roman" w:eastAsia="Times New Roman" w:hAnsi="Times New Roman" w:cs="Times New Roman"/>
          <w:color w:val="auto"/>
          <w:sz w:val="20"/>
          <w:szCs w:val="20"/>
        </w:rPr>
        <w:t>у</w:t>
      </w:r>
      <w:r w:rsidR="00A70CC6" w:rsidRPr="00A70CC6">
        <w:rPr>
          <w:rFonts w:ascii="Times New Roman" w:eastAsia="Times New Roman" w:hAnsi="Times New Roman" w:cs="Times New Roman"/>
          <w:color w:val="auto"/>
          <w:sz w:val="20"/>
          <w:szCs w:val="20"/>
        </w:rPr>
        <w:t xml:space="preserve"> долевого строительства отдельно </w:t>
      </w:r>
      <w:r w:rsidR="00A70CC6" w:rsidRPr="00A70CC6">
        <w:rPr>
          <w:rFonts w:ascii="Times New Roman" w:eastAsia="Times New Roman" w:hAnsi="Times New Roman" w:cs="Times New Roman"/>
          <w:color w:val="auto"/>
          <w:sz w:val="20"/>
          <w:szCs w:val="20"/>
          <w:u w:val="single"/>
        </w:rPr>
        <w:t>разъяснено и понятно, и он подтверждают</w:t>
      </w:r>
      <w:r w:rsidR="00A70CC6" w:rsidRPr="00A70CC6">
        <w:rPr>
          <w:rFonts w:ascii="Times New Roman" w:eastAsia="Times New Roman" w:hAnsi="Times New Roman" w:cs="Times New Roman"/>
          <w:color w:val="auto"/>
          <w:sz w:val="20"/>
          <w:szCs w:val="20"/>
        </w:rPr>
        <w:t xml:space="preserve"> свое согласие с тем, что Застройщик вправе: </w:t>
      </w:r>
    </w:p>
    <w:p w14:paraId="17B236B0" w14:textId="27F91AEF" w:rsidR="00A70CC6" w:rsidRPr="00691C5B" w:rsidRDefault="00A70CC6" w:rsidP="00691C5B">
      <w:pPr>
        <w:numPr>
          <w:ilvl w:val="0"/>
          <w:numId w:val="9"/>
        </w:numPr>
        <w:shd w:val="clear" w:color="auto" w:fill="FFFFFF"/>
        <w:tabs>
          <w:tab w:val="left" w:pos="709"/>
        </w:tabs>
        <w:ind w:firstLine="400"/>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отказать в удовлетворении направленного во внесудебном порядке требования о возмещении расходов на устранение недостатков или о соразмерном уменьшении цены Договора, если Участниками долевого строительства нарушена предусмотренная </w:t>
      </w:r>
      <w:r w:rsidR="00691C5B">
        <w:rPr>
          <w:rFonts w:ascii="Times New Roman" w:eastAsia="Times New Roman" w:hAnsi="Times New Roman" w:cs="Times New Roman"/>
          <w:color w:val="538135" w:themeColor="accent6" w:themeShade="BF"/>
          <w:sz w:val="20"/>
          <w:szCs w:val="20"/>
        </w:rPr>
        <w:t xml:space="preserve">настоящим Приложением к </w:t>
      </w:r>
      <w:r w:rsidRPr="00A70CC6">
        <w:rPr>
          <w:rFonts w:ascii="Times New Roman" w:eastAsia="Times New Roman" w:hAnsi="Times New Roman" w:cs="Times New Roman"/>
          <w:color w:val="538135" w:themeColor="accent6" w:themeShade="BF"/>
          <w:sz w:val="20"/>
          <w:szCs w:val="20"/>
        </w:rPr>
        <w:t>Договор</w:t>
      </w:r>
      <w:r w:rsidR="00691C5B">
        <w:rPr>
          <w:rFonts w:ascii="Times New Roman" w:eastAsia="Times New Roman" w:hAnsi="Times New Roman" w:cs="Times New Roman"/>
          <w:color w:val="538135" w:themeColor="accent6" w:themeShade="BF"/>
          <w:sz w:val="20"/>
          <w:szCs w:val="20"/>
        </w:rPr>
        <w:t>у (п.3)</w:t>
      </w:r>
      <w:r w:rsidRPr="00A70CC6">
        <w:rPr>
          <w:rFonts w:ascii="Times New Roman" w:eastAsia="Times New Roman" w:hAnsi="Times New Roman" w:cs="Times New Roman"/>
          <w:color w:val="538135" w:themeColor="accent6" w:themeShade="BF"/>
          <w:sz w:val="20"/>
          <w:szCs w:val="20"/>
        </w:rPr>
        <w:t xml:space="preserve"> </w:t>
      </w:r>
      <w:r w:rsidRPr="00A70CC6">
        <w:rPr>
          <w:rFonts w:ascii="Times New Roman" w:eastAsia="Times New Roman" w:hAnsi="Times New Roman" w:cs="Times New Roman"/>
          <w:color w:val="auto"/>
          <w:sz w:val="20"/>
          <w:szCs w:val="20"/>
        </w:rPr>
        <w:t>последовательность действий при реализации способов защиты прав.</w:t>
      </w:r>
      <w:r w:rsidR="00691C5B">
        <w:rPr>
          <w:rFonts w:ascii="Times New Roman" w:eastAsia="Times New Roman" w:hAnsi="Times New Roman" w:cs="Times New Roman"/>
          <w:color w:val="auto"/>
          <w:sz w:val="20"/>
          <w:szCs w:val="20"/>
        </w:rPr>
        <w:t xml:space="preserve"> </w:t>
      </w:r>
      <w:r w:rsidRPr="00691C5B">
        <w:rPr>
          <w:rFonts w:ascii="Times New Roman" w:eastAsia="Times New Roman" w:hAnsi="Times New Roman" w:cs="Times New Roman"/>
          <w:color w:val="auto"/>
          <w:sz w:val="20"/>
          <w:szCs w:val="20"/>
        </w:rPr>
        <w:t xml:space="preserve">Участники долевого строительства признают и согласны с тем, что такое нарушение будет признаваться злоупотреблением правом с его стороны; </w:t>
      </w:r>
    </w:p>
    <w:p w14:paraId="2AE8AA86" w14:textId="608AB478" w:rsidR="00A70CC6" w:rsidRPr="00A70CC6" w:rsidRDefault="00691C5B" w:rsidP="00691C5B">
      <w:pPr>
        <w:shd w:val="clear" w:color="auto" w:fill="FFFFFF"/>
        <w:tabs>
          <w:tab w:val="left" w:pos="709"/>
        </w:tabs>
        <w:ind w:firstLine="42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sidR="00A70CC6" w:rsidRPr="00A70CC6">
        <w:rPr>
          <w:rFonts w:ascii="Times New Roman" w:eastAsia="Times New Roman" w:hAnsi="Times New Roman" w:cs="Times New Roman"/>
          <w:color w:val="auto"/>
          <w:sz w:val="20"/>
          <w:szCs w:val="20"/>
        </w:rPr>
        <w:t xml:space="preserve">передать третьему лицу свои обязательства по настоящему Договору в части удовлетворения требований Участника долевого строительства в связи с выявлением недостатков Объекта долевого строительства в течение гарантийного срока. </w:t>
      </w:r>
    </w:p>
    <w:p w14:paraId="3AE2A415" w14:textId="53B57B20" w:rsidR="00A70CC6" w:rsidRPr="00A70CC6" w:rsidRDefault="00691C5B" w:rsidP="00A70CC6">
      <w:pPr>
        <w:shd w:val="clear" w:color="auto" w:fill="FFFFFF"/>
        <w:tabs>
          <w:tab w:val="left" w:pos="1276"/>
        </w:tabs>
        <w:ind w:firstLine="426"/>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5. </w:t>
      </w:r>
      <w:r w:rsidR="00A70CC6" w:rsidRPr="00A70CC6">
        <w:rPr>
          <w:rFonts w:ascii="Times New Roman" w:eastAsia="Times New Roman" w:hAnsi="Times New Roman" w:cs="Times New Roman"/>
          <w:color w:val="auto"/>
          <w:sz w:val="20"/>
          <w:szCs w:val="20"/>
        </w:rPr>
        <w:t xml:space="preserve"> Все положения Договора, связанные с качеством и гарантиями Объекта долевого строительства, обязательны и применяются для общего имущества собственников помещений в многоквартирном доме (Объекте строительства). Гарантийные сроки на общее имущество собственников помещений в многоквартирном доме (Объекте строительства): </w:t>
      </w:r>
    </w:p>
    <w:p w14:paraId="23BD8575" w14:textId="6B37B78D" w:rsidR="00A70CC6" w:rsidRPr="00691C5B" w:rsidRDefault="00A70CC6" w:rsidP="00691C5B">
      <w:pPr>
        <w:pStyle w:val="a8"/>
        <w:numPr>
          <w:ilvl w:val="1"/>
          <w:numId w:val="21"/>
        </w:numPr>
        <w:shd w:val="clear" w:color="auto" w:fill="FFFFFF"/>
        <w:tabs>
          <w:tab w:val="left" w:pos="1276"/>
        </w:tabs>
        <w:rPr>
          <w:rFonts w:ascii="Times New Roman" w:eastAsia="Times New Roman" w:hAnsi="Times New Roman" w:cs="Times New Roman"/>
          <w:color w:val="auto"/>
          <w:sz w:val="20"/>
          <w:szCs w:val="20"/>
        </w:rPr>
      </w:pPr>
      <w:r w:rsidRPr="00691C5B">
        <w:rPr>
          <w:rFonts w:ascii="Times New Roman" w:eastAsia="Times New Roman" w:hAnsi="Times New Roman" w:cs="Times New Roman"/>
          <w:color w:val="auto"/>
          <w:sz w:val="20"/>
          <w:szCs w:val="20"/>
        </w:rPr>
        <w:t xml:space="preserve">Для общего имущества, за исключением указанного в </w:t>
      </w:r>
      <w:r w:rsidRPr="00691C5B">
        <w:rPr>
          <w:rFonts w:ascii="Times New Roman" w:eastAsia="Times New Roman" w:hAnsi="Times New Roman" w:cs="Times New Roman"/>
          <w:color w:val="FF0000"/>
          <w:sz w:val="20"/>
          <w:szCs w:val="20"/>
        </w:rPr>
        <w:t xml:space="preserve">п.7.7.2, 7.7.3 </w:t>
      </w:r>
      <w:r w:rsidRPr="00691C5B">
        <w:rPr>
          <w:rFonts w:ascii="Times New Roman" w:eastAsia="Times New Roman" w:hAnsi="Times New Roman" w:cs="Times New Roman"/>
          <w:color w:val="auto"/>
          <w:sz w:val="20"/>
          <w:szCs w:val="20"/>
        </w:rPr>
        <w:t xml:space="preserve">Договора – 36 месяцев со дня подписания первого передаточного акта объекта долевого строительства в составе Объекта строительства; </w:t>
      </w:r>
    </w:p>
    <w:p w14:paraId="38B5AC73" w14:textId="42E2D31A" w:rsidR="00A70CC6" w:rsidRPr="00691C5B" w:rsidRDefault="00A70CC6" w:rsidP="00691C5B">
      <w:pPr>
        <w:pStyle w:val="a8"/>
        <w:numPr>
          <w:ilvl w:val="1"/>
          <w:numId w:val="21"/>
        </w:numPr>
        <w:shd w:val="clear" w:color="auto" w:fill="FFFFFF"/>
        <w:tabs>
          <w:tab w:val="left" w:pos="1276"/>
        </w:tabs>
        <w:rPr>
          <w:rFonts w:ascii="Times New Roman" w:eastAsia="Times New Roman" w:hAnsi="Times New Roman" w:cs="Times New Roman"/>
          <w:color w:val="auto"/>
          <w:sz w:val="20"/>
          <w:szCs w:val="20"/>
        </w:rPr>
      </w:pPr>
      <w:r w:rsidRPr="00691C5B">
        <w:rPr>
          <w:rFonts w:ascii="Times New Roman" w:eastAsia="Times New Roman" w:hAnsi="Times New Roman" w:cs="Times New Roman"/>
          <w:color w:val="auto"/>
          <w:sz w:val="20"/>
          <w:szCs w:val="20"/>
        </w:rPr>
        <w:t>На технологическое и инженерное оборудование и работы по его монтажу, за исключением указанных в пп</w:t>
      </w:r>
      <w:r w:rsidRPr="00691C5B">
        <w:rPr>
          <w:rFonts w:ascii="Times New Roman" w:eastAsia="Times New Roman" w:hAnsi="Times New Roman" w:cs="Times New Roman"/>
          <w:color w:val="FF0000"/>
          <w:sz w:val="20"/>
          <w:szCs w:val="20"/>
        </w:rPr>
        <w:t xml:space="preserve">.7.7.3 </w:t>
      </w:r>
      <w:r w:rsidRPr="00691C5B">
        <w:rPr>
          <w:rFonts w:ascii="Times New Roman" w:eastAsia="Times New Roman" w:hAnsi="Times New Roman" w:cs="Times New Roman"/>
          <w:color w:val="auto"/>
          <w:sz w:val="20"/>
          <w:szCs w:val="20"/>
        </w:rPr>
        <w:t xml:space="preserve">Договора – 36 месяцев со дня подписания первого передаточного акта объекта </w:t>
      </w:r>
      <w:r w:rsidRPr="00691C5B">
        <w:rPr>
          <w:rFonts w:ascii="Times New Roman" w:eastAsia="Times New Roman" w:hAnsi="Times New Roman" w:cs="Times New Roman"/>
          <w:color w:val="auto"/>
          <w:sz w:val="20"/>
          <w:szCs w:val="20"/>
        </w:rPr>
        <w:lastRenderedPageBreak/>
        <w:t xml:space="preserve">долевого строительства в составе Объекта строительства; </w:t>
      </w:r>
    </w:p>
    <w:p w14:paraId="2CA5948A" w14:textId="77777777" w:rsidR="00A70CC6" w:rsidRPr="00A70CC6" w:rsidRDefault="00A70CC6" w:rsidP="00691C5B">
      <w:pPr>
        <w:numPr>
          <w:ilvl w:val="2"/>
          <w:numId w:val="21"/>
        </w:numPr>
        <w:shd w:val="clear" w:color="auto" w:fill="FFFFFF"/>
        <w:tabs>
          <w:tab w:val="left" w:pos="1276"/>
        </w:tabs>
        <w:ind w:left="0" w:firstLine="426"/>
        <w:jc w:val="both"/>
        <w:rPr>
          <w:rFonts w:ascii="Times New Roman" w:eastAsia="Times New Roman" w:hAnsi="Times New Roman" w:cs="Times New Roman"/>
          <w:color w:val="auto"/>
          <w:sz w:val="20"/>
          <w:szCs w:val="20"/>
        </w:rPr>
      </w:pPr>
      <w:r w:rsidRPr="00A70CC6">
        <w:rPr>
          <w:rFonts w:ascii="Times New Roman" w:eastAsia="Times New Roman" w:hAnsi="Times New Roman" w:cs="Times New Roman"/>
          <w:color w:val="auto"/>
          <w:sz w:val="20"/>
          <w:szCs w:val="20"/>
        </w:rPr>
        <w:t xml:space="preserve">На результат производства отделочных работ, в том числе элементы отделки, материалы и изделия, а также на </w:t>
      </w:r>
      <w:proofErr w:type="spellStart"/>
      <w:r w:rsidRPr="00A70CC6">
        <w:rPr>
          <w:rFonts w:ascii="Times New Roman" w:eastAsia="Times New Roman" w:hAnsi="Times New Roman" w:cs="Times New Roman"/>
          <w:color w:val="auto"/>
          <w:sz w:val="20"/>
          <w:szCs w:val="20"/>
        </w:rPr>
        <w:t>электроустановочные</w:t>
      </w:r>
      <w:proofErr w:type="spellEnd"/>
      <w:r w:rsidRPr="00A70CC6">
        <w:rPr>
          <w:rFonts w:ascii="Times New Roman" w:eastAsia="Times New Roman" w:hAnsi="Times New Roman" w:cs="Times New Roman"/>
          <w:color w:val="auto"/>
          <w:sz w:val="20"/>
          <w:szCs w:val="20"/>
        </w:rPr>
        <w:t xml:space="preserve"> и электротехнические материалы и изделия, осветительные приборы и оборудование, заполнение оконных и дверных проемов, на объекты благоустройства – 12 месяцев со дня подписания первого передаточного акта объекта долевого строительства в составе Объекта строительства. </w:t>
      </w:r>
    </w:p>
    <w:p w14:paraId="67404706" w14:textId="77777777" w:rsidR="00A70CC6" w:rsidRPr="00A70CC6" w:rsidRDefault="00A70CC6" w:rsidP="00A70CC6">
      <w:pPr>
        <w:shd w:val="clear" w:color="auto" w:fill="FFFFFF"/>
        <w:tabs>
          <w:tab w:val="left" w:pos="1276"/>
        </w:tabs>
        <w:ind w:firstLine="426"/>
        <w:jc w:val="both"/>
        <w:rPr>
          <w:rFonts w:ascii="Times New Roman" w:eastAsia="Times New Roman" w:hAnsi="Times New Roman" w:cs="Times New Roman"/>
          <w:color w:val="FF0000"/>
          <w:sz w:val="20"/>
          <w:szCs w:val="20"/>
        </w:rPr>
      </w:pPr>
      <w:r w:rsidRPr="00A70CC6">
        <w:rPr>
          <w:rFonts w:ascii="Times New Roman" w:eastAsia="Times New Roman" w:hAnsi="Times New Roman" w:cs="Times New Roman"/>
          <w:color w:val="auto"/>
          <w:sz w:val="20"/>
          <w:szCs w:val="20"/>
        </w:rPr>
        <w:t xml:space="preserve">В случае обращения в суд с требованиями, связанными с выполнением Застройщиком своих гарантийных обязательств в отношении общего имущества, полномочия лица, обратившегося в суд и иском, должно подтверждаться соответствующим решением общего собрания собственников помещений в многоквартирном доме (Объекте строительства) и доверенностью, выданной в установленном законом порядке (кроме случаев обращения ТСН). </w:t>
      </w:r>
    </w:p>
    <w:p w14:paraId="27F1A9AB" w14:textId="795DC2B2" w:rsidR="00A70CC6" w:rsidRPr="00DA563C" w:rsidRDefault="00A70CC6" w:rsidP="00691C5B">
      <w:pPr>
        <w:pStyle w:val="a8"/>
        <w:numPr>
          <w:ilvl w:val="0"/>
          <w:numId w:val="21"/>
        </w:numPr>
        <w:shd w:val="clear" w:color="auto" w:fill="FFFFFF"/>
        <w:tabs>
          <w:tab w:val="left" w:pos="1276"/>
        </w:tabs>
        <w:ind w:left="0" w:firstLine="426"/>
        <w:jc w:val="both"/>
        <w:rPr>
          <w:rFonts w:ascii="Times New Roman" w:eastAsia="Times New Roman" w:hAnsi="Times New Roman" w:cs="Times New Roman"/>
          <w:color w:val="auto"/>
          <w:sz w:val="20"/>
          <w:szCs w:val="20"/>
        </w:rPr>
      </w:pPr>
      <w:r w:rsidRPr="00DA563C">
        <w:rPr>
          <w:rFonts w:ascii="Times New Roman" w:eastAsia="Times New Roman" w:hAnsi="Times New Roman" w:cs="Times New Roman"/>
          <w:color w:val="auto"/>
          <w:sz w:val="20"/>
          <w:szCs w:val="20"/>
        </w:rPr>
        <w:t xml:space="preserve"> Срок службы результатов производства работ по отделке, по установке сантехнического оборудования, оконных, балконных и дверных блоков, монтажу системы остекления балконов/лоджий/террас и используемых при выполнении указанных работ элементов отделки, материалов, изделий и оборудования соответственно, а также на приборы учета (счетчики), </w:t>
      </w:r>
      <w:proofErr w:type="spellStart"/>
      <w:r w:rsidRPr="00DA563C">
        <w:rPr>
          <w:rFonts w:ascii="Times New Roman" w:eastAsia="Times New Roman" w:hAnsi="Times New Roman" w:cs="Times New Roman"/>
          <w:color w:val="auto"/>
          <w:sz w:val="20"/>
          <w:szCs w:val="20"/>
        </w:rPr>
        <w:t>электроустановочные</w:t>
      </w:r>
      <w:proofErr w:type="spellEnd"/>
      <w:r w:rsidRPr="00DA563C">
        <w:rPr>
          <w:rFonts w:ascii="Times New Roman" w:eastAsia="Times New Roman" w:hAnsi="Times New Roman" w:cs="Times New Roman"/>
          <w:color w:val="auto"/>
          <w:sz w:val="20"/>
          <w:szCs w:val="20"/>
        </w:rPr>
        <w:t xml:space="preserve"> и электротехнические материалы, изделия и оборудование, составляет 36 месяцев со дня передачи Объекта долевого строительства Участнику долевого строительства. </w:t>
      </w:r>
    </w:p>
    <w:p w14:paraId="7D06BB97" w14:textId="77777777" w:rsidR="00A70CC6" w:rsidRPr="00DA563C"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DA563C">
        <w:rPr>
          <w:rFonts w:ascii="Times New Roman" w:eastAsia="Times New Roman" w:hAnsi="Times New Roman" w:cs="Times New Roman"/>
          <w:color w:val="auto"/>
          <w:sz w:val="20"/>
          <w:szCs w:val="20"/>
        </w:rPr>
        <w:t xml:space="preserve">Срок службы результатов производства работ отделочных работ в местах общего пользования многоквартирного дома, в котором расположен Объект долевого строительства, в том числе элементы отделки, материалы, изделия и оборудование, а также на </w:t>
      </w:r>
      <w:proofErr w:type="spellStart"/>
      <w:r w:rsidRPr="00DA563C">
        <w:rPr>
          <w:rFonts w:ascii="Times New Roman" w:eastAsia="Times New Roman" w:hAnsi="Times New Roman" w:cs="Times New Roman"/>
          <w:color w:val="auto"/>
          <w:sz w:val="20"/>
          <w:szCs w:val="20"/>
        </w:rPr>
        <w:t>электроустановочные</w:t>
      </w:r>
      <w:proofErr w:type="spellEnd"/>
      <w:r w:rsidRPr="00DA563C">
        <w:rPr>
          <w:rFonts w:ascii="Times New Roman" w:eastAsia="Times New Roman" w:hAnsi="Times New Roman" w:cs="Times New Roman"/>
          <w:color w:val="auto"/>
          <w:sz w:val="20"/>
          <w:szCs w:val="20"/>
        </w:rPr>
        <w:t xml:space="preserve"> и электротехнические материалы и изделия, осветительные приборы и оборудование, на оконные и дверные блоки, на объекты благоустройства, составляет 36 месяцев со дня получения Застройщиком разрешения на ввод Объекта строительства в эксплуатацию.  </w:t>
      </w:r>
    </w:p>
    <w:p w14:paraId="06579216" w14:textId="77777777" w:rsidR="00A70CC6" w:rsidRPr="00DA563C" w:rsidRDefault="00A70CC6" w:rsidP="00A70CC6">
      <w:pPr>
        <w:shd w:val="clear" w:color="auto" w:fill="FFFFFF"/>
        <w:tabs>
          <w:tab w:val="left" w:pos="1276"/>
        </w:tabs>
        <w:ind w:firstLine="426"/>
        <w:jc w:val="both"/>
        <w:rPr>
          <w:rFonts w:ascii="Times New Roman" w:eastAsia="Times New Roman" w:hAnsi="Times New Roman" w:cs="Times New Roman"/>
          <w:color w:val="auto"/>
          <w:sz w:val="20"/>
          <w:szCs w:val="20"/>
        </w:rPr>
      </w:pPr>
      <w:r w:rsidRPr="00DA563C">
        <w:rPr>
          <w:rFonts w:ascii="Times New Roman" w:eastAsia="Times New Roman" w:hAnsi="Times New Roman" w:cs="Times New Roman"/>
          <w:color w:val="auto"/>
          <w:sz w:val="20"/>
          <w:szCs w:val="20"/>
        </w:rPr>
        <w:t xml:space="preserve">В случае выявления в течение срока службы существенных строительных недостатков Застройщику может быть предъявлено требование о безвозмездном устранении таких недостатков, если Участник долевого строительства докажет, что недостатки возникли до передачи ему Объекта долевого строительства или по причинам, возникшим до этого момента. Вопросы о существенности недостатков разрешаются с применением положений, определяющих понятие существенного недостатка товара (работы, услуги), содержащихся в преамбуле Закона РФ от 07.02.1992 </w:t>
      </w:r>
      <w:r w:rsidRPr="00DA563C">
        <w:rPr>
          <w:rFonts w:ascii="Times New Roman" w:eastAsia="Times New Roman" w:hAnsi="Times New Roman" w:cs="Times New Roman"/>
          <w:color w:val="auto"/>
          <w:sz w:val="20"/>
          <w:szCs w:val="20"/>
          <w:lang w:val="en-US"/>
        </w:rPr>
        <w:t>N</w:t>
      </w:r>
      <w:r w:rsidRPr="00DA563C">
        <w:rPr>
          <w:rFonts w:ascii="Times New Roman" w:eastAsia="Times New Roman" w:hAnsi="Times New Roman" w:cs="Times New Roman"/>
          <w:color w:val="auto"/>
          <w:sz w:val="20"/>
          <w:szCs w:val="20"/>
        </w:rPr>
        <w:t xml:space="preserve"> 2300-1 «О защите прав потребителей», с учетом разъяснений, содержащихся в постановлении Пленума Верховного Суда РФ от 28.06.2012 № 17 «О рассмотрении судами гражданских дел по спорам о защите прав потребителей» и Обзоре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 Президиумом Верховного Суда РФ 04.12.2013). </w:t>
      </w:r>
    </w:p>
    <w:p w14:paraId="44C0791E" w14:textId="26F3530F" w:rsidR="001474A9" w:rsidRPr="00DA563C" w:rsidRDefault="001474A9" w:rsidP="001474A9">
      <w:pPr>
        <w:tabs>
          <w:tab w:val="left" w:pos="5149"/>
        </w:tabs>
        <w:spacing w:line="250" w:lineRule="exact"/>
        <w:jc w:val="center"/>
        <w:rPr>
          <w:rFonts w:ascii="Times New Roman" w:hAnsi="Times New Roman" w:cs="Times New Roman"/>
          <w:b/>
          <w:color w:val="auto"/>
          <w:sz w:val="20"/>
          <w:szCs w:val="20"/>
        </w:rPr>
      </w:pPr>
    </w:p>
    <w:p w14:paraId="5FC63426" w14:textId="51CB7D81" w:rsidR="001474A9" w:rsidRPr="00DA563C" w:rsidRDefault="001474A9" w:rsidP="001474A9">
      <w:pPr>
        <w:tabs>
          <w:tab w:val="left" w:pos="5149"/>
        </w:tabs>
        <w:spacing w:line="250" w:lineRule="exact"/>
        <w:jc w:val="center"/>
        <w:rPr>
          <w:rFonts w:ascii="Times New Roman" w:hAnsi="Times New Roman" w:cs="Times New Roman"/>
          <w:b/>
          <w:color w:val="auto"/>
          <w:sz w:val="20"/>
          <w:szCs w:val="20"/>
        </w:rPr>
      </w:pPr>
    </w:p>
    <w:p w14:paraId="59EC5421" w14:textId="77777777" w:rsidR="001474A9" w:rsidRPr="001474A9" w:rsidRDefault="001474A9" w:rsidP="001474A9">
      <w:pPr>
        <w:tabs>
          <w:tab w:val="left" w:pos="5149"/>
        </w:tabs>
        <w:spacing w:line="250" w:lineRule="exact"/>
        <w:jc w:val="both"/>
        <w:rPr>
          <w:rFonts w:ascii="Times New Roman" w:hAnsi="Times New Roman" w:cs="Times New Roman"/>
          <w:b/>
          <w:color w:val="auto"/>
          <w:sz w:val="20"/>
          <w:szCs w:val="20"/>
        </w:rPr>
      </w:pPr>
    </w:p>
    <w:p w14:paraId="76DC60B1"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r w:rsidRPr="001474A9">
        <w:rPr>
          <w:rFonts w:ascii="Times New Roman" w:hAnsi="Times New Roman" w:cs="Times New Roman"/>
          <w:b/>
          <w:color w:val="auto"/>
          <w:sz w:val="20"/>
          <w:szCs w:val="20"/>
        </w:rPr>
        <w:t xml:space="preserve">ООО «СЗ «Вариант Инвест» </w:t>
      </w:r>
    </w:p>
    <w:p w14:paraId="7F766C45"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r w:rsidRPr="001474A9">
        <w:rPr>
          <w:rFonts w:ascii="Times New Roman" w:hAnsi="Times New Roman" w:cs="Times New Roman"/>
          <w:b/>
          <w:color w:val="auto"/>
          <w:sz w:val="20"/>
          <w:szCs w:val="20"/>
        </w:rPr>
        <w:t>___________________/</w:t>
      </w:r>
      <w:proofErr w:type="spellStart"/>
      <w:r w:rsidRPr="001474A9">
        <w:rPr>
          <w:rFonts w:ascii="Times New Roman" w:hAnsi="Times New Roman" w:cs="Times New Roman"/>
          <w:b/>
          <w:color w:val="auto"/>
          <w:sz w:val="20"/>
          <w:szCs w:val="20"/>
        </w:rPr>
        <w:t>Димитрюкова</w:t>
      </w:r>
      <w:proofErr w:type="spellEnd"/>
      <w:r w:rsidRPr="001474A9">
        <w:rPr>
          <w:rFonts w:ascii="Times New Roman" w:hAnsi="Times New Roman" w:cs="Times New Roman"/>
          <w:b/>
          <w:color w:val="auto"/>
          <w:sz w:val="20"/>
          <w:szCs w:val="20"/>
        </w:rPr>
        <w:t xml:space="preserve"> А.Н/</w:t>
      </w:r>
    </w:p>
    <w:p w14:paraId="7D248A93"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r w:rsidRPr="001474A9">
        <w:rPr>
          <w:rFonts w:ascii="Times New Roman" w:hAnsi="Times New Roman" w:cs="Times New Roman"/>
          <w:b/>
          <w:color w:val="auto"/>
          <w:sz w:val="20"/>
          <w:szCs w:val="20"/>
        </w:rPr>
        <w:t>подпись</w:t>
      </w:r>
    </w:p>
    <w:p w14:paraId="7DE51ED0"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59DC03AD"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6885F643"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6455030"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r w:rsidRPr="001474A9">
        <w:rPr>
          <w:rFonts w:ascii="Times New Roman" w:hAnsi="Times New Roman" w:cs="Times New Roman"/>
          <w:b/>
          <w:color w:val="auto"/>
          <w:sz w:val="20"/>
          <w:szCs w:val="20"/>
        </w:rPr>
        <w:t>____________________  /________________/</w:t>
      </w:r>
    </w:p>
    <w:p w14:paraId="5C223833"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r w:rsidRPr="001474A9">
        <w:rPr>
          <w:rFonts w:ascii="Times New Roman" w:hAnsi="Times New Roman" w:cs="Times New Roman"/>
          <w:b/>
          <w:color w:val="auto"/>
          <w:sz w:val="20"/>
          <w:szCs w:val="20"/>
        </w:rPr>
        <w:t xml:space="preserve">    подпись</w:t>
      </w:r>
    </w:p>
    <w:p w14:paraId="27D2D29F"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5DE6EC49"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F039424"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4757314C"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70B1323"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EEA2072"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6EBA3A1"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48F15F2F"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6EDD661D"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3EA350C9"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1A5EF861"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486B4E0C"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579DEDA9"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60B35B49"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5BC1F920"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3B7F3943"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1AC483C1"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FFF305E"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7BEF7B42"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2D588F95"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398923AB"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5D2A171C" w14:textId="77777777" w:rsidR="001474A9" w:rsidRPr="001474A9" w:rsidRDefault="001474A9" w:rsidP="001474A9">
      <w:pPr>
        <w:tabs>
          <w:tab w:val="left" w:pos="5149"/>
        </w:tabs>
        <w:spacing w:line="250" w:lineRule="exact"/>
        <w:rPr>
          <w:rFonts w:ascii="Times New Roman" w:hAnsi="Times New Roman" w:cs="Times New Roman"/>
          <w:b/>
          <w:color w:val="auto"/>
          <w:sz w:val="20"/>
          <w:szCs w:val="20"/>
        </w:rPr>
      </w:pPr>
    </w:p>
    <w:p w14:paraId="20547732"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636D7CE6"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7A5D652F"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6BFFAFE9"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4B0C76F4"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bookmarkEnd w:id="26"/>
    <w:p w14:paraId="383C4B7A"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7C28632E"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3471D013"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0D484631"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28B97EBF"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6F404105"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0F0B62A4"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42D3F0F0"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57CF0C57"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3D1947B0"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0DDFFBDD"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64CE075A"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4EFCFF21"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5AD4835B"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25C02941"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57FB6B5E"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1057C5BB"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12494C5C"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r w:rsidRPr="0053707F">
        <w:rPr>
          <w:rFonts w:ascii="Times New Roman" w:hAnsi="Times New Roman" w:cs="Times New Roman"/>
          <w:b/>
          <w:color w:val="auto"/>
          <w:sz w:val="20"/>
          <w:szCs w:val="20"/>
        </w:rPr>
        <w:t xml:space="preserve">                                                                                                    </w:t>
      </w:r>
    </w:p>
    <w:p w14:paraId="21032C75"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11CD3F7A"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0A08DCED"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11102D04"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349BBFC8"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56192084" w14:textId="77777777" w:rsidR="0053707F" w:rsidRPr="0053707F" w:rsidRDefault="0053707F" w:rsidP="0053707F">
      <w:pPr>
        <w:tabs>
          <w:tab w:val="left" w:pos="5149"/>
        </w:tabs>
        <w:spacing w:line="250" w:lineRule="exact"/>
        <w:rPr>
          <w:rFonts w:ascii="Times New Roman" w:hAnsi="Times New Roman" w:cs="Times New Roman"/>
          <w:b/>
          <w:color w:val="auto"/>
          <w:sz w:val="20"/>
          <w:szCs w:val="20"/>
        </w:rPr>
      </w:pPr>
    </w:p>
    <w:p w14:paraId="7E091C5C" w14:textId="77777777" w:rsidR="00946B3C" w:rsidRPr="00D476C3" w:rsidRDefault="00946B3C" w:rsidP="00D9797C">
      <w:pPr>
        <w:tabs>
          <w:tab w:val="left" w:pos="5149"/>
        </w:tabs>
        <w:spacing w:line="250" w:lineRule="exact"/>
        <w:rPr>
          <w:rFonts w:ascii="Times New Roman" w:hAnsi="Times New Roman" w:cs="Times New Roman"/>
          <w:b/>
          <w:color w:val="auto"/>
          <w:sz w:val="20"/>
          <w:szCs w:val="20"/>
        </w:rPr>
      </w:pPr>
    </w:p>
    <w:sectPr w:rsidR="00946B3C" w:rsidRPr="00D476C3" w:rsidSect="002478DE">
      <w:headerReference w:type="default" r:id="rId11"/>
      <w:footerReference w:type="default" r:id="rId12"/>
      <w:pgSz w:w="11900" w:h="16840"/>
      <w:pgMar w:top="567" w:right="560" w:bottom="568" w:left="126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6E79D" w14:textId="77777777" w:rsidR="00DA563C" w:rsidRDefault="00DA563C">
      <w:r>
        <w:separator/>
      </w:r>
    </w:p>
  </w:endnote>
  <w:endnote w:type="continuationSeparator" w:id="0">
    <w:p w14:paraId="166AA94B" w14:textId="77777777" w:rsidR="00DA563C" w:rsidRDefault="00DA5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B4544" w14:textId="77777777" w:rsidR="00DA563C" w:rsidRDefault="00DA563C">
    <w:pPr>
      <w:spacing w:line="1" w:lineRule="exact"/>
    </w:pPr>
    <w:r>
      <w:rPr>
        <w:noProof/>
      </w:rPr>
      <mc:AlternateContent>
        <mc:Choice Requires="wps">
          <w:drawing>
            <wp:anchor distT="0" distB="0" distL="0" distR="0" simplePos="0" relativeHeight="251657728" behindDoc="1" locked="0" layoutInCell="1" allowOverlap="1" wp14:anchorId="42F51FF8" wp14:editId="50D8473B">
              <wp:simplePos x="0" y="0"/>
              <wp:positionH relativeFrom="page">
                <wp:posOffset>1082040</wp:posOffset>
              </wp:positionH>
              <wp:positionV relativeFrom="page">
                <wp:posOffset>10205085</wp:posOffset>
              </wp:positionV>
              <wp:extent cx="5916295" cy="13843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6295" cy="138430"/>
                      </a:xfrm>
                      <a:prstGeom prst="rect">
                        <a:avLst/>
                      </a:prstGeom>
                      <a:noFill/>
                    </wps:spPr>
                    <wps:txbx>
                      <w:txbxContent>
                        <w:p w14:paraId="14318FFB" w14:textId="77777777" w:rsidR="00DA563C" w:rsidRDefault="00DA563C">
                          <w:pPr>
                            <w:pStyle w:val="20"/>
                            <w:shd w:val="clear" w:color="auto" w:fill="auto"/>
                            <w:tabs>
                              <w:tab w:val="right" w:pos="2429"/>
                              <w:tab w:val="center" w:pos="4325"/>
                              <w:tab w:val="right" w:pos="9317"/>
                            </w:tabs>
                            <w:rPr>
                              <w:sz w:val="19"/>
                              <w:szCs w:val="19"/>
                            </w:rPr>
                          </w:pP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xmlns="">
          <w:pict>
            <v:shapetype w14:anchorId="42F51FF8" id="_x0000_t202" coordsize="21600,21600" o:spt="202" path="m,l,21600r21600,l21600,xe">
              <v:stroke joinstyle="miter"/>
              <v:path gradientshapeok="t" o:connecttype="rect"/>
            </v:shapetype>
            <v:shape id="Shape 15" o:spid="_x0000_s1026" type="#_x0000_t202" style="position:absolute;margin-left:85.2pt;margin-top:803.55pt;width:465.85pt;height:10.9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" filled="f" stroked="f">
              <v:textbox style="mso-fit-shape-to-text:t" inset="0,0,0,0">
                <w:txbxContent>
                  <w:p w14:paraId="14318FFB" w14:textId="77777777" w:rsidR="00DA563C" w:rsidRDefault="00DA563C">
                    <w:pPr>
                      <w:pStyle w:val="20"/>
                      <w:shd w:val="clear" w:color="auto" w:fill="auto"/>
                      <w:tabs>
                        <w:tab w:val="right" w:pos="2429"/>
                        <w:tab w:val="center" w:pos="4325"/>
                        <w:tab w:val="right" w:pos="9317"/>
                      </w:tabs>
                      <w:rPr>
                        <w:sz w:val="19"/>
                        <w:szCs w:val="19"/>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0A4BF" w14:textId="77777777" w:rsidR="00DA563C" w:rsidRDefault="00DA563C"/>
  </w:footnote>
  <w:footnote w:type="continuationSeparator" w:id="0">
    <w:p w14:paraId="1594D40F" w14:textId="77777777" w:rsidR="00DA563C" w:rsidRDefault="00DA56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84FF8" w14:textId="77777777" w:rsidR="00DA563C" w:rsidRDefault="00DA563C">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24C4"/>
    <w:multiLevelType w:val="multilevel"/>
    <w:tmpl w:val="60BEC704"/>
    <w:lvl w:ilvl="0">
      <w:start w:val="7"/>
      <w:numFmt w:val="decimal"/>
      <w:lvlText w:val="%1."/>
      <w:lvlJc w:val="left"/>
      <w:pPr>
        <w:ind w:left="540" w:hanging="540"/>
      </w:pPr>
      <w:rPr>
        <w:rFonts w:hint="default"/>
      </w:rPr>
    </w:lvl>
    <w:lvl w:ilvl="1">
      <w:start w:val="7"/>
      <w:numFmt w:val="decimal"/>
      <w:lvlText w:val="%1.%2."/>
      <w:lvlJc w:val="left"/>
      <w:pPr>
        <w:ind w:left="1041" w:hanging="54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 w15:restartNumberingAfterBreak="0">
    <w:nsid w:val="04D57D32"/>
    <w:multiLevelType w:val="hybridMultilevel"/>
    <w:tmpl w:val="54A80800"/>
    <w:lvl w:ilvl="0" w:tplc="3B1639DC">
      <w:start w:val="1"/>
      <w:numFmt w:val="bullet"/>
      <w:lvlText w:val="•"/>
      <w:lvlJc w:val="left"/>
      <w:pPr>
        <w:ind w:left="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2586BDA">
      <w:start w:val="1"/>
      <w:numFmt w:val="bullet"/>
      <w:lvlText w:val="o"/>
      <w:lvlJc w:val="left"/>
      <w:pPr>
        <w:ind w:left="16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0E621E5A">
      <w:start w:val="1"/>
      <w:numFmt w:val="bullet"/>
      <w:lvlText w:val="▪"/>
      <w:lvlJc w:val="left"/>
      <w:pPr>
        <w:ind w:left="23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02228BA">
      <w:start w:val="1"/>
      <w:numFmt w:val="bullet"/>
      <w:lvlText w:val="•"/>
      <w:lvlJc w:val="left"/>
      <w:pPr>
        <w:ind w:left="30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49A2E26">
      <w:start w:val="1"/>
      <w:numFmt w:val="bullet"/>
      <w:lvlText w:val="o"/>
      <w:lvlJc w:val="left"/>
      <w:pPr>
        <w:ind w:left="380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59E85FE">
      <w:start w:val="1"/>
      <w:numFmt w:val="bullet"/>
      <w:lvlText w:val="▪"/>
      <w:lvlJc w:val="left"/>
      <w:pPr>
        <w:ind w:left="45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C52B126">
      <w:start w:val="1"/>
      <w:numFmt w:val="bullet"/>
      <w:lvlText w:val="•"/>
      <w:lvlJc w:val="left"/>
      <w:pPr>
        <w:ind w:left="52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B330B75A">
      <w:start w:val="1"/>
      <w:numFmt w:val="bullet"/>
      <w:lvlText w:val="o"/>
      <w:lvlJc w:val="left"/>
      <w:pPr>
        <w:ind w:left="59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797AD400">
      <w:start w:val="1"/>
      <w:numFmt w:val="bullet"/>
      <w:lvlText w:val="▪"/>
      <w:lvlJc w:val="left"/>
      <w:pPr>
        <w:ind w:left="66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836E9C"/>
    <w:multiLevelType w:val="multilevel"/>
    <w:tmpl w:val="8E98BFB2"/>
    <w:lvl w:ilvl="0">
      <w:start w:val="7"/>
      <w:numFmt w:val="decimal"/>
      <w:lvlText w:val="%1."/>
      <w:lvlJc w:val="left"/>
      <w:pPr>
        <w:ind w:left="540" w:hanging="540"/>
      </w:pPr>
      <w:rPr>
        <w:rFonts w:hint="default"/>
      </w:rPr>
    </w:lvl>
    <w:lvl w:ilvl="1">
      <w:start w:val="4"/>
      <w:numFmt w:val="decimal"/>
      <w:lvlText w:val="%1.%2."/>
      <w:lvlJc w:val="left"/>
      <w:pPr>
        <w:ind w:left="1041" w:hanging="54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3" w15:restartNumberingAfterBreak="0">
    <w:nsid w:val="0A8419C5"/>
    <w:multiLevelType w:val="hybridMultilevel"/>
    <w:tmpl w:val="A3EABD24"/>
    <w:lvl w:ilvl="0" w:tplc="987A0402">
      <w:start w:val="1"/>
      <w:numFmt w:val="bullet"/>
      <w:lvlText w:val="•"/>
      <w:lvlJc w:val="left"/>
      <w:pPr>
        <w:ind w:left="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0A65C04">
      <w:start w:val="1"/>
      <w:numFmt w:val="bullet"/>
      <w:lvlText w:val="o"/>
      <w:lvlJc w:val="left"/>
      <w:pPr>
        <w:ind w:left="16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86083FFA">
      <w:start w:val="1"/>
      <w:numFmt w:val="bullet"/>
      <w:lvlText w:val="▪"/>
      <w:lvlJc w:val="left"/>
      <w:pPr>
        <w:ind w:left="23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1A20BEE">
      <w:start w:val="1"/>
      <w:numFmt w:val="bullet"/>
      <w:lvlText w:val="•"/>
      <w:lvlJc w:val="left"/>
      <w:pPr>
        <w:ind w:left="30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5F22CF8">
      <w:start w:val="1"/>
      <w:numFmt w:val="bullet"/>
      <w:lvlText w:val="o"/>
      <w:lvlJc w:val="left"/>
      <w:pPr>
        <w:ind w:left="380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86D057EC">
      <w:start w:val="1"/>
      <w:numFmt w:val="bullet"/>
      <w:lvlText w:val="▪"/>
      <w:lvlJc w:val="left"/>
      <w:pPr>
        <w:ind w:left="45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500C3996">
      <w:start w:val="1"/>
      <w:numFmt w:val="bullet"/>
      <w:lvlText w:val="•"/>
      <w:lvlJc w:val="left"/>
      <w:pPr>
        <w:ind w:left="52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B45824BA">
      <w:start w:val="1"/>
      <w:numFmt w:val="bullet"/>
      <w:lvlText w:val="o"/>
      <w:lvlJc w:val="left"/>
      <w:pPr>
        <w:ind w:left="59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6540E4C">
      <w:start w:val="1"/>
      <w:numFmt w:val="bullet"/>
      <w:lvlText w:val="▪"/>
      <w:lvlJc w:val="left"/>
      <w:pPr>
        <w:ind w:left="66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AD94A70"/>
    <w:multiLevelType w:val="multilevel"/>
    <w:tmpl w:val="DC16C3FC"/>
    <w:lvl w:ilvl="0">
      <w:start w:val="8"/>
      <w:numFmt w:val="decimal"/>
      <w:lvlText w:val="%1."/>
      <w:lvlJc w:val="left"/>
      <w:pPr>
        <w:ind w:left="360" w:hanging="360"/>
      </w:pPr>
      <w:rPr>
        <w:rFonts w:hint="default"/>
      </w:rPr>
    </w:lvl>
    <w:lvl w:ilvl="1">
      <w:start w:val="1"/>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5" w15:restartNumberingAfterBreak="0">
    <w:nsid w:val="17EB59B2"/>
    <w:multiLevelType w:val="hybridMultilevel"/>
    <w:tmpl w:val="A40855E8"/>
    <w:lvl w:ilvl="0" w:tplc="20F4B8FC">
      <w:start w:val="1"/>
      <w:numFmt w:val="bullet"/>
      <w:lvlText w:val="-"/>
      <w:lvlJc w:val="left"/>
      <w:pPr>
        <w:ind w:left="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03E2D72">
      <w:start w:val="1"/>
      <w:numFmt w:val="bullet"/>
      <w:lvlText w:val="o"/>
      <w:lvlJc w:val="left"/>
      <w:pPr>
        <w:ind w:left="16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2C420C6">
      <w:start w:val="1"/>
      <w:numFmt w:val="bullet"/>
      <w:lvlText w:val="▪"/>
      <w:lvlJc w:val="left"/>
      <w:pPr>
        <w:ind w:left="23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4D82046">
      <w:start w:val="1"/>
      <w:numFmt w:val="bullet"/>
      <w:lvlText w:val="•"/>
      <w:lvlJc w:val="left"/>
      <w:pPr>
        <w:ind w:left="30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AA2342E">
      <w:start w:val="1"/>
      <w:numFmt w:val="bullet"/>
      <w:lvlText w:val="o"/>
      <w:lvlJc w:val="left"/>
      <w:pPr>
        <w:ind w:left="380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49EC6B72">
      <w:start w:val="1"/>
      <w:numFmt w:val="bullet"/>
      <w:lvlText w:val="▪"/>
      <w:lvlJc w:val="left"/>
      <w:pPr>
        <w:ind w:left="45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9F4F74C">
      <w:start w:val="1"/>
      <w:numFmt w:val="bullet"/>
      <w:lvlText w:val="•"/>
      <w:lvlJc w:val="left"/>
      <w:pPr>
        <w:ind w:left="524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A94E8A8A">
      <w:start w:val="1"/>
      <w:numFmt w:val="bullet"/>
      <w:lvlText w:val="o"/>
      <w:lvlJc w:val="left"/>
      <w:pPr>
        <w:ind w:left="596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3584739A">
      <w:start w:val="1"/>
      <w:numFmt w:val="bullet"/>
      <w:lvlText w:val="▪"/>
      <w:lvlJc w:val="left"/>
      <w:pPr>
        <w:ind w:left="66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BB829D8"/>
    <w:multiLevelType w:val="multilevel"/>
    <w:tmpl w:val="1AF6A9AA"/>
    <w:lvl w:ilvl="0">
      <w:start w:val="5"/>
      <w:numFmt w:val="decimal"/>
      <w:lvlText w:val="%1."/>
      <w:lvlJc w:val="left"/>
      <w:pPr>
        <w:ind w:left="540" w:hanging="540"/>
      </w:pPr>
      <w:rPr>
        <w:rFonts w:hint="default"/>
      </w:rPr>
    </w:lvl>
    <w:lvl w:ilvl="1">
      <w:start w:val="2"/>
      <w:numFmt w:val="decimal"/>
      <w:lvlText w:val="%1.%2."/>
      <w:lvlJc w:val="left"/>
      <w:pPr>
        <w:ind w:left="1041" w:hanging="54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7" w15:restartNumberingAfterBreak="0">
    <w:nsid w:val="1CE95D0D"/>
    <w:multiLevelType w:val="hybridMultilevel"/>
    <w:tmpl w:val="945E5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557679"/>
    <w:multiLevelType w:val="hybridMultilevel"/>
    <w:tmpl w:val="91BE8DFE"/>
    <w:lvl w:ilvl="0" w:tplc="DBDC0A10">
      <w:start w:val="1"/>
      <w:numFmt w:val="bullet"/>
      <w:lvlText w:val="•"/>
      <w:lvlJc w:val="left"/>
      <w:pPr>
        <w:ind w:left="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7C0B06">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1C38F8">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98E59A">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5AE300">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E0D746">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5E734E">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347976">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FE9002">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D8F2697"/>
    <w:multiLevelType w:val="multilevel"/>
    <w:tmpl w:val="5C9E8952"/>
    <w:lvl w:ilvl="0">
      <w:start w:val="4"/>
      <w:numFmt w:val="decimal"/>
      <w:lvlText w:val="%1."/>
      <w:lvlJc w:val="left"/>
      <w:pPr>
        <w:ind w:left="360" w:hanging="360"/>
      </w:pPr>
      <w:rPr>
        <w:rFonts w:hint="default"/>
      </w:rPr>
    </w:lvl>
    <w:lvl w:ilvl="1">
      <w:start w:val="1"/>
      <w:numFmt w:val="decimal"/>
      <w:lvlText w:val="%1.%2."/>
      <w:lvlJc w:val="left"/>
      <w:pPr>
        <w:ind w:left="143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10" w15:restartNumberingAfterBreak="0">
    <w:nsid w:val="30782A3B"/>
    <w:multiLevelType w:val="multilevel"/>
    <w:tmpl w:val="99640732"/>
    <w:lvl w:ilvl="0">
      <w:start w:val="5"/>
      <w:numFmt w:val="decimal"/>
      <w:lvlText w:val="%1."/>
      <w:lvlJc w:val="left"/>
      <w:pPr>
        <w:ind w:left="540" w:hanging="540"/>
      </w:pPr>
      <w:rPr>
        <w:rFonts w:hint="default"/>
      </w:rPr>
    </w:lvl>
    <w:lvl w:ilvl="1">
      <w:start w:val="4"/>
      <w:numFmt w:val="decimal"/>
      <w:lvlText w:val="%1.%2."/>
      <w:lvlJc w:val="left"/>
      <w:pPr>
        <w:ind w:left="1041" w:hanging="54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1" w15:restartNumberingAfterBreak="0">
    <w:nsid w:val="34CF3453"/>
    <w:multiLevelType w:val="multilevel"/>
    <w:tmpl w:val="DB5A8766"/>
    <w:lvl w:ilvl="0">
      <w:start w:val="3"/>
      <w:numFmt w:val="decimal"/>
      <w:lvlText w:val="%1."/>
      <w:lvlJc w:val="left"/>
      <w:pPr>
        <w:ind w:left="928" w:hanging="360"/>
      </w:pPr>
      <w:rPr>
        <w:rFonts w:hint="default"/>
      </w:rPr>
    </w:lvl>
    <w:lvl w:ilvl="1">
      <w:start w:val="4"/>
      <w:numFmt w:val="decimal"/>
      <w:isLgl/>
      <w:lvlText w:val="%1.%2."/>
      <w:lvlJc w:val="left"/>
      <w:pPr>
        <w:ind w:left="1070" w:hanging="360"/>
      </w:pPr>
      <w:rPr>
        <w:rFonts w:hint="default"/>
        <w:b/>
      </w:rPr>
    </w:lvl>
    <w:lvl w:ilvl="2">
      <w:start w:val="1"/>
      <w:numFmt w:val="decimal"/>
      <w:isLgl/>
      <w:lvlText w:val="%1.%2.%3."/>
      <w:lvlJc w:val="left"/>
      <w:pPr>
        <w:ind w:left="1823" w:hanging="720"/>
      </w:pPr>
      <w:rPr>
        <w:rFonts w:hint="default"/>
      </w:rPr>
    </w:lvl>
    <w:lvl w:ilvl="3">
      <w:start w:val="1"/>
      <w:numFmt w:val="decimal"/>
      <w:isLgl/>
      <w:lvlText w:val="%1.%2.%3.%4."/>
      <w:lvlJc w:val="left"/>
      <w:pPr>
        <w:ind w:left="1823" w:hanging="720"/>
      </w:pPr>
      <w:rPr>
        <w:rFonts w:hint="default"/>
      </w:rPr>
    </w:lvl>
    <w:lvl w:ilvl="4">
      <w:start w:val="1"/>
      <w:numFmt w:val="decimal"/>
      <w:isLgl/>
      <w:lvlText w:val="%1.%2.%3.%4.%5."/>
      <w:lvlJc w:val="left"/>
      <w:pPr>
        <w:ind w:left="2183" w:hanging="1080"/>
      </w:pPr>
      <w:rPr>
        <w:rFonts w:hint="default"/>
      </w:rPr>
    </w:lvl>
    <w:lvl w:ilvl="5">
      <w:start w:val="1"/>
      <w:numFmt w:val="decimal"/>
      <w:isLgl/>
      <w:lvlText w:val="%1.%2.%3.%4.%5.%6."/>
      <w:lvlJc w:val="left"/>
      <w:pPr>
        <w:ind w:left="2183" w:hanging="1080"/>
      </w:pPr>
      <w:rPr>
        <w:rFonts w:hint="default"/>
      </w:rPr>
    </w:lvl>
    <w:lvl w:ilvl="6">
      <w:start w:val="1"/>
      <w:numFmt w:val="decimal"/>
      <w:isLgl/>
      <w:lvlText w:val="%1.%2.%3.%4.%5.%6.%7."/>
      <w:lvlJc w:val="left"/>
      <w:pPr>
        <w:ind w:left="2543" w:hanging="1440"/>
      </w:pPr>
      <w:rPr>
        <w:rFonts w:hint="default"/>
      </w:rPr>
    </w:lvl>
    <w:lvl w:ilvl="7">
      <w:start w:val="1"/>
      <w:numFmt w:val="decimal"/>
      <w:isLgl/>
      <w:lvlText w:val="%1.%2.%3.%4.%5.%6.%7.%8."/>
      <w:lvlJc w:val="left"/>
      <w:pPr>
        <w:ind w:left="2543" w:hanging="1440"/>
      </w:pPr>
      <w:rPr>
        <w:rFonts w:hint="default"/>
      </w:rPr>
    </w:lvl>
    <w:lvl w:ilvl="8">
      <w:start w:val="1"/>
      <w:numFmt w:val="decimal"/>
      <w:isLgl/>
      <w:lvlText w:val="%1.%2.%3.%4.%5.%6.%7.%8.%9."/>
      <w:lvlJc w:val="left"/>
      <w:pPr>
        <w:ind w:left="2903" w:hanging="1800"/>
      </w:pPr>
      <w:rPr>
        <w:rFonts w:hint="default"/>
      </w:rPr>
    </w:lvl>
  </w:abstractNum>
  <w:abstractNum w:abstractNumId="12" w15:restartNumberingAfterBreak="0">
    <w:nsid w:val="3E726AE2"/>
    <w:multiLevelType w:val="multilevel"/>
    <w:tmpl w:val="DC16C3FC"/>
    <w:lvl w:ilvl="0">
      <w:start w:val="8"/>
      <w:numFmt w:val="decimal"/>
      <w:lvlText w:val="%1."/>
      <w:lvlJc w:val="left"/>
      <w:pPr>
        <w:ind w:left="360" w:hanging="360"/>
      </w:pPr>
      <w:rPr>
        <w:rFonts w:hint="default"/>
      </w:rPr>
    </w:lvl>
    <w:lvl w:ilvl="1">
      <w:start w:val="1"/>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3" w15:restartNumberingAfterBreak="0">
    <w:nsid w:val="50E80F7A"/>
    <w:multiLevelType w:val="multilevel"/>
    <w:tmpl w:val="FA040410"/>
    <w:lvl w:ilvl="0">
      <w:start w:val="7"/>
      <w:numFmt w:val="decimal"/>
      <w:lvlText w:val="%1."/>
      <w:lvlJc w:val="left"/>
      <w:pPr>
        <w:ind w:left="540" w:hanging="540"/>
      </w:pPr>
      <w:rPr>
        <w:rFonts w:hint="default"/>
      </w:rPr>
    </w:lvl>
    <w:lvl w:ilvl="1">
      <w:start w:val="3"/>
      <w:numFmt w:val="decimal"/>
      <w:lvlText w:val="%1.%2."/>
      <w:lvlJc w:val="left"/>
      <w:pPr>
        <w:ind w:left="1007" w:hanging="540"/>
      </w:pPr>
      <w:rPr>
        <w:rFonts w:hint="default"/>
      </w:rPr>
    </w:lvl>
    <w:lvl w:ilvl="2">
      <w:start w:val="3"/>
      <w:numFmt w:val="decimal"/>
      <w:lvlText w:val="%1.%2.%3."/>
      <w:lvlJc w:val="left"/>
      <w:pPr>
        <w:ind w:left="1654" w:hanging="720"/>
      </w:pPr>
      <w:rPr>
        <w:rFonts w:hint="default"/>
      </w:rPr>
    </w:lvl>
    <w:lvl w:ilvl="3">
      <w:start w:val="1"/>
      <w:numFmt w:val="decimal"/>
      <w:lvlText w:val="%1.%2.%3.%4."/>
      <w:lvlJc w:val="left"/>
      <w:pPr>
        <w:ind w:left="2121" w:hanging="720"/>
      </w:pPr>
      <w:rPr>
        <w:rFonts w:hint="default"/>
      </w:rPr>
    </w:lvl>
    <w:lvl w:ilvl="4">
      <w:start w:val="1"/>
      <w:numFmt w:val="decimal"/>
      <w:lvlText w:val="%1.%2.%3.%4.%5."/>
      <w:lvlJc w:val="left"/>
      <w:pPr>
        <w:ind w:left="2948" w:hanging="1080"/>
      </w:pPr>
      <w:rPr>
        <w:rFonts w:hint="default"/>
      </w:rPr>
    </w:lvl>
    <w:lvl w:ilvl="5">
      <w:start w:val="1"/>
      <w:numFmt w:val="decimal"/>
      <w:lvlText w:val="%1.%2.%3.%4.%5.%6."/>
      <w:lvlJc w:val="left"/>
      <w:pPr>
        <w:ind w:left="3415" w:hanging="1080"/>
      </w:pPr>
      <w:rPr>
        <w:rFonts w:hint="default"/>
      </w:rPr>
    </w:lvl>
    <w:lvl w:ilvl="6">
      <w:start w:val="1"/>
      <w:numFmt w:val="decimal"/>
      <w:lvlText w:val="%1.%2.%3.%4.%5.%6.%7."/>
      <w:lvlJc w:val="left"/>
      <w:pPr>
        <w:ind w:left="4242" w:hanging="1440"/>
      </w:pPr>
      <w:rPr>
        <w:rFonts w:hint="default"/>
      </w:rPr>
    </w:lvl>
    <w:lvl w:ilvl="7">
      <w:start w:val="1"/>
      <w:numFmt w:val="decimal"/>
      <w:lvlText w:val="%1.%2.%3.%4.%5.%6.%7.%8."/>
      <w:lvlJc w:val="left"/>
      <w:pPr>
        <w:ind w:left="4709" w:hanging="1440"/>
      </w:pPr>
      <w:rPr>
        <w:rFonts w:hint="default"/>
      </w:rPr>
    </w:lvl>
    <w:lvl w:ilvl="8">
      <w:start w:val="1"/>
      <w:numFmt w:val="decimal"/>
      <w:lvlText w:val="%1.%2.%3.%4.%5.%6.%7.%8.%9."/>
      <w:lvlJc w:val="left"/>
      <w:pPr>
        <w:ind w:left="5536" w:hanging="1800"/>
      </w:pPr>
      <w:rPr>
        <w:rFonts w:hint="default"/>
      </w:rPr>
    </w:lvl>
  </w:abstractNum>
  <w:abstractNum w:abstractNumId="14" w15:restartNumberingAfterBreak="0">
    <w:nsid w:val="514A54EC"/>
    <w:multiLevelType w:val="hybridMultilevel"/>
    <w:tmpl w:val="2CDE8584"/>
    <w:lvl w:ilvl="0" w:tplc="8A2888A8">
      <w:numFmt w:val="bullet"/>
      <w:lvlText w:val="•"/>
      <w:lvlJc w:val="left"/>
      <w:pPr>
        <w:ind w:left="192" w:hanging="120"/>
      </w:pPr>
      <w:rPr>
        <w:rFonts w:ascii="Times New Roman" w:eastAsia="Times New Roman" w:hAnsi="Times New Roman" w:cs="Times New Roman" w:hint="default"/>
        <w:w w:val="100"/>
        <w:sz w:val="22"/>
        <w:szCs w:val="22"/>
        <w:lang w:val="ru-RU" w:eastAsia="en-US" w:bidi="ar-SA"/>
      </w:rPr>
    </w:lvl>
    <w:lvl w:ilvl="1" w:tplc="3AFAFC32">
      <w:numFmt w:val="bullet"/>
      <w:lvlText w:val="•"/>
      <w:lvlJc w:val="left"/>
      <w:pPr>
        <w:ind w:left="1242" w:hanging="120"/>
      </w:pPr>
      <w:rPr>
        <w:rFonts w:hint="default"/>
        <w:lang w:val="ru-RU" w:eastAsia="en-US" w:bidi="ar-SA"/>
      </w:rPr>
    </w:lvl>
    <w:lvl w:ilvl="2" w:tplc="C750F868">
      <w:numFmt w:val="bullet"/>
      <w:lvlText w:val="•"/>
      <w:lvlJc w:val="left"/>
      <w:pPr>
        <w:ind w:left="2285" w:hanging="120"/>
      </w:pPr>
      <w:rPr>
        <w:rFonts w:hint="default"/>
        <w:lang w:val="ru-RU" w:eastAsia="en-US" w:bidi="ar-SA"/>
      </w:rPr>
    </w:lvl>
    <w:lvl w:ilvl="3" w:tplc="7834EF7C">
      <w:numFmt w:val="bullet"/>
      <w:lvlText w:val="•"/>
      <w:lvlJc w:val="left"/>
      <w:pPr>
        <w:ind w:left="3327" w:hanging="120"/>
      </w:pPr>
      <w:rPr>
        <w:rFonts w:hint="default"/>
        <w:lang w:val="ru-RU" w:eastAsia="en-US" w:bidi="ar-SA"/>
      </w:rPr>
    </w:lvl>
    <w:lvl w:ilvl="4" w:tplc="260E6E9C">
      <w:numFmt w:val="bullet"/>
      <w:lvlText w:val="•"/>
      <w:lvlJc w:val="left"/>
      <w:pPr>
        <w:ind w:left="4370" w:hanging="120"/>
      </w:pPr>
      <w:rPr>
        <w:rFonts w:hint="default"/>
        <w:lang w:val="ru-RU" w:eastAsia="en-US" w:bidi="ar-SA"/>
      </w:rPr>
    </w:lvl>
    <w:lvl w:ilvl="5" w:tplc="D8E42B94">
      <w:numFmt w:val="bullet"/>
      <w:lvlText w:val="•"/>
      <w:lvlJc w:val="left"/>
      <w:pPr>
        <w:ind w:left="5413" w:hanging="120"/>
      </w:pPr>
      <w:rPr>
        <w:rFonts w:hint="default"/>
        <w:lang w:val="ru-RU" w:eastAsia="en-US" w:bidi="ar-SA"/>
      </w:rPr>
    </w:lvl>
    <w:lvl w:ilvl="6" w:tplc="29B4490A">
      <w:numFmt w:val="bullet"/>
      <w:lvlText w:val="•"/>
      <w:lvlJc w:val="left"/>
      <w:pPr>
        <w:ind w:left="6455" w:hanging="120"/>
      </w:pPr>
      <w:rPr>
        <w:rFonts w:hint="default"/>
        <w:lang w:val="ru-RU" w:eastAsia="en-US" w:bidi="ar-SA"/>
      </w:rPr>
    </w:lvl>
    <w:lvl w:ilvl="7" w:tplc="9B3E0AE0">
      <w:numFmt w:val="bullet"/>
      <w:lvlText w:val="•"/>
      <w:lvlJc w:val="left"/>
      <w:pPr>
        <w:ind w:left="7498" w:hanging="120"/>
      </w:pPr>
      <w:rPr>
        <w:rFonts w:hint="default"/>
        <w:lang w:val="ru-RU" w:eastAsia="en-US" w:bidi="ar-SA"/>
      </w:rPr>
    </w:lvl>
    <w:lvl w:ilvl="8" w:tplc="946C687E">
      <w:numFmt w:val="bullet"/>
      <w:lvlText w:val="•"/>
      <w:lvlJc w:val="left"/>
      <w:pPr>
        <w:ind w:left="8541" w:hanging="120"/>
      </w:pPr>
      <w:rPr>
        <w:rFonts w:hint="default"/>
        <w:lang w:val="ru-RU" w:eastAsia="en-US" w:bidi="ar-SA"/>
      </w:rPr>
    </w:lvl>
  </w:abstractNum>
  <w:abstractNum w:abstractNumId="15" w15:restartNumberingAfterBreak="0">
    <w:nsid w:val="53885FD2"/>
    <w:multiLevelType w:val="multilevel"/>
    <w:tmpl w:val="70FA980E"/>
    <w:lvl w:ilvl="0">
      <w:start w:val="5"/>
      <w:numFmt w:val="decimal"/>
      <w:lvlText w:val="%1."/>
      <w:lvlJc w:val="left"/>
      <w:pPr>
        <w:ind w:left="360" w:hanging="360"/>
      </w:pPr>
      <w:rPr>
        <w:rFonts w:hint="default"/>
      </w:rPr>
    </w:lvl>
    <w:lvl w:ilvl="1">
      <w:start w:val="1"/>
      <w:numFmt w:val="decimal"/>
      <w:lvlText w:val="%1.%2."/>
      <w:lvlJc w:val="left"/>
      <w:pPr>
        <w:ind w:left="1362" w:hanging="36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3726" w:hanging="72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090" w:hanging="1080"/>
      </w:pPr>
      <w:rPr>
        <w:rFonts w:hint="default"/>
      </w:rPr>
    </w:lvl>
    <w:lvl w:ilvl="6">
      <w:start w:val="1"/>
      <w:numFmt w:val="decimal"/>
      <w:lvlText w:val="%1.%2.%3.%4.%5.%6.%7."/>
      <w:lvlJc w:val="left"/>
      <w:pPr>
        <w:ind w:left="7092" w:hanging="1080"/>
      </w:pPr>
      <w:rPr>
        <w:rFonts w:hint="default"/>
      </w:rPr>
    </w:lvl>
    <w:lvl w:ilvl="7">
      <w:start w:val="1"/>
      <w:numFmt w:val="decimal"/>
      <w:lvlText w:val="%1.%2.%3.%4.%5.%6.%7.%8."/>
      <w:lvlJc w:val="left"/>
      <w:pPr>
        <w:ind w:left="8454" w:hanging="1440"/>
      </w:pPr>
      <w:rPr>
        <w:rFonts w:hint="default"/>
      </w:rPr>
    </w:lvl>
    <w:lvl w:ilvl="8">
      <w:start w:val="1"/>
      <w:numFmt w:val="decimal"/>
      <w:lvlText w:val="%1.%2.%3.%4.%5.%6.%7.%8.%9."/>
      <w:lvlJc w:val="left"/>
      <w:pPr>
        <w:ind w:left="9456" w:hanging="1440"/>
      </w:pPr>
      <w:rPr>
        <w:rFonts w:hint="default"/>
      </w:rPr>
    </w:lvl>
  </w:abstractNum>
  <w:abstractNum w:abstractNumId="16" w15:restartNumberingAfterBreak="0">
    <w:nsid w:val="55931DF2"/>
    <w:multiLevelType w:val="hybridMultilevel"/>
    <w:tmpl w:val="0AE68634"/>
    <w:lvl w:ilvl="0" w:tplc="EE221E10">
      <w:start w:val="1"/>
      <w:numFmt w:val="bullet"/>
      <w:lvlText w:val="•"/>
      <w:lvlJc w:val="left"/>
      <w:pPr>
        <w:ind w:left="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8415BC">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D09FA0">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6EA134">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96A200">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46BB26">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E05880">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64248E">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C0B9C2">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C3476C7"/>
    <w:multiLevelType w:val="multilevel"/>
    <w:tmpl w:val="168A1056"/>
    <w:lvl w:ilvl="0">
      <w:start w:val="5"/>
      <w:numFmt w:val="decimal"/>
      <w:lvlText w:val="%1."/>
      <w:lvlJc w:val="left"/>
      <w:pPr>
        <w:ind w:left="540" w:hanging="540"/>
      </w:pPr>
      <w:rPr>
        <w:rFonts w:hint="default"/>
      </w:rPr>
    </w:lvl>
    <w:lvl w:ilvl="1">
      <w:start w:val="3"/>
      <w:numFmt w:val="decimal"/>
      <w:lvlText w:val="%1.%2."/>
      <w:lvlJc w:val="left"/>
      <w:pPr>
        <w:ind w:left="1045" w:hanging="540"/>
      </w:pPr>
      <w:rPr>
        <w:rFonts w:hint="default"/>
      </w:rPr>
    </w:lvl>
    <w:lvl w:ilvl="2">
      <w:start w:val="1"/>
      <w:numFmt w:val="decimal"/>
      <w:lvlText w:val="%1.%2.%3."/>
      <w:lvlJc w:val="left"/>
      <w:pPr>
        <w:ind w:left="1730" w:hanging="720"/>
      </w:pPr>
      <w:rPr>
        <w:rFonts w:hint="default"/>
      </w:rPr>
    </w:lvl>
    <w:lvl w:ilvl="3">
      <w:start w:val="1"/>
      <w:numFmt w:val="decimal"/>
      <w:lvlText w:val="%1.%2.%3.%4."/>
      <w:lvlJc w:val="left"/>
      <w:pPr>
        <w:ind w:left="2235" w:hanging="720"/>
      </w:pPr>
      <w:rPr>
        <w:rFonts w:hint="default"/>
      </w:rPr>
    </w:lvl>
    <w:lvl w:ilvl="4">
      <w:start w:val="1"/>
      <w:numFmt w:val="decimal"/>
      <w:lvlText w:val="%1.%2.%3.%4.%5."/>
      <w:lvlJc w:val="left"/>
      <w:pPr>
        <w:ind w:left="3100" w:hanging="1080"/>
      </w:pPr>
      <w:rPr>
        <w:rFonts w:hint="default"/>
      </w:rPr>
    </w:lvl>
    <w:lvl w:ilvl="5">
      <w:start w:val="1"/>
      <w:numFmt w:val="decimal"/>
      <w:lvlText w:val="%1.%2.%3.%4.%5.%6."/>
      <w:lvlJc w:val="left"/>
      <w:pPr>
        <w:ind w:left="3605" w:hanging="1080"/>
      </w:pPr>
      <w:rPr>
        <w:rFonts w:hint="default"/>
      </w:rPr>
    </w:lvl>
    <w:lvl w:ilvl="6">
      <w:start w:val="1"/>
      <w:numFmt w:val="decimal"/>
      <w:lvlText w:val="%1.%2.%3.%4.%5.%6.%7."/>
      <w:lvlJc w:val="left"/>
      <w:pPr>
        <w:ind w:left="4470" w:hanging="1440"/>
      </w:pPr>
      <w:rPr>
        <w:rFonts w:hint="default"/>
      </w:rPr>
    </w:lvl>
    <w:lvl w:ilvl="7">
      <w:start w:val="1"/>
      <w:numFmt w:val="decimal"/>
      <w:lvlText w:val="%1.%2.%3.%4.%5.%6.%7.%8."/>
      <w:lvlJc w:val="left"/>
      <w:pPr>
        <w:ind w:left="4975" w:hanging="1440"/>
      </w:pPr>
      <w:rPr>
        <w:rFonts w:hint="default"/>
      </w:rPr>
    </w:lvl>
    <w:lvl w:ilvl="8">
      <w:start w:val="1"/>
      <w:numFmt w:val="decimal"/>
      <w:lvlText w:val="%1.%2.%3.%4.%5.%6.%7.%8.%9."/>
      <w:lvlJc w:val="left"/>
      <w:pPr>
        <w:ind w:left="5840" w:hanging="1800"/>
      </w:pPr>
      <w:rPr>
        <w:rFonts w:hint="default"/>
      </w:rPr>
    </w:lvl>
  </w:abstractNum>
  <w:abstractNum w:abstractNumId="18" w15:restartNumberingAfterBreak="0">
    <w:nsid w:val="5E2613B9"/>
    <w:multiLevelType w:val="multilevel"/>
    <w:tmpl w:val="94DA1124"/>
    <w:lvl w:ilvl="0">
      <w:start w:val="6"/>
      <w:numFmt w:val="decimal"/>
      <w:lvlText w:val="%1."/>
      <w:lvlJc w:val="left"/>
      <w:pPr>
        <w:ind w:left="360" w:hanging="360"/>
      </w:pPr>
      <w:rPr>
        <w:rFonts w:hint="default"/>
      </w:rPr>
    </w:lvl>
    <w:lvl w:ilvl="1">
      <w:start w:val="9"/>
      <w:numFmt w:val="decimal"/>
      <w:lvlText w:val="%1.%2."/>
      <w:lvlJc w:val="left"/>
      <w:pPr>
        <w:ind w:left="364" w:hanging="360"/>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19" w15:restartNumberingAfterBreak="0">
    <w:nsid w:val="5FB56CF2"/>
    <w:multiLevelType w:val="multilevel"/>
    <w:tmpl w:val="83AA71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0097143"/>
    <w:multiLevelType w:val="multilevel"/>
    <w:tmpl w:val="DE365BD0"/>
    <w:lvl w:ilvl="0">
      <w:start w:val="5"/>
      <w:numFmt w:val="decimal"/>
      <w:lvlText w:val="%1."/>
      <w:lvlJc w:val="left"/>
      <w:pPr>
        <w:ind w:left="540" w:hanging="540"/>
      </w:pPr>
      <w:rPr>
        <w:rFonts w:hint="default"/>
      </w:rPr>
    </w:lvl>
    <w:lvl w:ilvl="1">
      <w:start w:val="1"/>
      <w:numFmt w:val="decimal"/>
      <w:lvlText w:val="%1.%2."/>
      <w:lvlJc w:val="left"/>
      <w:pPr>
        <w:ind w:left="1041" w:hanging="54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21" w15:restartNumberingAfterBreak="0">
    <w:nsid w:val="6F0A31B4"/>
    <w:multiLevelType w:val="hybridMultilevel"/>
    <w:tmpl w:val="D5966902"/>
    <w:lvl w:ilvl="0" w:tplc="61DE00C4">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num w:numId="1">
    <w:abstractNumId w:val="14"/>
  </w:num>
  <w:num w:numId="2">
    <w:abstractNumId w:val="21"/>
  </w:num>
  <w:num w:numId="3">
    <w:abstractNumId w:val="11"/>
  </w:num>
  <w:num w:numId="4">
    <w:abstractNumId w:val="9"/>
  </w:num>
  <w:num w:numId="5">
    <w:abstractNumId w:val="3"/>
  </w:num>
  <w:num w:numId="6">
    <w:abstractNumId w:val="1"/>
  </w:num>
  <w:num w:numId="7">
    <w:abstractNumId w:val="16"/>
  </w:num>
  <w:num w:numId="8">
    <w:abstractNumId w:val="8"/>
  </w:num>
  <w:num w:numId="9">
    <w:abstractNumId w:val="5"/>
  </w:num>
  <w:num w:numId="10">
    <w:abstractNumId w:val="20"/>
  </w:num>
  <w:num w:numId="11">
    <w:abstractNumId w:val="6"/>
  </w:num>
  <w:num w:numId="12">
    <w:abstractNumId w:val="17"/>
  </w:num>
  <w:num w:numId="13">
    <w:abstractNumId w:val="10"/>
  </w:num>
  <w:num w:numId="14">
    <w:abstractNumId w:val="18"/>
  </w:num>
  <w:num w:numId="15">
    <w:abstractNumId w:val="13"/>
  </w:num>
  <w:num w:numId="16">
    <w:abstractNumId w:val="2"/>
  </w:num>
  <w:num w:numId="17">
    <w:abstractNumId w:val="0"/>
  </w:num>
  <w:num w:numId="18">
    <w:abstractNumId w:val="4"/>
  </w:num>
  <w:num w:numId="19">
    <w:abstractNumId w:val="7"/>
  </w:num>
  <w:num w:numId="20">
    <w:abstractNumId w:val="19"/>
  </w:num>
  <w:num w:numId="21">
    <w:abstractNumId w:val="15"/>
  </w:num>
  <w:num w:numId="2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drawingGridHorizontalSpacing w:val="181"/>
  <w:drawingGridVerticalSpacing w:val="181"/>
  <w:characterSpacingControl w:val="compressPunctuation"/>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0E"/>
    <w:rsid w:val="00003A40"/>
    <w:rsid w:val="00005A81"/>
    <w:rsid w:val="00007BEC"/>
    <w:rsid w:val="00012DCE"/>
    <w:rsid w:val="00014166"/>
    <w:rsid w:val="00014285"/>
    <w:rsid w:val="0001433C"/>
    <w:rsid w:val="00024582"/>
    <w:rsid w:val="00025236"/>
    <w:rsid w:val="0002725B"/>
    <w:rsid w:val="00027A37"/>
    <w:rsid w:val="00030BDE"/>
    <w:rsid w:val="00034A12"/>
    <w:rsid w:val="00034C75"/>
    <w:rsid w:val="00034CEB"/>
    <w:rsid w:val="00036998"/>
    <w:rsid w:val="00041D16"/>
    <w:rsid w:val="00043B44"/>
    <w:rsid w:val="000470AF"/>
    <w:rsid w:val="00051DDC"/>
    <w:rsid w:val="00053753"/>
    <w:rsid w:val="00054BA3"/>
    <w:rsid w:val="00054EB7"/>
    <w:rsid w:val="00057BBD"/>
    <w:rsid w:val="00062E34"/>
    <w:rsid w:val="000670FC"/>
    <w:rsid w:val="00072E31"/>
    <w:rsid w:val="0007680A"/>
    <w:rsid w:val="00080DAE"/>
    <w:rsid w:val="00081029"/>
    <w:rsid w:val="0008208A"/>
    <w:rsid w:val="00082E9C"/>
    <w:rsid w:val="00084864"/>
    <w:rsid w:val="0009098C"/>
    <w:rsid w:val="00090B89"/>
    <w:rsid w:val="00090CE1"/>
    <w:rsid w:val="0009297B"/>
    <w:rsid w:val="000937C6"/>
    <w:rsid w:val="0009405F"/>
    <w:rsid w:val="00097FB2"/>
    <w:rsid w:val="000A002F"/>
    <w:rsid w:val="000A6535"/>
    <w:rsid w:val="000B177C"/>
    <w:rsid w:val="000B32B5"/>
    <w:rsid w:val="000B44CD"/>
    <w:rsid w:val="000B6215"/>
    <w:rsid w:val="000C7EFD"/>
    <w:rsid w:val="000D08CF"/>
    <w:rsid w:val="000D0BAD"/>
    <w:rsid w:val="000D3622"/>
    <w:rsid w:val="000D74B1"/>
    <w:rsid w:val="000E0394"/>
    <w:rsid w:val="000E3FA7"/>
    <w:rsid w:val="000E5B32"/>
    <w:rsid w:val="000E725A"/>
    <w:rsid w:val="000E7500"/>
    <w:rsid w:val="000F1608"/>
    <w:rsid w:val="000F2566"/>
    <w:rsid w:val="000F5A3F"/>
    <w:rsid w:val="000F6BB3"/>
    <w:rsid w:val="0010409D"/>
    <w:rsid w:val="001056CC"/>
    <w:rsid w:val="0011319A"/>
    <w:rsid w:val="00113A81"/>
    <w:rsid w:val="0011633C"/>
    <w:rsid w:val="001234A3"/>
    <w:rsid w:val="001240BE"/>
    <w:rsid w:val="001248F1"/>
    <w:rsid w:val="00131D7F"/>
    <w:rsid w:val="00133299"/>
    <w:rsid w:val="001336B0"/>
    <w:rsid w:val="00135C9A"/>
    <w:rsid w:val="001364D5"/>
    <w:rsid w:val="00136BF3"/>
    <w:rsid w:val="00137027"/>
    <w:rsid w:val="00146DA9"/>
    <w:rsid w:val="001474A9"/>
    <w:rsid w:val="00155398"/>
    <w:rsid w:val="00156F94"/>
    <w:rsid w:val="00157475"/>
    <w:rsid w:val="00157B02"/>
    <w:rsid w:val="00160CFB"/>
    <w:rsid w:val="00166F46"/>
    <w:rsid w:val="001719CD"/>
    <w:rsid w:val="0017509D"/>
    <w:rsid w:val="00175D7F"/>
    <w:rsid w:val="00176BEF"/>
    <w:rsid w:val="00180525"/>
    <w:rsid w:val="0018206D"/>
    <w:rsid w:val="001820A7"/>
    <w:rsid w:val="0018605C"/>
    <w:rsid w:val="0018791A"/>
    <w:rsid w:val="0019510D"/>
    <w:rsid w:val="00196CBB"/>
    <w:rsid w:val="001A0057"/>
    <w:rsid w:val="001A11F3"/>
    <w:rsid w:val="001A3F38"/>
    <w:rsid w:val="001A798F"/>
    <w:rsid w:val="001B0CA2"/>
    <w:rsid w:val="001B18C2"/>
    <w:rsid w:val="001B25C5"/>
    <w:rsid w:val="001B634C"/>
    <w:rsid w:val="001B63F7"/>
    <w:rsid w:val="001B7569"/>
    <w:rsid w:val="001C2B7B"/>
    <w:rsid w:val="001C6143"/>
    <w:rsid w:val="001D2566"/>
    <w:rsid w:val="001D3BE3"/>
    <w:rsid w:val="001D54FC"/>
    <w:rsid w:val="001E1167"/>
    <w:rsid w:val="001E260F"/>
    <w:rsid w:val="001F1AF2"/>
    <w:rsid w:val="001F3F9E"/>
    <w:rsid w:val="001F7CFD"/>
    <w:rsid w:val="00200277"/>
    <w:rsid w:val="00204347"/>
    <w:rsid w:val="0020558D"/>
    <w:rsid w:val="00206509"/>
    <w:rsid w:val="00206C0E"/>
    <w:rsid w:val="00207C92"/>
    <w:rsid w:val="00210D3F"/>
    <w:rsid w:val="002117BD"/>
    <w:rsid w:val="002144E3"/>
    <w:rsid w:val="002226EF"/>
    <w:rsid w:val="0022281B"/>
    <w:rsid w:val="0022469B"/>
    <w:rsid w:val="00231ED5"/>
    <w:rsid w:val="00232C55"/>
    <w:rsid w:val="00233974"/>
    <w:rsid w:val="00237C61"/>
    <w:rsid w:val="00241FE2"/>
    <w:rsid w:val="002445CC"/>
    <w:rsid w:val="002478DE"/>
    <w:rsid w:val="00247CD2"/>
    <w:rsid w:val="00252541"/>
    <w:rsid w:val="00252B8A"/>
    <w:rsid w:val="002533F9"/>
    <w:rsid w:val="002604DA"/>
    <w:rsid w:val="00260D14"/>
    <w:rsid w:val="00260E45"/>
    <w:rsid w:val="00263319"/>
    <w:rsid w:val="00263B77"/>
    <w:rsid w:val="00263E45"/>
    <w:rsid w:val="00264E65"/>
    <w:rsid w:val="0027010D"/>
    <w:rsid w:val="00271B19"/>
    <w:rsid w:val="0027450F"/>
    <w:rsid w:val="00283C3E"/>
    <w:rsid w:val="0028475C"/>
    <w:rsid w:val="002864D0"/>
    <w:rsid w:val="0029334C"/>
    <w:rsid w:val="0029491C"/>
    <w:rsid w:val="00294B97"/>
    <w:rsid w:val="00294CE8"/>
    <w:rsid w:val="00295335"/>
    <w:rsid w:val="002A0C86"/>
    <w:rsid w:val="002B01DD"/>
    <w:rsid w:val="002B12A4"/>
    <w:rsid w:val="002B6A82"/>
    <w:rsid w:val="002C1898"/>
    <w:rsid w:val="002D2C00"/>
    <w:rsid w:val="002D2DC4"/>
    <w:rsid w:val="002D4756"/>
    <w:rsid w:val="002D4F9E"/>
    <w:rsid w:val="002D4FAF"/>
    <w:rsid w:val="002D5BFF"/>
    <w:rsid w:val="002D6ADA"/>
    <w:rsid w:val="002E2295"/>
    <w:rsid w:val="002E442E"/>
    <w:rsid w:val="002E772E"/>
    <w:rsid w:val="002F0491"/>
    <w:rsid w:val="002F1616"/>
    <w:rsid w:val="002F1B10"/>
    <w:rsid w:val="002F4EB3"/>
    <w:rsid w:val="002F7923"/>
    <w:rsid w:val="003000F1"/>
    <w:rsid w:val="00305103"/>
    <w:rsid w:val="00305D54"/>
    <w:rsid w:val="00307CC7"/>
    <w:rsid w:val="00312F69"/>
    <w:rsid w:val="003208D8"/>
    <w:rsid w:val="00325448"/>
    <w:rsid w:val="00326169"/>
    <w:rsid w:val="00336A52"/>
    <w:rsid w:val="00341280"/>
    <w:rsid w:val="00341B15"/>
    <w:rsid w:val="003428AC"/>
    <w:rsid w:val="0034308C"/>
    <w:rsid w:val="0034323B"/>
    <w:rsid w:val="00343CB0"/>
    <w:rsid w:val="00347B0C"/>
    <w:rsid w:val="00350F11"/>
    <w:rsid w:val="003528B2"/>
    <w:rsid w:val="00367A3D"/>
    <w:rsid w:val="00371F35"/>
    <w:rsid w:val="003749C0"/>
    <w:rsid w:val="00380499"/>
    <w:rsid w:val="00382F26"/>
    <w:rsid w:val="003909E6"/>
    <w:rsid w:val="0039184D"/>
    <w:rsid w:val="00391AC1"/>
    <w:rsid w:val="00394A79"/>
    <w:rsid w:val="003A29EC"/>
    <w:rsid w:val="003A2BF4"/>
    <w:rsid w:val="003A65AC"/>
    <w:rsid w:val="003B59B8"/>
    <w:rsid w:val="003B5E6E"/>
    <w:rsid w:val="003C34A8"/>
    <w:rsid w:val="003C7821"/>
    <w:rsid w:val="003D29B9"/>
    <w:rsid w:val="003D2D30"/>
    <w:rsid w:val="003E20BD"/>
    <w:rsid w:val="003E27BB"/>
    <w:rsid w:val="003E3D11"/>
    <w:rsid w:val="003E5E83"/>
    <w:rsid w:val="003E6982"/>
    <w:rsid w:val="003F41D1"/>
    <w:rsid w:val="003F50FD"/>
    <w:rsid w:val="003F5595"/>
    <w:rsid w:val="003F5BDC"/>
    <w:rsid w:val="00401301"/>
    <w:rsid w:val="004046D2"/>
    <w:rsid w:val="004064A4"/>
    <w:rsid w:val="004115E9"/>
    <w:rsid w:val="0041281B"/>
    <w:rsid w:val="00416097"/>
    <w:rsid w:val="00420C0A"/>
    <w:rsid w:val="0042144F"/>
    <w:rsid w:val="00421C8B"/>
    <w:rsid w:val="00425FF8"/>
    <w:rsid w:val="00427736"/>
    <w:rsid w:val="00427794"/>
    <w:rsid w:val="00434A98"/>
    <w:rsid w:val="00435B73"/>
    <w:rsid w:val="00437205"/>
    <w:rsid w:val="00442FD3"/>
    <w:rsid w:val="0044377A"/>
    <w:rsid w:val="004441D8"/>
    <w:rsid w:val="00445693"/>
    <w:rsid w:val="004546EE"/>
    <w:rsid w:val="004555A8"/>
    <w:rsid w:val="00460961"/>
    <w:rsid w:val="00461E32"/>
    <w:rsid w:val="004638D8"/>
    <w:rsid w:val="004664D3"/>
    <w:rsid w:val="0047099F"/>
    <w:rsid w:val="00471FDE"/>
    <w:rsid w:val="00472436"/>
    <w:rsid w:val="00480683"/>
    <w:rsid w:val="0048076D"/>
    <w:rsid w:val="00481D7D"/>
    <w:rsid w:val="00486C44"/>
    <w:rsid w:val="00487F9F"/>
    <w:rsid w:val="00490129"/>
    <w:rsid w:val="00493F02"/>
    <w:rsid w:val="00496D6B"/>
    <w:rsid w:val="004979DF"/>
    <w:rsid w:val="004A33C2"/>
    <w:rsid w:val="004A3870"/>
    <w:rsid w:val="004A3ADB"/>
    <w:rsid w:val="004A3F89"/>
    <w:rsid w:val="004A486A"/>
    <w:rsid w:val="004A60E7"/>
    <w:rsid w:val="004A61C1"/>
    <w:rsid w:val="004B59C5"/>
    <w:rsid w:val="004B662E"/>
    <w:rsid w:val="004C0D8B"/>
    <w:rsid w:val="004C1CE4"/>
    <w:rsid w:val="004C2085"/>
    <w:rsid w:val="004E003F"/>
    <w:rsid w:val="004E1DE0"/>
    <w:rsid w:val="004E5A29"/>
    <w:rsid w:val="004E6259"/>
    <w:rsid w:val="004E6DC6"/>
    <w:rsid w:val="004F181A"/>
    <w:rsid w:val="004F21AF"/>
    <w:rsid w:val="004F256C"/>
    <w:rsid w:val="004F6605"/>
    <w:rsid w:val="004F67CD"/>
    <w:rsid w:val="004F70DA"/>
    <w:rsid w:val="00501A10"/>
    <w:rsid w:val="00505088"/>
    <w:rsid w:val="00511184"/>
    <w:rsid w:val="0051185B"/>
    <w:rsid w:val="00512468"/>
    <w:rsid w:val="00512E70"/>
    <w:rsid w:val="0051375F"/>
    <w:rsid w:val="00514B3B"/>
    <w:rsid w:val="00526498"/>
    <w:rsid w:val="00527F2E"/>
    <w:rsid w:val="005309DE"/>
    <w:rsid w:val="00531953"/>
    <w:rsid w:val="0053707F"/>
    <w:rsid w:val="0053735D"/>
    <w:rsid w:val="0054121E"/>
    <w:rsid w:val="00542952"/>
    <w:rsid w:val="00542DCD"/>
    <w:rsid w:val="00545AC8"/>
    <w:rsid w:val="0055683D"/>
    <w:rsid w:val="00562D08"/>
    <w:rsid w:val="005640C2"/>
    <w:rsid w:val="00570927"/>
    <w:rsid w:val="00574157"/>
    <w:rsid w:val="00575841"/>
    <w:rsid w:val="00590B69"/>
    <w:rsid w:val="005933F7"/>
    <w:rsid w:val="005935E6"/>
    <w:rsid w:val="005978B9"/>
    <w:rsid w:val="005A0FC5"/>
    <w:rsid w:val="005A29BB"/>
    <w:rsid w:val="005A4A2F"/>
    <w:rsid w:val="005B1B51"/>
    <w:rsid w:val="005B51C1"/>
    <w:rsid w:val="005B67ED"/>
    <w:rsid w:val="005B7ED1"/>
    <w:rsid w:val="005C032B"/>
    <w:rsid w:val="005C31EE"/>
    <w:rsid w:val="005D0DDF"/>
    <w:rsid w:val="005D3879"/>
    <w:rsid w:val="005D4F00"/>
    <w:rsid w:val="005D6114"/>
    <w:rsid w:val="005E003A"/>
    <w:rsid w:val="005E1DFB"/>
    <w:rsid w:val="005E6526"/>
    <w:rsid w:val="005E6A6D"/>
    <w:rsid w:val="005F002C"/>
    <w:rsid w:val="005F037C"/>
    <w:rsid w:val="005F5E0B"/>
    <w:rsid w:val="006029E8"/>
    <w:rsid w:val="00602B58"/>
    <w:rsid w:val="00610A73"/>
    <w:rsid w:val="00614483"/>
    <w:rsid w:val="00617D63"/>
    <w:rsid w:val="00621C97"/>
    <w:rsid w:val="0062269D"/>
    <w:rsid w:val="00623EA5"/>
    <w:rsid w:val="00625E36"/>
    <w:rsid w:val="00630A4F"/>
    <w:rsid w:val="00631D72"/>
    <w:rsid w:val="00634501"/>
    <w:rsid w:val="0063621B"/>
    <w:rsid w:val="00640EE2"/>
    <w:rsid w:val="0064100A"/>
    <w:rsid w:val="006415DB"/>
    <w:rsid w:val="00643E71"/>
    <w:rsid w:val="00644924"/>
    <w:rsid w:val="00646935"/>
    <w:rsid w:val="006477AA"/>
    <w:rsid w:val="0065243E"/>
    <w:rsid w:val="00652A83"/>
    <w:rsid w:val="00653410"/>
    <w:rsid w:val="00655703"/>
    <w:rsid w:val="006558B9"/>
    <w:rsid w:val="00655E8E"/>
    <w:rsid w:val="00656A80"/>
    <w:rsid w:val="00656EFA"/>
    <w:rsid w:val="00660253"/>
    <w:rsid w:val="006610EA"/>
    <w:rsid w:val="0066229D"/>
    <w:rsid w:val="00666600"/>
    <w:rsid w:val="00673D34"/>
    <w:rsid w:val="00674C27"/>
    <w:rsid w:val="00675BCD"/>
    <w:rsid w:val="00680DB3"/>
    <w:rsid w:val="006834AC"/>
    <w:rsid w:val="00684A27"/>
    <w:rsid w:val="00690B27"/>
    <w:rsid w:val="0069102E"/>
    <w:rsid w:val="00691C5B"/>
    <w:rsid w:val="006938CD"/>
    <w:rsid w:val="00697AAD"/>
    <w:rsid w:val="006A10BF"/>
    <w:rsid w:val="006A2BFC"/>
    <w:rsid w:val="006A2FCB"/>
    <w:rsid w:val="006B1266"/>
    <w:rsid w:val="006B2D07"/>
    <w:rsid w:val="006B4978"/>
    <w:rsid w:val="006B796D"/>
    <w:rsid w:val="006C12EF"/>
    <w:rsid w:val="006C39D5"/>
    <w:rsid w:val="006D031B"/>
    <w:rsid w:val="006D2044"/>
    <w:rsid w:val="006D6502"/>
    <w:rsid w:val="006D714B"/>
    <w:rsid w:val="006D7557"/>
    <w:rsid w:val="006E29D7"/>
    <w:rsid w:val="006F163A"/>
    <w:rsid w:val="006F3AAE"/>
    <w:rsid w:val="006F4BE3"/>
    <w:rsid w:val="0070260B"/>
    <w:rsid w:val="007047CB"/>
    <w:rsid w:val="00705BBA"/>
    <w:rsid w:val="00711A76"/>
    <w:rsid w:val="00716A55"/>
    <w:rsid w:val="00717CEF"/>
    <w:rsid w:val="00720516"/>
    <w:rsid w:val="00721949"/>
    <w:rsid w:val="00727408"/>
    <w:rsid w:val="00730103"/>
    <w:rsid w:val="007351CC"/>
    <w:rsid w:val="007457EB"/>
    <w:rsid w:val="007464CA"/>
    <w:rsid w:val="00746B38"/>
    <w:rsid w:val="00751CE1"/>
    <w:rsid w:val="00754129"/>
    <w:rsid w:val="00754A52"/>
    <w:rsid w:val="00754ADF"/>
    <w:rsid w:val="00754BCF"/>
    <w:rsid w:val="00760666"/>
    <w:rsid w:val="0076134E"/>
    <w:rsid w:val="0076431E"/>
    <w:rsid w:val="007676F5"/>
    <w:rsid w:val="00767880"/>
    <w:rsid w:val="00770D49"/>
    <w:rsid w:val="007723C0"/>
    <w:rsid w:val="00773466"/>
    <w:rsid w:val="0077411D"/>
    <w:rsid w:val="00775D88"/>
    <w:rsid w:val="00776B4E"/>
    <w:rsid w:val="00776CB1"/>
    <w:rsid w:val="00776E56"/>
    <w:rsid w:val="00783657"/>
    <w:rsid w:val="00784A76"/>
    <w:rsid w:val="00796A08"/>
    <w:rsid w:val="007A2C99"/>
    <w:rsid w:val="007A6FB1"/>
    <w:rsid w:val="007A7625"/>
    <w:rsid w:val="007B6855"/>
    <w:rsid w:val="007C0643"/>
    <w:rsid w:val="007C2232"/>
    <w:rsid w:val="007C2CA3"/>
    <w:rsid w:val="007C46BB"/>
    <w:rsid w:val="007C540A"/>
    <w:rsid w:val="007C7C7B"/>
    <w:rsid w:val="007E0F8E"/>
    <w:rsid w:val="007E17D9"/>
    <w:rsid w:val="007E22C7"/>
    <w:rsid w:val="007E4828"/>
    <w:rsid w:val="007E6710"/>
    <w:rsid w:val="007E6863"/>
    <w:rsid w:val="007F0B3B"/>
    <w:rsid w:val="007F47A8"/>
    <w:rsid w:val="007F5BA9"/>
    <w:rsid w:val="008027DF"/>
    <w:rsid w:val="00805B71"/>
    <w:rsid w:val="00810283"/>
    <w:rsid w:val="008129D8"/>
    <w:rsid w:val="0081518A"/>
    <w:rsid w:val="00815FA8"/>
    <w:rsid w:val="00817287"/>
    <w:rsid w:val="00821DFD"/>
    <w:rsid w:val="00824E4B"/>
    <w:rsid w:val="00825854"/>
    <w:rsid w:val="008260A9"/>
    <w:rsid w:val="00831DAE"/>
    <w:rsid w:val="00833543"/>
    <w:rsid w:val="00834969"/>
    <w:rsid w:val="008379DC"/>
    <w:rsid w:val="008418E3"/>
    <w:rsid w:val="00846CAC"/>
    <w:rsid w:val="00847DE5"/>
    <w:rsid w:val="00851532"/>
    <w:rsid w:val="008528D6"/>
    <w:rsid w:val="0085332A"/>
    <w:rsid w:val="008547AC"/>
    <w:rsid w:val="008561B8"/>
    <w:rsid w:val="008619C6"/>
    <w:rsid w:val="00862232"/>
    <w:rsid w:val="00864F24"/>
    <w:rsid w:val="00871210"/>
    <w:rsid w:val="00874385"/>
    <w:rsid w:val="00876A6C"/>
    <w:rsid w:val="00876EDE"/>
    <w:rsid w:val="0087797E"/>
    <w:rsid w:val="00883EDF"/>
    <w:rsid w:val="008841A2"/>
    <w:rsid w:val="008864E0"/>
    <w:rsid w:val="0089481B"/>
    <w:rsid w:val="00895A0A"/>
    <w:rsid w:val="00896F96"/>
    <w:rsid w:val="008A2221"/>
    <w:rsid w:val="008A68E8"/>
    <w:rsid w:val="008B247A"/>
    <w:rsid w:val="008B71BF"/>
    <w:rsid w:val="008B7288"/>
    <w:rsid w:val="008C0753"/>
    <w:rsid w:val="008C2481"/>
    <w:rsid w:val="008C7A6E"/>
    <w:rsid w:val="008D49A9"/>
    <w:rsid w:val="008D56B0"/>
    <w:rsid w:val="008E0752"/>
    <w:rsid w:val="008E1367"/>
    <w:rsid w:val="008E5EBD"/>
    <w:rsid w:val="008F13F4"/>
    <w:rsid w:val="008F743E"/>
    <w:rsid w:val="009021E3"/>
    <w:rsid w:val="00903B7D"/>
    <w:rsid w:val="00903ED0"/>
    <w:rsid w:val="009046D4"/>
    <w:rsid w:val="0090635C"/>
    <w:rsid w:val="00907882"/>
    <w:rsid w:val="009078FE"/>
    <w:rsid w:val="0091056C"/>
    <w:rsid w:val="0091252B"/>
    <w:rsid w:val="00913F4B"/>
    <w:rsid w:val="00914E04"/>
    <w:rsid w:val="00915518"/>
    <w:rsid w:val="00922ABF"/>
    <w:rsid w:val="00923C52"/>
    <w:rsid w:val="00925C89"/>
    <w:rsid w:val="00930E26"/>
    <w:rsid w:val="00931806"/>
    <w:rsid w:val="00933377"/>
    <w:rsid w:val="00934528"/>
    <w:rsid w:val="0093707E"/>
    <w:rsid w:val="009376CB"/>
    <w:rsid w:val="00937AE7"/>
    <w:rsid w:val="00941033"/>
    <w:rsid w:val="00941AB5"/>
    <w:rsid w:val="00941B34"/>
    <w:rsid w:val="009423BA"/>
    <w:rsid w:val="00946B3C"/>
    <w:rsid w:val="00946C19"/>
    <w:rsid w:val="00946CC6"/>
    <w:rsid w:val="009476A6"/>
    <w:rsid w:val="00950075"/>
    <w:rsid w:val="00951743"/>
    <w:rsid w:val="00953488"/>
    <w:rsid w:val="0095498C"/>
    <w:rsid w:val="00954CBC"/>
    <w:rsid w:val="00955F53"/>
    <w:rsid w:val="00956193"/>
    <w:rsid w:val="00957937"/>
    <w:rsid w:val="00971B62"/>
    <w:rsid w:val="00975699"/>
    <w:rsid w:val="00975F97"/>
    <w:rsid w:val="00985398"/>
    <w:rsid w:val="00990B95"/>
    <w:rsid w:val="00993669"/>
    <w:rsid w:val="009951D8"/>
    <w:rsid w:val="00995D92"/>
    <w:rsid w:val="00996823"/>
    <w:rsid w:val="009A213E"/>
    <w:rsid w:val="009A2C98"/>
    <w:rsid w:val="009A2C9D"/>
    <w:rsid w:val="009A3091"/>
    <w:rsid w:val="009A336B"/>
    <w:rsid w:val="009A4196"/>
    <w:rsid w:val="009A570C"/>
    <w:rsid w:val="009A5FC7"/>
    <w:rsid w:val="009B6732"/>
    <w:rsid w:val="009C3122"/>
    <w:rsid w:val="009C600A"/>
    <w:rsid w:val="009D3CA2"/>
    <w:rsid w:val="009D6282"/>
    <w:rsid w:val="009D6951"/>
    <w:rsid w:val="009E2936"/>
    <w:rsid w:val="009E2E84"/>
    <w:rsid w:val="009E6B29"/>
    <w:rsid w:val="009F0D00"/>
    <w:rsid w:val="009F1296"/>
    <w:rsid w:val="009F29CF"/>
    <w:rsid w:val="009F5D3B"/>
    <w:rsid w:val="009F6FF9"/>
    <w:rsid w:val="00A025DF"/>
    <w:rsid w:val="00A03678"/>
    <w:rsid w:val="00A0474F"/>
    <w:rsid w:val="00A05D0D"/>
    <w:rsid w:val="00A15E01"/>
    <w:rsid w:val="00A2573E"/>
    <w:rsid w:val="00A257E5"/>
    <w:rsid w:val="00A30E24"/>
    <w:rsid w:val="00A3133D"/>
    <w:rsid w:val="00A337AF"/>
    <w:rsid w:val="00A3446A"/>
    <w:rsid w:val="00A41350"/>
    <w:rsid w:val="00A446D5"/>
    <w:rsid w:val="00A5055A"/>
    <w:rsid w:val="00A551A6"/>
    <w:rsid w:val="00A56BFF"/>
    <w:rsid w:val="00A60CEF"/>
    <w:rsid w:val="00A64E14"/>
    <w:rsid w:val="00A659CF"/>
    <w:rsid w:val="00A676E0"/>
    <w:rsid w:val="00A70CC6"/>
    <w:rsid w:val="00A70E75"/>
    <w:rsid w:val="00A73BF2"/>
    <w:rsid w:val="00A74313"/>
    <w:rsid w:val="00A93395"/>
    <w:rsid w:val="00A94215"/>
    <w:rsid w:val="00A94AB3"/>
    <w:rsid w:val="00A9794C"/>
    <w:rsid w:val="00A979DF"/>
    <w:rsid w:val="00AA0049"/>
    <w:rsid w:val="00AA1706"/>
    <w:rsid w:val="00AA3EDF"/>
    <w:rsid w:val="00AA46A4"/>
    <w:rsid w:val="00AA4FD0"/>
    <w:rsid w:val="00AB23C2"/>
    <w:rsid w:val="00AC18A3"/>
    <w:rsid w:val="00AC2B6D"/>
    <w:rsid w:val="00AD085B"/>
    <w:rsid w:val="00AD1BA9"/>
    <w:rsid w:val="00AD20B6"/>
    <w:rsid w:val="00AD3E60"/>
    <w:rsid w:val="00AD7AE1"/>
    <w:rsid w:val="00AD7D3B"/>
    <w:rsid w:val="00AE0AE0"/>
    <w:rsid w:val="00AE10C7"/>
    <w:rsid w:val="00AE1393"/>
    <w:rsid w:val="00AE2266"/>
    <w:rsid w:val="00AE5242"/>
    <w:rsid w:val="00AF1589"/>
    <w:rsid w:val="00AF28E2"/>
    <w:rsid w:val="00AF4D0A"/>
    <w:rsid w:val="00B0001C"/>
    <w:rsid w:val="00B02959"/>
    <w:rsid w:val="00B03B40"/>
    <w:rsid w:val="00B0450A"/>
    <w:rsid w:val="00B05F48"/>
    <w:rsid w:val="00B11D57"/>
    <w:rsid w:val="00B1375E"/>
    <w:rsid w:val="00B13AB2"/>
    <w:rsid w:val="00B150F6"/>
    <w:rsid w:val="00B159AA"/>
    <w:rsid w:val="00B174EE"/>
    <w:rsid w:val="00B20589"/>
    <w:rsid w:val="00B20CCD"/>
    <w:rsid w:val="00B21C84"/>
    <w:rsid w:val="00B2270C"/>
    <w:rsid w:val="00B23DBA"/>
    <w:rsid w:val="00B335D4"/>
    <w:rsid w:val="00B34A94"/>
    <w:rsid w:val="00B41C40"/>
    <w:rsid w:val="00B44129"/>
    <w:rsid w:val="00B46CDF"/>
    <w:rsid w:val="00B5010C"/>
    <w:rsid w:val="00B52807"/>
    <w:rsid w:val="00B53A7E"/>
    <w:rsid w:val="00B54737"/>
    <w:rsid w:val="00B54BFC"/>
    <w:rsid w:val="00B60C02"/>
    <w:rsid w:val="00B6134D"/>
    <w:rsid w:val="00B653A5"/>
    <w:rsid w:val="00B65BA0"/>
    <w:rsid w:val="00B66A92"/>
    <w:rsid w:val="00B705B4"/>
    <w:rsid w:val="00B72642"/>
    <w:rsid w:val="00B7475E"/>
    <w:rsid w:val="00B74CD8"/>
    <w:rsid w:val="00B84687"/>
    <w:rsid w:val="00B94394"/>
    <w:rsid w:val="00B944B3"/>
    <w:rsid w:val="00B9662B"/>
    <w:rsid w:val="00B971AD"/>
    <w:rsid w:val="00B976B3"/>
    <w:rsid w:val="00BA266E"/>
    <w:rsid w:val="00BA4326"/>
    <w:rsid w:val="00BA4F96"/>
    <w:rsid w:val="00BA53C6"/>
    <w:rsid w:val="00BA6880"/>
    <w:rsid w:val="00BB3883"/>
    <w:rsid w:val="00BB3CFB"/>
    <w:rsid w:val="00BC0C19"/>
    <w:rsid w:val="00BC1544"/>
    <w:rsid w:val="00BC2307"/>
    <w:rsid w:val="00BC4A2B"/>
    <w:rsid w:val="00BC5547"/>
    <w:rsid w:val="00BC6F08"/>
    <w:rsid w:val="00BD2759"/>
    <w:rsid w:val="00BD3C21"/>
    <w:rsid w:val="00BD3F43"/>
    <w:rsid w:val="00BD56F4"/>
    <w:rsid w:val="00BE10DE"/>
    <w:rsid w:val="00BE4114"/>
    <w:rsid w:val="00BE5B79"/>
    <w:rsid w:val="00BE5FEB"/>
    <w:rsid w:val="00BE6A71"/>
    <w:rsid w:val="00BE7000"/>
    <w:rsid w:val="00BF417D"/>
    <w:rsid w:val="00BF611F"/>
    <w:rsid w:val="00C00601"/>
    <w:rsid w:val="00C0204E"/>
    <w:rsid w:val="00C0545B"/>
    <w:rsid w:val="00C059E7"/>
    <w:rsid w:val="00C05C30"/>
    <w:rsid w:val="00C1110B"/>
    <w:rsid w:val="00C15044"/>
    <w:rsid w:val="00C20A43"/>
    <w:rsid w:val="00C211FB"/>
    <w:rsid w:val="00C2159C"/>
    <w:rsid w:val="00C24A03"/>
    <w:rsid w:val="00C2559A"/>
    <w:rsid w:val="00C26254"/>
    <w:rsid w:val="00C27B48"/>
    <w:rsid w:val="00C302D6"/>
    <w:rsid w:val="00C31D6F"/>
    <w:rsid w:val="00C36A9F"/>
    <w:rsid w:val="00C3704A"/>
    <w:rsid w:val="00C37865"/>
    <w:rsid w:val="00C431CF"/>
    <w:rsid w:val="00C43EF0"/>
    <w:rsid w:val="00C52D99"/>
    <w:rsid w:val="00C53EE9"/>
    <w:rsid w:val="00C5648C"/>
    <w:rsid w:val="00C56837"/>
    <w:rsid w:val="00C57577"/>
    <w:rsid w:val="00C61CBC"/>
    <w:rsid w:val="00C62769"/>
    <w:rsid w:val="00C669F1"/>
    <w:rsid w:val="00C67FEB"/>
    <w:rsid w:val="00C730DB"/>
    <w:rsid w:val="00C75197"/>
    <w:rsid w:val="00C762E8"/>
    <w:rsid w:val="00C81AC9"/>
    <w:rsid w:val="00C81E16"/>
    <w:rsid w:val="00C82E64"/>
    <w:rsid w:val="00C9194D"/>
    <w:rsid w:val="00C936A2"/>
    <w:rsid w:val="00C9426E"/>
    <w:rsid w:val="00C961AC"/>
    <w:rsid w:val="00C9691C"/>
    <w:rsid w:val="00CA11A5"/>
    <w:rsid w:val="00CA229B"/>
    <w:rsid w:val="00CA3542"/>
    <w:rsid w:val="00CA65A5"/>
    <w:rsid w:val="00CA7FB6"/>
    <w:rsid w:val="00CB346D"/>
    <w:rsid w:val="00CB373D"/>
    <w:rsid w:val="00CB42F0"/>
    <w:rsid w:val="00CC0687"/>
    <w:rsid w:val="00CC1390"/>
    <w:rsid w:val="00CC5907"/>
    <w:rsid w:val="00CC6B34"/>
    <w:rsid w:val="00CD5F85"/>
    <w:rsid w:val="00CD64C1"/>
    <w:rsid w:val="00CD7A0D"/>
    <w:rsid w:val="00CE311D"/>
    <w:rsid w:val="00CE6182"/>
    <w:rsid w:val="00CE71E7"/>
    <w:rsid w:val="00CF0A48"/>
    <w:rsid w:val="00CF5FFA"/>
    <w:rsid w:val="00CF7DF3"/>
    <w:rsid w:val="00D0057E"/>
    <w:rsid w:val="00D01B17"/>
    <w:rsid w:val="00D041B5"/>
    <w:rsid w:val="00D05B36"/>
    <w:rsid w:val="00D14F7A"/>
    <w:rsid w:val="00D15B93"/>
    <w:rsid w:val="00D15C95"/>
    <w:rsid w:val="00D164EC"/>
    <w:rsid w:val="00D16978"/>
    <w:rsid w:val="00D16B0C"/>
    <w:rsid w:val="00D17EDA"/>
    <w:rsid w:val="00D20F33"/>
    <w:rsid w:val="00D25640"/>
    <w:rsid w:val="00D32FF7"/>
    <w:rsid w:val="00D331C8"/>
    <w:rsid w:val="00D344EF"/>
    <w:rsid w:val="00D40D78"/>
    <w:rsid w:val="00D4331A"/>
    <w:rsid w:val="00D43D8D"/>
    <w:rsid w:val="00D45538"/>
    <w:rsid w:val="00D476C3"/>
    <w:rsid w:val="00D51414"/>
    <w:rsid w:val="00D51595"/>
    <w:rsid w:val="00D5213B"/>
    <w:rsid w:val="00D52D23"/>
    <w:rsid w:val="00D625B9"/>
    <w:rsid w:val="00D649EE"/>
    <w:rsid w:val="00D672C5"/>
    <w:rsid w:val="00D67553"/>
    <w:rsid w:val="00D703F1"/>
    <w:rsid w:val="00D722BC"/>
    <w:rsid w:val="00D72950"/>
    <w:rsid w:val="00D82A02"/>
    <w:rsid w:val="00D82BC4"/>
    <w:rsid w:val="00D83D24"/>
    <w:rsid w:val="00D850E0"/>
    <w:rsid w:val="00D9065F"/>
    <w:rsid w:val="00D90A55"/>
    <w:rsid w:val="00D91D01"/>
    <w:rsid w:val="00D9358C"/>
    <w:rsid w:val="00D93B39"/>
    <w:rsid w:val="00D94CDF"/>
    <w:rsid w:val="00D97500"/>
    <w:rsid w:val="00D9797C"/>
    <w:rsid w:val="00DA2559"/>
    <w:rsid w:val="00DA28B1"/>
    <w:rsid w:val="00DA409C"/>
    <w:rsid w:val="00DA563C"/>
    <w:rsid w:val="00DA6D1E"/>
    <w:rsid w:val="00DB120D"/>
    <w:rsid w:val="00DB22FE"/>
    <w:rsid w:val="00DB3634"/>
    <w:rsid w:val="00DB3DDF"/>
    <w:rsid w:val="00DB4EEF"/>
    <w:rsid w:val="00DB651E"/>
    <w:rsid w:val="00DC059C"/>
    <w:rsid w:val="00DC1FFE"/>
    <w:rsid w:val="00DC65CA"/>
    <w:rsid w:val="00DD5B01"/>
    <w:rsid w:val="00DD5ECB"/>
    <w:rsid w:val="00DE0513"/>
    <w:rsid w:val="00DE2BDC"/>
    <w:rsid w:val="00DE5D0C"/>
    <w:rsid w:val="00DE5E3F"/>
    <w:rsid w:val="00DE6DBA"/>
    <w:rsid w:val="00DE750E"/>
    <w:rsid w:val="00DF5676"/>
    <w:rsid w:val="00DF78B5"/>
    <w:rsid w:val="00E04BC0"/>
    <w:rsid w:val="00E067AE"/>
    <w:rsid w:val="00E10B9C"/>
    <w:rsid w:val="00E16E1D"/>
    <w:rsid w:val="00E2006E"/>
    <w:rsid w:val="00E22217"/>
    <w:rsid w:val="00E22825"/>
    <w:rsid w:val="00E22D82"/>
    <w:rsid w:val="00E2582F"/>
    <w:rsid w:val="00E266DF"/>
    <w:rsid w:val="00E3077F"/>
    <w:rsid w:val="00E313C0"/>
    <w:rsid w:val="00E31934"/>
    <w:rsid w:val="00E32350"/>
    <w:rsid w:val="00E32965"/>
    <w:rsid w:val="00E34012"/>
    <w:rsid w:val="00E3504B"/>
    <w:rsid w:val="00E35BF0"/>
    <w:rsid w:val="00E36467"/>
    <w:rsid w:val="00E3750B"/>
    <w:rsid w:val="00E45A6A"/>
    <w:rsid w:val="00E5013E"/>
    <w:rsid w:val="00E505D2"/>
    <w:rsid w:val="00E5072F"/>
    <w:rsid w:val="00E507DA"/>
    <w:rsid w:val="00E50A20"/>
    <w:rsid w:val="00E50FAD"/>
    <w:rsid w:val="00E570FA"/>
    <w:rsid w:val="00E6066C"/>
    <w:rsid w:val="00E60AD3"/>
    <w:rsid w:val="00E62543"/>
    <w:rsid w:val="00E642E7"/>
    <w:rsid w:val="00E711F9"/>
    <w:rsid w:val="00E725AA"/>
    <w:rsid w:val="00E75CB7"/>
    <w:rsid w:val="00E801F8"/>
    <w:rsid w:val="00E84FE5"/>
    <w:rsid w:val="00E85000"/>
    <w:rsid w:val="00E855F8"/>
    <w:rsid w:val="00E9029E"/>
    <w:rsid w:val="00E93E70"/>
    <w:rsid w:val="00E941E8"/>
    <w:rsid w:val="00E9552D"/>
    <w:rsid w:val="00E97ABD"/>
    <w:rsid w:val="00EA4A8D"/>
    <w:rsid w:val="00EA5055"/>
    <w:rsid w:val="00EA54FB"/>
    <w:rsid w:val="00EB5EED"/>
    <w:rsid w:val="00EC1296"/>
    <w:rsid w:val="00EC5F37"/>
    <w:rsid w:val="00EC7E7B"/>
    <w:rsid w:val="00ED148C"/>
    <w:rsid w:val="00ED41CC"/>
    <w:rsid w:val="00ED7258"/>
    <w:rsid w:val="00ED7317"/>
    <w:rsid w:val="00EE0720"/>
    <w:rsid w:val="00EE1CC3"/>
    <w:rsid w:val="00EE1F37"/>
    <w:rsid w:val="00EE32E8"/>
    <w:rsid w:val="00EF1640"/>
    <w:rsid w:val="00EF4492"/>
    <w:rsid w:val="00F06824"/>
    <w:rsid w:val="00F10970"/>
    <w:rsid w:val="00F14C83"/>
    <w:rsid w:val="00F17815"/>
    <w:rsid w:val="00F20E46"/>
    <w:rsid w:val="00F2751C"/>
    <w:rsid w:val="00F33A0B"/>
    <w:rsid w:val="00F33AA0"/>
    <w:rsid w:val="00F4096C"/>
    <w:rsid w:val="00F429E8"/>
    <w:rsid w:val="00F45583"/>
    <w:rsid w:val="00F524DA"/>
    <w:rsid w:val="00F54423"/>
    <w:rsid w:val="00F72739"/>
    <w:rsid w:val="00F728FA"/>
    <w:rsid w:val="00F72CFE"/>
    <w:rsid w:val="00F73961"/>
    <w:rsid w:val="00F7627C"/>
    <w:rsid w:val="00F857BE"/>
    <w:rsid w:val="00F86BB2"/>
    <w:rsid w:val="00F905DA"/>
    <w:rsid w:val="00F916B0"/>
    <w:rsid w:val="00FA158C"/>
    <w:rsid w:val="00FA3E8B"/>
    <w:rsid w:val="00FA5A65"/>
    <w:rsid w:val="00FA682B"/>
    <w:rsid w:val="00FA6FCC"/>
    <w:rsid w:val="00FA74B4"/>
    <w:rsid w:val="00FB0B0F"/>
    <w:rsid w:val="00FB47D9"/>
    <w:rsid w:val="00FC00A9"/>
    <w:rsid w:val="00FC0653"/>
    <w:rsid w:val="00FC1187"/>
    <w:rsid w:val="00FC3A2E"/>
    <w:rsid w:val="00FC4334"/>
    <w:rsid w:val="00FC53B3"/>
    <w:rsid w:val="00FC5AFD"/>
    <w:rsid w:val="00FC5CB4"/>
    <w:rsid w:val="00FD3BAF"/>
    <w:rsid w:val="00FD4B71"/>
    <w:rsid w:val="00FE003F"/>
    <w:rsid w:val="00FE13C9"/>
    <w:rsid w:val="00FE1C9F"/>
    <w:rsid w:val="00FE6861"/>
    <w:rsid w:val="00FF005B"/>
    <w:rsid w:val="00FF17CC"/>
    <w:rsid w:val="00FF2531"/>
    <w:rsid w:val="00FF2BD6"/>
    <w:rsid w:val="00FF3276"/>
    <w:rsid w:val="00FF37CF"/>
    <w:rsid w:val="00FF40BD"/>
    <w:rsid w:val="00FF5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0B82FE5"/>
  <w15:docId w15:val="{963B9829-4EE1-4494-9D99-3242750C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0CC6"/>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AC2B6D"/>
    <w:rPr>
      <w:rFonts w:ascii="Times New Roman" w:eastAsia="Times New Roman" w:hAnsi="Times New Roman" w:cs="Times New Roman"/>
      <w:b w:val="0"/>
      <w:bCs w:val="0"/>
      <w:i w:val="0"/>
      <w:iCs w:val="0"/>
      <w:smallCaps w:val="0"/>
      <w:strike w:val="0"/>
      <w:sz w:val="22"/>
      <w:szCs w:val="22"/>
      <w:u w:val="none"/>
    </w:rPr>
  </w:style>
  <w:style w:type="character" w:customStyle="1" w:styleId="2">
    <w:name w:val="Колонтитул (2)_"/>
    <w:basedOn w:val="a0"/>
    <w:link w:val="20"/>
    <w:rsid w:val="00AC2B6D"/>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AC2B6D"/>
    <w:rPr>
      <w:rFonts w:ascii="Times New Roman" w:eastAsia="Times New Roman" w:hAnsi="Times New Roman" w:cs="Times New Roman"/>
      <w:b/>
      <w:bCs/>
      <w:i w:val="0"/>
      <w:iCs w:val="0"/>
      <w:smallCaps w:val="0"/>
      <w:strike w:val="0"/>
      <w:sz w:val="22"/>
      <w:szCs w:val="22"/>
      <w:u w:val="single"/>
    </w:rPr>
  </w:style>
  <w:style w:type="character" w:customStyle="1" w:styleId="a4">
    <w:name w:val="Подпись к таблице_"/>
    <w:basedOn w:val="a0"/>
    <w:link w:val="a5"/>
    <w:rsid w:val="00AC2B6D"/>
    <w:rPr>
      <w:rFonts w:ascii="Times New Roman" w:eastAsia="Times New Roman" w:hAnsi="Times New Roman" w:cs="Times New Roman"/>
      <w:b w:val="0"/>
      <w:bCs w:val="0"/>
      <w:i w:val="0"/>
      <w:iCs w:val="0"/>
      <w:smallCaps w:val="0"/>
      <w:strike w:val="0"/>
      <w:sz w:val="18"/>
      <w:szCs w:val="18"/>
      <w:u w:val="none"/>
    </w:rPr>
  </w:style>
  <w:style w:type="character" w:customStyle="1" w:styleId="a6">
    <w:name w:val="Другое_"/>
    <w:basedOn w:val="a0"/>
    <w:link w:val="a7"/>
    <w:rsid w:val="00AC2B6D"/>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_"/>
    <w:basedOn w:val="a0"/>
    <w:link w:val="22"/>
    <w:rsid w:val="00AC2B6D"/>
    <w:rPr>
      <w:rFonts w:ascii="Arial" w:eastAsia="Arial" w:hAnsi="Arial" w:cs="Arial"/>
      <w:b w:val="0"/>
      <w:bCs w:val="0"/>
      <w:i w:val="0"/>
      <w:iCs w:val="0"/>
      <w:smallCaps w:val="0"/>
      <w:strike w:val="0"/>
      <w:sz w:val="20"/>
      <w:szCs w:val="20"/>
      <w:u w:val="none"/>
    </w:rPr>
  </w:style>
  <w:style w:type="paragraph" w:customStyle="1" w:styleId="1">
    <w:name w:val="Основной текст1"/>
    <w:basedOn w:val="a"/>
    <w:link w:val="a3"/>
    <w:rsid w:val="00AC2B6D"/>
    <w:pPr>
      <w:shd w:val="clear" w:color="auto" w:fill="FFFFFF"/>
      <w:ind w:firstLine="400"/>
    </w:pPr>
    <w:rPr>
      <w:rFonts w:ascii="Times New Roman" w:eastAsia="Times New Roman" w:hAnsi="Times New Roman" w:cs="Times New Roman"/>
      <w:sz w:val="22"/>
      <w:szCs w:val="22"/>
    </w:rPr>
  </w:style>
  <w:style w:type="paragraph" w:customStyle="1" w:styleId="20">
    <w:name w:val="Колонтитул (2)"/>
    <w:basedOn w:val="a"/>
    <w:link w:val="2"/>
    <w:rsid w:val="00AC2B6D"/>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AC2B6D"/>
    <w:pPr>
      <w:shd w:val="clear" w:color="auto" w:fill="FFFFFF"/>
      <w:jc w:val="center"/>
      <w:outlineLvl w:val="0"/>
    </w:pPr>
    <w:rPr>
      <w:rFonts w:ascii="Times New Roman" w:eastAsia="Times New Roman" w:hAnsi="Times New Roman" w:cs="Times New Roman"/>
      <w:b/>
      <w:bCs/>
      <w:sz w:val="22"/>
      <w:szCs w:val="22"/>
      <w:u w:val="single"/>
    </w:rPr>
  </w:style>
  <w:style w:type="paragraph" w:customStyle="1" w:styleId="a5">
    <w:name w:val="Подпись к таблице"/>
    <w:basedOn w:val="a"/>
    <w:link w:val="a4"/>
    <w:rsid w:val="00AC2B6D"/>
    <w:pPr>
      <w:shd w:val="clear" w:color="auto" w:fill="FFFFFF"/>
      <w:spacing w:line="257" w:lineRule="auto"/>
      <w:ind w:left="830"/>
    </w:pPr>
    <w:rPr>
      <w:rFonts w:ascii="Times New Roman" w:eastAsia="Times New Roman" w:hAnsi="Times New Roman" w:cs="Times New Roman"/>
      <w:sz w:val="18"/>
      <w:szCs w:val="18"/>
    </w:rPr>
  </w:style>
  <w:style w:type="paragraph" w:customStyle="1" w:styleId="a7">
    <w:name w:val="Другое"/>
    <w:basedOn w:val="a"/>
    <w:link w:val="a6"/>
    <w:rsid w:val="00AC2B6D"/>
    <w:pPr>
      <w:shd w:val="clear" w:color="auto" w:fill="FFFFFF"/>
      <w:ind w:firstLine="400"/>
    </w:pPr>
    <w:rPr>
      <w:rFonts w:ascii="Times New Roman" w:eastAsia="Times New Roman" w:hAnsi="Times New Roman" w:cs="Times New Roman"/>
      <w:sz w:val="22"/>
      <w:szCs w:val="22"/>
    </w:rPr>
  </w:style>
  <w:style w:type="paragraph" w:customStyle="1" w:styleId="22">
    <w:name w:val="Основной текст (2)"/>
    <w:basedOn w:val="a"/>
    <w:link w:val="21"/>
    <w:rsid w:val="00AC2B6D"/>
    <w:pPr>
      <w:shd w:val="clear" w:color="auto" w:fill="FFFFFF"/>
      <w:ind w:firstLine="70"/>
    </w:pPr>
    <w:rPr>
      <w:rFonts w:ascii="Arial" w:eastAsia="Arial" w:hAnsi="Arial" w:cs="Arial"/>
      <w:sz w:val="20"/>
      <w:szCs w:val="20"/>
    </w:rPr>
  </w:style>
  <w:style w:type="paragraph" w:styleId="a8">
    <w:name w:val="List Paragraph"/>
    <w:basedOn w:val="a"/>
    <w:uiPriority w:val="1"/>
    <w:qFormat/>
    <w:rsid w:val="00E50A20"/>
    <w:pPr>
      <w:ind w:left="720"/>
      <w:contextualSpacing/>
    </w:pPr>
  </w:style>
  <w:style w:type="paragraph" w:customStyle="1" w:styleId="a9">
    <w:name w:val="Параграф"/>
    <w:basedOn w:val="a"/>
    <w:link w:val="paragraph"/>
    <w:rsid w:val="00CF7DF3"/>
    <w:pPr>
      <w:widowControl/>
      <w:spacing w:before="60" w:after="60"/>
      <w:ind w:firstLine="567"/>
      <w:jc w:val="both"/>
    </w:pPr>
    <w:rPr>
      <w:rFonts w:ascii="Tahoma" w:eastAsia="Times New Roman" w:hAnsi="Tahoma" w:cs="Tahoma"/>
      <w:color w:val="auto"/>
      <w:sz w:val="20"/>
      <w:szCs w:val="20"/>
      <w:lang w:val="en-US" w:bidi="ar-SA"/>
    </w:rPr>
  </w:style>
  <w:style w:type="character" w:customStyle="1" w:styleId="paragraph">
    <w:name w:val="paragraph Знак"/>
    <w:link w:val="a9"/>
    <w:locked/>
    <w:rsid w:val="00CF7DF3"/>
    <w:rPr>
      <w:rFonts w:ascii="Tahoma" w:eastAsia="Times New Roman" w:hAnsi="Tahoma" w:cs="Tahoma"/>
      <w:sz w:val="20"/>
      <w:szCs w:val="20"/>
      <w:lang w:val="en-US" w:bidi="ar-SA"/>
    </w:rPr>
  </w:style>
  <w:style w:type="character" w:styleId="aa">
    <w:name w:val="Hyperlink"/>
    <w:rsid w:val="00CF7DF3"/>
    <w:rPr>
      <w:color w:val="0000FF"/>
      <w:u w:val="single"/>
    </w:rPr>
  </w:style>
  <w:style w:type="paragraph" w:styleId="ab">
    <w:name w:val="header"/>
    <w:basedOn w:val="a"/>
    <w:link w:val="ac"/>
    <w:uiPriority w:val="99"/>
    <w:unhideWhenUsed/>
    <w:rsid w:val="00CF7DF3"/>
    <w:pPr>
      <w:tabs>
        <w:tab w:val="center" w:pos="4677"/>
        <w:tab w:val="right" w:pos="9355"/>
      </w:tabs>
    </w:pPr>
  </w:style>
  <w:style w:type="character" w:customStyle="1" w:styleId="ac">
    <w:name w:val="Верхний колонтитул Знак"/>
    <w:basedOn w:val="a0"/>
    <w:link w:val="ab"/>
    <w:uiPriority w:val="99"/>
    <w:rsid w:val="00CF7DF3"/>
    <w:rPr>
      <w:color w:val="000000"/>
    </w:rPr>
  </w:style>
  <w:style w:type="paragraph" w:styleId="ad">
    <w:name w:val="footer"/>
    <w:basedOn w:val="a"/>
    <w:link w:val="ae"/>
    <w:uiPriority w:val="99"/>
    <w:unhideWhenUsed/>
    <w:rsid w:val="00CF7DF3"/>
    <w:pPr>
      <w:tabs>
        <w:tab w:val="center" w:pos="4677"/>
        <w:tab w:val="right" w:pos="9355"/>
      </w:tabs>
    </w:pPr>
  </w:style>
  <w:style w:type="character" w:customStyle="1" w:styleId="ae">
    <w:name w:val="Нижний колонтитул Знак"/>
    <w:basedOn w:val="a0"/>
    <w:link w:val="ad"/>
    <w:uiPriority w:val="99"/>
    <w:rsid w:val="00CF7DF3"/>
    <w:rPr>
      <w:color w:val="000000"/>
    </w:rPr>
  </w:style>
  <w:style w:type="paragraph" w:styleId="af">
    <w:name w:val="Body Text"/>
    <w:basedOn w:val="a"/>
    <w:link w:val="af0"/>
    <w:uiPriority w:val="1"/>
    <w:qFormat/>
    <w:rsid w:val="00157475"/>
    <w:pPr>
      <w:autoSpaceDE w:val="0"/>
      <w:autoSpaceDN w:val="0"/>
      <w:ind w:left="192"/>
    </w:pPr>
    <w:rPr>
      <w:rFonts w:ascii="Times New Roman" w:eastAsia="Times New Roman" w:hAnsi="Times New Roman" w:cs="Times New Roman"/>
      <w:color w:val="auto"/>
      <w:sz w:val="22"/>
      <w:szCs w:val="22"/>
      <w:lang w:eastAsia="en-US" w:bidi="ar-SA"/>
    </w:rPr>
  </w:style>
  <w:style w:type="character" w:customStyle="1" w:styleId="af0">
    <w:name w:val="Основной текст Знак"/>
    <w:basedOn w:val="a0"/>
    <w:link w:val="af"/>
    <w:uiPriority w:val="1"/>
    <w:rsid w:val="00157475"/>
    <w:rPr>
      <w:rFonts w:ascii="Times New Roman" w:eastAsia="Times New Roman" w:hAnsi="Times New Roman" w:cs="Times New Roman"/>
      <w:sz w:val="22"/>
      <w:szCs w:val="22"/>
      <w:lang w:eastAsia="en-US" w:bidi="ar-SA"/>
    </w:rPr>
  </w:style>
  <w:style w:type="table" w:customStyle="1" w:styleId="TableNormal">
    <w:name w:val="Table Normal"/>
    <w:uiPriority w:val="2"/>
    <w:semiHidden/>
    <w:unhideWhenUsed/>
    <w:qFormat/>
    <w:rsid w:val="00BE411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E4114"/>
    <w:pPr>
      <w:autoSpaceDE w:val="0"/>
      <w:autoSpaceDN w:val="0"/>
    </w:pPr>
    <w:rPr>
      <w:rFonts w:ascii="Times New Roman" w:eastAsia="Times New Roman" w:hAnsi="Times New Roman" w:cs="Times New Roman"/>
      <w:color w:val="auto"/>
      <w:sz w:val="22"/>
      <w:szCs w:val="22"/>
      <w:lang w:eastAsia="en-US" w:bidi="ar-SA"/>
    </w:rPr>
  </w:style>
  <w:style w:type="character" w:customStyle="1" w:styleId="12">
    <w:name w:val="Неразрешенное упоминание1"/>
    <w:basedOn w:val="a0"/>
    <w:uiPriority w:val="99"/>
    <w:semiHidden/>
    <w:unhideWhenUsed/>
    <w:rsid w:val="00655E8E"/>
    <w:rPr>
      <w:color w:val="605E5C"/>
      <w:shd w:val="clear" w:color="auto" w:fill="E1DFDD"/>
    </w:rPr>
  </w:style>
  <w:style w:type="character" w:styleId="af1">
    <w:name w:val="Strong"/>
    <w:uiPriority w:val="22"/>
    <w:qFormat/>
    <w:rsid w:val="00E22217"/>
    <w:rPr>
      <w:b/>
      <w:bCs/>
    </w:rPr>
  </w:style>
  <w:style w:type="paragraph" w:styleId="af2">
    <w:name w:val="No Spacing"/>
    <w:uiPriority w:val="99"/>
    <w:qFormat/>
    <w:rsid w:val="00E22217"/>
    <w:pPr>
      <w:widowControl/>
    </w:pPr>
    <w:rPr>
      <w:rFonts w:ascii="Calibri" w:eastAsia="Times New Roman" w:hAnsi="Calibri" w:cs="Times New Roman"/>
      <w:sz w:val="22"/>
      <w:szCs w:val="22"/>
      <w:lang w:bidi="ar-SA"/>
    </w:rPr>
  </w:style>
  <w:style w:type="paragraph" w:customStyle="1" w:styleId="Style5">
    <w:name w:val="Style5"/>
    <w:basedOn w:val="a"/>
    <w:rsid w:val="009F1296"/>
    <w:pPr>
      <w:autoSpaceDE w:val="0"/>
      <w:autoSpaceDN w:val="0"/>
      <w:adjustRightInd w:val="0"/>
      <w:spacing w:line="220" w:lineRule="exact"/>
      <w:ind w:firstLine="2846"/>
      <w:jc w:val="both"/>
    </w:pPr>
    <w:rPr>
      <w:rFonts w:ascii="Times New Roman" w:eastAsia="Times New Roman" w:hAnsi="Times New Roman" w:cs="Times New Roman"/>
      <w:color w:val="auto"/>
      <w:lang w:bidi="ar-SA"/>
    </w:rPr>
  </w:style>
  <w:style w:type="character" w:customStyle="1" w:styleId="FontStyle38">
    <w:name w:val="Font Style38"/>
    <w:rsid w:val="004046D2"/>
    <w:rPr>
      <w:rFonts w:ascii="Times New Roman" w:hAnsi="Times New Roman" w:cs="Times New Roman"/>
      <w:sz w:val="16"/>
      <w:szCs w:val="16"/>
    </w:rPr>
  </w:style>
  <w:style w:type="paragraph" w:customStyle="1" w:styleId="Style8">
    <w:name w:val="Style8"/>
    <w:basedOn w:val="a"/>
    <w:rsid w:val="006834AC"/>
    <w:pPr>
      <w:autoSpaceDE w:val="0"/>
      <w:autoSpaceDN w:val="0"/>
      <w:adjustRightInd w:val="0"/>
      <w:spacing w:line="214" w:lineRule="exact"/>
      <w:ind w:firstLine="658"/>
      <w:jc w:val="both"/>
    </w:pPr>
    <w:rPr>
      <w:rFonts w:ascii="Times New Roman" w:eastAsia="Times New Roman" w:hAnsi="Times New Roman" w:cs="Times New Roman"/>
      <w:color w:val="auto"/>
      <w:lang w:bidi="ar-SA"/>
    </w:rPr>
  </w:style>
  <w:style w:type="paragraph" w:styleId="af3">
    <w:name w:val="Balloon Text"/>
    <w:basedOn w:val="a"/>
    <w:link w:val="af4"/>
    <w:uiPriority w:val="99"/>
    <w:semiHidden/>
    <w:unhideWhenUsed/>
    <w:rsid w:val="00684A27"/>
    <w:rPr>
      <w:rFonts w:ascii="Segoe UI" w:hAnsi="Segoe UI" w:cs="Segoe UI"/>
      <w:sz w:val="18"/>
      <w:szCs w:val="18"/>
    </w:rPr>
  </w:style>
  <w:style w:type="character" w:customStyle="1" w:styleId="af4">
    <w:name w:val="Текст выноски Знак"/>
    <w:basedOn w:val="a0"/>
    <w:link w:val="af3"/>
    <w:uiPriority w:val="99"/>
    <w:semiHidden/>
    <w:rsid w:val="00684A27"/>
    <w:rPr>
      <w:rFonts w:ascii="Segoe UI" w:hAnsi="Segoe UI" w:cs="Segoe UI"/>
      <w:color w:val="000000"/>
      <w:sz w:val="18"/>
      <w:szCs w:val="18"/>
    </w:rPr>
  </w:style>
  <w:style w:type="paragraph" w:styleId="af5">
    <w:name w:val="Normal (Web)"/>
    <w:basedOn w:val="a"/>
    <w:uiPriority w:val="99"/>
    <w:unhideWhenUsed/>
    <w:rsid w:val="00294CE8"/>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layout">
    <w:name w:val="layout"/>
    <w:basedOn w:val="a0"/>
    <w:rsid w:val="00C36A9F"/>
  </w:style>
  <w:style w:type="paragraph" w:customStyle="1" w:styleId="msonormalmrcssattr">
    <w:name w:val="msonormal_mr_css_attr"/>
    <w:basedOn w:val="a"/>
    <w:rsid w:val="00C3704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bodytext3mrcssattr">
    <w:name w:val="msobodytext3_mr_css_attr"/>
    <w:basedOn w:val="a"/>
    <w:rsid w:val="00630A4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3">
    <w:name w:val="Неразрешенное упоминание2"/>
    <w:basedOn w:val="a0"/>
    <w:uiPriority w:val="99"/>
    <w:semiHidden/>
    <w:unhideWhenUsed/>
    <w:rsid w:val="00727408"/>
    <w:rPr>
      <w:color w:val="605E5C"/>
      <w:shd w:val="clear" w:color="auto" w:fill="E1DFDD"/>
    </w:rPr>
  </w:style>
  <w:style w:type="character" w:customStyle="1" w:styleId="3">
    <w:name w:val="Неразрешенное упоминание3"/>
    <w:basedOn w:val="a0"/>
    <w:uiPriority w:val="99"/>
    <w:semiHidden/>
    <w:unhideWhenUsed/>
    <w:rsid w:val="00CA7FB6"/>
    <w:rPr>
      <w:color w:val="605E5C"/>
      <w:shd w:val="clear" w:color="auto" w:fill="E1DFDD"/>
    </w:rPr>
  </w:style>
  <w:style w:type="character" w:customStyle="1" w:styleId="markedcontent">
    <w:name w:val="markedcontent"/>
    <w:basedOn w:val="a0"/>
    <w:rsid w:val="009A4196"/>
  </w:style>
  <w:style w:type="paragraph" w:customStyle="1" w:styleId="style10mrcssattr">
    <w:name w:val="style10_mr_css_attr"/>
    <w:basedOn w:val="a"/>
    <w:rsid w:val="00925C8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ontstyle38mrcssattr">
    <w:name w:val="fontstyle38_mr_css_attr"/>
    <w:basedOn w:val="a0"/>
    <w:rsid w:val="00925C89"/>
  </w:style>
  <w:style w:type="character" w:customStyle="1" w:styleId="wmi-callto">
    <w:name w:val="wmi-callto"/>
    <w:basedOn w:val="a0"/>
    <w:rsid w:val="00D72950"/>
  </w:style>
  <w:style w:type="character" w:customStyle="1" w:styleId="4">
    <w:name w:val="Неразрешенное упоминание4"/>
    <w:basedOn w:val="a0"/>
    <w:uiPriority w:val="99"/>
    <w:semiHidden/>
    <w:unhideWhenUsed/>
    <w:rsid w:val="00E801F8"/>
    <w:rPr>
      <w:color w:val="605E5C"/>
      <w:shd w:val="clear" w:color="auto" w:fill="E1DFDD"/>
    </w:rPr>
  </w:style>
  <w:style w:type="character" w:styleId="af6">
    <w:name w:val="Unresolved Mention"/>
    <w:basedOn w:val="a0"/>
    <w:uiPriority w:val="99"/>
    <w:semiHidden/>
    <w:unhideWhenUsed/>
    <w:rsid w:val="004E6DC6"/>
    <w:rPr>
      <w:color w:val="605E5C"/>
      <w:shd w:val="clear" w:color="auto" w:fill="E1DFDD"/>
    </w:rPr>
  </w:style>
  <w:style w:type="table" w:styleId="13">
    <w:name w:val="Plain Table 1"/>
    <w:basedOn w:val="a1"/>
    <w:uiPriority w:val="41"/>
    <w:rsid w:val="00A979D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0">
    <w:name w:val="Таблица простая 11"/>
    <w:basedOn w:val="a1"/>
    <w:next w:val="13"/>
    <w:uiPriority w:val="41"/>
    <w:rsid w:val="007A7625"/>
    <w:pPr>
      <w:widowControl/>
    </w:pPr>
    <w:rPr>
      <w:rFonts w:asciiTheme="minorHAnsi" w:eastAsiaTheme="minorEastAsia" w:hAnsiTheme="minorHAnsi" w:cs="Times New Roman"/>
      <w:sz w:val="22"/>
      <w:szCs w:val="22"/>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DA563C"/>
    <w:pPr>
      <w:widowControl/>
      <w:autoSpaceDE w:val="0"/>
      <w:autoSpaceDN w:val="0"/>
      <w:adjustRightInd w:val="0"/>
    </w:pPr>
    <w:rPr>
      <w:rFonts w:ascii="Times New Roman" w:eastAsiaTheme="minorHAnsi" w:hAnsi="Times New Roman" w:cs="Times New Roman"/>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592895">
      <w:bodyDiv w:val="1"/>
      <w:marLeft w:val="0"/>
      <w:marRight w:val="0"/>
      <w:marTop w:val="0"/>
      <w:marBottom w:val="0"/>
      <w:divBdr>
        <w:top w:val="none" w:sz="0" w:space="0" w:color="auto"/>
        <w:left w:val="none" w:sz="0" w:space="0" w:color="auto"/>
        <w:bottom w:val="none" w:sz="0" w:space="0" w:color="auto"/>
        <w:right w:val="none" w:sz="0" w:space="0" w:color="auto"/>
      </w:divBdr>
      <w:divsChild>
        <w:div w:id="551426523">
          <w:marLeft w:val="0"/>
          <w:marRight w:val="0"/>
          <w:marTop w:val="0"/>
          <w:marBottom w:val="0"/>
          <w:divBdr>
            <w:top w:val="none" w:sz="0" w:space="0" w:color="auto"/>
            <w:left w:val="none" w:sz="0" w:space="0" w:color="auto"/>
            <w:bottom w:val="none" w:sz="0" w:space="0" w:color="auto"/>
            <w:right w:val="none" w:sz="0" w:space="0" w:color="auto"/>
          </w:divBdr>
        </w:div>
        <w:div w:id="1806463936">
          <w:marLeft w:val="0"/>
          <w:marRight w:val="0"/>
          <w:marTop w:val="0"/>
          <w:marBottom w:val="0"/>
          <w:divBdr>
            <w:top w:val="none" w:sz="0" w:space="0" w:color="auto"/>
            <w:left w:val="none" w:sz="0" w:space="0" w:color="auto"/>
            <w:bottom w:val="none" w:sz="0" w:space="0" w:color="auto"/>
            <w:right w:val="none" w:sz="0" w:space="0" w:color="auto"/>
          </w:divBdr>
        </w:div>
        <w:div w:id="747114614">
          <w:marLeft w:val="0"/>
          <w:marRight w:val="0"/>
          <w:marTop w:val="0"/>
          <w:marBottom w:val="0"/>
          <w:divBdr>
            <w:top w:val="none" w:sz="0" w:space="0" w:color="auto"/>
            <w:left w:val="none" w:sz="0" w:space="0" w:color="auto"/>
            <w:bottom w:val="none" w:sz="0" w:space="0" w:color="auto"/>
            <w:right w:val="none" w:sz="0" w:space="0" w:color="auto"/>
          </w:divBdr>
        </w:div>
        <w:div w:id="179246485">
          <w:marLeft w:val="0"/>
          <w:marRight w:val="0"/>
          <w:marTop w:val="0"/>
          <w:marBottom w:val="0"/>
          <w:divBdr>
            <w:top w:val="none" w:sz="0" w:space="0" w:color="auto"/>
            <w:left w:val="none" w:sz="0" w:space="0" w:color="auto"/>
            <w:bottom w:val="none" w:sz="0" w:space="0" w:color="auto"/>
            <w:right w:val="none" w:sz="0" w:space="0" w:color="auto"/>
          </w:divBdr>
        </w:div>
        <w:div w:id="256523644">
          <w:marLeft w:val="0"/>
          <w:marRight w:val="0"/>
          <w:marTop w:val="0"/>
          <w:marBottom w:val="0"/>
          <w:divBdr>
            <w:top w:val="none" w:sz="0" w:space="0" w:color="auto"/>
            <w:left w:val="none" w:sz="0" w:space="0" w:color="auto"/>
            <w:bottom w:val="none" w:sz="0" w:space="0" w:color="auto"/>
            <w:right w:val="none" w:sz="0" w:space="0" w:color="auto"/>
          </w:divBdr>
        </w:div>
        <w:div w:id="1597834151">
          <w:marLeft w:val="0"/>
          <w:marRight w:val="0"/>
          <w:marTop w:val="0"/>
          <w:marBottom w:val="0"/>
          <w:divBdr>
            <w:top w:val="none" w:sz="0" w:space="0" w:color="auto"/>
            <w:left w:val="none" w:sz="0" w:space="0" w:color="auto"/>
            <w:bottom w:val="none" w:sz="0" w:space="0" w:color="auto"/>
            <w:right w:val="none" w:sz="0" w:space="0" w:color="auto"/>
          </w:divBdr>
        </w:div>
      </w:divsChild>
    </w:div>
    <w:div w:id="590549337">
      <w:bodyDiv w:val="1"/>
      <w:marLeft w:val="0"/>
      <w:marRight w:val="0"/>
      <w:marTop w:val="0"/>
      <w:marBottom w:val="0"/>
      <w:divBdr>
        <w:top w:val="none" w:sz="0" w:space="0" w:color="auto"/>
        <w:left w:val="none" w:sz="0" w:space="0" w:color="auto"/>
        <w:bottom w:val="none" w:sz="0" w:space="0" w:color="auto"/>
        <w:right w:val="none" w:sz="0" w:space="0" w:color="auto"/>
      </w:divBdr>
    </w:div>
    <w:div w:id="981036683">
      <w:bodyDiv w:val="1"/>
      <w:marLeft w:val="0"/>
      <w:marRight w:val="0"/>
      <w:marTop w:val="0"/>
      <w:marBottom w:val="0"/>
      <w:divBdr>
        <w:top w:val="none" w:sz="0" w:space="0" w:color="auto"/>
        <w:left w:val="none" w:sz="0" w:space="0" w:color="auto"/>
        <w:bottom w:val="none" w:sz="0" w:space="0" w:color="auto"/>
        <w:right w:val="none" w:sz="0" w:space="0" w:color="auto"/>
      </w:divBdr>
    </w:div>
    <w:div w:id="1071655090">
      <w:bodyDiv w:val="1"/>
      <w:marLeft w:val="0"/>
      <w:marRight w:val="0"/>
      <w:marTop w:val="0"/>
      <w:marBottom w:val="0"/>
      <w:divBdr>
        <w:top w:val="none" w:sz="0" w:space="0" w:color="auto"/>
        <w:left w:val="none" w:sz="0" w:space="0" w:color="auto"/>
        <w:bottom w:val="none" w:sz="0" w:space="0" w:color="auto"/>
        <w:right w:val="none" w:sz="0" w:space="0" w:color="auto"/>
      </w:divBdr>
    </w:div>
    <w:div w:id="1115716167">
      <w:bodyDiv w:val="1"/>
      <w:marLeft w:val="0"/>
      <w:marRight w:val="0"/>
      <w:marTop w:val="0"/>
      <w:marBottom w:val="0"/>
      <w:divBdr>
        <w:top w:val="none" w:sz="0" w:space="0" w:color="auto"/>
        <w:left w:val="none" w:sz="0" w:space="0" w:color="auto"/>
        <w:bottom w:val="none" w:sz="0" w:space="0" w:color="auto"/>
        <w:right w:val="none" w:sz="0" w:space="0" w:color="auto"/>
      </w:divBdr>
    </w:div>
    <w:div w:id="1693149471">
      <w:bodyDiv w:val="1"/>
      <w:marLeft w:val="0"/>
      <w:marRight w:val="0"/>
      <w:marTop w:val="0"/>
      <w:marBottom w:val="0"/>
      <w:divBdr>
        <w:top w:val="none" w:sz="0" w:space="0" w:color="auto"/>
        <w:left w:val="none" w:sz="0" w:space="0" w:color="auto"/>
        <w:bottom w:val="none" w:sz="0" w:space="0" w:color="auto"/>
        <w:right w:val="none" w:sz="0" w:space="0" w:color="auto"/>
      </w:divBdr>
    </w:div>
    <w:div w:id="1980959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BD58FE-5923-48F6-9185-A172AC2BE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17482</Words>
  <Characters>99654</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Договор УДС_Н.pdf</vt:lpstr>
    </vt:vector>
  </TitlesOfParts>
  <Company/>
  <LinksUpToDate>false</LinksUpToDate>
  <CharactersWithSpaces>116903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УДС_Н.pdf</dc:title>
  <dc:creator>zlokazova</dc:creator>
  <cp:lastModifiedBy>Admin</cp:lastModifiedBy>
  <cp:revision>3</cp:revision>
  <cp:lastPrinted>2026-04-27T11:33:00Z</cp:lastPrinted>
  <dcterms:created xsi:type="dcterms:W3CDTF">2026-06-15T11:39:00Z</dcterms:created>
  <dcterms:modified xsi:type="dcterms:W3CDTF">2026-06-15T11:45:00Z</dcterms:modified>
</cp:coreProperties>
</file>