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DE4" w:rsidRDefault="002A4F2D">
      <w:pPr>
        <w:pStyle w:val="ConsPlusNormal"/>
        <w:widowControl/>
        <w:ind w:right="-2" w:firstLine="851"/>
        <w:jc w:val="center"/>
        <w:rPr>
          <w:rFonts w:ascii="Times New Roman" w:hAnsi="Times New Roman" w:cs="Times New Roman"/>
          <w:b/>
          <w:sz w:val="24"/>
          <w:szCs w:val="24"/>
        </w:rPr>
      </w:pPr>
      <w:r>
        <w:rPr>
          <w:rFonts w:ascii="Times New Roman" w:hAnsi="Times New Roman" w:cs="Times New Roman"/>
          <w:b/>
          <w:sz w:val="24"/>
          <w:szCs w:val="24"/>
        </w:rPr>
        <w:t>ДОГОВОР № С3-</w:t>
      </w:r>
      <w:r>
        <w:rPr>
          <w:rFonts w:ascii="Times New Roman" w:hAnsi="Times New Roman" w:cs="Times New Roman"/>
          <w:b/>
          <w:sz w:val="24"/>
          <w:szCs w:val="24"/>
          <w:highlight w:val="yellow"/>
        </w:rPr>
        <w:t>000</w:t>
      </w:r>
    </w:p>
    <w:p w:rsidR="00824DE4" w:rsidRDefault="002A4F2D">
      <w:pPr>
        <w:pStyle w:val="ConsPlusNormal"/>
        <w:widowControl/>
        <w:ind w:right="-2" w:firstLine="851"/>
        <w:jc w:val="center"/>
        <w:rPr>
          <w:rFonts w:ascii="Times New Roman" w:hAnsi="Times New Roman" w:cs="Times New Roman"/>
          <w:b/>
          <w:sz w:val="24"/>
          <w:szCs w:val="24"/>
        </w:rPr>
      </w:pPr>
      <w:r>
        <w:rPr>
          <w:rFonts w:ascii="Times New Roman" w:hAnsi="Times New Roman" w:cs="Times New Roman"/>
          <w:b/>
          <w:sz w:val="24"/>
          <w:szCs w:val="24"/>
        </w:rPr>
        <w:t>долевого участия в строительстве многоквартирного дома</w:t>
      </w:r>
    </w:p>
    <w:p w:rsidR="00824DE4" w:rsidRDefault="00824DE4">
      <w:pPr>
        <w:pStyle w:val="ConsPlusNormal"/>
        <w:widowControl/>
        <w:ind w:right="-2" w:firstLine="851"/>
        <w:jc w:val="center"/>
        <w:rPr>
          <w:rFonts w:ascii="Times New Roman" w:hAnsi="Times New Roman" w:cs="Times New Roman"/>
          <w:b/>
          <w:sz w:val="24"/>
          <w:szCs w:val="24"/>
        </w:rPr>
      </w:pPr>
    </w:p>
    <w:p w:rsidR="00824DE4" w:rsidRDefault="002A4F2D">
      <w:pPr>
        <w:pStyle w:val="ConsPlusNormal"/>
        <w:widowControl/>
        <w:ind w:right="-2" w:firstLine="851"/>
        <w:rPr>
          <w:rFonts w:ascii="Times New Roman" w:hAnsi="Times New Roman" w:cs="Times New Roman"/>
          <w:color w:val="000000" w:themeColor="text1"/>
          <w:sz w:val="24"/>
          <w:szCs w:val="24"/>
        </w:rPr>
      </w:pPr>
      <w:r>
        <w:rPr>
          <w:rFonts w:ascii="Times New Roman" w:hAnsi="Times New Roman" w:cs="Times New Roman"/>
          <w:sz w:val="24"/>
          <w:szCs w:val="24"/>
        </w:rPr>
        <w:t xml:space="preserve">Обнинск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highlight w:val="yellow"/>
        </w:rPr>
        <w:t>00» мая</w:t>
      </w:r>
      <w:r>
        <w:rPr>
          <w:rFonts w:ascii="Times New Roman" w:hAnsi="Times New Roman" w:cs="Times New Roman"/>
          <w:color w:val="000000" w:themeColor="text1"/>
          <w:sz w:val="24"/>
          <w:szCs w:val="24"/>
        </w:rPr>
        <w:t xml:space="preserve"> 2024 г.</w:t>
      </w:r>
    </w:p>
    <w:p w:rsidR="00824DE4" w:rsidRDefault="00824DE4">
      <w:pPr>
        <w:pStyle w:val="ConsPlusNormal"/>
        <w:widowControl/>
        <w:ind w:right="-2" w:firstLine="851"/>
        <w:rPr>
          <w:rFonts w:ascii="Times New Roman" w:hAnsi="Times New Roman" w:cs="Times New Roman"/>
          <w:sz w:val="24"/>
          <w:szCs w:val="24"/>
        </w:rPr>
      </w:pPr>
    </w:p>
    <w:p w:rsidR="00824DE4" w:rsidRDefault="002A4F2D">
      <w:pPr>
        <w:ind w:firstLine="851"/>
        <w:jc w:val="both"/>
        <w:rPr>
          <w:rFonts w:eastAsia="Times New Roman"/>
        </w:rPr>
      </w:pPr>
      <w:bookmarkStart w:id="0" w:name="_Hlk91600907"/>
      <w:r>
        <w:rPr>
          <w:rFonts w:eastAsia="Times New Roman"/>
          <w:b/>
          <w:bCs/>
          <w:sz w:val="22"/>
          <w:szCs w:val="22"/>
        </w:rPr>
        <w:t>Общество с ограниченной ответственностью Специализированный застройщик «Новый город</w:t>
      </w:r>
      <w:r>
        <w:rPr>
          <w:rFonts w:eastAsia="Times New Roman"/>
          <w:bCs/>
          <w:sz w:val="22"/>
          <w:szCs w:val="22"/>
        </w:rPr>
        <w:t xml:space="preserve">», в лице представителя </w:t>
      </w:r>
      <w:r>
        <w:rPr>
          <w:rFonts w:eastAsia="Times New Roman"/>
          <w:b/>
          <w:bCs/>
          <w:sz w:val="22"/>
          <w:szCs w:val="22"/>
        </w:rPr>
        <w:t xml:space="preserve">гражданки Российской Федерации Мельник Елены Викторовны, </w:t>
      </w:r>
      <w:r>
        <w:rPr>
          <w:rFonts w:eastAsia="Times New Roman"/>
          <w:sz w:val="22"/>
          <w:szCs w:val="22"/>
        </w:rPr>
        <w:t>21.10.1990 года рождения, место рождения: гор. Мариуполь, Донецкая обл. УССР, пол: женский, паспорт 29 19 № 943927, выданный УМВД России по Калужской области 17 октября 2019 года, код-подразделения 400-011, зарегистрирована по месту пребывания по адресу: Калужская область, гор. Обнинск, пр-кт Маркса, дом 53, кв. 113, действующей на основании машиночитаемой доверенности с Единым регистрационным номером 36A7FF8D-138D-4B7E-9397-448B33340030, удостоверенной нотариусом города Обнинска Калужской области Осинцевой Ириной Вячеславовной, 28 февраля 2024 года, зарегистрированной в реестре под № 40/38-н/40-2024-5-158, выданной сроком по двадцать восьмое февраля две</w:t>
      </w:r>
      <w:r>
        <w:rPr>
          <w:rFonts w:eastAsia="Times New Roman"/>
        </w:rPr>
        <w:t xml:space="preserve"> тысячи двадцать восьмого года, именуемое в дальнейшем </w:t>
      </w:r>
      <w:r>
        <w:rPr>
          <w:rFonts w:eastAsia="Times New Roman"/>
          <w:b/>
        </w:rPr>
        <w:t>«Застройщик»</w:t>
      </w:r>
      <w:r>
        <w:rPr>
          <w:rFonts w:eastAsia="Times New Roman"/>
        </w:rPr>
        <w:t>, с одной стороны, и</w:t>
      </w:r>
      <w:bookmarkEnd w:id="0"/>
    </w:p>
    <w:p w:rsidR="00824DE4" w:rsidRDefault="002A4F2D">
      <w:pPr>
        <w:pStyle w:val="ConsPlusNormal"/>
        <w:widowControl/>
        <w:spacing w:before="120"/>
        <w:ind w:right="-2" w:firstLine="851"/>
        <w:jc w:val="both"/>
        <w:rPr>
          <w:rFonts w:ascii="Times New Roman" w:hAnsi="Times New Roman" w:cs="Times New Roman"/>
          <w:sz w:val="24"/>
          <w:szCs w:val="24"/>
        </w:rPr>
      </w:pPr>
      <w:r>
        <w:rPr>
          <w:rFonts w:ascii="Times New Roman" w:hAnsi="Times New Roman" w:cs="Times New Roman"/>
          <w:b/>
          <w:sz w:val="24"/>
          <w:szCs w:val="24"/>
        </w:rPr>
        <w:t>Гражданин Российской Федерации</w:t>
      </w:r>
      <w:r>
        <w:rPr>
          <w:rFonts w:ascii="Times New Roman" w:hAnsi="Times New Roman" w:cs="Times New Roman"/>
          <w:sz w:val="24"/>
          <w:szCs w:val="24"/>
        </w:rPr>
        <w:t xml:space="preserve"> ________________</w:t>
      </w:r>
      <w:r>
        <w:rPr>
          <w:rFonts w:ascii="Times New Roman" w:hAnsi="Times New Roman" w:cs="Times New Roman"/>
          <w:b/>
          <w:bCs/>
          <w:sz w:val="24"/>
          <w:szCs w:val="24"/>
        </w:rPr>
        <w:t>,</w:t>
      </w:r>
      <w:r>
        <w:rPr>
          <w:rFonts w:ascii="Times New Roman" w:hAnsi="Times New Roman" w:cs="Times New Roman"/>
          <w:bCs/>
          <w:sz w:val="24"/>
          <w:szCs w:val="24"/>
        </w:rPr>
        <w:t xml:space="preserve"> </w:t>
      </w:r>
    </w:p>
    <w:p w:rsidR="00824DE4" w:rsidRDefault="002A4F2D">
      <w:pPr>
        <w:pStyle w:val="ConsPlusNormal"/>
        <w:widowControl/>
        <w:ind w:right="-2" w:firstLine="851"/>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Гражданка Российской Федерации</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________________</w:t>
      </w:r>
      <w:r>
        <w:rPr>
          <w:rFonts w:ascii="Times New Roman" w:eastAsia="Times New Roman" w:hAnsi="Times New Roman" w:cs="Times New Roman"/>
          <w:b/>
          <w:bCs/>
          <w:sz w:val="24"/>
          <w:szCs w:val="24"/>
        </w:rPr>
        <w:t xml:space="preserve">, </w:t>
      </w:r>
    </w:p>
    <w:p w:rsidR="00824DE4" w:rsidRDefault="002A4F2D">
      <w:pPr>
        <w:pStyle w:val="ConsPlusNormal"/>
        <w:widowControl/>
        <w:ind w:right="-2"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именуемые в дальнейшем </w:t>
      </w:r>
      <w:r>
        <w:rPr>
          <w:rFonts w:ascii="Times New Roman" w:eastAsia="Times New Roman" w:hAnsi="Times New Roman" w:cs="Times New Roman"/>
          <w:b/>
          <w:bCs/>
          <w:sz w:val="24"/>
          <w:szCs w:val="24"/>
        </w:rPr>
        <w:t>«Участники долевого</w:t>
      </w:r>
      <w:r>
        <w:rPr>
          <w:rFonts w:ascii="Times New Roman" w:hAnsi="Times New Roman" w:cs="Times New Roman"/>
          <w:b/>
          <w:sz w:val="24"/>
          <w:szCs w:val="24"/>
        </w:rPr>
        <w:t xml:space="preserve"> строительства»</w:t>
      </w:r>
      <w:r>
        <w:rPr>
          <w:rFonts w:ascii="Times New Roman" w:hAnsi="Times New Roman" w:cs="Times New Roman"/>
          <w:sz w:val="24"/>
          <w:szCs w:val="24"/>
        </w:rPr>
        <w:t>, при совместном упоминании далее именуемые – «</w:t>
      </w:r>
      <w:r>
        <w:rPr>
          <w:rFonts w:ascii="Times New Roman" w:hAnsi="Times New Roman" w:cs="Times New Roman"/>
          <w:b/>
          <w:sz w:val="24"/>
          <w:szCs w:val="24"/>
        </w:rPr>
        <w:t>Стороны</w:t>
      </w:r>
      <w:r>
        <w:rPr>
          <w:rFonts w:ascii="Times New Roman" w:hAnsi="Times New Roman" w:cs="Times New Roman"/>
          <w:sz w:val="24"/>
          <w:szCs w:val="24"/>
        </w:rPr>
        <w:t>», заключили настоящий Договор о следующем:</w:t>
      </w:r>
    </w:p>
    <w:p w:rsidR="00824DE4" w:rsidRDefault="00824DE4">
      <w:pPr>
        <w:pStyle w:val="ConsPlusNormal"/>
        <w:widowControl/>
        <w:ind w:right="-2" w:firstLine="851"/>
        <w:jc w:val="center"/>
        <w:rPr>
          <w:rFonts w:ascii="Times New Roman" w:hAnsi="Times New Roman" w:cs="Times New Roman"/>
          <w:b/>
          <w:sz w:val="24"/>
          <w:szCs w:val="24"/>
        </w:rPr>
      </w:pPr>
    </w:p>
    <w:p w:rsidR="00824DE4" w:rsidRDefault="002A4F2D">
      <w:pPr>
        <w:pStyle w:val="ConsPlusNormal"/>
        <w:widowControl/>
        <w:ind w:right="-2" w:firstLine="851"/>
        <w:jc w:val="center"/>
        <w:rPr>
          <w:rFonts w:ascii="Times New Roman" w:hAnsi="Times New Roman" w:cs="Times New Roman"/>
          <w:b/>
          <w:sz w:val="24"/>
          <w:szCs w:val="24"/>
        </w:rPr>
      </w:pPr>
      <w:r>
        <w:rPr>
          <w:rFonts w:ascii="Times New Roman" w:hAnsi="Times New Roman" w:cs="Times New Roman"/>
          <w:b/>
          <w:sz w:val="24"/>
          <w:szCs w:val="24"/>
        </w:rPr>
        <w:t>1. ОБЩИЕ ПОЛОЖЕНИЯ, ТЕРМИНЫ</w:t>
      </w:r>
    </w:p>
    <w:p w:rsidR="00824DE4" w:rsidRDefault="00824DE4">
      <w:pPr>
        <w:pStyle w:val="ConsPlusNormal"/>
        <w:widowControl/>
        <w:ind w:right="-2" w:firstLine="851"/>
        <w:jc w:val="both"/>
        <w:rPr>
          <w:rFonts w:ascii="Times New Roman" w:hAnsi="Times New Roman" w:cs="Times New Roman"/>
          <w:sz w:val="24"/>
          <w:szCs w:val="24"/>
        </w:rPr>
      </w:pP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b/>
          <w:bCs/>
          <w:sz w:val="24"/>
          <w:szCs w:val="24"/>
        </w:rPr>
        <w:t xml:space="preserve">Застройщик </w:t>
      </w:r>
      <w:r>
        <w:rPr>
          <w:rFonts w:ascii="Times New Roman" w:hAnsi="Times New Roman" w:cs="Times New Roman"/>
          <w:sz w:val="24"/>
          <w:szCs w:val="24"/>
        </w:rPr>
        <w:t>- юридическое лицо, имеющее на праве аренды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многоэтажного жилого дома на основании полученного разрешения на строительство.</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1.2. Право Застройщика на привлечение денежных средств граждан для строительства (создания) многоквартирного дома с принятием на себя обязательств, после исполнения которых у Участников долевого строительства возникнет право собственности на жилое помещение в строящемся (создаваемом) многоквартирном доме, подтверждают следующие документы:</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Учредительные документы Застройщика.</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Застройщика.</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Свидетельство о постановке на учет в налоговом органе Застройщика.</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Утвержденные годовые отчеты, бухгалтерские балансы, счета (распределение) прибыли и убытков за три последних года осуществления Застройщиком предпринимательской деятельности и за фактический период предпринимательской деятельности при осуществлении Застройщиком такой деятельности менее трех лет.</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Разрешение на строительство Объекта долевого строительства (распорядительный документ органа местного самоуправления, на основании которого осуществляется строительство (реконструкция) объекта, принятый в соответствии с установленным порядком).</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Размещение проектной декларации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Федеральным законом от 30.12.2004 N 214-ФЗ).</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Договор аренды Застройщика на земельный участок, предоставленный для строительства (создания) Объекта долевого строительства.</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Согласованная надлежащим образом проектная документация, включающая в себя все внесенные в нее изменения.</w:t>
      </w:r>
    </w:p>
    <w:p w:rsidR="00824DE4" w:rsidRDefault="002A4F2D">
      <w:pPr>
        <w:pStyle w:val="ConsPlusNormal"/>
        <w:widowControl/>
        <w:numPr>
          <w:ilvl w:val="0"/>
          <w:numId w:val="1"/>
        </w:numPr>
        <w:ind w:left="0" w:right="-2" w:firstLine="851"/>
        <w:jc w:val="both"/>
        <w:rPr>
          <w:rFonts w:ascii="Times New Roman" w:hAnsi="Times New Roman" w:cs="Times New Roman"/>
          <w:sz w:val="24"/>
          <w:szCs w:val="24"/>
        </w:rPr>
      </w:pPr>
      <w:r>
        <w:rPr>
          <w:rFonts w:ascii="Times New Roman" w:hAnsi="Times New Roman" w:cs="Times New Roman"/>
          <w:sz w:val="24"/>
          <w:szCs w:val="24"/>
        </w:rPr>
        <w:t>Технико-экономическое обоснование проекта строительства.</w:t>
      </w:r>
    </w:p>
    <w:p w:rsidR="00824DE4" w:rsidRDefault="00824DE4">
      <w:pPr>
        <w:pStyle w:val="ConsPlusNormal"/>
        <w:widowControl/>
        <w:ind w:right="-2" w:firstLine="851"/>
        <w:jc w:val="both"/>
        <w:rPr>
          <w:rFonts w:ascii="Times New Roman" w:hAnsi="Times New Roman" w:cs="Times New Roman"/>
          <w:sz w:val="24"/>
          <w:szCs w:val="24"/>
        </w:rPr>
      </w:pPr>
    </w:p>
    <w:p w:rsidR="00824DE4" w:rsidRDefault="002A4F2D">
      <w:pPr>
        <w:pStyle w:val="ConsPlusNormal"/>
        <w:widowControl/>
        <w:ind w:right="-2" w:firstLine="851"/>
        <w:jc w:val="both"/>
        <w:rPr>
          <w:rFonts w:ascii="Times New Roman" w:hAnsi="Times New Roman" w:cs="Times New Roman"/>
          <w:sz w:val="24"/>
          <w:szCs w:val="24"/>
          <w:highlight w:val="white"/>
        </w:rPr>
      </w:pPr>
      <w:r>
        <w:rPr>
          <w:rFonts w:ascii="Times New Roman" w:hAnsi="Times New Roman" w:cs="Times New Roman"/>
          <w:sz w:val="24"/>
          <w:szCs w:val="24"/>
        </w:rPr>
        <w:t xml:space="preserve">1.3. </w:t>
      </w:r>
      <w:r>
        <w:rPr>
          <w:rFonts w:ascii="Times New Roman" w:hAnsi="Times New Roman" w:cs="Times New Roman"/>
          <w:b/>
          <w:sz w:val="24"/>
          <w:szCs w:val="24"/>
        </w:rPr>
        <w:t>Объект недвижимости</w:t>
      </w:r>
      <w:r>
        <w:rPr>
          <w:rFonts w:ascii="Times New Roman" w:hAnsi="Times New Roman" w:cs="Times New Roman"/>
          <w:sz w:val="24"/>
          <w:szCs w:val="24"/>
        </w:rPr>
        <w:t xml:space="preserve"> – </w:t>
      </w:r>
      <w:r>
        <w:rPr>
          <w:rFonts w:ascii="Times New Roman" w:hAnsi="Times New Roman" w:cs="Times New Roman"/>
          <w:sz w:val="24"/>
          <w:szCs w:val="24"/>
          <w:highlight w:val="white"/>
        </w:rPr>
        <w:t>Многоквартирный жилой дом № 3 ЖК «Соседи» по адресу: Калужская обл., Боровский р-н, сельское поселение село Совхоз «Боровский».</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 xml:space="preserve">По окончании строительства адрес Объекта недвижимости будет определен в соответствии с </w:t>
      </w:r>
      <w:r>
        <w:rPr>
          <w:rFonts w:ascii="Times New Roman" w:hAnsi="Times New Roman" w:cs="Times New Roman"/>
          <w:spacing w:val="-3"/>
          <w:sz w:val="24"/>
          <w:szCs w:val="24"/>
        </w:rPr>
        <w:t>действующим порядком присвоения и регистрации адресов зданий и сооружений.</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У Участников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и земельном участке, которая не может быть отчуждена или передана отдельно от права собственности на Объект долевого строительства.</w:t>
      </w:r>
    </w:p>
    <w:p w:rsidR="00824DE4" w:rsidRDefault="002A4F2D">
      <w:pPr>
        <w:shd w:val="clear" w:color="auto" w:fill="FFFFFF"/>
        <w:tabs>
          <w:tab w:val="left" w:pos="1130"/>
        </w:tabs>
        <w:spacing w:line="252" w:lineRule="exact"/>
        <w:ind w:right="-2" w:firstLine="851"/>
        <w:jc w:val="both"/>
      </w:pPr>
      <w:r>
        <w:rPr>
          <w:spacing w:val="-13"/>
        </w:rPr>
        <w:t>1.4.</w:t>
      </w:r>
      <w:r>
        <w:t xml:space="preserve"> </w:t>
      </w:r>
      <w:r>
        <w:rPr>
          <w:b/>
          <w:bCs/>
        </w:rPr>
        <w:t xml:space="preserve">Объект долевого строительства </w:t>
      </w:r>
      <w:r>
        <w:t xml:space="preserve">— квартира (жилое помещение), расположенная в многоквартирном жилом доме № 3, со строительным номером </w:t>
      </w:r>
      <w:r>
        <w:rPr>
          <w:b/>
          <w:highlight w:val="yellow"/>
        </w:rPr>
        <w:t>000 (__________)</w:t>
      </w:r>
      <w:r>
        <w:t xml:space="preserve">, </w:t>
      </w:r>
    </w:p>
    <w:p w:rsidR="00824DE4" w:rsidRDefault="002A4F2D">
      <w:pPr>
        <w:shd w:val="clear" w:color="auto" w:fill="FFFFFF"/>
        <w:tabs>
          <w:tab w:val="left" w:pos="1130"/>
        </w:tabs>
        <w:spacing w:line="252" w:lineRule="exact"/>
        <w:ind w:right="-2" w:firstLine="851"/>
        <w:jc w:val="both"/>
        <w:rPr>
          <w:b/>
        </w:rPr>
      </w:pPr>
      <w:r>
        <w:t xml:space="preserve">Подъезд: </w:t>
      </w:r>
      <w:r w:rsidR="00CC182E">
        <w:rPr>
          <w:b/>
          <w:highlight w:val="yellow"/>
        </w:rPr>
        <w:t xml:space="preserve"> </w:t>
      </w:r>
      <w:r w:rsidR="00CC182E">
        <w:rPr>
          <w:b/>
        </w:rPr>
        <w:t>(  )</w:t>
      </w:r>
    </w:p>
    <w:p w:rsidR="00824DE4" w:rsidRDefault="002A4F2D">
      <w:pPr>
        <w:shd w:val="clear" w:color="auto" w:fill="FFFFFF"/>
        <w:tabs>
          <w:tab w:val="left" w:pos="1130"/>
        </w:tabs>
        <w:spacing w:line="252" w:lineRule="exact"/>
        <w:ind w:right="-2" w:firstLine="851"/>
        <w:jc w:val="both"/>
      </w:pPr>
      <w:r>
        <w:t xml:space="preserve">Этаж: </w:t>
      </w:r>
      <w:r w:rsidR="00CC182E">
        <w:rPr>
          <w:b/>
          <w:highlight w:val="yellow"/>
        </w:rPr>
        <w:t xml:space="preserve"> (  </w:t>
      </w:r>
      <w:r>
        <w:rPr>
          <w:b/>
          <w:highlight w:val="yellow"/>
        </w:rPr>
        <w:t>)</w:t>
      </w:r>
      <w:r>
        <w:rPr>
          <w:b/>
        </w:rPr>
        <w:t>;</w:t>
      </w:r>
    </w:p>
    <w:p w:rsidR="00824DE4" w:rsidRDefault="002A4F2D">
      <w:pPr>
        <w:shd w:val="clear" w:color="auto" w:fill="FFFFFF"/>
        <w:tabs>
          <w:tab w:val="left" w:pos="1130"/>
        </w:tabs>
        <w:spacing w:line="252" w:lineRule="exact"/>
        <w:ind w:right="-2" w:firstLine="851"/>
        <w:jc w:val="both"/>
      </w:pPr>
      <w:r>
        <w:t xml:space="preserve">Количество комнат: </w:t>
      </w:r>
      <w:r w:rsidR="00CC182E">
        <w:rPr>
          <w:b/>
          <w:highlight w:val="yellow"/>
        </w:rPr>
        <w:t xml:space="preserve"> (     </w:t>
      </w:r>
      <w:r>
        <w:rPr>
          <w:b/>
        </w:rPr>
        <w:t>);</w:t>
      </w:r>
    </w:p>
    <w:p w:rsidR="00824DE4" w:rsidRDefault="002A4F2D">
      <w:pPr>
        <w:shd w:val="clear" w:color="auto" w:fill="FFFFFF"/>
        <w:tabs>
          <w:tab w:val="left" w:pos="1130"/>
        </w:tabs>
        <w:spacing w:line="252" w:lineRule="exact"/>
        <w:ind w:right="-2" w:firstLine="851"/>
        <w:jc w:val="both"/>
      </w:pPr>
      <w:r>
        <w:t xml:space="preserve">Проектная площадь: </w:t>
      </w:r>
      <w:r>
        <w:rPr>
          <w:b/>
          <w:highlight w:val="yellow"/>
        </w:rPr>
        <w:t xml:space="preserve"> (</w:t>
      </w:r>
      <w:r w:rsidR="00CC182E">
        <w:rPr>
          <w:b/>
          <w:highlight w:val="yellow"/>
        </w:rPr>
        <w:t xml:space="preserve">          </w:t>
      </w:r>
      <w:r>
        <w:rPr>
          <w:b/>
          <w:highlight w:val="yellow"/>
        </w:rPr>
        <w:t>) кв. м</w:t>
      </w:r>
      <w:r>
        <w:rPr>
          <w:b/>
        </w:rPr>
        <w:t>;</w:t>
      </w:r>
    </w:p>
    <w:p w:rsidR="00824DE4" w:rsidRDefault="002A4F2D">
      <w:pPr>
        <w:shd w:val="clear" w:color="auto" w:fill="FFFFFF"/>
        <w:tabs>
          <w:tab w:val="left" w:pos="1130"/>
        </w:tabs>
        <w:spacing w:line="252" w:lineRule="exact"/>
        <w:ind w:right="-2" w:firstLine="851"/>
        <w:jc w:val="both"/>
      </w:pPr>
      <w:r>
        <w:t>Инв</w:t>
      </w:r>
      <w:r w:rsidR="00CC182E">
        <w:t>естируемая (расчетная) площадь:</w:t>
      </w:r>
      <w:r>
        <w:rPr>
          <w:b/>
          <w:highlight w:val="yellow"/>
        </w:rPr>
        <w:t xml:space="preserve"> (</w:t>
      </w:r>
      <w:r w:rsidR="00CC182E">
        <w:rPr>
          <w:b/>
          <w:highlight w:val="yellow"/>
        </w:rPr>
        <w:t xml:space="preserve">         </w:t>
      </w:r>
      <w:r>
        <w:rPr>
          <w:b/>
          <w:highlight w:val="yellow"/>
        </w:rPr>
        <w:t>) кв. м</w:t>
      </w:r>
      <w:r>
        <w:rPr>
          <w:b/>
        </w:rPr>
        <w:t>;</w:t>
      </w:r>
    </w:p>
    <w:p w:rsidR="00824DE4" w:rsidRDefault="002A4F2D">
      <w:pPr>
        <w:shd w:val="clear" w:color="auto" w:fill="FFFFFF"/>
        <w:tabs>
          <w:tab w:val="left" w:pos="1130"/>
        </w:tabs>
        <w:spacing w:line="252" w:lineRule="exact"/>
        <w:ind w:right="-2" w:firstLine="851"/>
        <w:jc w:val="both"/>
      </w:pPr>
      <w:r>
        <w:t xml:space="preserve">Общая проектная площадь: </w:t>
      </w:r>
      <w:r>
        <w:rPr>
          <w:b/>
          <w:highlight w:val="yellow"/>
        </w:rPr>
        <w:t xml:space="preserve"> (</w:t>
      </w:r>
      <w:r w:rsidR="00CC182E">
        <w:rPr>
          <w:b/>
          <w:highlight w:val="yellow"/>
        </w:rPr>
        <w:t xml:space="preserve">             </w:t>
      </w:r>
      <w:r>
        <w:rPr>
          <w:b/>
          <w:highlight w:val="yellow"/>
        </w:rPr>
        <w:t>) кв. м</w:t>
      </w:r>
      <w:r>
        <w:rPr>
          <w:b/>
        </w:rPr>
        <w:t>;</w:t>
      </w:r>
    </w:p>
    <w:p w:rsidR="00824DE4" w:rsidRDefault="002A4F2D">
      <w:pPr>
        <w:shd w:val="clear" w:color="auto" w:fill="FFFFFF"/>
        <w:tabs>
          <w:tab w:val="left" w:pos="1075"/>
        </w:tabs>
        <w:ind w:right="-2" w:firstLine="851"/>
        <w:jc w:val="both"/>
        <w:rPr>
          <w:iCs/>
          <w:spacing w:val="-4"/>
        </w:rPr>
      </w:pPr>
      <w:r>
        <w:rPr>
          <w:iCs/>
          <w:spacing w:val="-4"/>
        </w:rPr>
        <w:t>Площадь балконов (лоджий):</w:t>
      </w:r>
      <w:r>
        <w:t xml:space="preserve"> </w:t>
      </w:r>
      <w:r>
        <w:rPr>
          <w:b/>
          <w:highlight w:val="yellow"/>
        </w:rPr>
        <w:t xml:space="preserve"> (</w:t>
      </w:r>
      <w:r w:rsidR="00CC182E">
        <w:rPr>
          <w:b/>
          <w:highlight w:val="yellow"/>
        </w:rPr>
        <w:t xml:space="preserve">           </w:t>
      </w:r>
      <w:r>
        <w:rPr>
          <w:b/>
          <w:highlight w:val="yellow"/>
        </w:rPr>
        <w:t>)</w:t>
      </w:r>
      <w:r>
        <w:rPr>
          <w:b/>
          <w:iCs/>
          <w:spacing w:val="-4"/>
          <w:highlight w:val="yellow"/>
        </w:rPr>
        <w:t xml:space="preserve"> кв. м</w:t>
      </w:r>
      <w:r>
        <w:rPr>
          <w:b/>
          <w:iCs/>
          <w:spacing w:val="-4"/>
        </w:rPr>
        <w:t>;</w:t>
      </w:r>
    </w:p>
    <w:p w:rsidR="00824DE4" w:rsidRDefault="002A4F2D">
      <w:pPr>
        <w:shd w:val="clear" w:color="auto" w:fill="FFFFFF"/>
        <w:tabs>
          <w:tab w:val="left" w:pos="1130"/>
        </w:tabs>
        <w:spacing w:line="252" w:lineRule="exact"/>
        <w:ind w:right="-2" w:firstLine="851"/>
        <w:jc w:val="both"/>
      </w:pPr>
      <w:r>
        <w:rPr>
          <w:iCs/>
          <w:spacing w:val="-4"/>
        </w:rPr>
        <w:t>Площадь балконов (лоджий) с учетом понижающего коэффициента:</w:t>
      </w:r>
      <w:r>
        <w:t xml:space="preserve"> </w:t>
      </w:r>
      <w:r>
        <w:rPr>
          <w:b/>
          <w:highlight w:val="yellow"/>
        </w:rPr>
        <w:t xml:space="preserve"> (</w:t>
      </w:r>
      <w:r w:rsidR="00CC182E">
        <w:rPr>
          <w:b/>
          <w:highlight w:val="yellow"/>
        </w:rPr>
        <w:t xml:space="preserve">             </w:t>
      </w:r>
      <w:r>
        <w:rPr>
          <w:b/>
          <w:highlight w:val="yellow"/>
        </w:rPr>
        <w:t>)</w:t>
      </w:r>
      <w:r>
        <w:rPr>
          <w:b/>
          <w:iCs/>
          <w:spacing w:val="-4"/>
          <w:highlight w:val="yellow"/>
        </w:rPr>
        <w:t xml:space="preserve"> кв. м</w:t>
      </w:r>
      <w:r>
        <w:rPr>
          <w:b/>
          <w:iCs/>
          <w:spacing w:val="-4"/>
        </w:rPr>
        <w:t>,</w:t>
      </w:r>
    </w:p>
    <w:p w:rsidR="00824DE4" w:rsidRDefault="002A4F2D">
      <w:pPr>
        <w:shd w:val="clear" w:color="auto" w:fill="FFFFFF"/>
        <w:tabs>
          <w:tab w:val="left" w:pos="1130"/>
        </w:tabs>
        <w:spacing w:line="252" w:lineRule="exact"/>
        <w:ind w:right="-2" w:firstLine="851"/>
        <w:jc w:val="both"/>
      </w:pPr>
      <w:r>
        <w:t>согласно Расположению объекта долевого строительства на Поэтажном плане многоквартирного дома (</w:t>
      </w:r>
      <w:r>
        <w:rPr>
          <w:i/>
        </w:rPr>
        <w:t>Приложение №1</w:t>
      </w:r>
      <w:r>
        <w:t>), создаваемая с привлечением денежных средств Участников долевого строительства и подлежащая передаче Участникам долевого строительства согласно перечню строительно-монтажных и отделочных работ, указанных в Основных характеристиках Объекта долевого строительства (</w:t>
      </w:r>
      <w:r>
        <w:rPr>
          <w:i/>
        </w:rPr>
        <w:t>Приложение №2</w:t>
      </w:r>
      <w:r>
        <w:t>), только после получения разрешения на ввод в эксплуатацию многоквартирного дома и входящая в состав указанного многоквартирного дома в порядке и на условиях, предусмотренных Договором.</w:t>
      </w:r>
    </w:p>
    <w:p w:rsidR="00824DE4" w:rsidRDefault="002A4F2D">
      <w:pPr>
        <w:shd w:val="clear" w:color="auto" w:fill="FFFFFF"/>
        <w:spacing w:line="252" w:lineRule="exact"/>
        <w:ind w:right="-2" w:firstLine="851"/>
        <w:jc w:val="both"/>
      </w:pPr>
      <w:r>
        <w:rPr>
          <w:spacing w:val="-1"/>
        </w:rPr>
        <w:t xml:space="preserve">Общая площадь квартиры будет уточнена на основании данных, полученных в результате обмеров Объекта долевого строительства органами технической инвентаризации. По окончании строительства </w:t>
      </w:r>
      <w:r>
        <w:t xml:space="preserve">Объекта недвижимости номер квартиры, соответствующей Объекту долевого строительства, будет </w:t>
      </w:r>
      <w:r>
        <w:rPr>
          <w:spacing w:val="-3"/>
        </w:rPr>
        <w:t>определен в соответствии с экспликацией к поэтажному плану Объекта недвижимости.</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b/>
          <w:sz w:val="24"/>
          <w:szCs w:val="24"/>
        </w:rPr>
        <w:t>Участники долевого строительства</w:t>
      </w:r>
      <w:r>
        <w:rPr>
          <w:rFonts w:ascii="Times New Roman" w:hAnsi="Times New Roman" w:cs="Times New Roman"/>
          <w:sz w:val="24"/>
          <w:szCs w:val="24"/>
        </w:rPr>
        <w:t xml:space="preserve"> - граждане и (или) юридические лица на основании договора участия в долевом строительстве, вступившие в отношения, связанные с привлечением денежных средств для долевого строительства многоквартирных домов.</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b/>
          <w:bCs/>
          <w:sz w:val="24"/>
          <w:szCs w:val="24"/>
        </w:rPr>
        <w:t xml:space="preserve">Разрешение на ввод в эксплуатацию </w:t>
      </w:r>
      <w:r>
        <w:rPr>
          <w:rFonts w:ascii="Times New Roman" w:hAnsi="Times New Roman" w:cs="Times New Roman"/>
          <w:sz w:val="24"/>
          <w:szCs w:val="24"/>
        </w:rPr>
        <w:t>- документ, удостоверяющий выполнение строительства Объекта недвижимости в полном объеме в соответствии с Разрешением на строительство и соответствие построенного Объекта недвижимости проектной документации.</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b/>
          <w:bCs/>
          <w:spacing w:val="-1"/>
          <w:sz w:val="24"/>
          <w:szCs w:val="24"/>
        </w:rPr>
        <w:t xml:space="preserve">Проектная декларация </w:t>
      </w:r>
      <w:r>
        <w:rPr>
          <w:rFonts w:ascii="Times New Roman" w:hAnsi="Times New Roman" w:cs="Times New Roman"/>
          <w:spacing w:val="-1"/>
          <w:sz w:val="24"/>
          <w:szCs w:val="24"/>
        </w:rPr>
        <w:t xml:space="preserve">- информация о Застройщике и о проекте строительства, в соответствии с </w:t>
      </w:r>
      <w:r>
        <w:rPr>
          <w:rFonts w:ascii="Times New Roman" w:hAnsi="Times New Roman" w:cs="Times New Roman"/>
          <w:sz w:val="24"/>
          <w:szCs w:val="24"/>
        </w:rPr>
        <w:t>Федеральным законом № 214 - ФЗ от 30 декабря 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24DE4" w:rsidRDefault="002A4F2D">
      <w:pPr>
        <w:pStyle w:val="af4"/>
        <w:widowControl w:val="0"/>
        <w:shd w:val="clear" w:color="auto" w:fill="FFFFFF"/>
        <w:tabs>
          <w:tab w:val="left" w:pos="902"/>
        </w:tabs>
        <w:spacing w:before="5"/>
        <w:ind w:left="0" w:right="-2" w:firstLine="851"/>
        <w:jc w:val="both"/>
        <w:rPr>
          <w:b/>
          <w:bCs/>
          <w:spacing w:val="-9"/>
        </w:rPr>
      </w:pPr>
      <w:r>
        <w:t xml:space="preserve">1.8. </w:t>
      </w:r>
      <w:r>
        <w:rPr>
          <w:b/>
          <w:bCs/>
        </w:rPr>
        <w:t xml:space="preserve">Цена договора </w:t>
      </w:r>
      <w:r>
        <w:t>- сумма денежных средств, расходуемых на возмещение затрат на строительство (создание) Объекта долевого строительства и денежных средств на оплату услуг Застройщика.</w:t>
      </w:r>
    </w:p>
    <w:p w:rsidR="00824DE4" w:rsidRDefault="002A4F2D">
      <w:pPr>
        <w:widowControl w:val="0"/>
        <w:shd w:val="clear" w:color="auto" w:fill="FFFFFF"/>
        <w:spacing w:before="7" w:line="252" w:lineRule="exact"/>
        <w:ind w:right="-2" w:firstLine="851"/>
        <w:jc w:val="both"/>
      </w:pPr>
      <w:r>
        <w:rPr>
          <w:bCs/>
          <w:spacing w:val="-4"/>
        </w:rPr>
        <w:t>1.9.</w:t>
      </w:r>
      <w:r>
        <w:rPr>
          <w:b/>
          <w:bCs/>
          <w:spacing w:val="-4"/>
        </w:rPr>
        <w:t xml:space="preserve"> Проектная площадь Объекта долевого строительства </w:t>
      </w:r>
      <w:r>
        <w:rPr>
          <w:spacing w:val="-4"/>
        </w:rPr>
        <w:t xml:space="preserve">- сумма площади всех частей квартиры, </w:t>
      </w:r>
      <w:r>
        <w:rPr>
          <w:spacing w:val="-2"/>
        </w:rPr>
        <w:t>без учета площадей помещений вспомогательного использования (лоджий)</w:t>
      </w:r>
      <w:r>
        <w:t>.</w:t>
      </w:r>
    </w:p>
    <w:p w:rsidR="00824DE4" w:rsidRDefault="002A4F2D">
      <w:pPr>
        <w:pStyle w:val="af4"/>
        <w:widowControl w:val="0"/>
        <w:shd w:val="clear" w:color="auto" w:fill="FFFFFF"/>
        <w:ind w:left="0" w:right="-2" w:firstLine="851"/>
        <w:jc w:val="both"/>
        <w:rPr>
          <w:bCs/>
          <w:spacing w:val="-9"/>
        </w:rPr>
      </w:pPr>
      <w:r>
        <w:t xml:space="preserve">1.10. </w:t>
      </w:r>
      <w:r>
        <w:rPr>
          <w:b/>
          <w:bCs/>
        </w:rPr>
        <w:t xml:space="preserve">Инвестируемая (расчетная) площадь </w:t>
      </w:r>
      <w:r>
        <w:rPr>
          <w:b/>
          <w:bCs/>
          <w:spacing w:val="-9"/>
        </w:rPr>
        <w:t xml:space="preserve">Объекта долевого строительства – </w:t>
      </w:r>
      <w:r>
        <w:rPr>
          <w:bCs/>
          <w:spacing w:val="-9"/>
        </w:rPr>
        <w:t>сумма проектной площади объекта долевого строительств и площади лоджии с коэффициентом 0,5.</w:t>
      </w:r>
    </w:p>
    <w:p w:rsidR="00824DE4" w:rsidRDefault="002A4F2D">
      <w:pPr>
        <w:pStyle w:val="af4"/>
        <w:widowControl w:val="0"/>
        <w:shd w:val="clear" w:color="auto" w:fill="FFFFFF"/>
        <w:ind w:left="0" w:right="-2" w:firstLine="851"/>
        <w:jc w:val="both"/>
        <w:rPr>
          <w:b/>
        </w:rPr>
      </w:pPr>
      <w:r>
        <w:rPr>
          <w:bCs/>
          <w:spacing w:val="-4"/>
        </w:rPr>
        <w:t>1.11.</w:t>
      </w:r>
      <w:r>
        <w:rPr>
          <w:b/>
          <w:bCs/>
          <w:spacing w:val="-4"/>
        </w:rPr>
        <w:t xml:space="preserve"> Проектная общая площадь Объекта долевого строительства </w:t>
      </w:r>
      <w:r>
        <w:rPr>
          <w:spacing w:val="-4"/>
        </w:rPr>
        <w:t xml:space="preserve">- сумма площади всех частей квартиры, </w:t>
      </w:r>
      <w:r>
        <w:rPr>
          <w:spacing w:val="-2"/>
        </w:rPr>
        <w:t xml:space="preserve">включая площадь помещений вспомогательного использования (лоджий), предназначенных для удовлетворения </w:t>
      </w:r>
      <w:r>
        <w:t xml:space="preserve">гражданами бытовых или иных нужд, </w:t>
      </w:r>
      <w:r>
        <w:lastRenderedPageBreak/>
        <w:t>связанных с их проживанием в квартире.</w:t>
      </w:r>
    </w:p>
    <w:p w:rsidR="00824DE4" w:rsidRDefault="002A4F2D">
      <w:pPr>
        <w:widowControl w:val="0"/>
        <w:shd w:val="clear" w:color="auto" w:fill="FFFFFF"/>
        <w:spacing w:before="7" w:line="252" w:lineRule="exact"/>
        <w:ind w:right="-2" w:firstLine="851"/>
        <w:jc w:val="both"/>
        <w:rPr>
          <w:spacing w:val="-13"/>
        </w:rPr>
      </w:pPr>
      <w:r>
        <w:rPr>
          <w:bCs/>
          <w:spacing w:val="-4"/>
        </w:rPr>
        <w:t>1.12.</w:t>
      </w:r>
      <w:r>
        <w:rPr>
          <w:b/>
          <w:bCs/>
          <w:spacing w:val="-4"/>
        </w:rPr>
        <w:t xml:space="preserve"> Регистрирующий</w:t>
      </w:r>
      <w:r>
        <w:rPr>
          <w:b/>
          <w:bCs/>
          <w:spacing w:val="-1"/>
        </w:rPr>
        <w:t xml:space="preserve"> орган </w:t>
      </w:r>
      <w:r>
        <w:rPr>
          <w:spacing w:val="-1"/>
        </w:rPr>
        <w:t xml:space="preserve">- федеральный орган исполнительной власти, уполномоченный в </w:t>
      </w:r>
      <w:r>
        <w:t xml:space="preserve">области государственной регистрации прав на недвижимое имущество и сделок </w:t>
      </w:r>
      <w:r>
        <w:rPr>
          <w:bCs/>
        </w:rPr>
        <w:t xml:space="preserve">с ним, и его </w:t>
      </w:r>
      <w:r>
        <w:rPr>
          <w:spacing w:val="-3"/>
        </w:rPr>
        <w:t>территориальные органы, действующие в соответствующих регистрационных округах.</w:t>
      </w:r>
    </w:p>
    <w:p w:rsidR="00824DE4" w:rsidRDefault="002A4F2D">
      <w:pPr>
        <w:widowControl w:val="0"/>
        <w:shd w:val="clear" w:color="auto" w:fill="FFFFFF"/>
        <w:spacing w:before="7" w:line="252" w:lineRule="exact"/>
        <w:ind w:right="-2" w:firstLine="851"/>
        <w:jc w:val="both"/>
      </w:pPr>
      <w:r>
        <w:rPr>
          <w:bCs/>
          <w:spacing w:val="-4"/>
        </w:rPr>
        <w:t>1.13.</w:t>
      </w:r>
      <w:r>
        <w:rPr>
          <w:b/>
          <w:bCs/>
          <w:spacing w:val="-4"/>
        </w:rPr>
        <w:t xml:space="preserve"> </w:t>
      </w:r>
      <w:r>
        <w:t>К наследникам Участников долевого строительства переходят права и обязанности по настоящему договору в объеме, существовавшем на момент принятия наследства.</w:t>
      </w:r>
    </w:p>
    <w:p w:rsidR="00824DE4" w:rsidRDefault="002A4F2D">
      <w:pPr>
        <w:widowControl w:val="0"/>
        <w:shd w:val="clear" w:color="auto" w:fill="FFFFFF"/>
        <w:spacing w:before="7" w:line="252" w:lineRule="exact"/>
        <w:ind w:right="-2" w:firstLine="851"/>
        <w:jc w:val="both"/>
      </w:pPr>
      <w:r>
        <w:t>1.14. Отношения Застройщика и Участников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законодательством Российской Федерации о защите прав потребителей.</w:t>
      </w:r>
    </w:p>
    <w:p w:rsidR="00824DE4" w:rsidRDefault="002A4F2D">
      <w:pPr>
        <w:shd w:val="clear" w:color="auto" w:fill="FFFFFF"/>
        <w:tabs>
          <w:tab w:val="left" w:pos="1130"/>
        </w:tabs>
        <w:spacing w:before="245" w:line="245" w:lineRule="exact"/>
        <w:ind w:right="-2" w:firstLine="851"/>
        <w:jc w:val="center"/>
        <w:rPr>
          <w:b/>
          <w:bCs/>
          <w:spacing w:val="-9"/>
        </w:rPr>
      </w:pPr>
      <w:r>
        <w:rPr>
          <w:b/>
          <w:bCs/>
          <w:spacing w:val="-8"/>
        </w:rPr>
        <w:t>2.</w:t>
      </w:r>
      <w:r>
        <w:rPr>
          <w:b/>
          <w:bCs/>
        </w:rPr>
        <w:t xml:space="preserve"> </w:t>
      </w:r>
      <w:r>
        <w:rPr>
          <w:b/>
          <w:bCs/>
          <w:spacing w:val="-9"/>
        </w:rPr>
        <w:t>ЮРИДИЧЕСКИЕ ГАРАНТИИ И ПОДТВЕРЖДЕНИЯ СТОРОН</w:t>
      </w:r>
    </w:p>
    <w:p w:rsidR="00824DE4" w:rsidRDefault="002A4F2D">
      <w:pPr>
        <w:shd w:val="clear" w:color="auto" w:fill="FFFFFF"/>
        <w:spacing w:before="240" w:line="245" w:lineRule="exact"/>
        <w:ind w:right="-2" w:firstLine="851"/>
        <w:jc w:val="both"/>
      </w:pPr>
      <w:r>
        <w:t>2.1.     Застройщик подтверждает Участникам долевого строительства:</w:t>
      </w:r>
    </w:p>
    <w:p w:rsidR="00824DE4" w:rsidRDefault="002A4F2D">
      <w:pPr>
        <w:widowControl w:val="0"/>
        <w:shd w:val="clear" w:color="auto" w:fill="FFFFFF"/>
        <w:spacing w:before="7" w:line="252" w:lineRule="exact"/>
        <w:ind w:right="-2" w:firstLine="851"/>
        <w:jc w:val="both"/>
        <w:rPr>
          <w:highlight w:val="white"/>
        </w:rPr>
      </w:pPr>
      <w:r>
        <w:rPr>
          <w:bCs/>
        </w:rPr>
        <w:t>2.1.1</w:t>
      </w:r>
      <w:r>
        <w:rPr>
          <w:bCs/>
          <w:highlight w:val="white"/>
        </w:rPr>
        <w:t xml:space="preserve">. </w:t>
      </w:r>
      <w:r>
        <w:rPr>
          <w:spacing w:val="-1"/>
          <w:highlight w:val="white"/>
        </w:rPr>
        <w:t xml:space="preserve">Правоспособность ООО </w:t>
      </w:r>
      <w:r>
        <w:rPr>
          <w:highlight w:val="white"/>
        </w:rPr>
        <w:t>Специализированный застройщик «Новый город»</w:t>
      </w:r>
      <w:r>
        <w:rPr>
          <w:spacing w:val="-1"/>
          <w:highlight w:val="white"/>
        </w:rPr>
        <w:t xml:space="preserve"> как юридического лица - </w:t>
      </w:r>
      <w:r>
        <w:rPr>
          <w:highlight w:val="white"/>
        </w:rPr>
        <w:t xml:space="preserve">Свидетельство о государственной регистрации юридического лица от 06.02.2006, бланк серия 40 </w:t>
      </w:r>
      <w:r>
        <w:rPr>
          <w:highlight w:val="white"/>
          <w:lang w:val="en-US"/>
        </w:rPr>
        <w:t>N</w:t>
      </w:r>
      <w:r>
        <w:rPr>
          <w:highlight w:val="white"/>
        </w:rPr>
        <w:t xml:space="preserve"> 000889206 выдано Межрайонной инспекцией Федеральной налоговой службы России </w:t>
      </w:r>
      <w:r>
        <w:rPr>
          <w:highlight w:val="white"/>
          <w:lang w:val="en-US"/>
        </w:rPr>
        <w:t>N </w:t>
      </w:r>
      <w:r>
        <w:rPr>
          <w:highlight w:val="white"/>
        </w:rPr>
        <w:t>6 по Калужской области, ОГРН 1064025003437, ИНН 4025084289.</w:t>
      </w:r>
    </w:p>
    <w:p w:rsidR="00824DE4" w:rsidRDefault="002A4F2D">
      <w:pPr>
        <w:widowControl w:val="0"/>
        <w:shd w:val="clear" w:color="auto" w:fill="FFFFFF"/>
        <w:spacing w:before="7" w:line="252" w:lineRule="exact"/>
        <w:ind w:right="-2" w:firstLine="851"/>
        <w:jc w:val="both"/>
        <w:rPr>
          <w:highlight w:val="white"/>
        </w:rPr>
      </w:pPr>
      <w:r>
        <w:rPr>
          <w:color w:val="000000"/>
          <w:highlight w:val="white"/>
        </w:rPr>
        <w:t xml:space="preserve">2.1.2. Правомерность использования земельного участка под застройку – </w:t>
      </w:r>
      <w:r>
        <w:rPr>
          <w:spacing w:val="-7"/>
          <w:highlight w:val="white"/>
        </w:rPr>
        <w:t xml:space="preserve">Застройщик обладает правом </w:t>
      </w:r>
      <w:r>
        <w:rPr>
          <w:highlight w:val="white"/>
        </w:rPr>
        <w:t xml:space="preserve">аренды на земельный участок с кадастровым номером </w:t>
      </w:r>
      <w:r>
        <w:rPr>
          <w:b/>
          <w:highlight w:val="white"/>
        </w:rPr>
        <w:t>40:03:030302:4525,</w:t>
      </w:r>
      <w:r>
        <w:rPr>
          <w:highlight w:val="white"/>
        </w:rPr>
        <w:t xml:space="preserve"> общей площадью 2249+/-9.54 из земель населенных пунктов, разрешенным использованием: для многоэтажной жилой застройки, адрес (местонахождение) объекта: установлено относительно ориентира, расположенного в границах участка. Почтовый адрес ориентира: Калужская область, Боровский район, сельское поселение «село Совхоз Боровский» на основании Договора аренды земельного участка от 10.01.2023 года, о чем в Едином государственном реестре прав на недвижимое имущество и сделок с ним 19.01.2023 года сделана запись регистрации № 40:03:030302:4525-40/061/2023-3.</w:t>
      </w:r>
    </w:p>
    <w:p w:rsidR="00824DE4" w:rsidRDefault="002A4F2D" w:rsidP="005C6BBF">
      <w:pPr>
        <w:shd w:val="clear" w:color="auto" w:fill="FFFFFF"/>
        <w:ind w:right="-2" w:firstLine="851"/>
        <w:jc w:val="both"/>
        <w:rPr>
          <w:highlight w:val="white"/>
        </w:rPr>
      </w:pPr>
      <w:r>
        <w:rPr>
          <w:color w:val="000000"/>
          <w:highlight w:val="white"/>
        </w:rPr>
        <w:t>2.1.3. Правомерность строительства Объекта недвижимости на выделенном земельном участке - Разрешение на строительство 40-03-08-2024</w:t>
      </w:r>
      <w:r w:rsidR="00C322B9">
        <w:rPr>
          <w:highlight w:val="white"/>
        </w:rPr>
        <w:t>, выданное 04.04</w:t>
      </w:r>
      <w:r>
        <w:rPr>
          <w:highlight w:val="white"/>
        </w:rPr>
        <w:t>.202</w:t>
      </w:r>
      <w:r w:rsidR="00C322B9">
        <w:rPr>
          <w:highlight w:val="white"/>
        </w:rPr>
        <w:t>4</w:t>
      </w:r>
      <w:r>
        <w:rPr>
          <w:highlight w:val="white"/>
        </w:rPr>
        <w:t xml:space="preserve"> года Администрация муниципального образования муниципального района «Боровский район» на строительство Многоквартирного жилого дома № 3 ЖК «Соседи» по адресу: Калужская обл., Боровский р-н, сельское по</w:t>
      </w:r>
      <w:r w:rsidR="002D7C61">
        <w:rPr>
          <w:highlight w:val="white"/>
        </w:rPr>
        <w:t xml:space="preserve">селение село Совхоз «Боровский», Постановление </w:t>
      </w:r>
      <w:r w:rsidR="003274BE">
        <w:rPr>
          <w:highlight w:val="white"/>
        </w:rPr>
        <w:t>от 11.04.2024 г. О</w:t>
      </w:r>
      <w:r w:rsidR="005C6BBF">
        <w:rPr>
          <w:highlight w:val="white"/>
        </w:rPr>
        <w:t xml:space="preserve"> внесении изменений </w:t>
      </w:r>
      <w:r w:rsidR="0019526D">
        <w:rPr>
          <w:highlight w:val="white"/>
        </w:rPr>
        <w:t>в разрешение на строительство № 40-03-08-2024 от 04.04.2024 г.</w:t>
      </w:r>
      <w:r w:rsidR="003274BE">
        <w:rPr>
          <w:highlight w:val="white"/>
        </w:rPr>
        <w:t xml:space="preserve">, </w:t>
      </w:r>
      <w:r w:rsidR="002D7C61">
        <w:rPr>
          <w:highlight w:val="white"/>
        </w:rPr>
        <w:t>выданное А</w:t>
      </w:r>
      <w:r w:rsidR="003274BE">
        <w:rPr>
          <w:highlight w:val="white"/>
        </w:rPr>
        <w:t>дминистрацией</w:t>
      </w:r>
      <w:r w:rsidR="002D7C61">
        <w:rPr>
          <w:highlight w:val="white"/>
        </w:rPr>
        <w:t xml:space="preserve"> муниципального образования муниципального района «Боровский район» Калужской области</w:t>
      </w:r>
      <w:r w:rsidR="005C6BBF">
        <w:rPr>
          <w:highlight w:val="white"/>
        </w:rPr>
        <w:t xml:space="preserve"> № 479.</w:t>
      </w:r>
    </w:p>
    <w:p w:rsidR="00824DE4" w:rsidRDefault="002A4F2D">
      <w:pPr>
        <w:shd w:val="clear" w:color="auto" w:fill="FFFFFF"/>
        <w:ind w:right="-2" w:firstLine="851"/>
        <w:jc w:val="both"/>
        <w:rPr>
          <w:color w:val="000000"/>
          <w:highlight w:val="yellow"/>
        </w:rPr>
      </w:pPr>
      <w:r>
        <w:rPr>
          <w:color w:val="000000"/>
          <w:highlight w:val="white"/>
        </w:rPr>
        <w:t xml:space="preserve">2.1.4. Застройщик гарантирует Участнику долевого строительства, что имущественное право, подлежащее передаче по настоящему Договору, не продано, не подарено, обременено залогом по Договору </w:t>
      </w:r>
      <w:r>
        <w:rPr>
          <w:color w:val="000000"/>
          <w:highlight w:val="yellow"/>
        </w:rPr>
        <w:t>№ 400</w:t>
      </w:r>
      <w:r>
        <w:rPr>
          <w:color w:val="000000"/>
          <w:highlight w:val="yellow"/>
          <w:lang w:val="en-US"/>
        </w:rPr>
        <w:t>B</w:t>
      </w:r>
      <w:r>
        <w:rPr>
          <w:color w:val="000000"/>
          <w:highlight w:val="yellow"/>
        </w:rPr>
        <w:t>009</w:t>
      </w:r>
      <w:r>
        <w:rPr>
          <w:color w:val="000000"/>
          <w:highlight w:val="yellow"/>
          <w:lang w:val="en-US"/>
        </w:rPr>
        <w:t>UN</w:t>
      </w:r>
      <w:r>
        <w:rPr>
          <w:color w:val="000000"/>
          <w:highlight w:val="yellow"/>
        </w:rPr>
        <w:t xml:space="preserve"> об открытии невозобновляемой кредитной линии от 20.09.2022 г. с ПАО «Сбербанк России».</w:t>
      </w:r>
    </w:p>
    <w:p w:rsidR="00824DE4" w:rsidRDefault="002A4F2D">
      <w:pPr>
        <w:shd w:val="clear" w:color="auto" w:fill="FFFFFF"/>
        <w:ind w:right="-2" w:firstLine="851"/>
        <w:jc w:val="both"/>
      </w:pPr>
      <w:r>
        <w:rPr>
          <w:color w:val="000000"/>
        </w:rPr>
        <w:t>2.2.    Участники долевого строительства гарантируют Застройщику, что они:</w:t>
      </w:r>
    </w:p>
    <w:p w:rsidR="00824DE4" w:rsidRDefault="002A4F2D">
      <w:pPr>
        <w:shd w:val="clear" w:color="auto" w:fill="FFFFFF"/>
        <w:ind w:right="-2" w:firstLine="851"/>
        <w:jc w:val="both"/>
      </w:pPr>
      <w:r>
        <w:rPr>
          <w:color w:val="000000"/>
        </w:rPr>
        <w:t>2.2.1. Приобретают и осуществляют права и обязанности по настоящему Договору под своим именем, включающим фамилию, собственно имя и отчество, если иное не вытекает из закона или национального обычая их страны.</w:t>
      </w:r>
    </w:p>
    <w:p w:rsidR="00824DE4" w:rsidRDefault="002A4F2D">
      <w:pPr>
        <w:shd w:val="clear" w:color="auto" w:fill="FFFFFF"/>
        <w:ind w:right="-2" w:firstLine="851"/>
        <w:jc w:val="both"/>
      </w:pPr>
      <w:r>
        <w:rPr>
          <w:color w:val="000000"/>
        </w:rPr>
        <w:t>2.2.2. Не лишены и не ограничены в гражданской дееспособности, т.е. в способности своими действиями приобретать и осуществлять гражданские права, создавать для себя гражданские обязанности и исполнять их с соблюдением требований ст. 253 ГК РФ;</w:t>
      </w:r>
    </w:p>
    <w:p w:rsidR="00824DE4" w:rsidRDefault="002A4F2D">
      <w:pPr>
        <w:shd w:val="clear" w:color="auto" w:fill="FFFFFF"/>
        <w:ind w:right="-2" w:firstLine="851"/>
        <w:jc w:val="both"/>
      </w:pPr>
      <w:r>
        <w:rPr>
          <w:color w:val="000000"/>
        </w:rPr>
        <w:t>2.2.3. Не имеют каких-либо причин, препятствующих надлежащему выполнению настоящего Договора вплоть до оформления Объекта долевого строительства в собственность.</w:t>
      </w:r>
    </w:p>
    <w:p w:rsidR="00824DE4" w:rsidRDefault="002A4F2D">
      <w:pPr>
        <w:shd w:val="clear" w:color="auto" w:fill="FFFFFF"/>
        <w:spacing w:before="120"/>
        <w:ind w:right="-2" w:firstLine="851"/>
        <w:jc w:val="both"/>
      </w:pPr>
      <w:r>
        <w:rPr>
          <w:color w:val="000000"/>
        </w:rPr>
        <w:t>2.3.</w:t>
      </w:r>
      <w:r>
        <w:rPr>
          <w:color w:val="000000"/>
        </w:rPr>
        <w:tab/>
        <w:t>Участники долевого строительства подтверждают, что:</w:t>
      </w:r>
    </w:p>
    <w:p w:rsidR="00824DE4" w:rsidRDefault="002A4F2D">
      <w:pPr>
        <w:shd w:val="clear" w:color="auto" w:fill="FFFFFF"/>
        <w:ind w:right="-2" w:firstLine="851"/>
        <w:jc w:val="both"/>
      </w:pPr>
      <w:r>
        <w:rPr>
          <w:color w:val="000000"/>
        </w:rPr>
        <w:lastRenderedPageBreak/>
        <w:t>2.3.1. До заключения Договора получили всю необходимую, полную, достоверную и удовлетворяющую их информацию, включая, но не ограничиваясь:</w:t>
      </w:r>
    </w:p>
    <w:p w:rsidR="00824DE4" w:rsidRDefault="002A4F2D">
      <w:pPr>
        <w:numPr>
          <w:ilvl w:val="0"/>
          <w:numId w:val="19"/>
        </w:numPr>
        <w:shd w:val="clear" w:color="auto" w:fill="FFFFFF"/>
        <w:ind w:left="0" w:right="-2" w:firstLine="851"/>
        <w:jc w:val="both"/>
      </w:pPr>
      <w:r>
        <w:rPr>
          <w:color w:val="000000"/>
        </w:rPr>
        <w:t>о наименовании, адресе и режиме работы Застройщика;</w:t>
      </w:r>
    </w:p>
    <w:p w:rsidR="00824DE4" w:rsidRDefault="002A4F2D">
      <w:pPr>
        <w:numPr>
          <w:ilvl w:val="0"/>
          <w:numId w:val="19"/>
        </w:numPr>
        <w:shd w:val="clear" w:color="auto" w:fill="FFFFFF"/>
        <w:ind w:left="0" w:right="-2" w:firstLine="851"/>
        <w:jc w:val="both"/>
      </w:pPr>
      <w:r>
        <w:rPr>
          <w:color w:val="000000"/>
        </w:rPr>
        <w:t>о статусе и полномочности Застройщика, как Участника строительства Объекта недвижимости, а также статусе и полномочности руководящих лиц;</w:t>
      </w:r>
    </w:p>
    <w:p w:rsidR="00824DE4" w:rsidRDefault="002A4F2D">
      <w:pPr>
        <w:numPr>
          <w:ilvl w:val="0"/>
          <w:numId w:val="19"/>
        </w:numPr>
        <w:shd w:val="clear" w:color="auto" w:fill="FFFFFF"/>
        <w:ind w:left="0" w:right="-2" w:firstLine="851"/>
        <w:jc w:val="both"/>
      </w:pPr>
      <w:r>
        <w:rPr>
          <w:color w:val="000000"/>
        </w:rPr>
        <w:t>о полном объеме своих прав и обязанностей по Договору;</w:t>
      </w:r>
    </w:p>
    <w:p w:rsidR="00824DE4" w:rsidRDefault="002A4F2D">
      <w:pPr>
        <w:numPr>
          <w:ilvl w:val="0"/>
          <w:numId w:val="19"/>
        </w:numPr>
        <w:shd w:val="clear" w:color="auto" w:fill="FFFFFF"/>
        <w:ind w:left="0" w:right="-2" w:firstLine="851"/>
        <w:jc w:val="both"/>
      </w:pPr>
      <w:r>
        <w:rPr>
          <w:color w:val="000000"/>
        </w:rPr>
        <w:t>о сроках и условиях строительства Объекта недвижимости;</w:t>
      </w:r>
    </w:p>
    <w:p w:rsidR="00824DE4" w:rsidRDefault="002A4F2D">
      <w:pPr>
        <w:numPr>
          <w:ilvl w:val="0"/>
          <w:numId w:val="19"/>
        </w:numPr>
        <w:shd w:val="clear" w:color="auto" w:fill="FFFFFF"/>
        <w:ind w:left="0" w:right="-2" w:firstLine="851"/>
        <w:jc w:val="both"/>
      </w:pPr>
      <w:r>
        <w:rPr>
          <w:color w:val="000000"/>
        </w:rPr>
        <w:t>о возникновении имущественных прав на Объект долевого строительства в соответствии с настоящим Договором;</w:t>
      </w:r>
    </w:p>
    <w:p w:rsidR="00824DE4" w:rsidRDefault="002A4F2D">
      <w:pPr>
        <w:numPr>
          <w:ilvl w:val="0"/>
          <w:numId w:val="19"/>
        </w:numPr>
        <w:shd w:val="clear" w:color="auto" w:fill="FFFFFF"/>
        <w:ind w:left="0" w:right="-2" w:firstLine="851"/>
        <w:jc w:val="both"/>
      </w:pPr>
      <w:r>
        <w:rPr>
          <w:color w:val="000000"/>
        </w:rPr>
        <w:t>о моменте возникновения права собственности Участников долевого строительства на Объект долевого строительства;</w:t>
      </w:r>
    </w:p>
    <w:p w:rsidR="00824DE4" w:rsidRDefault="002A4F2D">
      <w:pPr>
        <w:numPr>
          <w:ilvl w:val="0"/>
          <w:numId w:val="19"/>
        </w:numPr>
        <w:shd w:val="clear" w:color="auto" w:fill="FFFFFF"/>
        <w:ind w:left="0" w:right="-2" w:firstLine="851"/>
        <w:jc w:val="both"/>
      </w:pPr>
      <w:r>
        <w:rPr>
          <w:color w:val="000000"/>
        </w:rPr>
        <w:t>о правовых основаниях строительства Объекта недвижимости.</w:t>
      </w:r>
    </w:p>
    <w:p w:rsidR="00824DE4" w:rsidRDefault="002A4F2D">
      <w:pPr>
        <w:shd w:val="clear" w:color="auto" w:fill="FFFFFF"/>
        <w:ind w:right="-2" w:firstLine="851"/>
        <w:jc w:val="both"/>
      </w:pPr>
      <w:r>
        <w:rPr>
          <w:color w:val="000000"/>
        </w:rPr>
        <w:t>2.3.2. Все положения настоящей статьи Договора Участникам долевого строительства разъяснены и поняты ими полностью, возражений не имеется.</w:t>
      </w:r>
    </w:p>
    <w:p w:rsidR="00824DE4" w:rsidRDefault="002A4F2D">
      <w:pPr>
        <w:shd w:val="clear" w:color="auto" w:fill="FFFFFF"/>
        <w:ind w:right="-2" w:firstLine="851"/>
        <w:jc w:val="both"/>
      </w:pPr>
      <w:r>
        <w:rPr>
          <w:color w:val="000000"/>
        </w:rPr>
        <w:t>2.4. Стороны гарантируют друг другу конфиденциальность сведений настоящего Договора.</w:t>
      </w:r>
    </w:p>
    <w:p w:rsidR="00824DE4" w:rsidRDefault="002A4F2D">
      <w:pPr>
        <w:shd w:val="clear" w:color="auto" w:fill="FFFFFF"/>
        <w:spacing w:before="240"/>
        <w:ind w:right="-2" w:firstLine="851"/>
        <w:jc w:val="center"/>
        <w:rPr>
          <w:b/>
          <w:bCs/>
          <w:color w:val="000000"/>
        </w:rPr>
      </w:pPr>
      <w:r>
        <w:rPr>
          <w:b/>
          <w:bCs/>
          <w:color w:val="000000"/>
        </w:rPr>
        <w:t>3. ПРЕДМЕТ ДОГОВОРА</w:t>
      </w:r>
    </w:p>
    <w:p w:rsidR="00824DE4" w:rsidRDefault="002A4F2D">
      <w:pPr>
        <w:shd w:val="clear" w:color="auto" w:fill="FFFFFF"/>
        <w:ind w:firstLine="851"/>
        <w:jc w:val="both"/>
        <w:rPr>
          <w:color w:val="000000"/>
        </w:rPr>
      </w:pPr>
      <w:r>
        <w:rPr>
          <w:color w:val="000000"/>
        </w:rPr>
        <w:t>3.1. По настоящему Договору Застройщик обязуется в предусмотренный Договором срок своими силами и (или) с привлечением других лиц построить Объект недвижимости и после получения Разрешения на ввод в эксплуатацию передать Участникам долевого строительства Объект долевого строительства, определенный настоящим Договором, а Участники долевого строительства обязуются уплатить обусловленную Договором цену и принять в общую совместную собственность Объект долевого строительства.</w:t>
      </w:r>
    </w:p>
    <w:p w:rsidR="00824DE4" w:rsidRDefault="002A4F2D">
      <w:pPr>
        <w:shd w:val="clear" w:color="auto" w:fill="FFFFFF"/>
        <w:ind w:firstLine="851"/>
        <w:jc w:val="both"/>
        <w:rPr>
          <w:color w:val="000000"/>
        </w:rPr>
      </w:pPr>
      <w:r>
        <w:rPr>
          <w:color w:val="000000"/>
        </w:rPr>
        <w:t>3.2. Информация о застройщике и о проекте строительства Жилого дома содержится в проектной декларации, которая опубликована Застройщиком и доступна для ознакомления в информационно-телекоммуникационных сетях общего пользования (в сети «Интернет») в единой информационной системе жилищного строительства и на сайте: https://novyigorod.ru/. Проектная декларация подлежит изменению в случаях, предусмотренных Законом 214-ФЗ.</w:t>
      </w:r>
    </w:p>
    <w:p w:rsidR="00824DE4" w:rsidRDefault="002A4F2D">
      <w:pPr>
        <w:shd w:val="clear" w:color="auto" w:fill="FFFFFF"/>
        <w:ind w:right="-2" w:firstLine="851"/>
        <w:jc w:val="both"/>
      </w:pPr>
      <w:r>
        <w:rPr>
          <w:color w:val="000000"/>
        </w:rPr>
        <w:t>3.3. Участники долевого строительства ознакомлены и согласны со всеми положениями проектной декларации. Факт ознакомления подтверждается подписанием настоящего Договора.</w:t>
      </w:r>
    </w:p>
    <w:p w:rsidR="00824DE4" w:rsidRDefault="002A4F2D">
      <w:pPr>
        <w:shd w:val="clear" w:color="auto" w:fill="FFFFFF"/>
        <w:ind w:right="-2" w:firstLine="851"/>
        <w:jc w:val="both"/>
      </w:pPr>
      <w:r>
        <w:rPr>
          <w:color w:val="000000"/>
        </w:rPr>
        <w:t xml:space="preserve">3.4. Объектом долевого строительства является квартира, находящаяся в Объекте недвижимости, и указанная в п. 1.4 настоящего Договора и </w:t>
      </w:r>
      <w:r>
        <w:rPr>
          <w:bCs/>
          <w:i/>
          <w:iCs/>
          <w:color w:val="000000"/>
        </w:rPr>
        <w:t>Приложении №1</w:t>
      </w:r>
      <w:r>
        <w:rPr>
          <w:i/>
          <w:iCs/>
          <w:color w:val="000000"/>
        </w:rPr>
        <w:t xml:space="preserve">, </w:t>
      </w:r>
      <w:r>
        <w:rPr>
          <w:color w:val="000000"/>
        </w:rPr>
        <w:t>являющемся неотъемлемой частью настоящего Договора.</w:t>
      </w:r>
    </w:p>
    <w:p w:rsidR="00824DE4" w:rsidRDefault="002A4F2D">
      <w:pPr>
        <w:shd w:val="clear" w:color="auto" w:fill="FFFFFF"/>
        <w:ind w:right="-2" w:firstLine="851"/>
        <w:jc w:val="both"/>
      </w:pPr>
      <w:r>
        <w:rPr>
          <w:color w:val="000000"/>
        </w:rPr>
        <w:t xml:space="preserve">3.5. Участники долевого строительства производят оплату цены Договора в размере и в сроки, указанные в </w:t>
      </w:r>
      <w:r>
        <w:rPr>
          <w:bCs/>
          <w:iCs/>
          <w:color w:val="000000"/>
        </w:rPr>
        <w:t>п. 5.1 настоящего</w:t>
      </w:r>
      <w:r>
        <w:rPr>
          <w:color w:val="000000"/>
        </w:rPr>
        <w:t xml:space="preserve"> Договора.</w:t>
      </w:r>
    </w:p>
    <w:p w:rsidR="00824DE4" w:rsidRPr="00C91F85" w:rsidRDefault="002A4F2D">
      <w:pPr>
        <w:shd w:val="clear" w:color="auto" w:fill="FFFFFF"/>
        <w:ind w:right="-2" w:firstLine="851"/>
        <w:jc w:val="both"/>
      </w:pPr>
      <w:r w:rsidRPr="00C91F85">
        <w:rPr>
          <w:color w:val="000000"/>
        </w:rPr>
        <w:t xml:space="preserve">3.6. Планируемый срок завершения строительства Объекта недвижимости - не позднее </w:t>
      </w:r>
      <w:r w:rsidR="00C91F85" w:rsidRPr="00C91F85">
        <w:rPr>
          <w:color w:val="000000"/>
          <w:lang w:val="en-US"/>
        </w:rPr>
        <w:t>IV</w:t>
      </w:r>
      <w:r w:rsidRPr="00C91F85">
        <w:rPr>
          <w:color w:val="000000"/>
        </w:rPr>
        <w:t xml:space="preserve"> квартала 202</w:t>
      </w:r>
      <w:r w:rsidR="00C91F85" w:rsidRPr="00C91F85">
        <w:rPr>
          <w:color w:val="000000"/>
        </w:rPr>
        <w:t>5</w:t>
      </w:r>
      <w:r w:rsidRPr="00C91F85">
        <w:rPr>
          <w:color w:val="000000"/>
        </w:rPr>
        <w:t xml:space="preserve"> года.</w:t>
      </w:r>
    </w:p>
    <w:p w:rsidR="00824DE4" w:rsidRPr="00725DC8" w:rsidRDefault="002A4F2D">
      <w:pPr>
        <w:shd w:val="clear" w:color="auto" w:fill="FFFFFF"/>
        <w:ind w:right="-2" w:firstLine="851"/>
        <w:jc w:val="both"/>
      </w:pPr>
      <w:r w:rsidRPr="00C91F85">
        <w:rPr>
          <w:color w:val="000000"/>
        </w:rPr>
        <w:t xml:space="preserve">3.7. Планируемый срок получения Разрешения на ввод </w:t>
      </w:r>
      <w:r w:rsidRPr="00725DC8">
        <w:rPr>
          <w:color w:val="000000"/>
        </w:rPr>
        <w:t xml:space="preserve">Объекта недвижимости в эксплуатацию – не позднее </w:t>
      </w:r>
      <w:r w:rsidR="00C91F85" w:rsidRPr="00725DC8">
        <w:rPr>
          <w:color w:val="000000"/>
          <w:lang w:val="en-US"/>
        </w:rPr>
        <w:t>IV</w:t>
      </w:r>
      <w:r w:rsidRPr="00725DC8">
        <w:rPr>
          <w:color w:val="000000"/>
        </w:rPr>
        <w:t xml:space="preserve"> квартала 202</w:t>
      </w:r>
      <w:r w:rsidR="00C91F85" w:rsidRPr="00725DC8">
        <w:rPr>
          <w:color w:val="000000"/>
        </w:rPr>
        <w:t>5</w:t>
      </w:r>
      <w:r w:rsidRPr="00725DC8">
        <w:rPr>
          <w:color w:val="000000"/>
        </w:rPr>
        <w:t xml:space="preserve"> года.</w:t>
      </w:r>
    </w:p>
    <w:p w:rsidR="00824DE4" w:rsidRDefault="002A4F2D">
      <w:pPr>
        <w:shd w:val="clear" w:color="auto" w:fill="FFFFFF"/>
        <w:ind w:right="-2" w:firstLine="851"/>
        <w:jc w:val="both"/>
        <w:rPr>
          <w:color w:val="000000"/>
        </w:rPr>
      </w:pPr>
      <w:r w:rsidRPr="00725DC8">
        <w:t xml:space="preserve">Срок передачи Застройщиком объекта долевого строительства Участникам долевого строительства не позднее </w:t>
      </w:r>
      <w:r w:rsidR="00C91F85" w:rsidRPr="00725DC8">
        <w:rPr>
          <w:color w:val="000000"/>
        </w:rPr>
        <w:t>04 апре</w:t>
      </w:r>
      <w:r w:rsidRPr="00725DC8">
        <w:rPr>
          <w:color w:val="000000"/>
        </w:rPr>
        <w:t>ля 202</w:t>
      </w:r>
      <w:r w:rsidR="00C91F85" w:rsidRPr="00725DC8">
        <w:rPr>
          <w:color w:val="000000"/>
        </w:rPr>
        <w:t>6</w:t>
      </w:r>
      <w:r w:rsidRPr="00725DC8">
        <w:rPr>
          <w:color w:val="000000"/>
        </w:rPr>
        <w:t xml:space="preserve"> года</w:t>
      </w:r>
      <w:r w:rsidRPr="00725DC8">
        <w:t>, а также при условии надлежащего выполнения участниками долевого строительства своих обязательств по договору</w:t>
      </w:r>
      <w:r w:rsidRPr="00725DC8">
        <w:rPr>
          <w:color w:val="000000"/>
        </w:rPr>
        <w:t>.</w:t>
      </w:r>
    </w:p>
    <w:p w:rsidR="00824DE4" w:rsidRDefault="002A4F2D">
      <w:pPr>
        <w:shd w:val="clear" w:color="auto" w:fill="FFFFFF"/>
        <w:ind w:right="-2" w:firstLine="851"/>
        <w:jc w:val="both"/>
      </w:pPr>
      <w:r>
        <w:rPr>
          <w:color w:val="000000"/>
        </w:rPr>
        <w:t>Застройщик вправе исполнить свои обязательства досрочно и передать Объект долевого строительства до наступления, установленного настоящим пунктом Договора срока, а Участники долевого строительства обязаны его принять в определенный Застройщиком срок.</w:t>
      </w:r>
    </w:p>
    <w:p w:rsidR="00824DE4" w:rsidRDefault="002A4F2D">
      <w:pPr>
        <w:shd w:val="clear" w:color="auto" w:fill="FFFFFF"/>
        <w:ind w:right="-2" w:firstLine="851"/>
        <w:jc w:val="both"/>
      </w:pPr>
      <w:r>
        <w:t>3.8. В случае смерти гражданина - Участника долевого строительства его права и обязанности по Договору переходят к наследнику или наследникам. 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lastRenderedPageBreak/>
        <w:t>3.9. 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rsidR="00824DE4" w:rsidRDefault="002A4F2D">
      <w:pPr>
        <w:pStyle w:val="ConsPlusNormal"/>
        <w:widowControl/>
        <w:ind w:right="-2" w:firstLine="851"/>
        <w:jc w:val="both"/>
        <w:rPr>
          <w:rFonts w:ascii="Times New Roman" w:hAnsi="Times New Roman" w:cs="Times New Roman"/>
          <w:sz w:val="24"/>
          <w:szCs w:val="24"/>
        </w:rPr>
      </w:pPr>
      <w:r>
        <w:rPr>
          <w:rFonts w:ascii="Times New Roman" w:hAnsi="Times New Roman" w:cs="Times New Roman"/>
          <w:sz w:val="24"/>
          <w:szCs w:val="24"/>
        </w:rPr>
        <w:t>3.10. Расходы по государственной регистрации Договора на новых участников долевого строительства несет Участник долевого строительства и (или) новые Участники долевого строительства.</w:t>
      </w:r>
    </w:p>
    <w:p w:rsidR="00824DE4" w:rsidRDefault="002A4F2D">
      <w:pPr>
        <w:shd w:val="clear" w:color="auto" w:fill="FFFFFF"/>
        <w:spacing w:before="240"/>
        <w:ind w:right="-2" w:firstLine="851"/>
        <w:jc w:val="center"/>
        <w:rPr>
          <w:b/>
        </w:rPr>
      </w:pPr>
      <w:r>
        <w:rPr>
          <w:b/>
          <w:bCs/>
          <w:color w:val="000000"/>
        </w:rPr>
        <w:t xml:space="preserve">4. </w:t>
      </w:r>
      <w:r>
        <w:rPr>
          <w:b/>
        </w:rPr>
        <w:t>ЦЕНА ДОГОВОРА</w:t>
      </w:r>
    </w:p>
    <w:p w:rsidR="00824DE4" w:rsidRDefault="002A4F2D">
      <w:pPr>
        <w:spacing w:before="240"/>
        <w:ind w:right="-2" w:firstLine="851"/>
        <w:jc w:val="both"/>
      </w:pPr>
      <w:r>
        <w:t xml:space="preserve">4.1. Цена Договора составляет </w:t>
      </w:r>
      <w:r>
        <w:rPr>
          <w:b/>
          <w:bCs/>
          <w:highlight w:val="yellow"/>
        </w:rPr>
        <w:t>0 000 000</w:t>
      </w:r>
      <w:r>
        <w:rPr>
          <w:b/>
          <w:highlight w:val="yellow"/>
        </w:rPr>
        <w:t xml:space="preserve"> (_____________________) рублей 00 копеек</w:t>
      </w:r>
      <w:r>
        <w:rPr>
          <w:b/>
        </w:rPr>
        <w:t xml:space="preserve"> </w:t>
      </w:r>
      <w:r>
        <w:t>(НДС не облагается).</w:t>
      </w:r>
    </w:p>
    <w:p w:rsidR="00824DE4" w:rsidRDefault="002A4F2D">
      <w:pPr>
        <w:ind w:right="-2" w:firstLine="851"/>
        <w:contextualSpacing/>
        <w:jc w:val="both"/>
        <w:rPr>
          <w:b/>
        </w:rPr>
      </w:pPr>
      <w:r>
        <w:t xml:space="preserve">Цена 1 кв. м инвестируемой площади Объекта долевого строительства составляет </w:t>
      </w:r>
      <w:r>
        <w:rPr>
          <w:b/>
          <w:highlight w:val="yellow"/>
        </w:rPr>
        <w:t>000 000 (________________) рублей 00 копеек</w:t>
      </w:r>
      <w:r>
        <w:rPr>
          <w:b/>
        </w:rPr>
        <w:t>.</w:t>
      </w:r>
    </w:p>
    <w:p w:rsidR="00824DE4" w:rsidRDefault="002A4F2D">
      <w:pPr>
        <w:ind w:right="-2" w:firstLine="851"/>
        <w:contextualSpacing/>
        <w:jc w:val="both"/>
      </w:pPr>
      <w:r>
        <w:t>Цена настоящего Договора определяется как произведение размера инвестируемой (расчетной) площади объекта долевого строительства на цену 1 кв. м Объекта долевого строительства. Лоджия рассчитывается с коэффициентом 0,5.</w:t>
      </w:r>
    </w:p>
    <w:p w:rsidR="00824DE4" w:rsidRDefault="002A4F2D">
      <w:pPr>
        <w:ind w:right="-2" w:firstLine="851"/>
        <w:contextualSpacing/>
        <w:jc w:val="both"/>
        <w:rPr>
          <w:b/>
          <w:bCs/>
          <w:highlight w:val="yellow"/>
        </w:rPr>
      </w:pPr>
      <w:r>
        <w:rPr>
          <w:b/>
        </w:rPr>
        <w:t xml:space="preserve"> </w:t>
      </w:r>
      <w:r w:rsidR="00CC182E">
        <w:rPr>
          <w:b/>
          <w:highlight w:val="yellow"/>
        </w:rPr>
        <w:t>00</w:t>
      </w:r>
      <w:r>
        <w:rPr>
          <w:b/>
          <w:highlight w:val="yellow"/>
        </w:rPr>
        <w:t xml:space="preserve"> * 000 00</w:t>
      </w:r>
      <w:r>
        <w:rPr>
          <w:b/>
          <w:bCs/>
          <w:highlight w:val="yellow"/>
        </w:rPr>
        <w:t>0 = 0 000 000</w:t>
      </w:r>
    </w:p>
    <w:p w:rsidR="00824DE4" w:rsidRDefault="002A4F2D">
      <w:pPr>
        <w:ind w:right="-2" w:firstLine="851"/>
        <w:contextualSpacing/>
        <w:jc w:val="both"/>
      </w:pPr>
      <w:r>
        <w:t>4.2.</w:t>
      </w:r>
      <w:r>
        <w:rPr>
          <w:b/>
        </w:rPr>
        <w:t xml:space="preserve"> </w:t>
      </w:r>
      <w:r>
        <w:t>Указанная Цена Договора или ее часть считаются оплаченными надлежащим образом в момент зачисления денежных средств на счет эскроу, открытый в уполномоченном банке. Просрочка внесения Цены Договора может являться основанием для одностороннего отказа застройщика от исполнения договора (ч. 4, 5 ст. 5 Закона N 214-ФЗ).</w:t>
      </w:r>
    </w:p>
    <w:p w:rsidR="00824DE4" w:rsidRDefault="002A4F2D">
      <w:pPr>
        <w:shd w:val="clear" w:color="auto" w:fill="FFFFFF"/>
        <w:tabs>
          <w:tab w:val="left" w:pos="754"/>
          <w:tab w:val="left" w:pos="9355"/>
        </w:tabs>
        <w:ind w:right="-2" w:firstLine="851"/>
        <w:jc w:val="both"/>
      </w:pPr>
      <w:r>
        <w:rPr>
          <w:spacing w:val="-6"/>
        </w:rPr>
        <w:t>4.3.</w:t>
      </w:r>
      <w:r>
        <w:t xml:space="preserve">  Все затраты, связанные с перечислением денежных средств, в том числе оплату банковской комиссии (услуг банка), Участники долевого строительства несут самостоятельно.</w:t>
      </w:r>
    </w:p>
    <w:p w:rsidR="00824DE4" w:rsidRDefault="002A4F2D">
      <w:pPr>
        <w:shd w:val="clear" w:color="auto" w:fill="FFFFFF"/>
        <w:tabs>
          <w:tab w:val="left" w:pos="9355"/>
        </w:tabs>
        <w:ind w:right="-2" w:firstLine="851"/>
      </w:pPr>
      <w:r>
        <w:t>4.4.     Помимо указанного взноса Участники обязаны оплатить следующие расходы:</w:t>
      </w:r>
    </w:p>
    <w:p w:rsidR="00824DE4" w:rsidRDefault="002A4F2D">
      <w:pPr>
        <w:shd w:val="clear" w:color="auto" w:fill="FFFFFF"/>
        <w:tabs>
          <w:tab w:val="left" w:pos="9355"/>
        </w:tabs>
        <w:ind w:right="-2" w:firstLine="851"/>
        <w:jc w:val="both"/>
        <w:rPr>
          <w:spacing w:val="-1"/>
        </w:rPr>
      </w:pPr>
      <w:r>
        <w:rPr>
          <w:spacing w:val="-1"/>
        </w:rPr>
        <w:t>-  расходы на оплату государственной пошлины за государственную регистрацию Договора и дополнительных соглашений к нему;</w:t>
      </w:r>
    </w:p>
    <w:p w:rsidR="00824DE4" w:rsidRDefault="002A4F2D">
      <w:pPr>
        <w:shd w:val="clear" w:color="auto" w:fill="FFFFFF"/>
        <w:tabs>
          <w:tab w:val="left" w:pos="9355"/>
        </w:tabs>
        <w:ind w:right="-2" w:firstLine="851"/>
        <w:jc w:val="both"/>
        <w:rPr>
          <w:spacing w:val="-1"/>
        </w:rPr>
      </w:pPr>
      <w:r>
        <w:rPr>
          <w:spacing w:val="-1"/>
        </w:rPr>
        <w:t xml:space="preserve">-  расходы по оформлению кадастрового паспорта на Квартиру, расходы на оформление любых документов, которые необходимы для государственной регистрации права собственности Участников на Квартиру;  </w:t>
      </w:r>
    </w:p>
    <w:p w:rsidR="00824DE4" w:rsidRDefault="002A4F2D">
      <w:pPr>
        <w:shd w:val="clear" w:color="auto" w:fill="FFFFFF"/>
        <w:tabs>
          <w:tab w:val="left" w:pos="9355"/>
        </w:tabs>
        <w:ind w:right="-2" w:firstLine="851"/>
        <w:jc w:val="both"/>
        <w:rPr>
          <w:spacing w:val="-1"/>
        </w:rPr>
      </w:pPr>
      <w:r>
        <w:rPr>
          <w:spacing w:val="-1"/>
        </w:rPr>
        <w:t>-    расходы на коммунальные услуги за Квартиру (расходы по оплате за холодное, горячее водоснабжение, водоотведение, отопление и электроснабжение Квартиры и т.д.), а также расходы на техническое содержание Квартиры, расходы, связанные с управлением Жилым домом, содержанием, текущим ремонтом и обеспечением сохранности общего имущества в Жилом доме, расходы по вывозу крупногабаритного мусора, расходы на уборку и благоустройство Жилого дома и придомовой территории, иные расходы, которые обязан нести собственник Квартиры. Участники обязуются нести вышеуказанные расходы с момента приемки Квартиры от Застройщика – подписания Сторонами Акта приема-передачи Квартиры, либо подписания Застройщиком в случаях, предусмотренных Договором Акта приема-передачи Квартиры в одностороннем порядке;</w:t>
      </w:r>
    </w:p>
    <w:p w:rsidR="00824DE4" w:rsidRDefault="002A4F2D">
      <w:pPr>
        <w:shd w:val="clear" w:color="auto" w:fill="FFFFFF"/>
        <w:tabs>
          <w:tab w:val="left" w:pos="9355"/>
        </w:tabs>
        <w:ind w:right="-2" w:firstLine="851"/>
        <w:jc w:val="both"/>
        <w:rPr>
          <w:spacing w:val="-1"/>
        </w:rPr>
      </w:pPr>
      <w:r>
        <w:rPr>
          <w:spacing w:val="-1"/>
        </w:rPr>
        <w:t xml:space="preserve"> -    убытки, причиненные Застройщику в связи с уклонением или необоснованным отказом Участников от приемки Квартиры, в том числе расходы на проведение строительной экспертизы.</w:t>
      </w:r>
    </w:p>
    <w:p w:rsidR="00824DE4" w:rsidRDefault="002A4F2D">
      <w:pPr>
        <w:shd w:val="clear" w:color="auto" w:fill="FFFFFF"/>
        <w:ind w:right="-2" w:firstLine="851"/>
        <w:jc w:val="both"/>
      </w:pPr>
      <w:r>
        <w:t>4.5.  Застройщик перед вводом Объекта в эксплуатацию обязан организовать обмер Объекта в соответствии с требованиями Федерального закона от 24.07.2007г. № 221-ФЗ «О кадастровой деятельности». После получения разрешения на ввод Объекта в эксплуатацию и проведения государственного технического учета и технической инвентаризации Застройщик направляет Участникам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w:t>
      </w:r>
    </w:p>
    <w:p w:rsidR="00824DE4" w:rsidRDefault="002A4F2D">
      <w:pPr>
        <w:shd w:val="clear" w:color="auto" w:fill="FFFFFF"/>
        <w:ind w:right="-2" w:firstLine="851"/>
        <w:jc w:val="both"/>
      </w:pPr>
      <w:r>
        <w:lastRenderedPageBreak/>
        <w:t>В случае если Фактическая общая площадь Квартиры превысит Проектную общую площадь Квартиры, Цена договора подлежит изменению в следующем порядке: Стороны производят перерасчет (увеличение) Цены договора, исходя из цены 1 кв. м. квартиры, указанной в п. 4.1 Договора.</w:t>
      </w:r>
    </w:p>
    <w:p w:rsidR="00824DE4" w:rsidRDefault="002A4F2D">
      <w:pPr>
        <w:shd w:val="clear" w:color="auto" w:fill="FFFFFF"/>
        <w:ind w:right="-2" w:firstLine="851"/>
        <w:jc w:val="both"/>
      </w:pPr>
      <w:r>
        <w:t>Участники согласно п. 6.2. договора до подписания Акта приема-передачи Квартиры в срок, указанный в уведомлении производит доплату на сумму увеличения Цены договора путем внесения дополнительных денежных средств на расчетный счет Застройщика в размере, соответствующем стоимости превышения. Оплата должна быть произведена не позднее, чем за 5 (Пять) дней до подписания Акта приема-передачи Квартиры. Дополнительное соглашение не составляется.</w:t>
      </w:r>
    </w:p>
    <w:p w:rsidR="00824DE4" w:rsidRDefault="002A4F2D">
      <w:pPr>
        <w:shd w:val="clear" w:color="auto" w:fill="FFFFFF"/>
        <w:ind w:right="-2" w:firstLine="851"/>
        <w:jc w:val="both"/>
      </w:pPr>
      <w:r>
        <w:t xml:space="preserve">4.6.   В случае если Фактическая общая площадь Квартиры окажется меньше Проектной общей площади Квартиры, Цена договора подлежит изменению в следующем порядке: Стороны производят перерасчет (уменьшение) Цены договора исходя из цены 1 кв. м. квартиры, указанной в п. 4.1. Договора. Застройщик одновременно с передачей Участникам документов, необходимых для регистрации права собственности на Квартиру, производит возврат излишне уплаченной суммы путем перечисления соответствующих денежных средств на расчетный счет Участников. </w:t>
      </w:r>
    </w:p>
    <w:p w:rsidR="00824DE4" w:rsidRDefault="002A4F2D">
      <w:pPr>
        <w:shd w:val="clear" w:color="auto" w:fill="FFFFFF"/>
        <w:ind w:right="-2" w:firstLine="851"/>
        <w:jc w:val="both"/>
      </w:pPr>
      <w:r>
        <w:tab/>
        <w:t>Возврат соответствующей суммы осуществляется Застройщиком в течение 15 (Пятнадцати) рабочих дней со дня получения в оригинале от Участников долевого строительства письменного заявления путем перечисления денежных средств на счет Участников долевого строительства. В заявлении должны быть полностью указаны реквизиты такого счета. Дополнительное соглашение не составляется.</w:t>
      </w:r>
    </w:p>
    <w:p w:rsidR="00824DE4" w:rsidRDefault="002A4F2D">
      <w:pPr>
        <w:shd w:val="clear" w:color="auto" w:fill="FFFFFF"/>
        <w:ind w:right="-2" w:firstLine="851"/>
        <w:jc w:val="both"/>
      </w:pPr>
      <w:r>
        <w:t xml:space="preserve">4.7. Застройщик передает, а Участники долевого строительства принимают Объект долевого строительства по акту приема-передачи, подписываемому Сторонами, при условии оплаты Участниками долевого строительства полностью Цены Договора, в том числе оплаты, предусмотренной п. 4.5, п. 4.6. настоящего Договора. </w:t>
      </w:r>
    </w:p>
    <w:p w:rsidR="00824DE4" w:rsidRDefault="002A4F2D">
      <w:pPr>
        <w:shd w:val="clear" w:color="auto" w:fill="FFFFFF"/>
        <w:ind w:right="-2" w:firstLine="851"/>
        <w:jc w:val="both"/>
      </w:pPr>
      <w:r>
        <w:t xml:space="preserve">       Если к моменту передачи Объекта долевого строительства оплата Цены Договора произведена не в полном объёме, Застройщик вправе приостановить передачу Объекта долевого строительства до полного исполнения Участниками долевого строительства обязательства по оплате. В последнем случае Застройщик не считается просрочившим исполнение своей обязанности по передаче Объекта долевого строительства.</w:t>
      </w:r>
    </w:p>
    <w:p w:rsidR="00824DE4" w:rsidRDefault="002A4F2D">
      <w:pPr>
        <w:shd w:val="clear" w:color="auto" w:fill="FFFFFF"/>
        <w:ind w:right="-2" w:firstLine="851"/>
        <w:jc w:val="both"/>
      </w:pPr>
      <w:r>
        <w:t xml:space="preserve">4.8. Дополнительно к условиям, изложенным в пп. 4.5., 4.6. Договора, не являются существенными изменения проектной документации строящегося Объекта и не являются существенным нарушением требований к качеству производимые Застройщиком без согласования (уведомления) с Участниками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w:t>
      </w:r>
    </w:p>
    <w:p w:rsidR="00824DE4" w:rsidRDefault="002A4F2D">
      <w:pPr>
        <w:pStyle w:val="af4"/>
        <w:numPr>
          <w:ilvl w:val="0"/>
          <w:numId w:val="30"/>
        </w:numPr>
        <w:shd w:val="clear" w:color="auto" w:fill="FFFFFF"/>
        <w:spacing w:before="240"/>
        <w:ind w:left="0" w:right="-2" w:firstLine="851"/>
        <w:jc w:val="center"/>
        <w:rPr>
          <w:b/>
          <w:bCs/>
          <w:color w:val="000000"/>
        </w:rPr>
      </w:pPr>
      <w:r>
        <w:rPr>
          <w:b/>
          <w:bCs/>
          <w:color w:val="000000"/>
        </w:rPr>
        <w:t>ПОРЯДОК РАСЧЁТОВ МЕЖДУ СТОРОНАМИ</w:t>
      </w:r>
    </w:p>
    <w:p w:rsidR="00824DE4" w:rsidRDefault="00824DE4">
      <w:pPr>
        <w:pStyle w:val="af4"/>
        <w:shd w:val="clear" w:color="auto" w:fill="FFFFFF"/>
        <w:spacing w:before="240"/>
        <w:ind w:left="851" w:right="-2"/>
        <w:rPr>
          <w:b/>
          <w:bCs/>
          <w:color w:val="000000"/>
        </w:rPr>
      </w:pPr>
    </w:p>
    <w:p w:rsidR="00CC182E" w:rsidRPr="00543516" w:rsidRDefault="00CC182E" w:rsidP="00CC182E">
      <w:pPr>
        <w:pStyle w:val="af4"/>
        <w:widowControl w:val="0"/>
        <w:numPr>
          <w:ilvl w:val="1"/>
          <w:numId w:val="35"/>
        </w:numPr>
        <w:tabs>
          <w:tab w:val="left" w:pos="1587"/>
        </w:tabs>
        <w:autoSpaceDE w:val="0"/>
        <w:autoSpaceDN w:val="0"/>
        <w:spacing w:line="242" w:lineRule="auto"/>
        <w:ind w:left="-284" w:right="-285" w:firstLine="851"/>
        <w:jc w:val="both"/>
      </w:pPr>
      <w:r w:rsidRPr="00543516">
        <w:t>Под ценой Договора понимается размер денежных средств, подлежащих уплате Участником для создания Объекта долевого строительства.</w:t>
      </w:r>
    </w:p>
    <w:p w:rsidR="00CC182E" w:rsidRPr="00543516" w:rsidRDefault="00CC182E" w:rsidP="00CC182E">
      <w:pPr>
        <w:ind w:left="-284" w:right="-285" w:firstLine="851"/>
        <w:contextualSpacing/>
        <w:jc w:val="both"/>
      </w:pPr>
      <w:r w:rsidRPr="00543516">
        <w:t xml:space="preserve">Цена Договора составляет </w:t>
      </w:r>
      <w:r>
        <w:rPr>
          <w:b/>
          <w:bCs/>
        </w:rPr>
        <w:t>00000</w:t>
      </w:r>
      <w:r w:rsidRPr="00543516">
        <w:rPr>
          <w:b/>
          <w:bCs/>
        </w:rPr>
        <w:t xml:space="preserve"> </w:t>
      </w:r>
      <w:r w:rsidRPr="00543516">
        <w:rPr>
          <w:b/>
        </w:rPr>
        <w:t>(</w:t>
      </w:r>
      <w:r>
        <w:rPr>
          <w:b/>
        </w:rPr>
        <w:t xml:space="preserve">            </w:t>
      </w:r>
      <w:r w:rsidRPr="00543516">
        <w:rPr>
          <w:b/>
        </w:rPr>
        <w:t>) рублей 00 копеек.</w:t>
      </w:r>
      <w:r w:rsidRPr="00543516">
        <w:t xml:space="preserve"> </w:t>
      </w:r>
    </w:p>
    <w:p w:rsidR="00CC182E" w:rsidRPr="00543516" w:rsidRDefault="00CC182E" w:rsidP="00CC182E">
      <w:pPr>
        <w:ind w:left="-284" w:right="-285" w:firstLine="851"/>
        <w:contextualSpacing/>
        <w:jc w:val="both"/>
      </w:pPr>
      <w:r w:rsidRPr="00543516">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w:t>
      </w:r>
      <w:r w:rsidRPr="00543516">
        <w:lastRenderedPageBreak/>
        <w:t>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CC182E" w:rsidRPr="00543516" w:rsidRDefault="00CC182E" w:rsidP="00CC182E">
      <w:pPr>
        <w:ind w:left="-284" w:right="-285" w:firstLine="851"/>
        <w:jc w:val="both"/>
      </w:pPr>
      <w:r w:rsidRPr="00543516">
        <w:rPr>
          <w:b/>
        </w:rPr>
        <w:t>Эскроу-агент</w:t>
      </w:r>
      <w:r w:rsidRPr="00543516">
        <w:t>: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8-800-200-57-03.</w:t>
      </w:r>
    </w:p>
    <w:p w:rsidR="00CC182E" w:rsidRPr="00A76843" w:rsidRDefault="00CC182E" w:rsidP="00CC182E">
      <w:pPr>
        <w:ind w:left="-284" w:right="-285" w:firstLine="851"/>
        <w:jc w:val="both"/>
      </w:pPr>
      <w:r w:rsidRPr="00543516">
        <w:rPr>
          <w:b/>
        </w:rPr>
        <w:t>Депонент:</w:t>
      </w:r>
      <w:r w:rsidRPr="00543516">
        <w:t xml:space="preserve"> </w:t>
      </w:r>
    </w:p>
    <w:p w:rsidR="00CC182E" w:rsidRPr="00543516" w:rsidRDefault="00CC182E" w:rsidP="00CC182E">
      <w:pPr>
        <w:ind w:left="-284" w:right="-285" w:firstLine="851"/>
        <w:jc w:val="both"/>
      </w:pPr>
      <w:r w:rsidRPr="00543516">
        <w:rPr>
          <w:b/>
        </w:rPr>
        <w:t>Бенефициар:</w:t>
      </w:r>
      <w:r w:rsidRPr="00543516">
        <w:t xml:space="preserve"> Общество с ограниченной ответственностью Специализированный застройщик «Новый город»</w:t>
      </w:r>
    </w:p>
    <w:p w:rsidR="00CC182E" w:rsidRPr="00543516" w:rsidRDefault="00CC182E" w:rsidP="00CC182E">
      <w:pPr>
        <w:ind w:left="-284" w:right="-285" w:firstLine="851"/>
        <w:contextualSpacing/>
        <w:jc w:val="both"/>
      </w:pPr>
      <w:r w:rsidRPr="00543516">
        <w:rPr>
          <w:b/>
        </w:rPr>
        <w:t xml:space="preserve">Депонируемая сумма: </w:t>
      </w:r>
      <w:r>
        <w:rPr>
          <w:b/>
          <w:bCs/>
        </w:rPr>
        <w:t>000</w:t>
      </w:r>
      <w:r w:rsidRPr="00543516">
        <w:rPr>
          <w:b/>
          <w:bCs/>
        </w:rPr>
        <w:t xml:space="preserve"> </w:t>
      </w:r>
      <w:r w:rsidRPr="00543516">
        <w:rPr>
          <w:b/>
        </w:rPr>
        <w:t>(</w:t>
      </w:r>
      <w:r>
        <w:rPr>
          <w:b/>
        </w:rPr>
        <w:t xml:space="preserve">            </w:t>
      </w:r>
      <w:r w:rsidRPr="00543516">
        <w:rPr>
          <w:b/>
        </w:rPr>
        <w:t>) рублей 00 копеек.</w:t>
      </w:r>
      <w:r w:rsidRPr="00543516">
        <w:t xml:space="preserve"> </w:t>
      </w:r>
    </w:p>
    <w:p w:rsidR="00CC182E" w:rsidRPr="00543516" w:rsidRDefault="00CC182E" w:rsidP="00CC182E">
      <w:pPr>
        <w:ind w:left="-284" w:right="-285" w:firstLine="851"/>
        <w:jc w:val="both"/>
      </w:pPr>
      <w:r w:rsidRPr="00543516">
        <w:rPr>
          <w:b/>
        </w:rPr>
        <w:t>Срок внесения Депонентом Депонируемой суммы на счет эскроу</w:t>
      </w:r>
      <w:r w:rsidRPr="00543516">
        <w:t xml:space="preserve">: </w:t>
      </w:r>
    </w:p>
    <w:p w:rsidR="00CC182E" w:rsidRPr="00BD27EC" w:rsidRDefault="00CC182E" w:rsidP="00CC182E">
      <w:pPr>
        <w:ind w:left="-284" w:right="-285" w:firstLine="851"/>
        <w:jc w:val="both"/>
      </w:pPr>
      <w:r w:rsidRPr="00BD27EC">
        <w:t xml:space="preserve">- денежная сумма в размере </w:t>
      </w:r>
      <w:r>
        <w:rPr>
          <w:b/>
        </w:rPr>
        <w:t xml:space="preserve">000 </w:t>
      </w:r>
      <w:r w:rsidRPr="00BD27EC">
        <w:rPr>
          <w:b/>
        </w:rPr>
        <w:t xml:space="preserve"> (</w:t>
      </w:r>
      <w:r>
        <w:rPr>
          <w:b/>
        </w:rPr>
        <w:t xml:space="preserve">           </w:t>
      </w:r>
      <w:r w:rsidRPr="00BD27EC">
        <w:rPr>
          <w:b/>
        </w:rPr>
        <w:t>) рублей 00 копеек</w:t>
      </w:r>
      <w:r w:rsidRPr="00BD27EC">
        <w:t xml:space="preserve"> – в течение 7 (семи) банковских дней после государственной регистрации настоящего Договора в Управлении Росреестра по Калужской области;</w:t>
      </w:r>
    </w:p>
    <w:p w:rsidR="00CC182E" w:rsidRDefault="00CC182E" w:rsidP="00CC182E">
      <w:pPr>
        <w:pStyle w:val="afd"/>
        <w:spacing w:line="237" w:lineRule="exact"/>
        <w:ind w:right="-285"/>
        <w:jc w:val="both"/>
        <w:rPr>
          <w:rFonts w:eastAsia="MS ??"/>
          <w:b/>
        </w:rPr>
      </w:pPr>
    </w:p>
    <w:p w:rsidR="00CC182E" w:rsidRPr="006E7133" w:rsidRDefault="00CC182E" w:rsidP="00CC182E">
      <w:pPr>
        <w:pStyle w:val="afd"/>
        <w:spacing w:line="237" w:lineRule="exact"/>
        <w:ind w:left="-284" w:right="-285" w:firstLine="851"/>
        <w:jc w:val="both"/>
        <w:rPr>
          <w:rFonts w:eastAsia="MS ??"/>
        </w:rPr>
      </w:pPr>
      <w:r w:rsidRPr="006E7133">
        <w:rPr>
          <w:rFonts w:eastAsia="MS ??"/>
          <w:b/>
        </w:rPr>
        <w:t>Срок действия счета эскроу до 04 апреля 2026</w:t>
      </w:r>
      <w:r>
        <w:rPr>
          <w:rFonts w:eastAsia="MS ??"/>
          <w:b/>
        </w:rPr>
        <w:t xml:space="preserve"> </w:t>
      </w:r>
      <w:r w:rsidRPr="006E7133">
        <w:rPr>
          <w:rFonts w:eastAsia="MS ??"/>
          <w:b/>
        </w:rPr>
        <w:t>года</w:t>
      </w:r>
      <w:r w:rsidRPr="006E7133">
        <w:rPr>
          <w:rFonts w:eastAsia="MS ??"/>
        </w:rPr>
        <w:t>.</w:t>
      </w:r>
    </w:p>
    <w:p w:rsidR="00CC182E" w:rsidRPr="006E7133" w:rsidRDefault="00CC182E" w:rsidP="00CC182E">
      <w:pPr>
        <w:pStyle w:val="afd"/>
        <w:tabs>
          <w:tab w:val="left" w:pos="9214"/>
        </w:tabs>
        <w:spacing w:before="2" w:line="242" w:lineRule="auto"/>
        <w:ind w:left="-284" w:right="-285" w:firstLine="851"/>
        <w:jc w:val="both"/>
        <w:rPr>
          <w:rFonts w:eastAsia="MS ??"/>
        </w:rPr>
      </w:pPr>
      <w:r w:rsidRPr="006E7133">
        <w:rPr>
          <w:rFonts w:eastAsia="MS ??"/>
        </w:rPr>
        <w:t>Эскроу-агент- определяется по соглашению между Участником и Застройщиком путем подписания с эскроу-агентом договора счета эскроу.</w:t>
      </w:r>
    </w:p>
    <w:p w:rsidR="00CC182E" w:rsidRPr="006E7133" w:rsidRDefault="00CC182E" w:rsidP="00CC182E">
      <w:pPr>
        <w:pStyle w:val="afd"/>
        <w:tabs>
          <w:tab w:val="left" w:pos="9214"/>
        </w:tabs>
        <w:spacing w:line="242" w:lineRule="auto"/>
        <w:ind w:left="-284" w:right="-285" w:firstLine="851"/>
        <w:jc w:val="both"/>
        <w:rPr>
          <w:rFonts w:eastAsia="MS ??"/>
        </w:rPr>
      </w:pPr>
      <w:r w:rsidRPr="006E7133">
        <w:rPr>
          <w:rFonts w:eastAsia="MS ??"/>
        </w:rPr>
        <w:t>Ни Депонент, ни Бенефициар не вправе распоряжаться денежными средствами, находящимися на счете эскроу.</w:t>
      </w:r>
    </w:p>
    <w:p w:rsidR="00CC182E" w:rsidRPr="006E7133" w:rsidRDefault="00CC182E" w:rsidP="00CC182E">
      <w:pPr>
        <w:pStyle w:val="afd"/>
        <w:numPr>
          <w:ilvl w:val="1"/>
          <w:numId w:val="35"/>
        </w:numPr>
        <w:tabs>
          <w:tab w:val="left" w:pos="851"/>
        </w:tabs>
        <w:spacing w:line="242" w:lineRule="auto"/>
        <w:ind w:left="-284" w:right="-2" w:firstLine="851"/>
        <w:jc w:val="both"/>
        <w:rPr>
          <w:rFonts w:eastAsia="MS ??"/>
        </w:rPr>
      </w:pPr>
      <w:r w:rsidRPr="006E7133">
        <w:rPr>
          <w:rFonts w:eastAsia="MS ??"/>
        </w:rPr>
        <w:t>Застройщик, в случае изменения расчетного счета и/или реквизитов банка, указанных в разделе 16 настоящего Договора, направляет Участнику соответствующее уведомление об изменении расчетного счета и/или реквизитов банка (далее – Уведомление).</w:t>
      </w:r>
    </w:p>
    <w:p w:rsidR="00CC182E" w:rsidRPr="006E7133" w:rsidRDefault="00CC182E" w:rsidP="00CC182E">
      <w:pPr>
        <w:pStyle w:val="afd"/>
        <w:tabs>
          <w:tab w:val="left" w:pos="9214"/>
        </w:tabs>
        <w:spacing w:before="10" w:line="228" w:lineRule="auto"/>
        <w:ind w:left="-284" w:right="-285" w:firstLine="851"/>
        <w:jc w:val="both"/>
        <w:rPr>
          <w:rFonts w:eastAsia="MS ??"/>
        </w:rPr>
      </w:pPr>
      <w:r w:rsidRPr="006E7133">
        <w:rPr>
          <w:rFonts w:eastAsia="MS ??"/>
        </w:rPr>
        <w:t>С даты получения Уведомления Участник осуществляет платежи на расчетный счет и/или по реквизитам банка Застройщика, указанным в Уведомлении.</w:t>
      </w:r>
    </w:p>
    <w:p w:rsidR="00CC182E" w:rsidRPr="006E7133" w:rsidRDefault="00CC182E" w:rsidP="00CC182E">
      <w:pPr>
        <w:pStyle w:val="afd"/>
        <w:tabs>
          <w:tab w:val="left" w:pos="9214"/>
        </w:tabs>
        <w:spacing w:before="4" w:line="242" w:lineRule="auto"/>
        <w:ind w:left="-284" w:right="-285" w:firstLine="851"/>
        <w:jc w:val="both"/>
        <w:rPr>
          <w:rFonts w:eastAsia="MS ??"/>
        </w:rPr>
      </w:pPr>
      <w:r w:rsidRPr="006E7133">
        <w:rPr>
          <w:rFonts w:eastAsia="MS ??"/>
        </w:rPr>
        <w:t>Обязанность Участника по оплате Цены Договора считается исполненной с даты уплаты в полном объеме денежных средств.</w:t>
      </w:r>
    </w:p>
    <w:p w:rsidR="00CC182E" w:rsidRPr="006E7133" w:rsidRDefault="00CC182E" w:rsidP="00CC182E">
      <w:pPr>
        <w:pStyle w:val="af4"/>
        <w:widowControl w:val="0"/>
        <w:numPr>
          <w:ilvl w:val="1"/>
          <w:numId w:val="35"/>
        </w:numPr>
        <w:tabs>
          <w:tab w:val="left" w:pos="1572"/>
          <w:tab w:val="left" w:pos="9214"/>
        </w:tabs>
        <w:autoSpaceDE w:val="0"/>
        <w:autoSpaceDN w:val="0"/>
        <w:ind w:left="-284" w:right="-285" w:firstLine="851"/>
        <w:jc w:val="both"/>
      </w:pPr>
      <w:r w:rsidRPr="006E7133">
        <w:t>Цена Договора, указанная в пункте 5.1 настоящего Договора, подлежит изменению в соответствии с п. 4.5,4,6 настоящего договора.</w:t>
      </w:r>
    </w:p>
    <w:p w:rsidR="00CC182E" w:rsidRPr="006E7133" w:rsidRDefault="00CC182E" w:rsidP="00CC182E">
      <w:pPr>
        <w:pStyle w:val="af4"/>
        <w:widowControl w:val="0"/>
        <w:numPr>
          <w:ilvl w:val="1"/>
          <w:numId w:val="35"/>
        </w:numPr>
        <w:tabs>
          <w:tab w:val="left" w:pos="1632"/>
          <w:tab w:val="left" w:pos="9214"/>
        </w:tabs>
        <w:autoSpaceDE w:val="0"/>
        <w:autoSpaceDN w:val="0"/>
        <w:spacing w:before="2" w:line="242" w:lineRule="auto"/>
        <w:ind w:left="-284" w:right="-285" w:firstLine="851"/>
        <w:contextualSpacing w:val="0"/>
        <w:jc w:val="both"/>
      </w:pPr>
      <w:r w:rsidRPr="006E7133">
        <w:t>В случае нарушения Участником сроков внесения платежей, указанных в п. 5.1. настоящего Договора, Застройщик вправе отказаться от исполнения настоящего Договора (расторгнуть настоящий Договор) в порядке, установленном Федеральным законом от 30.12.2004 г. № 214-ФЗ.</w:t>
      </w:r>
    </w:p>
    <w:p w:rsidR="00CC182E" w:rsidRPr="006E7133" w:rsidRDefault="00CC182E" w:rsidP="00CC182E">
      <w:pPr>
        <w:pStyle w:val="af4"/>
        <w:widowControl w:val="0"/>
        <w:numPr>
          <w:ilvl w:val="1"/>
          <w:numId w:val="35"/>
        </w:numPr>
        <w:tabs>
          <w:tab w:val="left" w:pos="1557"/>
          <w:tab w:val="left" w:pos="9214"/>
        </w:tabs>
        <w:autoSpaceDE w:val="0"/>
        <w:autoSpaceDN w:val="0"/>
        <w:spacing w:before="3" w:line="235" w:lineRule="auto"/>
        <w:ind w:left="-284" w:right="-285" w:firstLine="851"/>
        <w:jc w:val="both"/>
      </w:pPr>
      <w:r w:rsidRPr="006E7133">
        <w:t>До даты передачи Объекта долевого строительства Застройщиком Участнику денежные средства, полученные Застройщиком от Участника в соответствии с п. 5.1. Договора, являются средствами целевого финансирования.</w:t>
      </w:r>
    </w:p>
    <w:p w:rsidR="00824DE4" w:rsidRDefault="00824DE4">
      <w:pPr>
        <w:ind w:left="851" w:right="-2"/>
        <w:jc w:val="both"/>
      </w:pPr>
    </w:p>
    <w:p w:rsidR="00824DE4" w:rsidRDefault="002A4F2D">
      <w:pPr>
        <w:shd w:val="clear" w:color="auto" w:fill="FFFFFF"/>
        <w:tabs>
          <w:tab w:val="left" w:pos="8222"/>
        </w:tabs>
        <w:ind w:right="-2" w:firstLine="851"/>
        <w:jc w:val="center"/>
        <w:rPr>
          <w:b/>
        </w:rPr>
      </w:pPr>
      <w:r>
        <w:rPr>
          <w:b/>
        </w:rPr>
        <w:t>6. ОБЯЗАТЕЛЬСТВА СТОРОН.</w:t>
      </w:r>
    </w:p>
    <w:p w:rsidR="00824DE4" w:rsidRDefault="00824DE4">
      <w:pPr>
        <w:shd w:val="clear" w:color="auto" w:fill="FFFFFF"/>
        <w:tabs>
          <w:tab w:val="left" w:pos="8222"/>
        </w:tabs>
        <w:ind w:right="-2" w:firstLine="851"/>
        <w:jc w:val="center"/>
      </w:pPr>
    </w:p>
    <w:p w:rsidR="00824DE4" w:rsidRDefault="002A4F2D">
      <w:pPr>
        <w:shd w:val="clear" w:color="auto" w:fill="FFFFFF"/>
        <w:tabs>
          <w:tab w:val="left" w:pos="8222"/>
        </w:tabs>
        <w:ind w:right="-2" w:firstLine="851"/>
        <w:jc w:val="both"/>
      </w:pPr>
      <w:r>
        <w:t xml:space="preserve">6.1.     </w:t>
      </w:r>
      <w:r>
        <w:rPr>
          <w:b/>
          <w:bCs/>
        </w:rPr>
        <w:t xml:space="preserve">Застройщик </w:t>
      </w:r>
      <w:r>
        <w:t>обязуется:</w:t>
      </w:r>
    </w:p>
    <w:p w:rsidR="00824DE4" w:rsidRDefault="002A4F2D">
      <w:pPr>
        <w:shd w:val="clear" w:color="auto" w:fill="FFFFFF" w:themeFill="background1"/>
        <w:tabs>
          <w:tab w:val="left" w:pos="8222"/>
        </w:tabs>
        <w:ind w:right="-2" w:firstLine="851"/>
        <w:jc w:val="both"/>
      </w:pPr>
      <w:r>
        <w:t>6.1.1.  Добросовестно выполнять свои обязательства по Договору.</w:t>
      </w:r>
    </w:p>
    <w:p w:rsidR="00824DE4" w:rsidRDefault="002A4F2D">
      <w:pPr>
        <w:shd w:val="clear" w:color="auto" w:fill="FFFFFF" w:themeFill="background1"/>
        <w:tabs>
          <w:tab w:val="left" w:pos="8222"/>
        </w:tabs>
        <w:ind w:right="-2" w:firstLine="851"/>
        <w:jc w:val="both"/>
      </w:pPr>
      <w:r>
        <w:t xml:space="preserve">Совместно </w:t>
      </w:r>
      <w:r>
        <w:rPr>
          <w:bCs/>
        </w:rPr>
        <w:t xml:space="preserve">с </w:t>
      </w:r>
      <w:r>
        <w:t>Участниками долевого строительства подать на государственную регистрацию настоящий Договор в установленном законом порядке не позднее 7 (семи) календарных дней, с момента подписания настоящего Договора.</w:t>
      </w:r>
    </w:p>
    <w:p w:rsidR="00824DE4" w:rsidRDefault="002A4F2D">
      <w:pPr>
        <w:shd w:val="clear" w:color="auto" w:fill="FFFFFF" w:themeFill="background1"/>
        <w:tabs>
          <w:tab w:val="left" w:pos="8222"/>
        </w:tabs>
        <w:ind w:right="-2" w:firstLine="851"/>
        <w:jc w:val="both"/>
        <w:rPr>
          <w:spacing w:val="-2"/>
        </w:rPr>
      </w:pPr>
      <w:r>
        <w:rPr>
          <w:spacing w:val="-2"/>
        </w:rPr>
        <w:t xml:space="preserve">6.1.2. </w:t>
      </w:r>
      <w:r>
        <w:t>Передать Участникам долевого строительства Объект долевого строительства не позднее срока, предусмотренного в п. 3.7 Договора.</w:t>
      </w:r>
    </w:p>
    <w:p w:rsidR="00824DE4" w:rsidRDefault="002A4F2D">
      <w:pPr>
        <w:shd w:val="clear" w:color="auto" w:fill="FFFFFF" w:themeFill="background1"/>
        <w:tabs>
          <w:tab w:val="left" w:pos="8222"/>
        </w:tabs>
        <w:ind w:right="-2" w:firstLine="851"/>
        <w:jc w:val="both"/>
        <w:rPr>
          <w:spacing w:val="-2"/>
        </w:rPr>
      </w:pPr>
      <w:r>
        <w:rPr>
          <w:spacing w:val="-2"/>
        </w:rPr>
        <w:t xml:space="preserve">6.1.3. </w:t>
      </w:r>
      <w: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Участникам долевого строительства соответствующую информацию и предложение об изменении срока передачи Объекта долевого строительства. </w:t>
      </w:r>
      <w:r>
        <w:lastRenderedPageBreak/>
        <w:t>Изменение предусмотренного Договором срока передачи Застройщиком Объекта долевого строительства Участникам долевого строительства оформляется путем подписания дополнительного соглашения к Договору в офисе Застройщика в определенное время. Обязанность Застройщика по извещению Участников долевого строительства считается исполненной надлежащим образом с момента передачи вышеуказанного заказного письма в отделение почтовой связи для отправки Участникам долевого строительства.</w:t>
      </w:r>
    </w:p>
    <w:p w:rsidR="00824DE4" w:rsidRDefault="002A4F2D">
      <w:pPr>
        <w:shd w:val="clear" w:color="auto" w:fill="FFFFFF" w:themeFill="background1"/>
        <w:tabs>
          <w:tab w:val="left" w:pos="8222"/>
        </w:tabs>
        <w:ind w:right="-2" w:firstLine="851"/>
        <w:jc w:val="both"/>
        <w:rPr>
          <w:spacing w:val="-2"/>
        </w:rPr>
      </w:pPr>
      <w:r>
        <w:rPr>
          <w:spacing w:val="-2"/>
        </w:rPr>
        <w:t xml:space="preserve">6.1.4.   </w:t>
      </w:r>
      <w:r>
        <w:t>Передать Участникам долевого строительства Объект долевого строительства, качество которого соответствует условиям Договора, требованиям технических регламентов, а также иным обязательным требованиям.</w:t>
      </w:r>
    </w:p>
    <w:p w:rsidR="00824DE4" w:rsidRDefault="002A4F2D">
      <w:pPr>
        <w:shd w:val="clear" w:color="auto" w:fill="FFFFFF" w:themeFill="background1"/>
        <w:tabs>
          <w:tab w:val="left" w:pos="8222"/>
        </w:tabs>
        <w:ind w:right="-2" w:firstLine="851"/>
        <w:jc w:val="both"/>
        <w:rPr>
          <w:spacing w:val="-2"/>
        </w:rPr>
      </w:pPr>
      <w:r>
        <w:rPr>
          <w:spacing w:val="-2"/>
        </w:rPr>
        <w:t>6.1.5.</w:t>
      </w:r>
      <w:r>
        <w:t xml:space="preserve"> Получить в установленном порядке разрешение на ввод в эксплуатацию Объекта долевого строительства.</w:t>
      </w:r>
    </w:p>
    <w:p w:rsidR="00824DE4" w:rsidRDefault="002A4F2D">
      <w:pPr>
        <w:shd w:val="clear" w:color="auto" w:fill="FFFFFF" w:themeFill="background1"/>
        <w:tabs>
          <w:tab w:val="left" w:pos="8222"/>
        </w:tabs>
        <w:ind w:right="-2" w:firstLine="851"/>
        <w:jc w:val="both"/>
        <w:rPr>
          <w:spacing w:val="-2"/>
        </w:rPr>
      </w:pPr>
      <w:r>
        <w:rPr>
          <w:spacing w:val="-2"/>
        </w:rPr>
        <w:t xml:space="preserve">6.1.6. </w:t>
      </w:r>
      <w:r>
        <w:t>По письменному требованию передать Участникам долевого строительства документы, необходимые для регистрации права собственности на Объект долевого строительства.</w:t>
      </w:r>
    </w:p>
    <w:p w:rsidR="00824DE4" w:rsidRDefault="002A4F2D">
      <w:pPr>
        <w:shd w:val="clear" w:color="auto" w:fill="FFFFFF"/>
        <w:tabs>
          <w:tab w:val="left" w:pos="725"/>
        </w:tabs>
        <w:ind w:right="-2" w:firstLine="851"/>
      </w:pPr>
      <w:r>
        <w:rPr>
          <w:spacing w:val="-4"/>
        </w:rPr>
        <w:t xml:space="preserve">6.2.  </w:t>
      </w:r>
      <w:r>
        <w:tab/>
      </w:r>
      <w:r>
        <w:rPr>
          <w:b/>
          <w:bCs/>
        </w:rPr>
        <w:t xml:space="preserve">Участники долевого строительства </w:t>
      </w:r>
      <w:r>
        <w:t>обязуются:</w:t>
      </w:r>
    </w:p>
    <w:p w:rsidR="00824DE4" w:rsidRDefault="002A4F2D">
      <w:pPr>
        <w:shd w:val="clear" w:color="auto" w:fill="FFFFFF"/>
        <w:tabs>
          <w:tab w:val="left" w:pos="730"/>
        </w:tabs>
        <w:ind w:right="-2" w:firstLine="851"/>
        <w:rPr>
          <w:spacing w:val="-3"/>
        </w:rPr>
      </w:pPr>
      <w:r>
        <w:t>6.2.1.  Своевременно и полностью произвести оплату в соответствии с условиями настоящего Договора.</w:t>
      </w:r>
    </w:p>
    <w:p w:rsidR="00824DE4" w:rsidRDefault="002A4F2D">
      <w:pPr>
        <w:shd w:val="clear" w:color="auto" w:fill="FFFFFF"/>
        <w:tabs>
          <w:tab w:val="left" w:pos="730"/>
        </w:tabs>
        <w:ind w:right="-2" w:firstLine="851"/>
        <w:jc w:val="both"/>
        <w:rPr>
          <w:spacing w:val="-3"/>
        </w:rPr>
      </w:pPr>
      <w:r>
        <w:t>6.2.2.   Приступить к приемке Объекта долевого строительства по акту приема-передачи, в течение семи рабочих дней с момента получения уведомления Застройщика о готовности Объекта к передаче.</w:t>
      </w:r>
    </w:p>
    <w:p w:rsidR="00824DE4" w:rsidRDefault="002A4F2D">
      <w:pPr>
        <w:shd w:val="clear" w:color="auto" w:fill="FFFFFF"/>
        <w:tabs>
          <w:tab w:val="left" w:pos="730"/>
        </w:tabs>
        <w:ind w:right="-2" w:firstLine="851"/>
        <w:jc w:val="both"/>
        <w:rPr>
          <w:spacing w:val="-4"/>
        </w:rPr>
      </w:pPr>
      <w:r>
        <w:rPr>
          <w:spacing w:val="-1"/>
        </w:rPr>
        <w:t xml:space="preserve">6.2.3.   В случае обнаружения недостатков Объекта долевого строительства или Жилого дома немедленно </w:t>
      </w:r>
      <w:r>
        <w:t>подать заявление Застройщику в форме акта о несоответствии объекта долевого строительства требованиям, указанным в договоре.</w:t>
      </w:r>
    </w:p>
    <w:p w:rsidR="00824DE4" w:rsidRDefault="002A4F2D">
      <w:pPr>
        <w:shd w:val="clear" w:color="auto" w:fill="FFFFFF"/>
        <w:tabs>
          <w:tab w:val="left" w:pos="730"/>
        </w:tabs>
        <w:ind w:right="-2" w:firstLine="851"/>
        <w:jc w:val="both"/>
        <w:rPr>
          <w:spacing w:val="-4"/>
        </w:rPr>
      </w:pPr>
      <w:r>
        <w:t>6.2.4.   Предоставить Застройщику необходимые для государственной регистрации настоящего Договора документы Участников и совместно с Застройщиком подать на государственную регистрацию настоящий Договор не позднее 7 (Семи) календарных дней с момента его подписания.</w:t>
      </w:r>
    </w:p>
    <w:p w:rsidR="00824DE4" w:rsidRDefault="002A4F2D">
      <w:pPr>
        <w:pStyle w:val="af4"/>
        <w:widowControl w:val="0"/>
        <w:numPr>
          <w:ilvl w:val="2"/>
          <w:numId w:val="23"/>
        </w:numPr>
        <w:shd w:val="clear" w:color="auto" w:fill="FFFFFF"/>
        <w:tabs>
          <w:tab w:val="left" w:pos="730"/>
        </w:tabs>
        <w:ind w:left="0" w:right="-2" w:firstLine="851"/>
        <w:jc w:val="both"/>
        <w:rPr>
          <w:spacing w:val="-4"/>
        </w:rPr>
      </w:pPr>
      <w:r>
        <w:rPr>
          <w:spacing w:val="-4"/>
        </w:rPr>
        <w:t>В течение 2 (Двух) календарных месяцев с момента подписания Акта приема-передачи (составления одностороннего Акта приема-передачи) Участники долевого строительства обязуются своими силами и за свой счет совершить все необходимые действия для государственной регистрации прав собственности Участников долевого строительства на Объект долевого строительства.</w:t>
      </w:r>
    </w:p>
    <w:p w:rsidR="00824DE4" w:rsidRDefault="002A4F2D">
      <w:pPr>
        <w:pStyle w:val="af4"/>
        <w:widowControl w:val="0"/>
        <w:numPr>
          <w:ilvl w:val="2"/>
          <w:numId w:val="23"/>
        </w:numPr>
        <w:shd w:val="clear" w:color="auto" w:fill="FFFFFF"/>
        <w:tabs>
          <w:tab w:val="left" w:pos="730"/>
        </w:tabs>
        <w:ind w:left="0" w:right="-2" w:firstLine="851"/>
        <w:jc w:val="both"/>
        <w:rPr>
          <w:spacing w:val="-4"/>
        </w:rPr>
      </w:pPr>
      <w:r>
        <w:rPr>
          <w:spacing w:val="-4"/>
        </w:rPr>
        <w:t>Уплатить Застройщику предусмотренные Договором и (или) действующим законодательством РФ неустойки (штрафы, пени) в течение 5 (Пяти) рабочих дней с момента получения соответствующего письменного требования Застройщика.</w:t>
      </w:r>
    </w:p>
    <w:p w:rsidR="00824DE4" w:rsidRDefault="002A4F2D">
      <w:pPr>
        <w:pStyle w:val="af4"/>
        <w:widowControl w:val="0"/>
        <w:numPr>
          <w:ilvl w:val="2"/>
          <w:numId w:val="23"/>
        </w:numPr>
        <w:shd w:val="clear" w:color="auto" w:fill="FFFFFF"/>
        <w:tabs>
          <w:tab w:val="left" w:pos="730"/>
        </w:tabs>
        <w:ind w:left="0" w:right="-2" w:firstLine="851"/>
        <w:jc w:val="both"/>
        <w:rPr>
          <w:spacing w:val="-4"/>
        </w:rPr>
      </w:pPr>
      <w:r>
        <w:rPr>
          <w:spacing w:val="-4"/>
        </w:rPr>
        <w:t>В случае изменения паспортных данных, места регистрации, контактного телефона или адреса для направления уведомлений и корреспонденции, указанных в разделе 16 настоящего Договора, письменно уведомить об этом Застройщика в течение 10 (Десяти) рабочих дней с момента наступления соответствующего обстоятельства.</w:t>
      </w:r>
    </w:p>
    <w:p w:rsidR="00824DE4" w:rsidRDefault="002A4F2D">
      <w:pPr>
        <w:pStyle w:val="af4"/>
        <w:widowControl w:val="0"/>
        <w:numPr>
          <w:ilvl w:val="2"/>
          <w:numId w:val="23"/>
        </w:numPr>
        <w:shd w:val="clear" w:color="auto" w:fill="FFFFFF"/>
        <w:tabs>
          <w:tab w:val="left" w:pos="730"/>
        </w:tabs>
        <w:ind w:left="0" w:right="-2" w:firstLine="851"/>
        <w:jc w:val="both"/>
        <w:rPr>
          <w:spacing w:val="-4"/>
        </w:rPr>
      </w:pPr>
      <w:r>
        <w:rPr>
          <w:spacing w:val="-4"/>
        </w:rPr>
        <w:t>Не осуществлять самостоятельно или с помощью третьих лиц и без наличия письменного согласования с Застройщиком переустройство/перепланировку и техническое переоборудование (в том числе снос/установку перегородок, переустройство коммуникаций) Объекта долевого строительства до даты государственной регистрации права собственности на недвижимое имущество.</w:t>
      </w:r>
    </w:p>
    <w:p w:rsidR="00824DE4" w:rsidRDefault="002A4F2D">
      <w:pPr>
        <w:shd w:val="clear" w:color="auto" w:fill="FFFFFF"/>
        <w:tabs>
          <w:tab w:val="left" w:pos="710"/>
        </w:tabs>
        <w:spacing w:before="5"/>
        <w:ind w:right="-2" w:firstLine="851"/>
        <w:rPr>
          <w:spacing w:val="-4"/>
        </w:rPr>
      </w:pPr>
      <w:r>
        <w:t>6.2.9.   Выполнять иные обязанности по договору.</w:t>
      </w:r>
    </w:p>
    <w:p w:rsidR="00824DE4" w:rsidRDefault="002A4F2D">
      <w:pPr>
        <w:shd w:val="clear" w:color="auto" w:fill="FFFFFF"/>
        <w:tabs>
          <w:tab w:val="left" w:pos="710"/>
        </w:tabs>
        <w:spacing w:before="5"/>
        <w:ind w:right="-2" w:firstLine="851"/>
        <w:jc w:val="center"/>
        <w:rPr>
          <w:b/>
          <w:spacing w:val="-4"/>
        </w:rPr>
      </w:pPr>
      <w:r>
        <w:rPr>
          <w:b/>
          <w:spacing w:val="-4"/>
        </w:rPr>
        <w:t xml:space="preserve"> 7. ПРАВА СТОРОН.</w:t>
      </w:r>
    </w:p>
    <w:p w:rsidR="00824DE4" w:rsidRDefault="00824DE4">
      <w:pPr>
        <w:shd w:val="clear" w:color="auto" w:fill="FFFFFF"/>
        <w:tabs>
          <w:tab w:val="left" w:pos="710"/>
        </w:tabs>
        <w:spacing w:before="5"/>
        <w:ind w:right="-2" w:firstLine="851"/>
        <w:jc w:val="center"/>
        <w:rPr>
          <w:b/>
          <w:spacing w:val="-4"/>
        </w:rPr>
      </w:pPr>
    </w:p>
    <w:p w:rsidR="00824DE4" w:rsidRDefault="002A4F2D">
      <w:pPr>
        <w:shd w:val="clear" w:color="auto" w:fill="FFFFFF"/>
        <w:tabs>
          <w:tab w:val="left" w:pos="710"/>
        </w:tabs>
        <w:spacing w:before="5"/>
        <w:ind w:right="-2" w:firstLine="851"/>
        <w:rPr>
          <w:spacing w:val="-4"/>
        </w:rPr>
      </w:pPr>
      <w:r>
        <w:rPr>
          <w:bCs/>
          <w:spacing w:val="-7"/>
        </w:rPr>
        <w:t xml:space="preserve">7.1. </w:t>
      </w:r>
      <w:r>
        <w:rPr>
          <w:b/>
          <w:bCs/>
        </w:rPr>
        <w:tab/>
        <w:t xml:space="preserve">   Участники долевого строительства </w:t>
      </w:r>
      <w:r>
        <w:t>вправе:</w:t>
      </w:r>
    </w:p>
    <w:p w:rsidR="00824DE4" w:rsidRDefault="002A4F2D">
      <w:pPr>
        <w:pStyle w:val="af4"/>
        <w:widowControl w:val="0"/>
        <w:numPr>
          <w:ilvl w:val="2"/>
          <w:numId w:val="24"/>
        </w:numPr>
        <w:shd w:val="clear" w:color="auto" w:fill="FFFFFF"/>
        <w:tabs>
          <w:tab w:val="left" w:pos="715"/>
        </w:tabs>
        <w:ind w:left="0" w:right="-2" w:firstLine="851"/>
        <w:jc w:val="both"/>
        <w:rPr>
          <w:spacing w:val="-4"/>
        </w:rPr>
      </w:pPr>
      <w:r>
        <w:t xml:space="preserve">  Получить результат участия в долевом строительстве в виде Объекта долевого строительства, указанного в Приложениях № 1 и № 2 к настоящему Договору, осуществив оплату по настоящему Договору в полном объеме.</w:t>
      </w:r>
    </w:p>
    <w:p w:rsidR="00824DE4" w:rsidRDefault="002A4F2D">
      <w:pPr>
        <w:shd w:val="clear" w:color="auto" w:fill="FFFFFF"/>
        <w:tabs>
          <w:tab w:val="left" w:pos="715"/>
        </w:tabs>
        <w:ind w:right="-2" w:firstLine="851"/>
        <w:jc w:val="both"/>
        <w:rPr>
          <w:spacing w:val="-4"/>
        </w:rPr>
      </w:pPr>
      <w:r>
        <w:t xml:space="preserve">7.1.2.   Обратиться за свой счет в Управление Федеральной службы государственной регистрации кадастра и картографии по Калужской области, с заявлением о государственной </w:t>
      </w:r>
      <w:r>
        <w:lastRenderedPageBreak/>
        <w:t>регистрации настоящего Договора, дополнительных соглашений к нему, и права собственности на Объект долевого строительства после подписания с Застройщиком передаточного акта о передаче Объекта долевого строительства.</w:t>
      </w:r>
    </w:p>
    <w:p w:rsidR="00824DE4" w:rsidRDefault="002A4F2D">
      <w:pPr>
        <w:shd w:val="clear" w:color="auto" w:fill="FFFFFF"/>
        <w:tabs>
          <w:tab w:val="left" w:pos="710"/>
        </w:tabs>
        <w:ind w:right="-2" w:firstLine="851"/>
      </w:pPr>
      <w:r>
        <w:rPr>
          <w:spacing w:val="-6"/>
        </w:rPr>
        <w:t>7.2.</w:t>
      </w:r>
      <w:r>
        <w:tab/>
      </w:r>
      <w:r>
        <w:rPr>
          <w:b/>
          <w:bCs/>
        </w:rPr>
        <w:t xml:space="preserve">Застройщик </w:t>
      </w:r>
      <w:r>
        <w:t>вправе:</w:t>
      </w:r>
    </w:p>
    <w:p w:rsidR="00824DE4" w:rsidRDefault="002A4F2D">
      <w:pPr>
        <w:shd w:val="clear" w:color="auto" w:fill="FFFFFF"/>
        <w:tabs>
          <w:tab w:val="left" w:pos="706"/>
        </w:tabs>
        <w:ind w:right="-2" w:firstLine="851"/>
      </w:pPr>
      <w:r>
        <w:rPr>
          <w:spacing w:val="-6"/>
        </w:rPr>
        <w:t>7.2.1.</w:t>
      </w:r>
      <w:r>
        <w:tab/>
        <w:t xml:space="preserve">  Вносить изменения и дополнения в проект строительства.</w:t>
      </w:r>
    </w:p>
    <w:p w:rsidR="00824DE4" w:rsidRDefault="002A4F2D">
      <w:pPr>
        <w:shd w:val="clear" w:color="auto" w:fill="FFFFFF"/>
        <w:tabs>
          <w:tab w:val="left" w:pos="581"/>
        </w:tabs>
        <w:ind w:right="-2" w:firstLine="851"/>
        <w:jc w:val="both"/>
      </w:pPr>
      <w:r>
        <w:rPr>
          <w:spacing w:val="-4"/>
        </w:rPr>
        <w:t xml:space="preserve">7.2.2.   </w:t>
      </w:r>
      <w:r>
        <w:tab/>
        <w:t xml:space="preserve">  Составить односторонний акт о передаче объекта долевого строительства участникам долевого строительства в случае уклонения последними от принятия объекта долевого строительства в срок, установленный п. 8.7. настоящего Договора.</w:t>
      </w:r>
    </w:p>
    <w:p w:rsidR="00824DE4" w:rsidRDefault="002A4F2D">
      <w:pPr>
        <w:shd w:val="clear" w:color="auto" w:fill="FFFFFF"/>
        <w:tabs>
          <w:tab w:val="left" w:pos="581"/>
        </w:tabs>
        <w:ind w:right="-2" w:firstLine="851"/>
        <w:jc w:val="both"/>
      </w:pPr>
      <w:r>
        <w:t>7.2.3.   Самостоятельно выбирать Управляющую организацию и передать ей Жилой дом по Договору управления, заключенному между Застройщиком и Управляющей организацией, в соответствии с подпунктом 3 пункта 5 ст. 162 ЖК РФ.</w:t>
      </w:r>
    </w:p>
    <w:p w:rsidR="00824DE4" w:rsidRDefault="00824DE4">
      <w:pPr>
        <w:shd w:val="clear" w:color="auto" w:fill="FFFFFF"/>
        <w:tabs>
          <w:tab w:val="left" w:pos="581"/>
        </w:tabs>
        <w:ind w:right="-2" w:firstLine="851"/>
        <w:jc w:val="both"/>
      </w:pPr>
    </w:p>
    <w:p w:rsidR="00824DE4" w:rsidRDefault="002A4F2D">
      <w:pPr>
        <w:shd w:val="clear" w:color="auto" w:fill="FFFFFF"/>
        <w:ind w:right="-2" w:firstLine="851"/>
        <w:jc w:val="center"/>
        <w:rPr>
          <w:b/>
          <w:spacing w:val="-1"/>
        </w:rPr>
      </w:pPr>
      <w:r>
        <w:rPr>
          <w:b/>
          <w:spacing w:val="-1"/>
        </w:rPr>
        <w:t>8. СРОК И ПОРЯДОК ПЕРЕДАЧИ КВАРТИРЫ УЧАСТНИКАМ.</w:t>
      </w:r>
    </w:p>
    <w:p w:rsidR="00824DE4" w:rsidRDefault="00824DE4">
      <w:pPr>
        <w:shd w:val="clear" w:color="auto" w:fill="FFFFFF"/>
        <w:ind w:right="-2" w:firstLine="851"/>
        <w:jc w:val="center"/>
        <w:rPr>
          <w:b/>
          <w:spacing w:val="-1"/>
        </w:rPr>
      </w:pPr>
    </w:p>
    <w:p w:rsidR="00824DE4" w:rsidRDefault="002A4F2D">
      <w:pPr>
        <w:shd w:val="clear" w:color="auto" w:fill="FFFFFF"/>
        <w:ind w:right="-2" w:firstLine="851"/>
        <w:jc w:val="both"/>
        <w:rPr>
          <w:bCs/>
        </w:rPr>
      </w:pPr>
      <w:r>
        <w:rPr>
          <w:bCs/>
        </w:rPr>
        <w:t>8.1. Передача Квартиры Застройщиком и принятие ее Участниками осуществляется не позднее 07 февраля 2025 года.</w:t>
      </w:r>
    </w:p>
    <w:p w:rsidR="00824DE4" w:rsidRDefault="002A4F2D">
      <w:pPr>
        <w:shd w:val="clear" w:color="auto" w:fill="FFFFFF"/>
        <w:ind w:right="-2" w:firstLine="851"/>
        <w:jc w:val="both"/>
        <w:rPr>
          <w:bCs/>
        </w:rPr>
      </w:pPr>
      <w:r>
        <w:rPr>
          <w:bCs/>
        </w:rPr>
        <w:t>Передача Участникам Квартиры допускается ранее указанного срока при наличии Разрешения на ввод в эксплуатацию Жилого дома, в этом случае срок передачи Участникам Квартиры определяется в уведомлении Застройщика.</w:t>
      </w:r>
    </w:p>
    <w:p w:rsidR="00824DE4" w:rsidRDefault="002A4F2D">
      <w:pPr>
        <w:shd w:val="clear" w:color="auto" w:fill="FFFFFF"/>
        <w:ind w:right="-2" w:firstLine="851"/>
        <w:jc w:val="both"/>
        <w:rPr>
          <w:bCs/>
        </w:rPr>
      </w:pPr>
      <w:r>
        <w:rPr>
          <w:bCs/>
        </w:rPr>
        <w:t>Застройщик не менее чем за месяц до наступления установленного срока передачи квартиры направляет Участникам уведомление о завершении строительства (создании) Жилого дома и о готовности Квартиры к передаче.</w:t>
      </w:r>
    </w:p>
    <w:p w:rsidR="00824DE4" w:rsidRDefault="002A4F2D">
      <w:pPr>
        <w:shd w:val="clear" w:color="auto" w:fill="FFFFFF"/>
        <w:ind w:right="-2" w:firstLine="851"/>
        <w:jc w:val="both"/>
        <w:rPr>
          <w:bCs/>
        </w:rPr>
      </w:pPr>
      <w:r>
        <w:rPr>
          <w:bCs/>
        </w:rPr>
        <w:t>8.2. Передача Квартиры Участникам производится по Акту приема-передачи. Участники после фактического осмотра Квартиры обязаны прибыть в офис Застройщика для подписания Акта приема-передачи в течение семи дней со дня получения уведомления Застройщика.</w:t>
      </w:r>
    </w:p>
    <w:p w:rsidR="00824DE4" w:rsidRDefault="002A4F2D">
      <w:pPr>
        <w:shd w:val="clear" w:color="auto" w:fill="FFFFFF"/>
        <w:ind w:right="-2" w:firstLine="851"/>
        <w:jc w:val="both"/>
        <w:rPr>
          <w:bCs/>
        </w:rPr>
      </w:pPr>
      <w:r>
        <w:rPr>
          <w:bCs/>
        </w:rPr>
        <w:t>8.3. В случае обнаружения недостатков в передаваемой Квартире Участники обязаны сообщить о выявленных недостатках в течение срока, установленного в п. 6.2.2. Договора, до подписания Акта приема-передачи. В этом случае, на основании заявления Участников, Стороны составляют Акт о выявленных недостатках, в котором указывается полный перечень выявленных недостатков. Дальнейший порядок урегулирования претензий Участников определен десятым разделом настоящего Договора.</w:t>
      </w:r>
    </w:p>
    <w:p w:rsidR="00824DE4" w:rsidRDefault="002A4F2D">
      <w:pPr>
        <w:shd w:val="clear" w:color="auto" w:fill="FFFFFF"/>
        <w:ind w:right="-2" w:firstLine="851"/>
        <w:jc w:val="both"/>
        <w:rPr>
          <w:bCs/>
        </w:rPr>
      </w:pPr>
      <w:r>
        <w:rPr>
          <w:bCs/>
        </w:rPr>
        <w:t xml:space="preserve">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Участники долевого строительства вправе требовать от Застройщика:</w:t>
      </w:r>
    </w:p>
    <w:p w:rsidR="00824DE4" w:rsidRDefault="002A4F2D">
      <w:pPr>
        <w:shd w:val="clear" w:color="auto" w:fill="FFFFFF"/>
        <w:spacing w:line="315" w:lineRule="atLeast"/>
        <w:ind w:right="-2" w:firstLine="851"/>
        <w:jc w:val="both"/>
        <w:rPr>
          <w:bCs/>
        </w:rPr>
      </w:pPr>
      <w:r>
        <w:rPr>
          <w:bCs/>
        </w:rPr>
        <w:t>1) безвозмездного устранения недостатков в разумный срок;</w:t>
      </w:r>
    </w:p>
    <w:p w:rsidR="00824DE4" w:rsidRDefault="002A4F2D">
      <w:pPr>
        <w:shd w:val="clear" w:color="auto" w:fill="FFFFFF"/>
        <w:spacing w:line="315" w:lineRule="atLeast"/>
        <w:ind w:right="-2" w:firstLine="851"/>
        <w:jc w:val="both"/>
        <w:rPr>
          <w:bCs/>
        </w:rPr>
      </w:pPr>
      <w:bookmarkStart w:id="1" w:name="dst100048"/>
      <w:bookmarkEnd w:id="1"/>
      <w:r>
        <w:rPr>
          <w:bCs/>
        </w:rPr>
        <w:t>2) соразмерного уменьшения цены договора;</w:t>
      </w:r>
    </w:p>
    <w:p w:rsidR="00824DE4" w:rsidRDefault="002A4F2D">
      <w:pPr>
        <w:shd w:val="clear" w:color="auto" w:fill="FFFFFF"/>
        <w:spacing w:line="315" w:lineRule="atLeast"/>
        <w:ind w:right="-2" w:firstLine="851"/>
        <w:jc w:val="both"/>
        <w:rPr>
          <w:bCs/>
        </w:rPr>
      </w:pPr>
      <w:bookmarkStart w:id="2" w:name="dst100049"/>
      <w:bookmarkEnd w:id="2"/>
      <w:r>
        <w:rPr>
          <w:bCs/>
        </w:rPr>
        <w:t>3) возмещения своих расходов на устранение недостатков.</w:t>
      </w:r>
    </w:p>
    <w:p w:rsidR="00824DE4" w:rsidRDefault="002A4F2D">
      <w:pPr>
        <w:shd w:val="clear" w:color="auto" w:fill="FFFFFF"/>
        <w:ind w:right="-2" w:firstLine="851"/>
        <w:jc w:val="both"/>
        <w:rPr>
          <w:bCs/>
        </w:rPr>
      </w:pPr>
      <w:r>
        <w:rPr>
          <w:bCs/>
        </w:rPr>
        <w:t xml:space="preserve">     Стороны установили, что основаниями для признания Объекта долевого строительства непригодным для проживания является наличие факторов, которые не позволяют обеспечить безопасность жизни и здоровья граждан вследствие: </w:t>
      </w:r>
    </w:p>
    <w:p w:rsidR="00824DE4" w:rsidRDefault="002A4F2D">
      <w:pPr>
        <w:shd w:val="clear" w:color="auto" w:fill="FFFFFF"/>
        <w:ind w:right="-2" w:firstLine="851"/>
        <w:jc w:val="both"/>
        <w:rPr>
          <w:bCs/>
        </w:rPr>
      </w:pPr>
      <w:r>
        <w:rPr>
          <w:bCs/>
        </w:rPr>
        <w:t xml:space="preserve">- несоответствия эксплуатационных характеристик Объекта/Объекта долевого строительства, приводящих к снижению до недопустимого уровня надежности здания, прочности и устойчивости строительных конструкций и оснований; </w:t>
      </w:r>
    </w:p>
    <w:p w:rsidR="00824DE4" w:rsidRDefault="002A4F2D">
      <w:pPr>
        <w:shd w:val="clear" w:color="auto" w:fill="FFFFFF"/>
        <w:ind w:right="-2" w:firstLine="851"/>
        <w:jc w:val="both"/>
        <w:rPr>
          <w:bCs/>
        </w:rPr>
      </w:pPr>
      <w:r>
        <w:rPr>
          <w:bCs/>
        </w:rPr>
        <w:t xml:space="preserve">- несоответствия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температурного режима в жилых помещениях (температура отапливаемых помещений менее +18 градусов по Цельсию),  а также не позволяющих обеспечить изоляцию от проникновения наружного холодного воздуха, </w:t>
      </w:r>
      <w:r>
        <w:rPr>
          <w:bCs/>
        </w:rPr>
        <w:lastRenderedPageBreak/>
        <w:t>пароизоляцию  от диффузии водяного пара из помещения, обеспечивающую отсутствие конденсации влаги на внутренних поверхностях несветопрозрачных ограждающих конструкций и препятствующую накоплению излишней влаги в конструкциях жилого дома;</w:t>
      </w:r>
    </w:p>
    <w:p w:rsidR="00824DE4" w:rsidRDefault="002A4F2D">
      <w:pPr>
        <w:shd w:val="clear" w:color="auto" w:fill="FFFFFF"/>
        <w:ind w:right="-2" w:firstLine="851"/>
        <w:jc w:val="both"/>
        <w:rPr>
          <w:bCs/>
        </w:rPr>
      </w:pPr>
      <w:r>
        <w:rPr>
          <w:bCs/>
        </w:rPr>
        <w:t xml:space="preserve">      - отсутствия предусмотренных проектом строительства элементов инженерных коммуникаций в Объекте долевого строительства, предусмотренных проектной документацией Объекта (водопровод, канализация, электроснабжение, отопление) или наличие в указанных инженерных коммуникациях недостатков, делающих невозможным использование таковых коммуникаций в Объекте долевого строительства, если таковые недостатки являются объективно не устранимыми в разумные сроки.</w:t>
      </w:r>
    </w:p>
    <w:p w:rsidR="00824DE4" w:rsidRDefault="002A4F2D">
      <w:pPr>
        <w:shd w:val="clear" w:color="auto" w:fill="FFFFFF"/>
        <w:ind w:right="-2" w:firstLine="851"/>
        <w:jc w:val="both"/>
        <w:rPr>
          <w:bCs/>
        </w:rPr>
      </w:pPr>
      <w:r>
        <w:rPr>
          <w:bCs/>
        </w:rPr>
        <w:t>8.4. Срок устранения недостатков не считается сроком просрочки исполнения Застройщиком своих обязательств по своевременной передаче Квартиры Участникам, а срок передачи Квартиры считается продленным на срок проведения процедуры урегулирования претензий, установленный Застройщиком.</w:t>
      </w:r>
    </w:p>
    <w:p w:rsidR="00824DE4" w:rsidRDefault="002A4F2D">
      <w:pPr>
        <w:shd w:val="clear" w:color="auto" w:fill="FFFFFF"/>
        <w:ind w:right="-2" w:firstLine="851"/>
        <w:jc w:val="both"/>
        <w:rPr>
          <w:bCs/>
        </w:rPr>
      </w:pPr>
      <w:r>
        <w:rPr>
          <w:bCs/>
        </w:rPr>
        <w:t>8.5.  После устранения недостатков Квартиры Стороны подписывают Акт приема-передачи, содержащий в частности, указание об отсутствии недостатков Квартиры и каких-либо претензий у Участников к Застройщику по поводу переданной Квартиры.</w:t>
      </w:r>
    </w:p>
    <w:p w:rsidR="00824DE4" w:rsidRDefault="002A4F2D">
      <w:pPr>
        <w:shd w:val="clear" w:color="auto" w:fill="FFFFFF"/>
        <w:ind w:right="-2" w:firstLine="851"/>
        <w:jc w:val="both"/>
        <w:rPr>
          <w:bCs/>
        </w:rPr>
      </w:pPr>
      <w:r>
        <w:rPr>
          <w:bCs/>
        </w:rPr>
        <w:t xml:space="preserve">         С момента подписания Акта приема-передачи Квартира будет считаться переданной Участникам по качеству, соответствующему условиям Договора, требованиям Участников, требованиям технических и градостроительных регламентов и иным обязательным требованиям.</w:t>
      </w:r>
    </w:p>
    <w:p w:rsidR="00824DE4" w:rsidRDefault="002A4F2D">
      <w:pPr>
        <w:shd w:val="clear" w:color="auto" w:fill="FFFFFF"/>
        <w:ind w:right="-2" w:firstLine="851"/>
        <w:jc w:val="both"/>
        <w:rPr>
          <w:bCs/>
        </w:rPr>
      </w:pPr>
      <w:r>
        <w:rPr>
          <w:bCs/>
        </w:rPr>
        <w:t>8.6.  Приемка Квартиры Участниками от Застройщика подтверждается Актом приема-передачи, подписанным Сторонами, либо подписанным Застройщиком в одностороннем порядке в случае необоснованного отказа или уклонения Участников от приемки Квартиры (п.8.7., 8.8. Договора).</w:t>
      </w:r>
    </w:p>
    <w:p w:rsidR="00824DE4" w:rsidRDefault="002A4F2D">
      <w:pPr>
        <w:shd w:val="clear" w:color="auto" w:fill="FFFFFF"/>
        <w:ind w:right="-2" w:firstLine="851"/>
        <w:jc w:val="both"/>
        <w:rPr>
          <w:bCs/>
        </w:rPr>
      </w:pPr>
      <w:r>
        <w:rPr>
          <w:bCs/>
        </w:rPr>
        <w:t>8.7     Застройщик по истечении двух месяцев со дня получения Участниками уведомления от Застройщика о готовности Квартиры к передаче вправе составить и подписать односторонний Акт приема-передачи Квартиры Участникам в любом из следующих случаев:</w:t>
      </w:r>
    </w:p>
    <w:p w:rsidR="00824DE4" w:rsidRDefault="002A4F2D">
      <w:pPr>
        <w:shd w:val="clear" w:color="auto" w:fill="FFFFFF"/>
        <w:ind w:right="-2" w:firstLine="851"/>
        <w:jc w:val="both"/>
        <w:rPr>
          <w:bCs/>
        </w:rPr>
      </w:pPr>
      <w:r>
        <w:rPr>
          <w:bCs/>
        </w:rPr>
        <w:t>- уклонения Участников от принятия Квартиры: неявки в установленный срок для подписания Акта приема-передачи и не представления Застройщику обоснованного отказа от принятия Квартиры и подписания Акта приема-передачи Квартиры;</w:t>
      </w:r>
    </w:p>
    <w:p w:rsidR="00824DE4" w:rsidRDefault="002A4F2D">
      <w:pPr>
        <w:shd w:val="clear" w:color="auto" w:fill="FFFFFF"/>
        <w:ind w:right="-2" w:firstLine="851"/>
        <w:jc w:val="both"/>
        <w:rPr>
          <w:bCs/>
        </w:rPr>
      </w:pPr>
      <w:r>
        <w:rPr>
          <w:bCs/>
        </w:rPr>
        <w:t xml:space="preserve"> - возврата оператором почтовой связи заказного письма с сообщением об отказе Участников от его получения, либо по причине отсутствия Участников по указанному им в Договоре почтовому адресу, либо по причине неявки Участников (адресата) за почтовым отправлением (невостребованное почтовое отправление).</w:t>
      </w:r>
    </w:p>
    <w:p w:rsidR="00824DE4" w:rsidRDefault="002A4F2D">
      <w:pPr>
        <w:shd w:val="clear" w:color="auto" w:fill="FFFFFF"/>
        <w:ind w:right="-2" w:firstLine="851"/>
        <w:jc w:val="both"/>
        <w:rPr>
          <w:bCs/>
        </w:rPr>
      </w:pPr>
      <w:r>
        <w:rPr>
          <w:bCs/>
        </w:rPr>
        <w:t>8.8.  Отказ Участников от приемки Квартиры и/или подписания Акта приема-передачи Квартиры считается необоснованным при наличии любого из следующих обстоятельств:</w:t>
      </w:r>
    </w:p>
    <w:p w:rsidR="00824DE4" w:rsidRDefault="002A4F2D">
      <w:pPr>
        <w:shd w:val="clear" w:color="auto" w:fill="FFFFFF"/>
        <w:ind w:right="-2" w:firstLine="851"/>
        <w:jc w:val="both"/>
        <w:rPr>
          <w:bCs/>
        </w:rPr>
      </w:pPr>
      <w:r>
        <w:rPr>
          <w:bCs/>
        </w:rPr>
        <w:t xml:space="preserve"> -  отказ от приемки Квартиры не содержит мотивированной ссылки на условия Договора и нормы федерального закона, в соответствии с которыми допускается такой отказ;</w:t>
      </w:r>
    </w:p>
    <w:p w:rsidR="00824DE4" w:rsidRDefault="002A4F2D">
      <w:pPr>
        <w:shd w:val="clear" w:color="auto" w:fill="FFFFFF"/>
        <w:ind w:right="-2" w:firstLine="851"/>
        <w:jc w:val="both"/>
        <w:rPr>
          <w:bCs/>
        </w:rPr>
      </w:pPr>
      <w:r>
        <w:rPr>
          <w:bCs/>
        </w:rPr>
        <w:t xml:space="preserve"> -  отсутствуют фактические обстоятельства, указанные в условиях (нормах), на которые ссылаются Участники в обоснование своего отказа от принятия Квартиры и/или подписания Акта приема-передачи.</w:t>
      </w:r>
    </w:p>
    <w:p w:rsidR="00824DE4" w:rsidRDefault="002A4F2D">
      <w:pPr>
        <w:shd w:val="clear" w:color="auto" w:fill="FFFFFF"/>
        <w:ind w:right="-2" w:firstLine="851"/>
        <w:jc w:val="both"/>
        <w:rPr>
          <w:bCs/>
        </w:rPr>
      </w:pPr>
      <w:r>
        <w:rPr>
          <w:bCs/>
        </w:rPr>
        <w:t>8.9.   Со дня подписания Акта приема-передачи Квартиры Сторонами либо Застройщиком в одностороннем порядке, в случаях, предусмотренных настоящим Договором и Законом № 214-ФЗ:</w:t>
      </w:r>
    </w:p>
    <w:p w:rsidR="00824DE4" w:rsidRDefault="002A4F2D">
      <w:pPr>
        <w:shd w:val="clear" w:color="auto" w:fill="FFFFFF"/>
        <w:ind w:right="-2" w:firstLine="851"/>
        <w:jc w:val="both"/>
        <w:rPr>
          <w:bCs/>
        </w:rPr>
      </w:pPr>
      <w:r>
        <w:rPr>
          <w:bCs/>
        </w:rPr>
        <w:t>8.9.1. Обязательства Застройщика по настоящему Договору считаются полностью исполненными;</w:t>
      </w:r>
    </w:p>
    <w:p w:rsidR="00824DE4" w:rsidRDefault="002A4F2D">
      <w:pPr>
        <w:shd w:val="clear" w:color="auto" w:fill="FFFFFF"/>
        <w:ind w:right="-2" w:firstLine="851"/>
        <w:jc w:val="both"/>
        <w:rPr>
          <w:bCs/>
        </w:rPr>
      </w:pPr>
      <w:r>
        <w:rPr>
          <w:bCs/>
        </w:rPr>
        <w:t>8.9.2. Риск случайной гибели и повреждения Квартиры, а также бремя содержания Квартиры переходят к Участникам;</w:t>
      </w:r>
    </w:p>
    <w:p w:rsidR="00824DE4" w:rsidRDefault="002A4F2D">
      <w:pPr>
        <w:shd w:val="clear" w:color="auto" w:fill="FFFFFF"/>
        <w:ind w:right="-2" w:firstLine="851"/>
        <w:jc w:val="both"/>
        <w:rPr>
          <w:bCs/>
        </w:rPr>
      </w:pPr>
      <w:r>
        <w:rPr>
          <w:bCs/>
        </w:rPr>
        <w:t xml:space="preserve">8.9.3.  Застройщик не несет ответственности за перепланировку и/или переустройство Квартиры. Переустройство и перепланировка Квартиры допускается только в порядке, установленном действующим законодательством РФ. Последствия самовольного </w:t>
      </w:r>
      <w:r>
        <w:rPr>
          <w:bCs/>
        </w:rPr>
        <w:lastRenderedPageBreak/>
        <w:t>переустройства и/или самовольной перепланировки жилого помещения установлены ст.29 Жилищного кодекса РФ Участникам известны.</w:t>
      </w:r>
    </w:p>
    <w:p w:rsidR="00824DE4" w:rsidRDefault="002A4F2D">
      <w:pPr>
        <w:shd w:val="clear" w:color="auto" w:fill="FFFFFF"/>
        <w:ind w:right="-2" w:firstLine="851"/>
        <w:jc w:val="both"/>
        <w:rPr>
          <w:bCs/>
        </w:rPr>
      </w:pPr>
      <w:r>
        <w:rPr>
          <w:bCs/>
        </w:rPr>
        <w:t xml:space="preserve">8.10.   Застройщик передает Участникам Квартиру при наличии единовременно следующих условий: </w:t>
      </w:r>
    </w:p>
    <w:p w:rsidR="00824DE4" w:rsidRDefault="002A4F2D">
      <w:pPr>
        <w:shd w:val="clear" w:color="auto" w:fill="FFFFFF"/>
        <w:ind w:right="-2" w:firstLine="851"/>
        <w:jc w:val="both"/>
        <w:rPr>
          <w:bCs/>
        </w:rPr>
      </w:pPr>
      <w:r>
        <w:rPr>
          <w:bCs/>
        </w:rPr>
        <w:t xml:space="preserve"> -   Участники полностью и своевременно оплатили Застройщику Цену договора, в том числе осуществил доплату в соответствии с п. 4.5. Договора.</w:t>
      </w:r>
    </w:p>
    <w:p w:rsidR="00824DE4" w:rsidRDefault="002A4F2D">
      <w:pPr>
        <w:shd w:val="clear" w:color="auto" w:fill="FFFFFF"/>
        <w:ind w:right="-2" w:firstLine="851"/>
        <w:jc w:val="both"/>
        <w:rPr>
          <w:bCs/>
        </w:rPr>
      </w:pPr>
      <w:r>
        <w:rPr>
          <w:bCs/>
        </w:rPr>
        <w:t xml:space="preserve"> -   Участники полностью и своевременно выполнили иные свои обязательства по Договору.</w:t>
      </w:r>
    </w:p>
    <w:p w:rsidR="00824DE4" w:rsidRDefault="002A4F2D">
      <w:pPr>
        <w:shd w:val="clear" w:color="auto" w:fill="FFFFFF"/>
        <w:ind w:right="-2" w:firstLine="851"/>
        <w:jc w:val="both"/>
        <w:rPr>
          <w:bCs/>
        </w:rPr>
      </w:pPr>
      <w:r>
        <w:rPr>
          <w:bCs/>
        </w:rPr>
        <w:t xml:space="preserve">      Если какое-либо из обязательств по Договору Участниками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квартиры Участникам.</w:t>
      </w:r>
    </w:p>
    <w:p w:rsidR="00824DE4" w:rsidRDefault="002A4F2D">
      <w:pPr>
        <w:shd w:val="clear" w:color="auto" w:fill="FFFFFF"/>
        <w:ind w:right="-2" w:firstLine="851"/>
        <w:jc w:val="both"/>
        <w:rPr>
          <w:bCs/>
        </w:rPr>
      </w:pPr>
      <w:r>
        <w:rPr>
          <w:bCs/>
        </w:rPr>
        <w:t xml:space="preserve">       В случае указанной приостановки срок приема-передачи Квартиры считается перенесенным (продленным) на срок задержки надлежащего исполнения соответствующего обязательства Участниками. При этом Застройщик освобождается от оплаты неустойки и иной ответственности за нарушение срока приема-передачи Квартиры.</w:t>
      </w:r>
    </w:p>
    <w:p w:rsidR="00824DE4" w:rsidRDefault="002A4F2D">
      <w:pPr>
        <w:shd w:val="clear" w:color="auto" w:fill="FFFFFF"/>
        <w:ind w:right="-2" w:firstLine="851"/>
        <w:jc w:val="both"/>
        <w:rPr>
          <w:bCs/>
        </w:rPr>
      </w:pPr>
      <w:r>
        <w:rPr>
          <w:bCs/>
        </w:rPr>
        <w:t>8.11. Обязательства Участников по настоящему Договору считаются исполненными с момента уплаты в полном объеме Цены Договора, подписания Сторонами Акта приема-передачи Квартиры и выполнения иных обязательств по Договору.</w:t>
      </w:r>
    </w:p>
    <w:p w:rsidR="00824DE4" w:rsidRDefault="002A4F2D">
      <w:pPr>
        <w:shd w:val="clear" w:color="auto" w:fill="FFFFFF"/>
        <w:spacing w:before="240"/>
        <w:ind w:right="-2" w:firstLine="851"/>
        <w:jc w:val="center"/>
        <w:rPr>
          <w:b/>
          <w:bCs/>
          <w:color w:val="000000"/>
        </w:rPr>
      </w:pPr>
      <w:r>
        <w:rPr>
          <w:b/>
          <w:bCs/>
          <w:color w:val="000000"/>
        </w:rPr>
        <w:t>9. ГАРАНТИИ КАЧЕСТВА</w:t>
      </w:r>
    </w:p>
    <w:p w:rsidR="00824DE4" w:rsidRDefault="002A4F2D">
      <w:pPr>
        <w:shd w:val="clear" w:color="auto" w:fill="FFFFFF"/>
        <w:spacing w:before="240"/>
        <w:ind w:right="-2" w:firstLine="851"/>
        <w:jc w:val="both"/>
        <w:rPr>
          <w:color w:val="000000"/>
        </w:rPr>
      </w:pPr>
      <w:r>
        <w:rPr>
          <w:color w:val="000000"/>
        </w:rPr>
        <w:t xml:space="preserve">9.1. </w:t>
      </w:r>
      <w:r w:rsidR="00243A90" w:rsidRPr="00767C6B">
        <w:rPr>
          <w:color w:val="000000"/>
        </w:rPr>
        <w:t xml:space="preserve">Срок гарантии по качеству строительно-монтажных работ Объекта долевого строительства составляет 5 (Пять) лет с момента получения Разрешения на ввод в эксплуатацию законченного строительством Объекта недвижимости, а на технологическое и инженерное оборудование, входящее в состав передаваемого Участнику долевого строительства объекта долевого строительства - 3 года </w:t>
      </w:r>
      <w:r w:rsidR="00243A90" w:rsidRPr="00767C6B">
        <w:t xml:space="preserve">и исчисляется со дня подписания первого передаточного акта или иного документа о передаче объекта долевого строительства в Жилом доме с одним  из </w:t>
      </w:r>
      <w:r w:rsidR="00243A90">
        <w:t>участников</w:t>
      </w:r>
      <w:r w:rsidR="00243A90" w:rsidRPr="00767C6B">
        <w:t xml:space="preserve"> долевого строительства. </w:t>
      </w:r>
      <w:bookmarkStart w:id="3" w:name="_GoBack"/>
      <w:bookmarkEnd w:id="3"/>
    </w:p>
    <w:p w:rsidR="00824DE4" w:rsidRDefault="002A4F2D">
      <w:pPr>
        <w:shd w:val="clear" w:color="auto" w:fill="FFFFFF"/>
        <w:tabs>
          <w:tab w:val="left" w:pos="768"/>
        </w:tabs>
        <w:ind w:right="-2" w:firstLine="851"/>
        <w:jc w:val="both"/>
      </w:pPr>
      <w:r>
        <w:t>9.2.     Гарантийные сроки на отдельные использованные в Квартире и Жилом доме изделия, материалы и оборудование определяются в соответствии с техническими регламентами или гарантией производителей этих изделий.</w:t>
      </w:r>
    </w:p>
    <w:p w:rsidR="00824DE4" w:rsidRDefault="002A4F2D">
      <w:pPr>
        <w:shd w:val="clear" w:color="auto" w:fill="FFFFFF"/>
        <w:ind w:right="-2" w:firstLine="851"/>
        <w:jc w:val="both"/>
        <w:rPr>
          <w:color w:val="000000"/>
        </w:rPr>
      </w:pPr>
      <w:r>
        <w:rPr>
          <w:color w:val="000000"/>
        </w:rPr>
        <w:t xml:space="preserve">9.3. Застройщик обязан передать Участникам долевого строительства Объект долевого строительства, качество которого соответствует требованиям основной характеристики, указанной в </w:t>
      </w:r>
      <w:r>
        <w:rPr>
          <w:bCs/>
          <w:i/>
          <w:iCs/>
          <w:color w:val="000000"/>
        </w:rPr>
        <w:t>Приложении № 2</w:t>
      </w:r>
      <w:r>
        <w:rPr>
          <w:b/>
          <w:bCs/>
          <w:i/>
          <w:iCs/>
          <w:color w:val="000000"/>
        </w:rPr>
        <w:t xml:space="preserve"> </w:t>
      </w:r>
      <w:r>
        <w:rPr>
          <w:color w:val="000000"/>
        </w:rPr>
        <w:t>к настоящему Договору.</w:t>
      </w:r>
    </w:p>
    <w:p w:rsidR="00824DE4" w:rsidRDefault="002A4F2D">
      <w:pPr>
        <w:shd w:val="clear" w:color="auto" w:fill="FFFFFF"/>
        <w:ind w:right="-2" w:firstLine="851"/>
        <w:jc w:val="both"/>
      </w:pPr>
      <w:r>
        <w:t>9.4.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p>
    <w:p w:rsidR="00824DE4" w:rsidRDefault="002A4F2D">
      <w:pPr>
        <w:shd w:val="clear" w:color="auto" w:fill="FFFFFF"/>
        <w:ind w:right="-2" w:firstLine="851"/>
        <w:jc w:val="both"/>
        <w:rPr>
          <w:bCs/>
        </w:rPr>
      </w:pPr>
      <w:r>
        <w:rPr>
          <w:color w:val="000000"/>
        </w:rPr>
        <w:t>9.5. Застройщик не несет ответственность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частей, вследствие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самими Участниками долевого строительства или привлеченными ими третьими лицами.</w:t>
      </w:r>
    </w:p>
    <w:p w:rsidR="00824DE4" w:rsidRDefault="002A4F2D">
      <w:pPr>
        <w:shd w:val="clear" w:color="auto" w:fill="FFFFFF"/>
        <w:tabs>
          <w:tab w:val="left" w:pos="768"/>
        </w:tabs>
        <w:ind w:right="-2" w:firstLine="851"/>
        <w:jc w:val="both"/>
        <w:rPr>
          <w:spacing w:val="-5"/>
        </w:rPr>
      </w:pPr>
      <w:r>
        <w:t>9.6.    Риск случайной гибели или случайного повреждения Объекта долевого строительства до его передачи участникам долевого строительства по акту приема - передачи несет Застройщик.</w:t>
      </w:r>
    </w:p>
    <w:p w:rsidR="00824DE4" w:rsidRDefault="00824DE4">
      <w:pPr>
        <w:shd w:val="clear" w:color="auto" w:fill="FFFFFF"/>
        <w:ind w:right="-2" w:firstLine="851"/>
        <w:rPr>
          <w:bCs/>
        </w:rPr>
      </w:pPr>
    </w:p>
    <w:p w:rsidR="00824DE4" w:rsidRDefault="00824DE4">
      <w:pPr>
        <w:shd w:val="clear" w:color="auto" w:fill="FFFFFF"/>
        <w:ind w:right="-2" w:firstLine="851"/>
        <w:jc w:val="center"/>
        <w:rPr>
          <w:b/>
          <w:bCs/>
        </w:rPr>
      </w:pPr>
    </w:p>
    <w:p w:rsidR="00824DE4" w:rsidRDefault="00824DE4">
      <w:pPr>
        <w:shd w:val="clear" w:color="auto" w:fill="FFFFFF"/>
        <w:ind w:right="-2" w:firstLine="851"/>
        <w:jc w:val="center"/>
        <w:rPr>
          <w:b/>
          <w:bCs/>
        </w:rPr>
      </w:pPr>
    </w:p>
    <w:p w:rsidR="00824DE4" w:rsidRDefault="00824DE4">
      <w:pPr>
        <w:shd w:val="clear" w:color="auto" w:fill="FFFFFF"/>
        <w:ind w:right="-2" w:firstLine="851"/>
        <w:jc w:val="center"/>
        <w:rPr>
          <w:b/>
          <w:bCs/>
        </w:rPr>
      </w:pPr>
    </w:p>
    <w:p w:rsidR="00824DE4" w:rsidRDefault="002A4F2D">
      <w:pPr>
        <w:shd w:val="clear" w:color="auto" w:fill="FFFFFF"/>
        <w:ind w:right="-2" w:firstLine="851"/>
        <w:jc w:val="center"/>
        <w:rPr>
          <w:b/>
          <w:bCs/>
        </w:rPr>
      </w:pPr>
      <w:r>
        <w:rPr>
          <w:b/>
          <w:bCs/>
        </w:rPr>
        <w:lastRenderedPageBreak/>
        <w:t>10. ПОРЯДОК УРЕГУЛИРОВАНИЯ ПРЕТЕНЗИЙ, СВЯЗАННЫХ С КАЧЕСТВОМ КВАРТИРЫ.</w:t>
      </w:r>
    </w:p>
    <w:p w:rsidR="00824DE4" w:rsidRDefault="00824DE4">
      <w:pPr>
        <w:shd w:val="clear" w:color="auto" w:fill="FFFFFF"/>
        <w:ind w:right="-2" w:firstLine="851"/>
        <w:jc w:val="center"/>
        <w:rPr>
          <w:b/>
          <w:bCs/>
        </w:rPr>
      </w:pPr>
    </w:p>
    <w:p w:rsidR="00824DE4" w:rsidRDefault="002A4F2D">
      <w:pPr>
        <w:shd w:val="clear" w:color="auto" w:fill="FFFFFF"/>
        <w:ind w:right="-2" w:firstLine="851"/>
        <w:jc w:val="both"/>
        <w:rPr>
          <w:bCs/>
        </w:rPr>
      </w:pPr>
      <w:r>
        <w:rPr>
          <w:bCs/>
        </w:rPr>
        <w:t>10.1.   В рамках проведения процедуры урегулирования возникших у Участников претензий, связанных с качеством Квартиры, Застройщик совершает следующие действия:</w:t>
      </w:r>
    </w:p>
    <w:p w:rsidR="00824DE4" w:rsidRDefault="002A4F2D">
      <w:pPr>
        <w:shd w:val="clear" w:color="auto" w:fill="FFFFFF"/>
        <w:ind w:right="-2" w:firstLine="851"/>
        <w:jc w:val="both"/>
        <w:rPr>
          <w:bCs/>
        </w:rPr>
      </w:pPr>
      <w:r>
        <w:rPr>
          <w:bCs/>
        </w:rPr>
        <w:t>10.1.1 Вызывает Участников долевого строительства для проведения совместного осмотра Объекта долевого строительства.</w:t>
      </w:r>
      <w:r>
        <w:t xml:space="preserve"> </w:t>
      </w:r>
      <w:r>
        <w:rPr>
          <w:bCs/>
        </w:rPr>
        <w:t>Дата и время осмотра согласовываются Сторонами, но не могут быть ранее, чем через 5 рабочих дней с даты получения Застройщиком Акта, указанного в п. 8.3. настоящего Договора. Осмотр производится в рабочие дни и рабочие часы.</w:t>
      </w:r>
    </w:p>
    <w:p w:rsidR="00824DE4" w:rsidRDefault="002A4F2D">
      <w:pPr>
        <w:shd w:val="clear" w:color="auto" w:fill="FFFFFF"/>
        <w:ind w:right="-2" w:firstLine="851"/>
        <w:jc w:val="both"/>
        <w:rPr>
          <w:bCs/>
        </w:rPr>
      </w:pPr>
      <w:r>
        <w:rPr>
          <w:bCs/>
        </w:rPr>
        <w:t xml:space="preserve">10.1.2. 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w:t>
      </w:r>
    </w:p>
    <w:p w:rsidR="00824DE4" w:rsidRDefault="002A4F2D">
      <w:pPr>
        <w:shd w:val="clear" w:color="auto" w:fill="FFFFFF"/>
        <w:ind w:right="-2" w:firstLine="851"/>
        <w:jc w:val="both"/>
        <w:rPr>
          <w:bCs/>
        </w:rPr>
      </w:pPr>
      <w:r>
        <w:rPr>
          <w:bCs/>
        </w:rPr>
        <w:t xml:space="preserve">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пять рабочих дней до даты проведения осмотра.</w:t>
      </w:r>
    </w:p>
    <w:p w:rsidR="00824DE4" w:rsidRDefault="002A4F2D">
      <w:pPr>
        <w:shd w:val="clear" w:color="auto" w:fill="FFFFFF"/>
        <w:ind w:right="-2" w:firstLine="851"/>
        <w:jc w:val="both"/>
        <w:rPr>
          <w:bCs/>
        </w:rPr>
      </w:pPr>
      <w:r>
        <w:rPr>
          <w:bCs/>
        </w:rPr>
        <w:t>Нарушение Участниками долевого строительства указанных в настоящем пункте правил извещения Застройщика либо проведения осмотров лишает Участников долевого строительства права ссылаться на претензии по качеству, зафиксированные с нарушениями указанных в настоящем пункте правил.</w:t>
      </w:r>
    </w:p>
    <w:p w:rsidR="00824DE4" w:rsidRDefault="002A4F2D">
      <w:pPr>
        <w:shd w:val="clear" w:color="auto" w:fill="FFFFFF"/>
        <w:ind w:right="-2" w:firstLine="851"/>
        <w:jc w:val="both"/>
        <w:rPr>
          <w:bCs/>
        </w:rPr>
      </w:pPr>
      <w:r>
        <w:rPr>
          <w:bCs/>
        </w:rPr>
        <w:t>10.2.      В рамках проведения процедуры урегулирования возникших претензий, связанных с качеством Квартиры, Участники обязаны совершить следующие действия:</w:t>
      </w:r>
    </w:p>
    <w:p w:rsidR="00824DE4" w:rsidRDefault="002A4F2D">
      <w:pPr>
        <w:shd w:val="clear" w:color="auto" w:fill="FFFFFF"/>
        <w:ind w:right="-2" w:firstLine="851"/>
        <w:jc w:val="both"/>
        <w:rPr>
          <w:bCs/>
        </w:rPr>
      </w:pPr>
      <w:r>
        <w:rPr>
          <w:bCs/>
        </w:rPr>
        <w:t>10.2.1.  Принять участие в повторном осмотре Квартиры совместно с уполномоченным представителем Застройщика (дата и время определяются Застройщиком) и подписать совместный акт осмотра Квартиры.</w:t>
      </w:r>
    </w:p>
    <w:p w:rsidR="00824DE4" w:rsidRDefault="002A4F2D">
      <w:pPr>
        <w:shd w:val="clear" w:color="auto" w:fill="FFFFFF"/>
        <w:ind w:right="-2" w:firstLine="851"/>
        <w:jc w:val="both"/>
        <w:rPr>
          <w:bCs/>
        </w:rPr>
      </w:pPr>
      <w:r>
        <w:rPr>
          <w:bCs/>
        </w:rPr>
        <w:t>10.2.2.  После устранения выявленных недостатков в Квартире, принять Квартиру и подписать Акт приема-передачи Квартиры.</w:t>
      </w:r>
    </w:p>
    <w:p w:rsidR="00824DE4" w:rsidRDefault="002A4F2D">
      <w:pPr>
        <w:shd w:val="clear" w:color="auto" w:fill="FFFFFF"/>
        <w:ind w:right="-2" w:firstLine="851"/>
        <w:jc w:val="both"/>
        <w:rPr>
          <w:bCs/>
        </w:rPr>
      </w:pPr>
      <w:r>
        <w:rPr>
          <w:bCs/>
        </w:rPr>
        <w:t>10.2.3.   В случае если в результате проведения строительной экспертизы, указанной в п. 10.1.2. настоящего Договора, не выявлено несоответствия Квартиры требованиям, установленным в части 2 ст. 7 Закона № 214-ФЗ принять Квартиру от Застройщика и подписать совместно с Застройщиком Акт приема-передачи Квартиры, а также возместить Застройщику расходы, связанные с проведением строительной экспертизы, а также возместить Застройщику убытки, связанные с необоснованной задержкой передачи Квартиры Участникам, в том числе компенсировать Застройщику коммунальные и иные расходы за Квартиру за период такой задержки.</w:t>
      </w:r>
    </w:p>
    <w:p w:rsidR="00824DE4" w:rsidRDefault="002A4F2D">
      <w:pPr>
        <w:shd w:val="clear" w:color="auto" w:fill="FFFFFF"/>
        <w:ind w:right="-2" w:firstLine="851"/>
        <w:jc w:val="both"/>
        <w:rPr>
          <w:bCs/>
        </w:rPr>
      </w:pPr>
      <w:r>
        <w:rPr>
          <w:bCs/>
        </w:rPr>
        <w:t>10.3. Сроком для устранения недостатков выявленных Участниками и подтвержденных в результате проведения строительной экспертизы Квартиры (п. 10.1.2. настоящего Договора) считается срок не более одного месяца с момента получения Застройщиком результатов строительной экспертизы.</w:t>
      </w:r>
    </w:p>
    <w:p w:rsidR="00824DE4" w:rsidRDefault="002A4F2D">
      <w:pPr>
        <w:shd w:val="clear" w:color="auto" w:fill="FFFFFF"/>
        <w:ind w:right="-2" w:firstLine="851"/>
        <w:jc w:val="center"/>
        <w:rPr>
          <w:b/>
          <w:bCs/>
        </w:rPr>
      </w:pPr>
      <w:r>
        <w:rPr>
          <w:b/>
          <w:bCs/>
        </w:rPr>
        <w:t>11. РАСТОРЖЕНИЕ ДОГОВОРА.</w:t>
      </w:r>
    </w:p>
    <w:p w:rsidR="00824DE4" w:rsidRDefault="00824DE4">
      <w:pPr>
        <w:shd w:val="clear" w:color="auto" w:fill="FFFFFF"/>
        <w:ind w:right="-2" w:firstLine="851"/>
        <w:jc w:val="both"/>
        <w:rPr>
          <w:b/>
        </w:rPr>
      </w:pPr>
    </w:p>
    <w:p w:rsidR="00824DE4" w:rsidRDefault="002A4F2D">
      <w:pPr>
        <w:shd w:val="clear" w:color="auto" w:fill="FFFFFF"/>
        <w:ind w:right="-2" w:firstLine="851"/>
        <w:jc w:val="both"/>
        <w:rPr>
          <w:color w:val="000000"/>
        </w:rPr>
      </w:pPr>
      <w:r>
        <w:t xml:space="preserve">11.1.  </w:t>
      </w:r>
      <w:r>
        <w:rPr>
          <w:color w:val="000000"/>
        </w:rPr>
        <w:t>Договор может быть изменен или расторгнут по соглашению сторон.</w:t>
      </w:r>
    </w:p>
    <w:p w:rsidR="00824DE4" w:rsidRDefault="002A4F2D">
      <w:pPr>
        <w:shd w:val="clear" w:color="auto" w:fill="FFFFFF"/>
        <w:ind w:right="-2" w:firstLine="851"/>
        <w:jc w:val="both"/>
        <w:rPr>
          <w:b/>
        </w:rPr>
      </w:pPr>
      <w:r>
        <w:rPr>
          <w:color w:val="000000"/>
        </w:rPr>
        <w:t>11.2.</w:t>
      </w:r>
      <w:r>
        <w:t xml:space="preserve"> Участник долевого строительства в одностороннем порядке вправе отказаться от </w:t>
      </w:r>
      <w:r>
        <w:rPr>
          <w:spacing w:val="-1"/>
        </w:rPr>
        <w:t xml:space="preserve">исполнения Договора, в случаях, предусмотренных </w:t>
      </w:r>
      <w:r>
        <w:t>действующим законодательством, и в установленном им порядке.</w:t>
      </w:r>
    </w:p>
    <w:p w:rsidR="00824DE4" w:rsidRDefault="002A4F2D">
      <w:pPr>
        <w:shd w:val="clear" w:color="auto" w:fill="FFFFFF"/>
        <w:tabs>
          <w:tab w:val="left" w:pos="730"/>
        </w:tabs>
        <w:spacing w:before="5"/>
        <w:ind w:right="-2" w:firstLine="851"/>
        <w:jc w:val="both"/>
        <w:rPr>
          <w:spacing w:val="-13"/>
        </w:rPr>
      </w:pPr>
      <w:r>
        <w:t>11.3.     Застройщик в одностороннем порядке вправе отказаться от исполнения Договора в случаях, предусмотренных действующим законодательством и в установленном им порядке, а также в случае неисполнения обязательств, предусмотренных Договора.</w:t>
      </w:r>
    </w:p>
    <w:p w:rsidR="00824DE4" w:rsidRDefault="002A4F2D">
      <w:pPr>
        <w:shd w:val="clear" w:color="auto" w:fill="FFFFFF"/>
        <w:tabs>
          <w:tab w:val="left" w:pos="730"/>
        </w:tabs>
        <w:ind w:right="-2" w:firstLine="851"/>
        <w:jc w:val="both"/>
        <w:rPr>
          <w:spacing w:val="-9"/>
        </w:rPr>
      </w:pPr>
      <w:r>
        <w:lastRenderedPageBreak/>
        <w:t xml:space="preserve">11.4.   При расторжении настоящего Договора взаимоотношения Сторон по возврату внесенных </w:t>
      </w:r>
      <w:r>
        <w:rPr>
          <w:spacing w:val="-1"/>
        </w:rPr>
        <w:t xml:space="preserve">Участником долевого строительства денежных средств и уплате неустоек регулируется положениями </w:t>
      </w:r>
      <w:r>
        <w:t>действующего законодательства и соглашением сторон.</w:t>
      </w:r>
    </w:p>
    <w:p w:rsidR="00824DE4" w:rsidRDefault="002A4F2D">
      <w:pPr>
        <w:shd w:val="clear" w:color="auto" w:fill="FFFFFF"/>
        <w:tabs>
          <w:tab w:val="left" w:pos="730"/>
        </w:tabs>
        <w:ind w:right="-2" w:firstLine="851"/>
        <w:jc w:val="both"/>
        <w:rPr>
          <w:spacing w:val="-8"/>
        </w:rPr>
      </w:pPr>
      <w:r>
        <w:t>11.5.      Не является основанием для расторжения договора изменение общей площади Квартиры в соответствии с пп. 4.5, 4.6 настоящего Договора от установленной настоящим Договором.</w:t>
      </w:r>
    </w:p>
    <w:p w:rsidR="00824DE4" w:rsidRDefault="002A4F2D">
      <w:pPr>
        <w:shd w:val="clear" w:color="auto" w:fill="FFFFFF"/>
        <w:tabs>
          <w:tab w:val="left" w:pos="730"/>
        </w:tabs>
        <w:ind w:right="-2" w:firstLine="851"/>
        <w:jc w:val="center"/>
        <w:rPr>
          <w:b/>
          <w:spacing w:val="-8"/>
        </w:rPr>
      </w:pPr>
      <w:r>
        <w:rPr>
          <w:b/>
          <w:spacing w:val="-8"/>
        </w:rPr>
        <w:t>12. УСТУПКА ПРАВ ПО ДОГОВОРУ.</w:t>
      </w:r>
    </w:p>
    <w:p w:rsidR="00824DE4" w:rsidRDefault="00824DE4">
      <w:pPr>
        <w:shd w:val="clear" w:color="auto" w:fill="FFFFFF"/>
        <w:tabs>
          <w:tab w:val="left" w:pos="730"/>
        </w:tabs>
        <w:ind w:right="-2" w:firstLine="851"/>
        <w:jc w:val="center"/>
        <w:rPr>
          <w:b/>
          <w:spacing w:val="-8"/>
        </w:rPr>
      </w:pPr>
    </w:p>
    <w:p w:rsidR="00824DE4" w:rsidRDefault="002A4F2D">
      <w:pPr>
        <w:shd w:val="clear" w:color="auto" w:fill="FFFFFF"/>
        <w:tabs>
          <w:tab w:val="left" w:pos="730"/>
        </w:tabs>
        <w:ind w:right="-2" w:firstLine="851"/>
        <w:jc w:val="both"/>
        <w:rPr>
          <w:spacing w:val="-2"/>
        </w:rPr>
      </w:pPr>
      <w:r>
        <w:rPr>
          <w:spacing w:val="-8"/>
        </w:rPr>
        <w:t>12.1.</w:t>
      </w:r>
      <w:r>
        <w:t xml:space="preserve">   Стороны признают, что личность Участника долевого строительства имеет существенное значение для Застройщика. </w:t>
      </w:r>
      <w:r>
        <w:rPr>
          <w:spacing w:val="-2"/>
        </w:rPr>
        <w:t>Участники после выполнения своих обязательств по уплате Цены Договора имеют право при условии согласования с Застройщиком уступить свои права и обязанности по настоящему Договору третьему лицу. Соглашение о передаче прав и обязанностей Участников по Договору оформляется с участием Застройщика, подлежит государственной регистрации и имеет юридическую силу от даты такой государственной регистрации.</w:t>
      </w:r>
    </w:p>
    <w:p w:rsidR="00824DE4" w:rsidRDefault="002A4F2D">
      <w:pPr>
        <w:shd w:val="clear" w:color="auto" w:fill="FFFFFF"/>
        <w:spacing w:before="230"/>
        <w:ind w:right="-2" w:firstLine="851"/>
        <w:jc w:val="center"/>
        <w:rPr>
          <w:b/>
          <w:bCs/>
          <w:spacing w:val="-1"/>
        </w:rPr>
      </w:pPr>
      <w:r>
        <w:rPr>
          <w:b/>
          <w:bCs/>
          <w:spacing w:val="-1"/>
        </w:rPr>
        <w:t>13.ОТВЕТСТВЕННОСТЬ ПО ДОГОВОРУ.</w:t>
      </w:r>
    </w:p>
    <w:p w:rsidR="00824DE4" w:rsidRDefault="00824DE4">
      <w:pPr>
        <w:shd w:val="clear" w:color="auto" w:fill="FFFFFF"/>
        <w:ind w:right="-2" w:firstLine="851"/>
        <w:jc w:val="both"/>
      </w:pPr>
    </w:p>
    <w:p w:rsidR="00824DE4" w:rsidRDefault="002A4F2D">
      <w:pPr>
        <w:shd w:val="clear" w:color="auto" w:fill="FFFFFF"/>
        <w:tabs>
          <w:tab w:val="left" w:pos="835"/>
        </w:tabs>
        <w:ind w:right="-2" w:firstLine="851"/>
        <w:jc w:val="both"/>
        <w:rPr>
          <w:i/>
        </w:rPr>
      </w:pPr>
      <w:r>
        <w:t>13.1.</w:t>
      </w:r>
      <w:r>
        <w:rPr>
          <w:i/>
        </w:rPr>
        <w:t xml:space="preserve"> </w:t>
      </w:r>
      <w:r>
        <w:rPr>
          <w:color w:val="000000"/>
        </w:rPr>
        <w:t>За неисполнение или ненадлежащее исполнение взятых на себя обязательств по настоящему Договору сторона, не исполнившая свои обязательства, или ненадлежащее исполнившая свои обязательства, обязана уплатить другой стороне предусмотренные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w:t>
      </w:r>
    </w:p>
    <w:p w:rsidR="00824DE4" w:rsidRDefault="002A4F2D">
      <w:pPr>
        <w:shd w:val="clear" w:color="auto" w:fill="FFFFFF"/>
        <w:tabs>
          <w:tab w:val="left" w:pos="835"/>
        </w:tabs>
        <w:ind w:right="-2" w:firstLine="851"/>
        <w:jc w:val="both"/>
      </w:pPr>
      <w:r>
        <w:t>13.2.    Сторона освобождается от ответственности за полное или частичное неисполнение своих обязательств по Договору, если это неисполнение явилось следствием форс-мажорных обстоятельств, то есть обстоятельств, носящих чрезвычайный и непреодолимый характер и препятствующих Сторонам в исполнении своих обязательств по Договору.</w:t>
      </w:r>
    </w:p>
    <w:p w:rsidR="00824DE4" w:rsidRDefault="002A4F2D">
      <w:pPr>
        <w:shd w:val="clear" w:color="auto" w:fill="FFFFFF"/>
        <w:tabs>
          <w:tab w:val="left" w:pos="835"/>
        </w:tabs>
        <w:ind w:right="-2" w:firstLine="851"/>
        <w:jc w:val="both"/>
      </w:pPr>
      <w:r>
        <w:t xml:space="preserve">         Сторона, для которой создалась невозможность исполнения обязательств по Договору, обязана в срок не позднее трех календарных дней с момента наступления и прекращения действия вышеуказанных обстоятельств письменно уведомить другую сторону об их наступлении и прекращении.</w:t>
      </w:r>
    </w:p>
    <w:p w:rsidR="00824DE4" w:rsidRDefault="002A4F2D">
      <w:pPr>
        <w:shd w:val="clear" w:color="auto" w:fill="FFFFFF"/>
        <w:tabs>
          <w:tab w:val="left" w:pos="835"/>
        </w:tabs>
        <w:ind w:right="-2" w:firstLine="851"/>
        <w:jc w:val="both"/>
      </w:pPr>
      <w:r>
        <w:t xml:space="preserve">           С момента наступления форс-мажорных обстоятельств и при условии надлежащего уведомления Сторон, сроки исполнения Сторонами своих обязательств по Договору продлеваются на время действия таких обстоятельств.</w:t>
      </w:r>
    </w:p>
    <w:p w:rsidR="00824DE4" w:rsidRDefault="002A4F2D">
      <w:pPr>
        <w:shd w:val="clear" w:color="auto" w:fill="FFFFFF"/>
        <w:tabs>
          <w:tab w:val="left" w:pos="835"/>
        </w:tabs>
        <w:ind w:right="-2" w:firstLine="851"/>
        <w:jc w:val="both"/>
      </w:pPr>
      <w:r>
        <w:t xml:space="preserve">           В случае более чем трех месячной продолжительности форс-мажорных обстоятельств, Стороны принимают совместное решение о возможности дальнейшего исполнения Договора или о его прекращении.</w:t>
      </w:r>
    </w:p>
    <w:p w:rsidR="00824DE4" w:rsidRDefault="002A4F2D">
      <w:pPr>
        <w:shd w:val="clear" w:color="auto" w:fill="FFFFFF"/>
        <w:tabs>
          <w:tab w:val="left" w:pos="835"/>
        </w:tabs>
        <w:ind w:right="-2" w:firstLine="851"/>
        <w:jc w:val="center"/>
        <w:rPr>
          <w:b/>
        </w:rPr>
      </w:pPr>
      <w:r>
        <w:rPr>
          <w:b/>
        </w:rPr>
        <w:t>14. ПОРЯДОК ИЗВЕЩЕНИЯ (УВЕДОМЛЕНИЯ) СТОРОН.</w:t>
      </w:r>
    </w:p>
    <w:p w:rsidR="00824DE4" w:rsidRDefault="00824DE4">
      <w:pPr>
        <w:shd w:val="clear" w:color="auto" w:fill="FFFFFF"/>
        <w:tabs>
          <w:tab w:val="left" w:pos="835"/>
        </w:tabs>
        <w:ind w:right="-2" w:firstLine="851"/>
        <w:jc w:val="both"/>
      </w:pPr>
    </w:p>
    <w:p w:rsidR="00824DE4" w:rsidRDefault="002A4F2D">
      <w:pPr>
        <w:shd w:val="clear" w:color="auto" w:fill="FFFFFF"/>
        <w:tabs>
          <w:tab w:val="left" w:pos="835"/>
        </w:tabs>
        <w:ind w:right="-2" w:firstLine="851"/>
        <w:jc w:val="both"/>
      </w:pPr>
      <w:r>
        <w:rPr>
          <w:spacing w:val="-14"/>
        </w:rPr>
        <w:t xml:space="preserve">14.1.   </w:t>
      </w:r>
      <w:r>
        <w:t>Стороны обязуются извещать друг друга об изменении своих адресов и иных реквизитов, необходимых для надлежащего исполнения настоящего Договора.  Извещения об указанных изменениях должны направляться другой Стороне по почте, либо передаваться лично под роспись в письменной форме. В случае нарушения Стороной данного обязательства, исполнение обязательства другой Стороной, осуществленное в соответствии с информациями, указанной в настоящем Договоре, является надлежащим, а уведомления и требования доставленными, хотя бы адресат по этому адресу более не находился.</w:t>
      </w:r>
    </w:p>
    <w:p w:rsidR="00824DE4" w:rsidRDefault="002A4F2D">
      <w:pPr>
        <w:shd w:val="clear" w:color="auto" w:fill="FFFFFF"/>
        <w:tabs>
          <w:tab w:val="left" w:pos="835"/>
        </w:tabs>
        <w:ind w:right="-2" w:firstLine="851"/>
        <w:jc w:val="both"/>
      </w:pPr>
      <w:r>
        <w:t>14.2.  За исключением случаев, предусмотренных Законом № 214-ФЗ, допускается уведомление (извещение) Участников лично под роспись.</w:t>
      </w:r>
    </w:p>
    <w:p w:rsidR="00824DE4" w:rsidRDefault="00824DE4">
      <w:pPr>
        <w:shd w:val="clear" w:color="auto" w:fill="FFFFFF"/>
        <w:tabs>
          <w:tab w:val="left" w:pos="835"/>
        </w:tabs>
        <w:ind w:right="-2" w:firstLine="851"/>
        <w:jc w:val="both"/>
        <w:rPr>
          <w:b/>
          <w:spacing w:val="-14"/>
        </w:rPr>
      </w:pPr>
    </w:p>
    <w:p w:rsidR="00824DE4" w:rsidRDefault="00824DE4">
      <w:pPr>
        <w:shd w:val="clear" w:color="auto" w:fill="FFFFFF"/>
        <w:tabs>
          <w:tab w:val="left" w:pos="835"/>
        </w:tabs>
        <w:ind w:right="-2" w:firstLine="851"/>
        <w:jc w:val="center"/>
        <w:rPr>
          <w:b/>
          <w:spacing w:val="-14"/>
        </w:rPr>
      </w:pPr>
    </w:p>
    <w:p w:rsidR="00824DE4" w:rsidRDefault="002A4F2D">
      <w:pPr>
        <w:shd w:val="clear" w:color="auto" w:fill="FFFFFF"/>
        <w:tabs>
          <w:tab w:val="left" w:pos="835"/>
        </w:tabs>
        <w:ind w:right="-2" w:firstLine="851"/>
        <w:jc w:val="center"/>
        <w:rPr>
          <w:b/>
          <w:spacing w:val="-14"/>
        </w:rPr>
      </w:pPr>
      <w:r>
        <w:rPr>
          <w:b/>
          <w:spacing w:val="-14"/>
        </w:rPr>
        <w:lastRenderedPageBreak/>
        <w:t>15. ЗАКЛЮЧИТЕЛЬНЫЕ ПОЛОЖЕНИЯ.</w:t>
      </w:r>
    </w:p>
    <w:p w:rsidR="00824DE4" w:rsidRDefault="00824DE4">
      <w:pPr>
        <w:shd w:val="clear" w:color="auto" w:fill="FFFFFF"/>
        <w:tabs>
          <w:tab w:val="left" w:pos="835"/>
        </w:tabs>
        <w:ind w:right="-2" w:firstLine="851"/>
        <w:jc w:val="center"/>
      </w:pPr>
    </w:p>
    <w:p w:rsidR="00824DE4" w:rsidRDefault="002A4F2D">
      <w:pPr>
        <w:shd w:val="clear" w:color="auto" w:fill="FFFFFF"/>
        <w:tabs>
          <w:tab w:val="left" w:pos="835"/>
        </w:tabs>
        <w:ind w:right="-2" w:firstLine="851"/>
        <w:jc w:val="both"/>
      </w:pPr>
      <w:r>
        <w:t>15.1.    Участники до подписания Договора ознакомлены с проектной декларацией и иными документами, связанными с Застройщиком, а также проектированием и строительством Жилого дома и Квартиры.</w:t>
      </w:r>
    </w:p>
    <w:p w:rsidR="00824DE4" w:rsidRDefault="002A4F2D">
      <w:pPr>
        <w:shd w:val="clear" w:color="auto" w:fill="FFFFFF"/>
        <w:tabs>
          <w:tab w:val="left" w:pos="835"/>
        </w:tabs>
        <w:ind w:right="-2" w:firstLine="851"/>
        <w:jc w:val="both"/>
      </w:pPr>
      <w:r>
        <w:t>15.2.  Настоящий Договор подлежит государственной регистрации и считается заключенным с момента такой регистрации. Договор действует до выполнения Сторонами своих обязательств по Договору.</w:t>
      </w:r>
    </w:p>
    <w:p w:rsidR="00824DE4" w:rsidRDefault="002A4F2D">
      <w:pPr>
        <w:shd w:val="clear" w:color="auto" w:fill="FFFFFF"/>
        <w:tabs>
          <w:tab w:val="left" w:pos="835"/>
        </w:tabs>
        <w:ind w:right="-2" w:firstLine="851"/>
        <w:jc w:val="both"/>
      </w:pPr>
      <w:r>
        <w:t xml:space="preserve">15.3. Изменения и дополнения к настоящему Договору оформляются двухсторонними дополнительными соглашениями, подлежащими обязательной государственной регистрации, за исключением случаев, указанных в Договоре.            </w:t>
      </w:r>
    </w:p>
    <w:p w:rsidR="00824DE4" w:rsidRDefault="002A4F2D">
      <w:pPr>
        <w:shd w:val="clear" w:color="auto" w:fill="FFFFFF"/>
        <w:tabs>
          <w:tab w:val="left" w:pos="864"/>
        </w:tabs>
        <w:spacing w:before="5"/>
        <w:ind w:right="-2" w:firstLine="851"/>
        <w:jc w:val="both"/>
      </w:pPr>
      <w:r>
        <w:t>15.4.</w:t>
      </w:r>
      <w:r>
        <w:tab/>
        <w:t>Все разногласия, связанные с исполнением Сторонами обязательств по Договору, решаются путем переговоров. В случае не достижения Сторонами согласия по вышеуказанным вопросам споры разрешаются в судебном порядке в соответствии с законодательством Российской Федерации по месту нахождения застройщика, если действующим законодательством не установлены иные обязательные правила (исключительная подсудность).</w:t>
      </w:r>
    </w:p>
    <w:p w:rsidR="00824DE4" w:rsidRDefault="002A4F2D">
      <w:pPr>
        <w:shd w:val="clear" w:color="auto" w:fill="FFFFFF"/>
        <w:tabs>
          <w:tab w:val="left" w:pos="864"/>
        </w:tabs>
        <w:spacing w:before="5"/>
        <w:ind w:right="-2" w:firstLine="851"/>
        <w:jc w:val="both"/>
      </w:pPr>
      <w:r>
        <w:t>15.5.  Любые исковые заявления в адрес любой стороны по Договору, связанные с настоящим    Договором, могут быть поданы Стороной в суд только при условии соблюдения претензионного порядка урегулирования спора. В рамках соблюдения такого порядка Сторона обязана передать другой Стороне обоснованную претензию со ссылкой на нарушенные условия настоящего Договора и нормы закона. Ответ на претензию должен быть дан Стороной в тридцатидневный срок, если иной срок не установлен настоящим Договором или Законодательством РФ.</w:t>
      </w:r>
    </w:p>
    <w:p w:rsidR="00824DE4" w:rsidRDefault="002A4F2D">
      <w:pPr>
        <w:shd w:val="clear" w:color="auto" w:fill="FFFFFF"/>
        <w:tabs>
          <w:tab w:val="left" w:pos="864"/>
        </w:tabs>
        <w:spacing w:before="5"/>
        <w:ind w:right="-2" w:firstLine="851"/>
        <w:jc w:val="both"/>
      </w:pPr>
      <w:r>
        <w:t>15.6. Участник долевого строительства дает свое согласие в соответствии с Федеральным законом от 27.07.2006 г. №152-ФЗ "О персональных данных" на обработку своих персональных данных, в том числе в целях исполнения обязательств Застройщ</w:t>
      </w:r>
      <w:r w:rsidRPr="00725DC8">
        <w:t>ика, указанных в п. 13.2. настоящего Договора. Такое согласие дается до 0</w:t>
      </w:r>
      <w:r w:rsidR="00725DC8" w:rsidRPr="00725DC8">
        <w:t>4</w:t>
      </w:r>
      <w:r w:rsidRPr="00725DC8">
        <w:t>.0</w:t>
      </w:r>
      <w:r w:rsidR="00725DC8" w:rsidRPr="00725DC8">
        <w:t>4</w:t>
      </w:r>
      <w:r w:rsidRPr="00725DC8">
        <w:t>.202</w:t>
      </w:r>
      <w:r w:rsidR="00725DC8" w:rsidRPr="00725DC8">
        <w:t>6</w:t>
      </w:r>
      <w:r w:rsidRPr="00725DC8">
        <w:t xml:space="preserve"> г. и может</w:t>
      </w:r>
      <w:r>
        <w:t xml:space="preserve"> быть отозвано в любой момент времени путем передачи подписанного письменного уведомления.</w:t>
      </w:r>
    </w:p>
    <w:p w:rsidR="00824DE4" w:rsidRDefault="002A4F2D">
      <w:pPr>
        <w:shd w:val="clear" w:color="auto" w:fill="FFFFFF"/>
        <w:tabs>
          <w:tab w:val="left" w:pos="864"/>
        </w:tabs>
        <w:spacing w:before="5"/>
        <w:ind w:right="-2" w:firstLine="851"/>
        <w:jc w:val="both"/>
      </w:pPr>
      <w:r>
        <w:t>15.7. Участники долевого строительства подтверждают,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ими устранены до подписания Договора. Участники долевого строительства, подтверждают, что они в дееспособности не ограничены, по состоянию здоровья могут самостоятельно осуществлять, защищать свои права и исполнять свои обязанности по Договору, не страдают заболеваниями, препятствующими осознавать суть подписываемого Договора и обстоятельств его заключения, что у них отсутствуют причины  заключать Договор на крайне невыгодных для себя условиях (кабальная сделка), а также что заключение Договора не нарушает какие-либо права или законные интересы третьих лиц.</w:t>
      </w:r>
    </w:p>
    <w:p w:rsidR="00824DE4" w:rsidRDefault="002A4F2D">
      <w:pPr>
        <w:shd w:val="clear" w:color="auto" w:fill="FFFFFF"/>
        <w:tabs>
          <w:tab w:val="left" w:pos="864"/>
        </w:tabs>
        <w:spacing w:before="5"/>
        <w:ind w:right="-2" w:firstLine="851"/>
        <w:jc w:val="both"/>
      </w:pPr>
      <w:r>
        <w:t>15.8. Участники долевого строительства подтверждают, что все условия настоящего Договора и приложений к Договору ими внимательно прочитаны перед подписанием и понятны. Участники долевого строительства подтверждают, что до подписания Договора своевременно и в полном объеме получили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ознакомились с проектной декларацией. Также подтверждают, что при заключении Договора им была оказана со стороны Застройщика или организации, осуществляющей продажи от имени Застройщика, квалифицированная помощь в выборе Объекта долевого строительства, кроме того, что Участники долевого строительства ознакомлены с информацией о Застройщике, замечаний и вопросов к предоставленной информации не имеют.</w:t>
      </w:r>
    </w:p>
    <w:p w:rsidR="00824DE4" w:rsidRDefault="002A4F2D">
      <w:pPr>
        <w:shd w:val="clear" w:color="auto" w:fill="FFFFFF"/>
        <w:spacing w:before="5"/>
        <w:ind w:right="-2" w:firstLine="851"/>
        <w:jc w:val="both"/>
      </w:pPr>
      <w:r>
        <w:lastRenderedPageBreak/>
        <w:t>15.9.   Во всем, что не предусмотрено настоящим Договором Стороны руководствуются действующим законодательством РФ.</w:t>
      </w:r>
    </w:p>
    <w:p w:rsidR="00824DE4" w:rsidRDefault="002A4F2D">
      <w:pPr>
        <w:shd w:val="clear" w:color="auto" w:fill="FFFFFF"/>
        <w:ind w:right="-2" w:firstLine="851"/>
        <w:jc w:val="both"/>
      </w:pPr>
      <w:r>
        <w:t>15.10. Все приложения, указанные в тексте настоящего Договора, являются его неотъемлемыми частями, а именно:</w:t>
      </w:r>
    </w:p>
    <w:p w:rsidR="00824DE4" w:rsidRDefault="002A4F2D">
      <w:pPr>
        <w:numPr>
          <w:ilvl w:val="0"/>
          <w:numId w:val="20"/>
        </w:numPr>
        <w:shd w:val="clear" w:color="auto" w:fill="FFFFFF"/>
        <w:ind w:left="0" w:right="-2" w:firstLine="851"/>
        <w:jc w:val="both"/>
      </w:pPr>
      <w:r>
        <w:t>Приложение №1 Расположение Объекта долевого строительства на поэтажном плане многоквартирного дома</w:t>
      </w:r>
    </w:p>
    <w:p w:rsidR="00824DE4" w:rsidRDefault="002A4F2D">
      <w:pPr>
        <w:numPr>
          <w:ilvl w:val="0"/>
          <w:numId w:val="20"/>
        </w:numPr>
        <w:shd w:val="clear" w:color="auto" w:fill="FFFFFF"/>
        <w:ind w:left="0" w:right="-2" w:firstLine="851"/>
        <w:jc w:val="both"/>
      </w:pPr>
      <w:r>
        <w:t>Приложение №2 Основные характеристики Объекта долевого строительства.</w:t>
      </w:r>
    </w:p>
    <w:p w:rsidR="00824DE4" w:rsidRDefault="002A4F2D">
      <w:pPr>
        <w:pStyle w:val="af4"/>
        <w:shd w:val="clear" w:color="auto" w:fill="FFFFFF"/>
        <w:tabs>
          <w:tab w:val="left" w:pos="850"/>
        </w:tabs>
        <w:spacing w:before="5"/>
        <w:ind w:left="0" w:right="-2" w:firstLine="851"/>
        <w:jc w:val="both"/>
      </w:pPr>
      <w:r>
        <w:t>15.11.  Настоящий Договор составлен в 5 (пяти) экземплярах, имеющих равную силу, один – Застройщику, два – Участникам долевого строительства, один для уполномоченного органа по государственной регистрации прав на недвижимое имущество и сделок с ним, один экземпляр в Банк.</w:t>
      </w:r>
    </w:p>
    <w:p w:rsidR="00824DE4" w:rsidRDefault="00824DE4">
      <w:pPr>
        <w:pStyle w:val="af4"/>
        <w:shd w:val="clear" w:color="auto" w:fill="FFFFFF"/>
        <w:tabs>
          <w:tab w:val="left" w:pos="850"/>
        </w:tabs>
        <w:spacing w:before="5"/>
        <w:ind w:left="0" w:right="-2" w:firstLine="851"/>
        <w:jc w:val="both"/>
      </w:pPr>
    </w:p>
    <w:p w:rsidR="00824DE4" w:rsidRDefault="002A4F2D">
      <w:pPr>
        <w:pStyle w:val="af4"/>
        <w:shd w:val="clear" w:color="auto" w:fill="FFFFFF"/>
        <w:tabs>
          <w:tab w:val="left" w:pos="850"/>
        </w:tabs>
        <w:spacing w:before="5"/>
        <w:ind w:left="0" w:right="-2" w:firstLine="851"/>
        <w:jc w:val="both"/>
        <w:rPr>
          <w:b/>
          <w:bCs/>
          <w:color w:val="000000"/>
        </w:rPr>
      </w:pPr>
      <w:r>
        <w:rPr>
          <w:b/>
          <w:bCs/>
          <w:color w:val="000000"/>
        </w:rPr>
        <w:t>16. АДРЕСА И БАНКОВСКИЕ РЕКВИЗИТЫ СТОРОН</w:t>
      </w:r>
    </w:p>
    <w:p w:rsidR="00824DE4" w:rsidRDefault="00824DE4">
      <w:pPr>
        <w:pStyle w:val="af4"/>
        <w:shd w:val="clear" w:color="auto" w:fill="FFFFFF"/>
        <w:tabs>
          <w:tab w:val="left" w:pos="850"/>
        </w:tabs>
        <w:spacing w:before="5"/>
        <w:ind w:left="0" w:right="-2" w:firstLine="851"/>
        <w:jc w:val="both"/>
        <w:rPr>
          <w:b/>
          <w:bCs/>
          <w:color w:val="000000"/>
        </w:rPr>
      </w:pPr>
    </w:p>
    <w:tbl>
      <w:tblPr>
        <w:tblW w:w="10208" w:type="dxa"/>
        <w:tblLayout w:type="fixed"/>
        <w:tblLook w:val="00A0" w:firstRow="1" w:lastRow="0" w:firstColumn="1" w:lastColumn="0" w:noHBand="0" w:noVBand="0"/>
      </w:tblPr>
      <w:tblGrid>
        <w:gridCol w:w="4821"/>
        <w:gridCol w:w="240"/>
        <w:gridCol w:w="5147"/>
      </w:tblGrid>
      <w:tr w:rsidR="00824DE4">
        <w:trPr>
          <w:trHeight w:val="63"/>
        </w:trPr>
        <w:tc>
          <w:tcPr>
            <w:tcW w:w="4821" w:type="dxa"/>
          </w:tcPr>
          <w:p w:rsidR="00824DE4" w:rsidRDefault="002A4F2D">
            <w:pPr>
              <w:pStyle w:val="af6"/>
              <w:tabs>
                <w:tab w:val="center" w:pos="4677"/>
                <w:tab w:val="right" w:pos="9355"/>
              </w:tabs>
              <w:spacing w:before="0" w:beforeAutospacing="0" w:after="0" w:afterAutospacing="0" w:line="276" w:lineRule="auto"/>
              <w:ind w:right="-2"/>
              <w:contextualSpacing/>
              <w:rPr>
                <w:b/>
                <w:bCs/>
                <w:lang w:eastAsia="en-US"/>
              </w:rPr>
            </w:pPr>
            <w:r>
              <w:rPr>
                <w:b/>
                <w:bCs/>
                <w:lang w:eastAsia="en-US"/>
              </w:rPr>
              <w:t>ЗАСТРОЙЩИК</w:t>
            </w:r>
          </w:p>
          <w:p w:rsidR="00824DE4" w:rsidRDefault="002A4F2D">
            <w:pPr>
              <w:pStyle w:val="af6"/>
              <w:tabs>
                <w:tab w:val="center" w:pos="4677"/>
                <w:tab w:val="right" w:pos="9355"/>
              </w:tabs>
              <w:spacing w:before="240" w:beforeAutospacing="0" w:after="0" w:afterAutospacing="0" w:line="276" w:lineRule="auto"/>
              <w:ind w:right="-2"/>
              <w:contextualSpacing/>
              <w:rPr>
                <w:b/>
                <w:bCs/>
                <w:lang w:eastAsia="en-US"/>
              </w:rPr>
            </w:pPr>
            <w:r>
              <w:rPr>
                <w:b/>
                <w:bCs/>
                <w:lang w:eastAsia="en-US"/>
              </w:rPr>
              <w:t xml:space="preserve">Общество с ограниченной ответственностью </w:t>
            </w:r>
          </w:p>
          <w:p w:rsidR="00824DE4" w:rsidRDefault="002A4F2D">
            <w:pPr>
              <w:pStyle w:val="af6"/>
              <w:tabs>
                <w:tab w:val="center" w:pos="4677"/>
                <w:tab w:val="right" w:pos="9355"/>
              </w:tabs>
              <w:spacing w:before="240" w:beforeAutospacing="0" w:after="0" w:afterAutospacing="0" w:line="276" w:lineRule="auto"/>
              <w:ind w:right="-2"/>
              <w:contextualSpacing/>
              <w:rPr>
                <w:b/>
                <w:bCs/>
                <w:lang w:eastAsia="en-US"/>
              </w:rPr>
            </w:pPr>
            <w:r>
              <w:rPr>
                <w:b/>
              </w:rPr>
              <w:t>Специализированный застройщик «Новый город»</w:t>
            </w:r>
          </w:p>
          <w:p w:rsidR="00824DE4" w:rsidRDefault="002A4F2D">
            <w:pPr>
              <w:pStyle w:val="af6"/>
              <w:tabs>
                <w:tab w:val="center" w:pos="4677"/>
                <w:tab w:val="right" w:pos="9355"/>
              </w:tabs>
              <w:spacing w:before="0" w:beforeAutospacing="0" w:after="0" w:afterAutospacing="0" w:line="276" w:lineRule="auto"/>
              <w:ind w:right="-2"/>
              <w:contextualSpacing/>
              <w:rPr>
                <w:lang w:eastAsia="en-US"/>
              </w:rPr>
            </w:pPr>
            <w:r>
              <w:rPr>
                <w:lang w:eastAsia="en-US"/>
              </w:rPr>
              <w:t xml:space="preserve">ОГРН 1064025003437, ИНН 4025084289, КПП 402501001, адрес местонахождения: </w:t>
            </w:r>
          </w:p>
          <w:p w:rsidR="00824DE4" w:rsidRDefault="002A4F2D">
            <w:pPr>
              <w:ind w:right="-2"/>
              <w:rPr>
                <w:lang w:eastAsia="en-US"/>
              </w:rPr>
            </w:pPr>
            <w:r>
              <w:rPr>
                <w:lang w:eastAsia="en-US"/>
              </w:rPr>
              <w:t>249034 Калужская область, г. Обнинск, ул. Поленова, д. 11, пом. 1,</w:t>
            </w:r>
          </w:p>
          <w:p w:rsidR="00824DE4" w:rsidRDefault="002A4F2D">
            <w:pPr>
              <w:ind w:right="-2"/>
              <w:rPr>
                <w:lang w:eastAsia="en-US"/>
              </w:rPr>
            </w:pPr>
            <w:r>
              <w:rPr>
                <w:lang w:eastAsia="en-US"/>
              </w:rPr>
              <w:t xml:space="preserve">тел: +7 (484) 392-03-84 </w:t>
            </w:r>
          </w:p>
          <w:p w:rsidR="00824DE4" w:rsidRDefault="002A4F2D">
            <w:pPr>
              <w:ind w:right="-2"/>
              <w:rPr>
                <w:lang w:eastAsia="en-US"/>
              </w:rPr>
            </w:pPr>
            <w:r>
              <w:t>ДО 8608/0219 Калужского отделения № 8608 ПАО Сбербанк</w:t>
            </w:r>
          </w:p>
          <w:p w:rsidR="00824DE4" w:rsidRDefault="002A4F2D">
            <w:pPr>
              <w:ind w:right="-2"/>
              <w:contextualSpacing/>
            </w:pPr>
            <w:r>
              <w:t>р/с 40702810022240007730</w:t>
            </w:r>
          </w:p>
          <w:p w:rsidR="00824DE4" w:rsidRDefault="002A4F2D">
            <w:pPr>
              <w:ind w:right="-2"/>
              <w:contextualSpacing/>
              <w:rPr>
                <w:lang w:eastAsia="en-US"/>
              </w:rPr>
            </w:pPr>
            <w:r>
              <w:t>к/с 30101810100000000612</w:t>
            </w:r>
          </w:p>
          <w:p w:rsidR="00824DE4" w:rsidRDefault="002A4F2D">
            <w:pPr>
              <w:spacing w:before="480"/>
              <w:ind w:right="-2"/>
              <w:contextualSpacing/>
            </w:pPr>
            <w:r>
              <w:t xml:space="preserve">БИК 042908612  </w:t>
            </w:r>
          </w:p>
          <w:p w:rsidR="00824DE4" w:rsidRDefault="00824DE4">
            <w:pPr>
              <w:spacing w:before="480"/>
              <w:ind w:right="-2"/>
              <w:contextualSpacing/>
            </w:pPr>
          </w:p>
          <w:p w:rsidR="00824DE4" w:rsidRDefault="002A4F2D">
            <w:pPr>
              <w:shd w:val="clear" w:color="auto" w:fill="FFFFFF"/>
              <w:spacing w:line="276" w:lineRule="auto"/>
              <w:ind w:right="-2"/>
              <w:rPr>
                <w:color w:val="000000"/>
                <w:spacing w:val="-1"/>
                <w:lang w:eastAsia="en-US"/>
              </w:rPr>
            </w:pPr>
            <w:r>
              <w:rPr>
                <w:color w:val="000000"/>
                <w:spacing w:val="-1"/>
                <w:lang w:eastAsia="en-US"/>
              </w:rPr>
              <w:t>Представитель по доверенности</w:t>
            </w:r>
          </w:p>
          <w:p w:rsidR="00824DE4" w:rsidRDefault="00824DE4">
            <w:pPr>
              <w:shd w:val="clear" w:color="auto" w:fill="FFFFFF"/>
              <w:spacing w:line="276" w:lineRule="auto"/>
              <w:ind w:right="-2" w:firstLine="851"/>
              <w:rPr>
                <w:color w:val="000000"/>
                <w:spacing w:val="-1"/>
                <w:lang w:eastAsia="en-US"/>
              </w:rPr>
            </w:pPr>
          </w:p>
          <w:p w:rsidR="00824DE4" w:rsidRDefault="002A4F2D">
            <w:pPr>
              <w:shd w:val="clear" w:color="auto" w:fill="FFFFFF"/>
              <w:spacing w:line="276" w:lineRule="auto"/>
              <w:ind w:right="-2"/>
              <w:rPr>
                <w:color w:val="000000"/>
                <w:spacing w:val="-1"/>
                <w:lang w:eastAsia="en-US"/>
              </w:rPr>
            </w:pPr>
            <w:r>
              <w:rPr>
                <w:color w:val="000000"/>
                <w:spacing w:val="-1"/>
                <w:lang w:eastAsia="en-US"/>
              </w:rPr>
              <w:t xml:space="preserve">___________________ </w:t>
            </w:r>
            <w:r>
              <w:rPr>
                <w:b/>
                <w:color w:val="000000"/>
                <w:spacing w:val="-1"/>
                <w:lang w:eastAsia="en-US"/>
              </w:rPr>
              <w:t>Мельник Е.В.</w:t>
            </w:r>
          </w:p>
          <w:p w:rsidR="00824DE4" w:rsidRDefault="00824DE4">
            <w:pPr>
              <w:spacing w:before="480"/>
              <w:ind w:right="-2" w:firstLine="851"/>
              <w:contextualSpacing/>
              <w:rPr>
                <w:b/>
                <w:lang w:eastAsia="en-US"/>
              </w:rPr>
            </w:pPr>
          </w:p>
        </w:tc>
        <w:tc>
          <w:tcPr>
            <w:tcW w:w="240" w:type="dxa"/>
          </w:tcPr>
          <w:p w:rsidR="00824DE4" w:rsidRDefault="00824DE4">
            <w:pPr>
              <w:pStyle w:val="ConsNonformat"/>
              <w:widowControl/>
              <w:spacing w:line="276" w:lineRule="auto"/>
              <w:ind w:right="-2" w:firstLine="851"/>
              <w:contextualSpacing/>
              <w:rPr>
                <w:rFonts w:ascii="Times New Roman" w:hAnsi="Times New Roman"/>
                <w:b/>
                <w:sz w:val="24"/>
                <w:szCs w:val="24"/>
                <w:lang w:eastAsia="en-US"/>
              </w:rPr>
            </w:pPr>
          </w:p>
          <w:p w:rsidR="00824DE4" w:rsidRDefault="00824DE4">
            <w:pPr>
              <w:pStyle w:val="ConsNonformat"/>
              <w:widowControl/>
              <w:spacing w:line="276" w:lineRule="auto"/>
              <w:ind w:right="-2" w:firstLine="851"/>
              <w:contextualSpacing/>
              <w:rPr>
                <w:rFonts w:ascii="Times New Roman" w:hAnsi="Times New Roman"/>
                <w:b/>
                <w:sz w:val="24"/>
                <w:szCs w:val="24"/>
                <w:lang w:eastAsia="en-US"/>
              </w:rPr>
            </w:pPr>
          </w:p>
        </w:tc>
        <w:tc>
          <w:tcPr>
            <w:tcW w:w="5147" w:type="dxa"/>
          </w:tcPr>
          <w:p w:rsidR="00824DE4" w:rsidRDefault="002A4F2D">
            <w:pPr>
              <w:pStyle w:val="ConsNonformat"/>
              <w:widowControl/>
              <w:tabs>
                <w:tab w:val="left" w:pos="4619"/>
                <w:tab w:val="center" w:pos="4677"/>
                <w:tab w:val="right" w:pos="9355"/>
              </w:tabs>
              <w:spacing w:line="276" w:lineRule="auto"/>
              <w:ind w:right="-2"/>
              <w:contextualSpacing/>
              <w:rPr>
                <w:rFonts w:ascii="Times New Roman" w:hAnsi="Times New Roman"/>
                <w:b/>
                <w:bCs/>
                <w:sz w:val="24"/>
                <w:szCs w:val="24"/>
                <w:lang w:eastAsia="en-US"/>
              </w:rPr>
            </w:pPr>
            <w:r>
              <w:rPr>
                <w:rFonts w:ascii="Times New Roman" w:hAnsi="Times New Roman"/>
                <w:b/>
                <w:bCs/>
                <w:sz w:val="24"/>
                <w:szCs w:val="24"/>
                <w:lang w:eastAsia="en-US"/>
              </w:rPr>
              <w:t>УЧАСТНИКИ ДОЛЕВОГО СТРОИТЕЛЬСТВА</w:t>
            </w:r>
          </w:p>
          <w:p w:rsidR="00824DE4" w:rsidRDefault="002A4F2D">
            <w:pPr>
              <w:tabs>
                <w:tab w:val="left" w:pos="4619"/>
                <w:tab w:val="center" w:pos="4677"/>
                <w:tab w:val="right" w:pos="9355"/>
              </w:tabs>
              <w:spacing w:before="240" w:line="276" w:lineRule="auto"/>
              <w:ind w:right="-2"/>
              <w:contextualSpacing/>
              <w:jc w:val="both"/>
              <w:rPr>
                <w:lang w:eastAsia="en-US"/>
              </w:rPr>
            </w:pPr>
            <w:r>
              <w:rPr>
                <w:b/>
              </w:rPr>
              <w:t>Гражданин Российской Федерации</w:t>
            </w:r>
            <w:r>
              <w:t xml:space="preserve"> </w:t>
            </w:r>
            <w:r>
              <w:rPr>
                <w:b/>
                <w:bCs/>
              </w:rPr>
              <w:t>_____________________</w:t>
            </w:r>
          </w:p>
          <w:p w:rsidR="00824DE4" w:rsidRDefault="00824DE4">
            <w:pPr>
              <w:tabs>
                <w:tab w:val="left" w:pos="4619"/>
                <w:tab w:val="center" w:pos="4677"/>
                <w:tab w:val="right" w:pos="9355"/>
              </w:tabs>
              <w:spacing w:before="240" w:line="276" w:lineRule="auto"/>
              <w:ind w:right="-2"/>
              <w:contextualSpacing/>
              <w:jc w:val="both"/>
              <w:rPr>
                <w:lang w:eastAsia="en-US"/>
              </w:rPr>
            </w:pPr>
          </w:p>
          <w:p w:rsidR="00824DE4" w:rsidRDefault="002A4F2D">
            <w:pPr>
              <w:tabs>
                <w:tab w:val="left" w:pos="4619"/>
                <w:tab w:val="center" w:pos="4677"/>
                <w:tab w:val="right" w:pos="9355"/>
              </w:tabs>
              <w:spacing w:before="240" w:line="276" w:lineRule="auto"/>
              <w:ind w:right="-2"/>
              <w:contextualSpacing/>
              <w:jc w:val="both"/>
              <w:rPr>
                <w:rFonts w:eastAsia="Times New Roman"/>
                <w:b/>
              </w:rPr>
            </w:pPr>
            <w:r>
              <w:rPr>
                <w:lang w:eastAsia="en-US"/>
              </w:rPr>
              <w:t>Гражданин РФ ___________</w:t>
            </w:r>
            <w:r>
              <w:rPr>
                <w:b/>
                <w:lang w:eastAsia="en-US"/>
              </w:rPr>
              <w:t xml:space="preserve"> </w:t>
            </w:r>
          </w:p>
          <w:p w:rsidR="00824DE4" w:rsidRDefault="00824DE4">
            <w:pPr>
              <w:tabs>
                <w:tab w:val="left" w:pos="4619"/>
                <w:tab w:val="center" w:pos="4677"/>
                <w:tab w:val="right" w:pos="9355"/>
              </w:tabs>
              <w:spacing w:before="240" w:line="276" w:lineRule="auto"/>
              <w:ind w:right="-2"/>
              <w:contextualSpacing/>
              <w:jc w:val="both"/>
              <w:rPr>
                <w:rFonts w:eastAsia="Times New Roman"/>
                <w:b/>
              </w:rPr>
            </w:pPr>
          </w:p>
          <w:p w:rsidR="00824DE4" w:rsidRDefault="002A4F2D">
            <w:pPr>
              <w:tabs>
                <w:tab w:val="left" w:pos="4619"/>
                <w:tab w:val="center" w:pos="4677"/>
                <w:tab w:val="right" w:pos="9355"/>
              </w:tabs>
              <w:spacing w:before="240" w:line="276" w:lineRule="auto"/>
              <w:ind w:right="-2"/>
              <w:contextualSpacing/>
              <w:jc w:val="both"/>
              <w:rPr>
                <w:bCs/>
              </w:rPr>
            </w:pPr>
            <w:r>
              <w:rPr>
                <w:rFonts w:eastAsia="Times New Roman"/>
                <w:b/>
              </w:rPr>
              <w:t>Гражданка Российской Федерации</w:t>
            </w:r>
            <w:r>
              <w:rPr>
                <w:rFonts w:eastAsia="Times New Roman"/>
              </w:rPr>
              <w:t xml:space="preserve"> </w:t>
            </w:r>
            <w:r>
              <w:rPr>
                <w:b/>
                <w:bCs/>
              </w:rPr>
              <w:t>_________________</w:t>
            </w:r>
          </w:p>
          <w:p w:rsidR="00824DE4" w:rsidRDefault="00824DE4">
            <w:pPr>
              <w:tabs>
                <w:tab w:val="left" w:pos="4619"/>
                <w:tab w:val="center" w:pos="4677"/>
                <w:tab w:val="right" w:pos="9355"/>
              </w:tabs>
              <w:spacing w:before="240" w:line="276" w:lineRule="auto"/>
              <w:ind w:right="-2"/>
              <w:contextualSpacing/>
              <w:jc w:val="both"/>
              <w:rPr>
                <w:lang w:eastAsia="en-US"/>
              </w:rPr>
            </w:pPr>
          </w:p>
          <w:p w:rsidR="00824DE4" w:rsidRDefault="002A4F2D">
            <w:pPr>
              <w:tabs>
                <w:tab w:val="left" w:pos="4619"/>
                <w:tab w:val="center" w:pos="4677"/>
                <w:tab w:val="right" w:pos="9355"/>
              </w:tabs>
              <w:spacing w:before="240" w:line="276" w:lineRule="auto"/>
              <w:ind w:right="-2"/>
              <w:contextualSpacing/>
              <w:jc w:val="both"/>
              <w:rPr>
                <w:b/>
                <w:lang w:eastAsia="en-US"/>
              </w:rPr>
            </w:pPr>
            <w:r>
              <w:rPr>
                <w:lang w:eastAsia="en-US"/>
              </w:rPr>
              <w:t>Гражданка РФ</w:t>
            </w:r>
            <w:r>
              <w:rPr>
                <w:b/>
                <w:lang w:eastAsia="en-US"/>
              </w:rPr>
              <w:t xml:space="preserve"> ____________ </w:t>
            </w:r>
          </w:p>
        </w:tc>
      </w:tr>
    </w:tbl>
    <w:p w:rsidR="00824DE4" w:rsidRDefault="00824DE4">
      <w:pPr>
        <w:ind w:right="-2" w:firstLine="851"/>
        <w:jc w:val="right"/>
        <w:rPr>
          <w:b/>
        </w:rPr>
      </w:pPr>
    </w:p>
    <w:p w:rsidR="00824DE4" w:rsidRDefault="00824DE4">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B40DA6" w:rsidRDefault="00B40DA6">
      <w:pPr>
        <w:ind w:right="-2" w:firstLine="851"/>
        <w:jc w:val="right"/>
        <w:rPr>
          <w:b/>
        </w:rPr>
      </w:pPr>
    </w:p>
    <w:p w:rsidR="00824DE4" w:rsidRDefault="002A4F2D">
      <w:pPr>
        <w:ind w:right="-2" w:firstLine="851"/>
        <w:jc w:val="right"/>
      </w:pPr>
      <w:r>
        <w:rPr>
          <w:b/>
        </w:rPr>
        <w:t>Приложение № 1</w:t>
      </w:r>
      <w:r>
        <w:t xml:space="preserve"> к Договору </w:t>
      </w:r>
      <w:r>
        <w:rPr>
          <w:b/>
        </w:rPr>
        <w:t>№ С3-</w:t>
      </w:r>
      <w:r>
        <w:rPr>
          <w:b/>
          <w:highlight w:val="yellow"/>
        </w:rPr>
        <w:t>000</w:t>
      </w:r>
    </w:p>
    <w:p w:rsidR="00824DE4" w:rsidRDefault="002A4F2D">
      <w:pPr>
        <w:ind w:right="-2" w:firstLine="851"/>
        <w:jc w:val="right"/>
      </w:pPr>
      <w:r>
        <w:t xml:space="preserve">  долевого участия в строительстве </w:t>
      </w:r>
    </w:p>
    <w:p w:rsidR="00824DE4" w:rsidRDefault="002A4F2D">
      <w:pPr>
        <w:ind w:right="-2" w:firstLine="851"/>
        <w:jc w:val="right"/>
      </w:pPr>
      <w:r>
        <w:rPr>
          <w:noProof/>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63500</wp:posOffset>
                </wp:positionV>
                <wp:extent cx="1204595" cy="676910"/>
                <wp:effectExtent l="0" t="0" r="14604" b="2794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4595" cy="676910"/>
                        </a:xfrm>
                        <a:prstGeom prst="rect">
                          <a:avLst/>
                        </a:prstGeom>
                        <a:solidFill>
                          <a:srgbClr val="FFFFFF"/>
                        </a:solidFill>
                        <a:ln w="0">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1" type="#_x0000_t1" style="position:absolute;z-index:251659264;o:allowoverlap:true;o:allowincell:true;mso-position-horizontal-relative:margin;mso-position-horizontal:left;mso-position-vertical-relative:text;margin-top:5.00pt;mso-position-vertical:absolute;width:94.85pt;height:53.30pt;mso-wrap-distance-left:9.00pt;mso-wrap-distance-top:0.00pt;mso-wrap-distance-right:9.00pt;mso-wrap-distance-bottom:0.00pt;visibility:visible;" fillcolor="#FFFFFF" strokecolor="#FFFFFF" strokeweight="0.00pt"/>
            </w:pict>
          </mc:Fallback>
        </mc:AlternateContent>
      </w:r>
      <w:r>
        <w:t xml:space="preserve">  многоквартирного дома от </w:t>
      </w:r>
      <w:r>
        <w:rPr>
          <w:highlight w:val="yellow"/>
        </w:rPr>
        <w:t>00.00.2024</w:t>
      </w:r>
      <w:r>
        <w:t xml:space="preserve"> г.</w:t>
      </w:r>
    </w:p>
    <w:p w:rsidR="00824DE4" w:rsidRDefault="00824DE4">
      <w:pPr>
        <w:ind w:right="-2" w:firstLine="851"/>
        <w:jc w:val="right"/>
      </w:pPr>
    </w:p>
    <w:p w:rsidR="00824DE4" w:rsidRDefault="00824DE4">
      <w:pPr>
        <w:ind w:right="-2" w:firstLine="851"/>
        <w:jc w:val="right"/>
      </w:pPr>
    </w:p>
    <w:p w:rsidR="00824DE4" w:rsidRDefault="002A4F2D">
      <w:pPr>
        <w:ind w:right="-2" w:firstLine="851"/>
        <w:jc w:val="center"/>
        <w:rPr>
          <w:highlight w:val="yellow"/>
        </w:rPr>
      </w:pPr>
      <w:r>
        <w:rPr>
          <w:highlight w:val="yellow"/>
        </w:rPr>
        <w:t>1 подъезд</w:t>
      </w:r>
    </w:p>
    <w:p w:rsidR="00824DE4" w:rsidRDefault="002A4F2D">
      <w:pPr>
        <w:ind w:right="-2" w:firstLine="851"/>
        <w:jc w:val="center"/>
      </w:pPr>
      <w:r>
        <w:rPr>
          <w:highlight w:val="yellow"/>
        </w:rPr>
        <w:t>План 2 этажа</w:t>
      </w:r>
    </w:p>
    <w:p w:rsidR="00824DE4" w:rsidRDefault="00824DE4">
      <w:pPr>
        <w:ind w:right="-2" w:firstLine="851"/>
        <w:jc w:val="center"/>
      </w:pPr>
    </w:p>
    <w:p w:rsidR="00824DE4" w:rsidRDefault="007338C7">
      <w:pPr>
        <w:ind w:right="-2"/>
        <w:jc w:val="center"/>
      </w:pPr>
      <w:r>
        <w:rPr>
          <w:noProof/>
        </w:rPr>
        <w:drawing>
          <wp:inline distT="0" distB="0" distL="0" distR="0" wp14:anchorId="3B6D7029" wp14:editId="760E2C2A">
            <wp:extent cx="6029960" cy="233045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9960" cy="2330450"/>
                    </a:xfrm>
                    <a:prstGeom prst="rect">
                      <a:avLst/>
                    </a:prstGeom>
                  </pic:spPr>
                </pic:pic>
              </a:graphicData>
            </a:graphic>
          </wp:inline>
        </w:drawing>
      </w:r>
    </w:p>
    <w:p w:rsidR="00824DE4" w:rsidRDefault="002A4F2D">
      <w:pPr>
        <w:ind w:right="-2"/>
        <w:jc w:val="both"/>
      </w:pPr>
      <w:r>
        <w:rPr>
          <w:noProof/>
          <w:highlight w:val="yellow"/>
        </w:rPr>
        <mc:AlternateContent>
          <mc:Choice Requires="wpg">
            <w:drawing>
              <wp:anchor distT="0" distB="0" distL="114300" distR="114300" simplePos="0" relativeHeight="251663360" behindDoc="0" locked="0" layoutInCell="1" allowOverlap="1">
                <wp:simplePos x="0" y="0"/>
                <wp:positionH relativeFrom="column">
                  <wp:posOffset>377190</wp:posOffset>
                </wp:positionH>
                <wp:positionV relativeFrom="paragraph">
                  <wp:posOffset>1948815</wp:posOffset>
                </wp:positionV>
                <wp:extent cx="3308350" cy="698500"/>
                <wp:effectExtent l="0" t="57150" r="6350" b="25400"/>
                <wp:wrapNone/>
                <wp:docPr id="2" name="Прямая со стрелкой 5"/>
                <wp:cNvGraphicFramePr/>
                <a:graphic xmlns:a="http://schemas.openxmlformats.org/drawingml/2006/main">
                  <a:graphicData uri="http://schemas.microsoft.com/office/word/2010/wordprocessingShape">
                    <wps:wsp>
                      <wps:cNvCnPr/>
                      <wps:spPr bwMode="auto">
                        <a:xfrm flipV="1">
                          <a:off x="0" y="0"/>
                          <a:ext cx="3308350" cy="698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32" type="#_x0000_t32" style="position:absolute;z-index:251663360;o:allowoverlap:true;o:allowincell:true;mso-position-horizontal-relative:text;margin-left:29.70pt;mso-position-horizontal:absolute;mso-position-vertical-relative:text;margin-top:153.45pt;mso-position-vertical:absolute;width:260.50pt;height:55.00pt;mso-wrap-distance-left:9.00pt;mso-wrap-distance-top:0.00pt;mso-wrap-distance-right:9.00pt;mso-wrap-distance-bottom:0.00pt;flip:y;visibility:visible;" filled="f" strokecolor="#000000" strokeweight="0.75pt">
                <v:stroke dashstyle="solid"/>
              </v:shape>
            </w:pict>
          </mc:Fallback>
        </mc:AlternateContent>
      </w:r>
    </w:p>
    <w:p w:rsidR="00824DE4" w:rsidRDefault="00824DE4">
      <w:pPr>
        <w:ind w:right="-2" w:firstLine="851"/>
        <w:jc w:val="center"/>
      </w:pPr>
    </w:p>
    <w:p w:rsidR="00824DE4" w:rsidRDefault="00824DE4">
      <w:pPr>
        <w:ind w:right="-2" w:firstLine="851"/>
      </w:pPr>
    </w:p>
    <w:tbl>
      <w:tblPr>
        <w:tblW w:w="10362" w:type="dxa"/>
        <w:tblInd w:w="-34" w:type="dxa"/>
        <w:tblLook w:val="0000" w:firstRow="0" w:lastRow="0" w:firstColumn="0" w:lastColumn="0" w:noHBand="0" w:noVBand="0"/>
      </w:tblPr>
      <w:tblGrid>
        <w:gridCol w:w="4962"/>
        <w:gridCol w:w="5400"/>
      </w:tblGrid>
      <w:tr w:rsidR="00824DE4">
        <w:trPr>
          <w:trHeight w:val="61"/>
        </w:trPr>
        <w:tc>
          <w:tcPr>
            <w:tcW w:w="4962" w:type="dxa"/>
          </w:tcPr>
          <w:p w:rsidR="00824DE4" w:rsidRDefault="00824DE4">
            <w:pPr>
              <w:tabs>
                <w:tab w:val="center" w:pos="4677"/>
                <w:tab w:val="right" w:pos="9355"/>
              </w:tabs>
              <w:spacing w:line="276" w:lineRule="auto"/>
              <w:ind w:right="-2" w:firstLine="851"/>
              <w:contextualSpacing/>
              <w:rPr>
                <w:b/>
                <w:bCs/>
                <w:lang w:eastAsia="en-US"/>
              </w:rPr>
            </w:pPr>
          </w:p>
          <w:p w:rsidR="00824DE4" w:rsidRDefault="002A4F2D">
            <w:pPr>
              <w:tabs>
                <w:tab w:val="center" w:pos="4677"/>
                <w:tab w:val="right" w:pos="9355"/>
              </w:tabs>
              <w:spacing w:line="276" w:lineRule="auto"/>
              <w:ind w:right="-2"/>
              <w:contextualSpacing/>
              <w:rPr>
                <w:b/>
                <w:bCs/>
                <w:lang w:eastAsia="en-US"/>
              </w:rPr>
            </w:pPr>
            <w:r>
              <w:rPr>
                <w:b/>
                <w:bCs/>
                <w:lang w:eastAsia="en-US"/>
              </w:rPr>
              <w:t>ЗАСТРОЙЩИК</w:t>
            </w:r>
          </w:p>
          <w:p w:rsidR="00824DE4" w:rsidRDefault="002A4F2D">
            <w:pPr>
              <w:tabs>
                <w:tab w:val="center" w:pos="4677"/>
                <w:tab w:val="right" w:pos="9355"/>
              </w:tabs>
              <w:spacing w:before="240" w:line="276" w:lineRule="auto"/>
              <w:ind w:right="-2"/>
              <w:contextualSpacing/>
              <w:rPr>
                <w:b/>
                <w:bCs/>
                <w:lang w:eastAsia="en-US"/>
              </w:rPr>
            </w:pPr>
            <w:r>
              <w:rPr>
                <w:b/>
                <w:bCs/>
                <w:lang w:eastAsia="en-US"/>
              </w:rPr>
              <w:t xml:space="preserve">Общество с ограниченной ответственностью </w:t>
            </w:r>
            <w:r>
              <w:rPr>
                <w:b/>
              </w:rPr>
              <w:t>Специализированный застройщик «Новый город»</w:t>
            </w:r>
          </w:p>
          <w:p w:rsidR="00824DE4" w:rsidRDefault="00824DE4">
            <w:pPr>
              <w:ind w:right="-2"/>
            </w:pPr>
          </w:p>
          <w:p w:rsidR="00824DE4" w:rsidRDefault="002A4F2D">
            <w:pPr>
              <w:shd w:val="clear" w:color="auto" w:fill="FFFFFF"/>
              <w:spacing w:line="276" w:lineRule="auto"/>
              <w:ind w:right="-2"/>
              <w:rPr>
                <w:color w:val="000000"/>
                <w:spacing w:val="-1"/>
                <w:lang w:eastAsia="en-US"/>
              </w:rPr>
            </w:pPr>
            <w:r>
              <w:rPr>
                <w:color w:val="000000"/>
                <w:spacing w:val="-1"/>
                <w:lang w:eastAsia="en-US"/>
              </w:rPr>
              <w:t>Представитель по доверенности</w:t>
            </w:r>
          </w:p>
          <w:p w:rsidR="00824DE4" w:rsidRDefault="00824DE4">
            <w:pPr>
              <w:shd w:val="clear" w:color="auto" w:fill="FFFFFF"/>
              <w:spacing w:line="276" w:lineRule="auto"/>
              <w:ind w:right="-2"/>
              <w:rPr>
                <w:color w:val="000000"/>
                <w:spacing w:val="-1"/>
                <w:lang w:eastAsia="en-US"/>
              </w:rPr>
            </w:pPr>
          </w:p>
          <w:p w:rsidR="00824DE4" w:rsidRDefault="00824DE4">
            <w:pPr>
              <w:shd w:val="clear" w:color="auto" w:fill="FFFFFF"/>
              <w:spacing w:line="276" w:lineRule="auto"/>
              <w:ind w:right="-2"/>
              <w:rPr>
                <w:color w:val="000000"/>
                <w:spacing w:val="-1"/>
                <w:lang w:eastAsia="en-US"/>
              </w:rPr>
            </w:pPr>
          </w:p>
          <w:p w:rsidR="00824DE4" w:rsidRDefault="00824DE4">
            <w:pPr>
              <w:shd w:val="clear" w:color="auto" w:fill="FFFFFF"/>
              <w:spacing w:line="276" w:lineRule="auto"/>
              <w:ind w:right="-2"/>
              <w:rPr>
                <w:color w:val="000000"/>
                <w:spacing w:val="-1"/>
                <w:lang w:eastAsia="en-US"/>
              </w:rPr>
            </w:pPr>
          </w:p>
          <w:p w:rsidR="00824DE4" w:rsidRDefault="002A4F2D">
            <w:pPr>
              <w:shd w:val="clear" w:color="auto" w:fill="FFFFFF"/>
              <w:spacing w:line="276" w:lineRule="auto"/>
              <w:ind w:right="-2"/>
              <w:rPr>
                <w:color w:val="000000"/>
                <w:spacing w:val="-1"/>
                <w:lang w:eastAsia="en-US"/>
              </w:rPr>
            </w:pPr>
            <w:r>
              <w:rPr>
                <w:color w:val="000000"/>
                <w:spacing w:val="-1"/>
                <w:lang w:eastAsia="en-US"/>
              </w:rPr>
              <w:t xml:space="preserve">_____________________ </w:t>
            </w:r>
            <w:r>
              <w:rPr>
                <w:b/>
                <w:color w:val="000000"/>
                <w:spacing w:val="-1"/>
                <w:lang w:eastAsia="en-US"/>
              </w:rPr>
              <w:t>Мельник Е.В.</w:t>
            </w:r>
          </w:p>
          <w:p w:rsidR="00824DE4" w:rsidRDefault="00824DE4">
            <w:pPr>
              <w:ind w:right="-2" w:firstLine="851"/>
            </w:pPr>
          </w:p>
        </w:tc>
        <w:tc>
          <w:tcPr>
            <w:tcW w:w="5400" w:type="dxa"/>
          </w:tcPr>
          <w:p w:rsidR="00824DE4" w:rsidRDefault="00824DE4">
            <w:pPr>
              <w:tabs>
                <w:tab w:val="center" w:pos="4677"/>
                <w:tab w:val="right" w:pos="9355"/>
              </w:tabs>
              <w:spacing w:line="276" w:lineRule="auto"/>
              <w:ind w:right="-2" w:firstLine="851"/>
              <w:contextualSpacing/>
              <w:rPr>
                <w:b/>
                <w:bCs/>
                <w:lang w:eastAsia="en-US"/>
              </w:rPr>
            </w:pPr>
          </w:p>
          <w:p w:rsidR="00824DE4" w:rsidRDefault="002A4F2D">
            <w:pPr>
              <w:tabs>
                <w:tab w:val="center" w:pos="4677"/>
                <w:tab w:val="right" w:pos="9355"/>
              </w:tabs>
              <w:spacing w:line="276" w:lineRule="auto"/>
              <w:ind w:right="-2"/>
              <w:contextualSpacing/>
              <w:rPr>
                <w:b/>
                <w:bCs/>
                <w:lang w:eastAsia="en-US"/>
              </w:rPr>
            </w:pPr>
            <w:r>
              <w:rPr>
                <w:b/>
                <w:bCs/>
                <w:lang w:eastAsia="en-US"/>
              </w:rPr>
              <w:t>УЧАСТНИКИ ДОЛЕВОГО СТРОИТЕЛЬСТВА</w:t>
            </w:r>
          </w:p>
          <w:p w:rsidR="00824DE4" w:rsidRDefault="00824DE4">
            <w:pPr>
              <w:tabs>
                <w:tab w:val="left" w:pos="4619"/>
                <w:tab w:val="center" w:pos="4677"/>
                <w:tab w:val="right" w:pos="9355"/>
              </w:tabs>
              <w:spacing w:line="276" w:lineRule="auto"/>
              <w:ind w:right="-2"/>
              <w:contextualSpacing/>
              <w:rPr>
                <w:b/>
                <w:bCs/>
                <w:lang w:eastAsia="en-US"/>
              </w:rPr>
            </w:pPr>
          </w:p>
          <w:p w:rsidR="00824DE4" w:rsidRDefault="00824DE4">
            <w:pPr>
              <w:tabs>
                <w:tab w:val="left" w:pos="4619"/>
                <w:tab w:val="center" w:pos="4677"/>
                <w:tab w:val="right" w:pos="9355"/>
              </w:tabs>
              <w:spacing w:line="276" w:lineRule="auto"/>
              <w:ind w:right="-2"/>
              <w:contextualSpacing/>
              <w:rPr>
                <w:b/>
                <w:bCs/>
                <w:lang w:eastAsia="en-US"/>
              </w:rPr>
            </w:pPr>
          </w:p>
          <w:p w:rsidR="00824DE4" w:rsidRDefault="00824DE4">
            <w:pPr>
              <w:tabs>
                <w:tab w:val="left" w:pos="4619"/>
                <w:tab w:val="center" w:pos="4677"/>
                <w:tab w:val="right" w:pos="9355"/>
              </w:tabs>
              <w:spacing w:line="276" w:lineRule="auto"/>
              <w:ind w:right="-2"/>
              <w:contextualSpacing/>
              <w:rPr>
                <w:b/>
                <w:bCs/>
                <w:lang w:eastAsia="en-US"/>
              </w:rPr>
            </w:pPr>
          </w:p>
          <w:p w:rsidR="00824DE4" w:rsidRDefault="00824DE4">
            <w:pPr>
              <w:tabs>
                <w:tab w:val="left" w:pos="4619"/>
                <w:tab w:val="center" w:pos="4677"/>
                <w:tab w:val="right" w:pos="9355"/>
              </w:tabs>
              <w:spacing w:line="276" w:lineRule="auto"/>
              <w:ind w:right="-2"/>
              <w:contextualSpacing/>
              <w:rPr>
                <w:b/>
                <w:bCs/>
                <w:lang w:eastAsia="en-US"/>
              </w:rPr>
            </w:pPr>
          </w:p>
          <w:p w:rsidR="00824DE4" w:rsidRDefault="00824DE4">
            <w:pPr>
              <w:tabs>
                <w:tab w:val="left" w:pos="4619"/>
                <w:tab w:val="center" w:pos="4677"/>
                <w:tab w:val="right" w:pos="9355"/>
              </w:tabs>
              <w:spacing w:line="276" w:lineRule="auto"/>
              <w:ind w:right="-2"/>
              <w:contextualSpacing/>
              <w:rPr>
                <w:b/>
                <w:bCs/>
                <w:lang w:eastAsia="en-US"/>
              </w:rPr>
            </w:pPr>
          </w:p>
          <w:p w:rsidR="00824DE4" w:rsidRDefault="002A4F2D">
            <w:pPr>
              <w:tabs>
                <w:tab w:val="left" w:pos="4619"/>
                <w:tab w:val="center" w:pos="4677"/>
                <w:tab w:val="right" w:pos="9355"/>
              </w:tabs>
              <w:spacing w:before="240" w:line="276" w:lineRule="auto"/>
              <w:ind w:right="-2"/>
              <w:contextualSpacing/>
              <w:jc w:val="both"/>
              <w:rPr>
                <w:rFonts w:eastAsia="Times New Roman"/>
                <w:b/>
              </w:rPr>
            </w:pPr>
            <w:r>
              <w:rPr>
                <w:lang w:eastAsia="en-US"/>
              </w:rPr>
              <w:t>Гражданин РФ ___________</w:t>
            </w:r>
            <w:r>
              <w:rPr>
                <w:b/>
                <w:lang w:eastAsia="en-US"/>
              </w:rPr>
              <w:t xml:space="preserve"> </w:t>
            </w:r>
          </w:p>
          <w:p w:rsidR="00824DE4" w:rsidRDefault="00824DE4">
            <w:pPr>
              <w:tabs>
                <w:tab w:val="left" w:pos="4619"/>
                <w:tab w:val="center" w:pos="4677"/>
                <w:tab w:val="right" w:pos="9355"/>
              </w:tabs>
              <w:spacing w:before="240" w:line="276" w:lineRule="auto"/>
              <w:ind w:right="-2"/>
              <w:contextualSpacing/>
              <w:jc w:val="both"/>
              <w:rPr>
                <w:rFonts w:eastAsia="Times New Roman"/>
                <w:b/>
              </w:rPr>
            </w:pPr>
          </w:p>
          <w:p w:rsidR="00824DE4" w:rsidRDefault="00824DE4">
            <w:pPr>
              <w:tabs>
                <w:tab w:val="left" w:pos="4619"/>
                <w:tab w:val="center" w:pos="4677"/>
                <w:tab w:val="right" w:pos="9355"/>
              </w:tabs>
              <w:spacing w:before="240" w:line="276" w:lineRule="auto"/>
              <w:ind w:right="-2"/>
              <w:contextualSpacing/>
              <w:jc w:val="both"/>
              <w:rPr>
                <w:rFonts w:eastAsia="Times New Roman"/>
                <w:b/>
              </w:rPr>
            </w:pPr>
          </w:p>
          <w:p w:rsidR="00824DE4" w:rsidRDefault="00824DE4">
            <w:pPr>
              <w:tabs>
                <w:tab w:val="center" w:pos="4677"/>
                <w:tab w:val="right" w:pos="9355"/>
              </w:tabs>
              <w:spacing w:line="276" w:lineRule="auto"/>
              <w:ind w:right="-2"/>
              <w:contextualSpacing/>
              <w:rPr>
                <w:b/>
                <w:bCs/>
                <w:lang w:eastAsia="en-US"/>
              </w:rPr>
            </w:pPr>
          </w:p>
          <w:p w:rsidR="00824DE4" w:rsidRDefault="00824DE4">
            <w:pPr>
              <w:tabs>
                <w:tab w:val="left" w:pos="4619"/>
                <w:tab w:val="center" w:pos="4677"/>
                <w:tab w:val="right" w:pos="9355"/>
              </w:tabs>
              <w:spacing w:before="240" w:line="276" w:lineRule="auto"/>
              <w:ind w:right="-2"/>
              <w:contextualSpacing/>
              <w:jc w:val="both"/>
              <w:rPr>
                <w:lang w:eastAsia="en-US"/>
              </w:rPr>
            </w:pPr>
          </w:p>
          <w:p w:rsidR="00824DE4" w:rsidRDefault="002A4F2D">
            <w:pPr>
              <w:tabs>
                <w:tab w:val="left" w:pos="4619"/>
                <w:tab w:val="center" w:pos="4677"/>
                <w:tab w:val="right" w:pos="9355"/>
              </w:tabs>
              <w:spacing w:before="240" w:line="276" w:lineRule="auto"/>
              <w:ind w:right="-2"/>
              <w:contextualSpacing/>
              <w:jc w:val="both"/>
              <w:rPr>
                <w:b/>
                <w:lang w:eastAsia="en-US"/>
              </w:rPr>
            </w:pPr>
            <w:r>
              <w:rPr>
                <w:lang w:eastAsia="en-US"/>
              </w:rPr>
              <w:t>Гражданка РФ ____________</w:t>
            </w:r>
            <w:r>
              <w:rPr>
                <w:b/>
                <w:lang w:eastAsia="en-US"/>
              </w:rPr>
              <w:t xml:space="preserve"> </w:t>
            </w:r>
          </w:p>
          <w:p w:rsidR="00824DE4" w:rsidRDefault="00824DE4">
            <w:pPr>
              <w:tabs>
                <w:tab w:val="left" w:pos="4619"/>
                <w:tab w:val="center" w:pos="4677"/>
                <w:tab w:val="right" w:pos="9355"/>
              </w:tabs>
              <w:spacing w:before="240" w:line="276" w:lineRule="auto"/>
              <w:ind w:right="-2" w:firstLine="851"/>
              <w:contextualSpacing/>
              <w:jc w:val="both"/>
              <w:rPr>
                <w:b/>
                <w:lang w:eastAsia="en-US"/>
              </w:rPr>
            </w:pPr>
          </w:p>
        </w:tc>
      </w:tr>
    </w:tbl>
    <w:p w:rsidR="00824DE4" w:rsidRDefault="00824DE4">
      <w:pPr>
        <w:ind w:right="-2" w:firstLine="851"/>
        <w:contextualSpacing/>
      </w:pPr>
    </w:p>
    <w:p w:rsidR="00824DE4" w:rsidRDefault="00824DE4">
      <w:pPr>
        <w:ind w:right="-2" w:firstLine="851"/>
        <w:jc w:val="right"/>
        <w:rPr>
          <w:b/>
        </w:rPr>
      </w:pPr>
    </w:p>
    <w:p w:rsidR="00824DE4" w:rsidRDefault="00824DE4">
      <w:pPr>
        <w:ind w:right="-2" w:firstLine="851"/>
        <w:jc w:val="right"/>
        <w:rPr>
          <w:b/>
        </w:rPr>
      </w:pPr>
    </w:p>
    <w:p w:rsidR="00824DE4" w:rsidRDefault="00824DE4">
      <w:pPr>
        <w:ind w:right="-2" w:firstLine="851"/>
        <w:jc w:val="right"/>
        <w:rPr>
          <w:b/>
        </w:rPr>
      </w:pPr>
    </w:p>
    <w:p w:rsidR="00824DE4" w:rsidRDefault="00824DE4">
      <w:pPr>
        <w:ind w:right="-2" w:firstLine="851"/>
        <w:jc w:val="right"/>
        <w:rPr>
          <w:b/>
        </w:rPr>
      </w:pPr>
    </w:p>
    <w:p w:rsidR="00824DE4" w:rsidRDefault="00824DE4">
      <w:pPr>
        <w:ind w:right="-2" w:firstLine="851"/>
        <w:jc w:val="right"/>
        <w:rPr>
          <w:b/>
        </w:rPr>
      </w:pPr>
    </w:p>
    <w:p w:rsidR="00824DE4" w:rsidRDefault="00824DE4">
      <w:pPr>
        <w:ind w:right="-2" w:firstLine="851"/>
        <w:jc w:val="right"/>
        <w:rPr>
          <w:b/>
        </w:rPr>
      </w:pPr>
    </w:p>
    <w:p w:rsidR="00824DE4" w:rsidRDefault="00824DE4">
      <w:pPr>
        <w:ind w:right="-2" w:firstLine="851"/>
        <w:rPr>
          <w:b/>
        </w:rPr>
      </w:pPr>
    </w:p>
    <w:p w:rsidR="00824DE4" w:rsidRDefault="00824DE4">
      <w:pPr>
        <w:ind w:right="-2" w:firstLine="851"/>
        <w:jc w:val="right"/>
        <w:rPr>
          <w:b/>
        </w:rPr>
      </w:pPr>
    </w:p>
    <w:p w:rsidR="00824DE4" w:rsidRDefault="00824DE4">
      <w:pPr>
        <w:ind w:right="-2" w:firstLine="851"/>
        <w:jc w:val="right"/>
        <w:rPr>
          <w:b/>
        </w:rPr>
      </w:pPr>
    </w:p>
    <w:p w:rsidR="00824DE4" w:rsidRDefault="00824DE4">
      <w:pPr>
        <w:ind w:right="-2" w:firstLine="851"/>
        <w:jc w:val="right"/>
        <w:rPr>
          <w:b/>
        </w:rPr>
      </w:pPr>
    </w:p>
    <w:p w:rsidR="00B40DA6" w:rsidRDefault="00B40DA6">
      <w:pPr>
        <w:ind w:right="-2" w:firstLine="851"/>
        <w:jc w:val="right"/>
        <w:rPr>
          <w:b/>
        </w:rPr>
      </w:pPr>
    </w:p>
    <w:p w:rsidR="00824DE4" w:rsidRDefault="002A4F2D">
      <w:pPr>
        <w:ind w:right="-2" w:firstLine="851"/>
        <w:jc w:val="right"/>
      </w:pPr>
      <w:r>
        <w:rPr>
          <w:b/>
        </w:rPr>
        <w:t>Приложение № 2</w:t>
      </w:r>
      <w:r>
        <w:t xml:space="preserve"> к Договору № </w:t>
      </w:r>
      <w:r>
        <w:rPr>
          <w:b/>
        </w:rPr>
        <w:t>С3-</w:t>
      </w:r>
      <w:r>
        <w:rPr>
          <w:b/>
          <w:highlight w:val="yellow"/>
        </w:rPr>
        <w:t>000</w:t>
      </w:r>
    </w:p>
    <w:p w:rsidR="00824DE4" w:rsidRDefault="002A4F2D">
      <w:pPr>
        <w:ind w:right="-2" w:firstLine="851"/>
        <w:jc w:val="right"/>
      </w:pPr>
      <w:r>
        <w:t xml:space="preserve">  долевого участия в строительстве </w:t>
      </w:r>
    </w:p>
    <w:p w:rsidR="00824DE4" w:rsidRDefault="002A4F2D">
      <w:pPr>
        <w:ind w:right="-2" w:firstLine="851"/>
        <w:jc w:val="right"/>
      </w:pPr>
      <w:r>
        <w:t xml:space="preserve">  многоквартирного дома от </w:t>
      </w:r>
      <w:r>
        <w:rPr>
          <w:highlight w:val="yellow"/>
        </w:rPr>
        <w:t>00.00.2024</w:t>
      </w:r>
      <w:r>
        <w:t xml:space="preserve"> г.</w:t>
      </w:r>
    </w:p>
    <w:p w:rsidR="00824DE4" w:rsidRDefault="00824DE4">
      <w:pPr>
        <w:ind w:right="-2" w:firstLine="851"/>
        <w:jc w:val="right"/>
        <w:rPr>
          <w:sz w:val="21"/>
          <w:szCs w:val="21"/>
        </w:rPr>
      </w:pPr>
    </w:p>
    <w:p w:rsidR="009B6395" w:rsidRPr="0033798F" w:rsidRDefault="009B6395" w:rsidP="009B6395">
      <w:pPr>
        <w:contextualSpacing/>
        <w:jc w:val="center"/>
        <w:rPr>
          <w:b/>
        </w:rPr>
      </w:pPr>
      <w:r w:rsidRPr="0033798F">
        <w:rPr>
          <w:b/>
        </w:rPr>
        <w:t>ОСНОВНЫЕ ХАРАКТЕРИСТИКИ ОБЪЕКТА ДОЛЕВОГО СТРОИТЕЛЬСТВА</w:t>
      </w:r>
    </w:p>
    <w:p w:rsidR="009B6395" w:rsidRDefault="009B6395" w:rsidP="009B6395">
      <w:pPr>
        <w:contextualSpacing/>
        <w:jc w:val="center"/>
        <w:rPr>
          <w:b/>
        </w:rPr>
      </w:pPr>
      <w:r w:rsidRPr="0033798F">
        <w:rPr>
          <w:b/>
        </w:rPr>
        <w:t>(</w:t>
      </w:r>
      <w:r w:rsidRPr="00DC40E2">
        <w:rPr>
          <w:b/>
          <w:highlight w:val="yellow"/>
        </w:rPr>
        <w:t>Трёхкомнатные /двухкомнатная</w:t>
      </w:r>
      <w:r>
        <w:rPr>
          <w:b/>
        </w:rPr>
        <w:t xml:space="preserve"> квартира с чистовой отделкой, </w:t>
      </w:r>
    </w:p>
    <w:p w:rsidR="009B6395" w:rsidRPr="0033798F" w:rsidRDefault="009B6395" w:rsidP="009B6395">
      <w:pPr>
        <w:contextualSpacing/>
        <w:jc w:val="center"/>
        <w:rPr>
          <w:b/>
        </w:rPr>
      </w:pPr>
      <w:r>
        <w:rPr>
          <w:b/>
        </w:rPr>
        <w:t>с частичной меблировкой, с террасой</w:t>
      </w:r>
      <w:r w:rsidRPr="0033798F">
        <w:rPr>
          <w:b/>
        </w:rPr>
        <w:t>)</w:t>
      </w:r>
    </w:p>
    <w:p w:rsidR="009B6395" w:rsidRPr="0033798F" w:rsidRDefault="009B6395" w:rsidP="009B6395">
      <w:pPr>
        <w:contextualSpacing/>
        <w:jc w:val="center"/>
        <w:rPr>
          <w:b/>
        </w:rPr>
      </w:pPr>
    </w:p>
    <w:tbl>
      <w:tblPr>
        <w:tblW w:w="10334"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5"/>
        <w:gridCol w:w="6719"/>
      </w:tblGrid>
      <w:tr w:rsidR="009B6395" w:rsidRPr="0033798F" w:rsidTr="00823D34">
        <w:trPr>
          <w:trHeight w:val="267"/>
        </w:trPr>
        <w:tc>
          <w:tcPr>
            <w:tcW w:w="3615" w:type="dxa"/>
          </w:tcPr>
          <w:p w:rsidR="009B6395" w:rsidRPr="0033798F" w:rsidRDefault="009B6395" w:rsidP="00823D34">
            <w:pPr>
              <w:contextualSpacing/>
              <w:jc w:val="center"/>
              <w:rPr>
                <w:lang w:eastAsia="en-US"/>
              </w:rPr>
            </w:pPr>
            <w:r w:rsidRPr="0033798F">
              <w:rPr>
                <w:lang w:eastAsia="en-US"/>
              </w:rPr>
              <w:t>Строительный адрес</w:t>
            </w:r>
          </w:p>
        </w:tc>
        <w:tc>
          <w:tcPr>
            <w:tcW w:w="6719" w:type="dxa"/>
          </w:tcPr>
          <w:p w:rsidR="009B6395" w:rsidRPr="0033798F" w:rsidRDefault="009B6395" w:rsidP="00823D34">
            <w:pPr>
              <w:contextualSpacing/>
              <w:jc w:val="center"/>
              <w:rPr>
                <w:lang w:eastAsia="en-US"/>
              </w:rPr>
            </w:pPr>
            <w:r w:rsidRPr="0033798F">
              <w:rPr>
                <w:lang w:eastAsia="en-US"/>
              </w:rPr>
              <w:t xml:space="preserve">Калужская обл., Боровский р-н, сельское поселение село Совхоз </w:t>
            </w:r>
            <w:r>
              <w:rPr>
                <w:lang w:eastAsia="en-US"/>
              </w:rPr>
              <w:t>«</w:t>
            </w:r>
            <w:r w:rsidRPr="0033798F">
              <w:rPr>
                <w:lang w:eastAsia="en-US"/>
              </w:rPr>
              <w:t>Боровский»</w:t>
            </w:r>
          </w:p>
        </w:tc>
      </w:tr>
      <w:tr w:rsidR="009B6395" w:rsidRPr="0033798F" w:rsidTr="00823D34">
        <w:trPr>
          <w:trHeight w:val="267"/>
        </w:trPr>
        <w:tc>
          <w:tcPr>
            <w:tcW w:w="3615" w:type="dxa"/>
          </w:tcPr>
          <w:p w:rsidR="009B6395" w:rsidRPr="0033798F" w:rsidRDefault="009B6395" w:rsidP="00823D34">
            <w:pPr>
              <w:contextualSpacing/>
              <w:jc w:val="center"/>
              <w:rPr>
                <w:lang w:eastAsia="en-US"/>
              </w:rPr>
            </w:pPr>
            <w:r w:rsidRPr="0033798F">
              <w:rPr>
                <w:lang w:eastAsia="en-US"/>
              </w:rPr>
              <w:t>Объект:</w:t>
            </w:r>
          </w:p>
        </w:tc>
        <w:tc>
          <w:tcPr>
            <w:tcW w:w="6719" w:type="dxa"/>
          </w:tcPr>
          <w:p w:rsidR="009B6395" w:rsidRPr="0033798F" w:rsidRDefault="009B6395" w:rsidP="00823D34">
            <w:pPr>
              <w:contextualSpacing/>
              <w:rPr>
                <w:lang w:eastAsia="en-US"/>
              </w:rPr>
            </w:pPr>
            <w:r w:rsidRPr="0033798F">
              <w:rPr>
                <w:lang w:eastAsia="en-US"/>
              </w:rPr>
              <w:t>Многоквартирный жилой дом №</w:t>
            </w:r>
            <w:r>
              <w:rPr>
                <w:lang w:eastAsia="en-US"/>
              </w:rPr>
              <w:t>3</w:t>
            </w:r>
            <w:r w:rsidRPr="0033798F">
              <w:rPr>
                <w:lang w:eastAsia="en-US"/>
              </w:rPr>
              <w:t xml:space="preserve"> ЖК «Соседи» по адресу:</w:t>
            </w:r>
            <w:r w:rsidRPr="0033798F">
              <w:t xml:space="preserve"> </w:t>
            </w:r>
            <w:r w:rsidRPr="0033798F">
              <w:rPr>
                <w:lang w:eastAsia="en-US"/>
              </w:rPr>
              <w:t>Калужская обл., Бор</w:t>
            </w:r>
            <w:r>
              <w:rPr>
                <w:lang w:eastAsia="en-US"/>
              </w:rPr>
              <w:t xml:space="preserve">овский р-н, сельское поселение </w:t>
            </w:r>
            <w:r w:rsidRPr="0033798F">
              <w:rPr>
                <w:lang w:eastAsia="en-US"/>
              </w:rPr>
              <w:t xml:space="preserve">село Совхоз </w:t>
            </w:r>
            <w:r>
              <w:rPr>
                <w:lang w:eastAsia="en-US"/>
              </w:rPr>
              <w:t>«</w:t>
            </w:r>
            <w:r w:rsidRPr="0033798F">
              <w:rPr>
                <w:lang w:eastAsia="en-US"/>
              </w:rPr>
              <w:t xml:space="preserve">Боровский» </w:t>
            </w:r>
          </w:p>
        </w:tc>
      </w:tr>
      <w:tr w:rsidR="009B6395" w:rsidRPr="0033798F" w:rsidTr="00823D34">
        <w:trPr>
          <w:trHeight w:val="267"/>
        </w:trPr>
        <w:tc>
          <w:tcPr>
            <w:tcW w:w="3615" w:type="dxa"/>
          </w:tcPr>
          <w:p w:rsidR="009B6395" w:rsidRPr="0033798F" w:rsidRDefault="009B6395" w:rsidP="00823D34">
            <w:pPr>
              <w:contextualSpacing/>
              <w:jc w:val="center"/>
              <w:rPr>
                <w:lang w:eastAsia="en-US"/>
              </w:rPr>
            </w:pPr>
            <w:r>
              <w:rPr>
                <w:lang w:eastAsia="en-US"/>
              </w:rPr>
              <w:t>Строительный номер д</w:t>
            </w:r>
            <w:r w:rsidRPr="0033798F">
              <w:rPr>
                <w:lang w:eastAsia="en-US"/>
              </w:rPr>
              <w:t>ом</w:t>
            </w:r>
            <w:r>
              <w:rPr>
                <w:lang w:eastAsia="en-US"/>
              </w:rPr>
              <w:t>а</w:t>
            </w:r>
          </w:p>
        </w:tc>
        <w:tc>
          <w:tcPr>
            <w:tcW w:w="6719" w:type="dxa"/>
          </w:tcPr>
          <w:p w:rsidR="009B6395" w:rsidRPr="0033798F" w:rsidRDefault="009B6395" w:rsidP="00823D34">
            <w:pPr>
              <w:pStyle w:val="ConsPlusNormal"/>
              <w:widowControl/>
              <w:ind w:right="-1" w:firstLine="567"/>
              <w:jc w:val="center"/>
              <w:rPr>
                <w:rFonts w:ascii="Times New Roman" w:hAnsi="Times New Roman" w:cs="Times New Roman"/>
                <w:sz w:val="24"/>
                <w:szCs w:val="24"/>
              </w:rPr>
            </w:pPr>
            <w:r w:rsidRPr="0033798F">
              <w:rPr>
                <w:rFonts w:ascii="Times New Roman" w:hAnsi="Times New Roman" w:cs="Times New Roman"/>
                <w:sz w:val="24"/>
                <w:szCs w:val="24"/>
              </w:rPr>
              <w:t>№</w:t>
            </w:r>
            <w:r>
              <w:rPr>
                <w:rFonts w:ascii="Times New Roman" w:hAnsi="Times New Roman" w:cs="Times New Roman"/>
                <w:sz w:val="24"/>
                <w:szCs w:val="24"/>
              </w:rPr>
              <w:t>3</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Количество секций</w:t>
            </w:r>
          </w:p>
        </w:tc>
        <w:tc>
          <w:tcPr>
            <w:tcW w:w="6719" w:type="dxa"/>
            <w:shd w:val="clear" w:color="auto" w:fill="auto"/>
          </w:tcPr>
          <w:p w:rsidR="009B6395" w:rsidRPr="00B2328D" w:rsidRDefault="009B6395" w:rsidP="00823D34">
            <w:pPr>
              <w:pStyle w:val="ConsPlusNormal"/>
              <w:widowControl/>
              <w:ind w:right="-1" w:firstLine="567"/>
              <w:jc w:val="center"/>
              <w:rPr>
                <w:rFonts w:ascii="Times New Roman" w:hAnsi="Times New Roman" w:cs="Times New Roman"/>
                <w:sz w:val="24"/>
                <w:szCs w:val="24"/>
              </w:rPr>
            </w:pPr>
            <w:r w:rsidRPr="00B2328D">
              <w:rPr>
                <w:rFonts w:ascii="Times New Roman" w:hAnsi="Times New Roman" w:cs="Times New Roman"/>
                <w:sz w:val="24"/>
                <w:szCs w:val="24"/>
                <w:lang w:eastAsia="en-US"/>
              </w:rPr>
              <w:t>1</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Этажность/количество этажей</w:t>
            </w:r>
          </w:p>
        </w:tc>
        <w:tc>
          <w:tcPr>
            <w:tcW w:w="6719" w:type="dxa"/>
            <w:shd w:val="clear" w:color="auto" w:fill="auto"/>
          </w:tcPr>
          <w:p w:rsidR="009B6395" w:rsidRPr="00B2328D" w:rsidRDefault="009B6395" w:rsidP="00823D34">
            <w:pPr>
              <w:pStyle w:val="ConsPlusNormal"/>
              <w:widowControl/>
              <w:ind w:right="-1" w:firstLine="567"/>
              <w:jc w:val="center"/>
              <w:rPr>
                <w:rFonts w:ascii="Times New Roman" w:hAnsi="Times New Roman" w:cs="Times New Roman"/>
                <w:sz w:val="24"/>
                <w:szCs w:val="24"/>
              </w:rPr>
            </w:pPr>
            <w:r>
              <w:rPr>
                <w:rFonts w:ascii="Times New Roman" w:hAnsi="Times New Roman" w:cs="Times New Roman"/>
                <w:sz w:val="24"/>
                <w:szCs w:val="24"/>
                <w:lang w:eastAsia="en-US"/>
              </w:rPr>
              <w:t>9 / 10</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Материал наружных стен</w:t>
            </w:r>
          </w:p>
        </w:tc>
        <w:tc>
          <w:tcPr>
            <w:tcW w:w="6719" w:type="dxa"/>
            <w:shd w:val="clear" w:color="auto" w:fill="auto"/>
          </w:tcPr>
          <w:p w:rsidR="009B6395" w:rsidRPr="00B2328D" w:rsidRDefault="009B6395" w:rsidP="00823D34">
            <w:pPr>
              <w:contextualSpacing/>
              <w:jc w:val="center"/>
              <w:rPr>
                <w:lang w:eastAsia="en-US"/>
              </w:rPr>
            </w:pPr>
            <w:r>
              <w:rPr>
                <w:lang w:eastAsia="en-US"/>
              </w:rPr>
              <w:t>- газобетонный блок;</w:t>
            </w:r>
          </w:p>
          <w:p w:rsidR="009B6395" w:rsidRPr="00B2328D" w:rsidRDefault="009B6395" w:rsidP="00823D34">
            <w:pPr>
              <w:contextualSpacing/>
              <w:jc w:val="center"/>
              <w:rPr>
                <w:lang w:eastAsia="en-US"/>
              </w:rPr>
            </w:pPr>
            <w:r w:rsidRPr="00B2328D">
              <w:rPr>
                <w:lang w:eastAsia="en-US"/>
              </w:rPr>
              <w:t>- утеплитель</w:t>
            </w:r>
            <w:r>
              <w:rPr>
                <w:lang w:eastAsia="en-US"/>
              </w:rPr>
              <w:t>;</w:t>
            </w:r>
          </w:p>
          <w:p w:rsidR="009B6395" w:rsidRPr="00B2328D" w:rsidRDefault="009B6395" w:rsidP="00823D34">
            <w:pPr>
              <w:contextualSpacing/>
              <w:jc w:val="center"/>
            </w:pPr>
            <w:r w:rsidRPr="00B2328D">
              <w:rPr>
                <w:rFonts w:eastAsia="ArialMT"/>
              </w:rPr>
              <w:t xml:space="preserve">- </w:t>
            </w:r>
            <w:r>
              <w:rPr>
                <w:rFonts w:eastAsia="ArialMT"/>
              </w:rPr>
              <w:t>фасадная</w:t>
            </w:r>
            <w:r w:rsidRPr="00B2328D">
              <w:rPr>
                <w:rFonts w:eastAsia="ArialMT"/>
              </w:rPr>
              <w:t xml:space="preserve"> шту</w:t>
            </w:r>
            <w:r>
              <w:rPr>
                <w:rFonts w:eastAsia="ArialMT"/>
              </w:rPr>
              <w:t>катурка</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Материал межэтажны</w:t>
            </w:r>
            <w:r>
              <w:rPr>
                <w:lang w:eastAsia="en-US"/>
              </w:rPr>
              <w:t>х</w:t>
            </w:r>
            <w:r w:rsidRPr="00B2328D">
              <w:rPr>
                <w:lang w:eastAsia="en-US"/>
              </w:rPr>
              <w:t xml:space="preserve"> перекрытий</w:t>
            </w:r>
          </w:p>
        </w:tc>
        <w:tc>
          <w:tcPr>
            <w:tcW w:w="6719" w:type="dxa"/>
            <w:shd w:val="clear" w:color="auto" w:fill="auto"/>
          </w:tcPr>
          <w:p w:rsidR="009B6395" w:rsidRPr="00B2328D" w:rsidRDefault="009B6395" w:rsidP="00823D34">
            <w:pPr>
              <w:pStyle w:val="ConsPlusNormal"/>
              <w:widowControl/>
              <w:ind w:right="-1" w:firstLine="0"/>
              <w:jc w:val="center"/>
              <w:rPr>
                <w:rFonts w:ascii="Times New Roman" w:hAnsi="Times New Roman" w:cs="Times New Roman"/>
                <w:sz w:val="24"/>
                <w:szCs w:val="24"/>
              </w:rPr>
            </w:pPr>
            <w:r w:rsidRPr="00B2328D">
              <w:rPr>
                <w:rFonts w:ascii="Times New Roman" w:hAnsi="Times New Roman" w:cs="Times New Roman"/>
                <w:sz w:val="24"/>
                <w:szCs w:val="24"/>
                <w:lang w:eastAsia="en-US"/>
              </w:rPr>
              <w:t>Плиты  монолитные  железобетонные</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Класс  энергоэффективности</w:t>
            </w:r>
          </w:p>
        </w:tc>
        <w:tc>
          <w:tcPr>
            <w:tcW w:w="6719" w:type="dxa"/>
            <w:shd w:val="clear" w:color="auto" w:fill="auto"/>
          </w:tcPr>
          <w:p w:rsidR="009B6395" w:rsidRPr="00B2328D" w:rsidRDefault="009B6395" w:rsidP="00823D34">
            <w:pPr>
              <w:pStyle w:val="ConsPlusNormal"/>
              <w:widowControl/>
              <w:ind w:right="-1" w:firstLine="567"/>
              <w:jc w:val="center"/>
              <w:rPr>
                <w:rFonts w:ascii="Times New Roman" w:hAnsi="Times New Roman" w:cs="Times New Roman"/>
                <w:sz w:val="24"/>
                <w:szCs w:val="24"/>
              </w:rPr>
            </w:pPr>
            <w:r w:rsidRPr="00B2328D">
              <w:rPr>
                <w:rFonts w:ascii="Times New Roman" w:hAnsi="Times New Roman" w:cs="Times New Roman"/>
                <w:sz w:val="24"/>
                <w:szCs w:val="24"/>
                <w:lang w:eastAsia="en-US"/>
              </w:rPr>
              <w:t>В (высокий)</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Сейсмическая активность</w:t>
            </w:r>
          </w:p>
        </w:tc>
        <w:tc>
          <w:tcPr>
            <w:tcW w:w="6719" w:type="dxa"/>
            <w:shd w:val="clear" w:color="auto" w:fill="auto"/>
          </w:tcPr>
          <w:p w:rsidR="009B6395" w:rsidRPr="00B2328D" w:rsidRDefault="009B6395" w:rsidP="00823D34">
            <w:pPr>
              <w:pStyle w:val="ConsPlusNormal"/>
              <w:widowControl/>
              <w:ind w:right="-1" w:firstLine="567"/>
              <w:jc w:val="center"/>
              <w:rPr>
                <w:rFonts w:ascii="Times New Roman" w:hAnsi="Times New Roman" w:cs="Times New Roman"/>
                <w:sz w:val="24"/>
                <w:szCs w:val="24"/>
              </w:rPr>
            </w:pPr>
            <w:r w:rsidRPr="00B2328D">
              <w:rPr>
                <w:rFonts w:ascii="Times New Roman" w:hAnsi="Times New Roman" w:cs="Times New Roman"/>
                <w:sz w:val="24"/>
                <w:szCs w:val="24"/>
                <w:lang w:eastAsia="en-US"/>
              </w:rPr>
              <w:t>5 баллов</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Подъезд</w:t>
            </w:r>
          </w:p>
        </w:tc>
        <w:tc>
          <w:tcPr>
            <w:tcW w:w="6719" w:type="dxa"/>
            <w:shd w:val="clear" w:color="auto" w:fill="auto"/>
          </w:tcPr>
          <w:p w:rsidR="009B6395" w:rsidRPr="00B2328D" w:rsidRDefault="009B6395" w:rsidP="00823D34">
            <w:pPr>
              <w:contextualSpacing/>
              <w:jc w:val="center"/>
              <w:rPr>
                <w:lang w:eastAsia="en-US"/>
              </w:rPr>
            </w:pPr>
            <w:r w:rsidRPr="00B2328D">
              <w:rPr>
                <w:lang w:eastAsia="en-US"/>
              </w:rPr>
              <w:t xml:space="preserve">1 </w:t>
            </w:r>
          </w:p>
        </w:tc>
      </w:tr>
      <w:tr w:rsidR="009B6395" w:rsidRPr="0033798F" w:rsidTr="00823D34">
        <w:trPr>
          <w:trHeight w:val="243"/>
        </w:trPr>
        <w:tc>
          <w:tcPr>
            <w:tcW w:w="3615" w:type="dxa"/>
          </w:tcPr>
          <w:p w:rsidR="009B6395" w:rsidRPr="00B2328D" w:rsidRDefault="009B6395" w:rsidP="00823D34">
            <w:pPr>
              <w:contextualSpacing/>
              <w:jc w:val="center"/>
              <w:rPr>
                <w:lang w:eastAsia="en-US"/>
              </w:rPr>
            </w:pPr>
            <w:r w:rsidRPr="00B2328D">
              <w:rPr>
                <w:lang w:eastAsia="en-US"/>
              </w:rPr>
              <w:t>Этаж</w:t>
            </w:r>
          </w:p>
        </w:tc>
        <w:tc>
          <w:tcPr>
            <w:tcW w:w="6719" w:type="dxa"/>
            <w:shd w:val="clear" w:color="auto" w:fill="auto"/>
          </w:tcPr>
          <w:p w:rsidR="009B6395" w:rsidRPr="00B2328D" w:rsidRDefault="009B6395" w:rsidP="00823D34">
            <w:pPr>
              <w:contextualSpacing/>
              <w:jc w:val="center"/>
              <w:rPr>
                <w:lang w:eastAsia="en-US"/>
              </w:rPr>
            </w:pPr>
            <w:r>
              <w:rPr>
                <w:lang w:eastAsia="en-US"/>
              </w:rPr>
              <w:t>0</w:t>
            </w:r>
          </w:p>
        </w:tc>
      </w:tr>
      <w:tr w:rsidR="009B6395" w:rsidRPr="0033798F" w:rsidTr="00823D34">
        <w:trPr>
          <w:trHeight w:val="267"/>
        </w:trPr>
        <w:tc>
          <w:tcPr>
            <w:tcW w:w="3615" w:type="dxa"/>
          </w:tcPr>
          <w:p w:rsidR="009B6395" w:rsidRPr="00B2328D" w:rsidRDefault="009B6395" w:rsidP="00823D34">
            <w:pPr>
              <w:contextualSpacing/>
              <w:jc w:val="center"/>
              <w:rPr>
                <w:lang w:eastAsia="en-US"/>
              </w:rPr>
            </w:pPr>
            <w:r w:rsidRPr="00B2328D">
              <w:rPr>
                <w:lang w:eastAsia="en-US"/>
              </w:rPr>
              <w:t>Номер квартиры</w:t>
            </w:r>
          </w:p>
        </w:tc>
        <w:tc>
          <w:tcPr>
            <w:tcW w:w="6719" w:type="dxa"/>
            <w:shd w:val="clear" w:color="auto" w:fill="auto"/>
          </w:tcPr>
          <w:p w:rsidR="009B6395" w:rsidRPr="00B2328D" w:rsidRDefault="009B6395" w:rsidP="00823D34">
            <w:pPr>
              <w:contextualSpacing/>
              <w:jc w:val="center"/>
              <w:rPr>
                <w:lang w:eastAsia="en-US"/>
              </w:rPr>
            </w:pPr>
            <w:r w:rsidRPr="00B2328D">
              <w:rPr>
                <w:lang w:eastAsia="en-US"/>
              </w:rPr>
              <w:t>0</w:t>
            </w:r>
          </w:p>
        </w:tc>
      </w:tr>
      <w:tr w:rsidR="009B6395" w:rsidRPr="0033798F" w:rsidTr="00823D34">
        <w:trPr>
          <w:trHeight w:val="267"/>
        </w:trPr>
        <w:tc>
          <w:tcPr>
            <w:tcW w:w="3615" w:type="dxa"/>
            <w:shd w:val="clear" w:color="auto" w:fill="auto"/>
          </w:tcPr>
          <w:p w:rsidR="009B6395" w:rsidRPr="00B2328D" w:rsidRDefault="009B6395" w:rsidP="00823D34">
            <w:pPr>
              <w:contextualSpacing/>
              <w:jc w:val="center"/>
              <w:rPr>
                <w:lang w:eastAsia="en-US"/>
              </w:rPr>
            </w:pPr>
            <w:r w:rsidRPr="00B2328D">
              <w:rPr>
                <w:lang w:eastAsia="en-US"/>
              </w:rPr>
              <w:t>Общая площадь, кв. м.</w:t>
            </w:r>
          </w:p>
        </w:tc>
        <w:tc>
          <w:tcPr>
            <w:tcW w:w="6719" w:type="dxa"/>
            <w:shd w:val="clear" w:color="auto" w:fill="auto"/>
          </w:tcPr>
          <w:p w:rsidR="009B6395" w:rsidRPr="00B2328D" w:rsidRDefault="009B6395" w:rsidP="00823D34">
            <w:pPr>
              <w:contextualSpacing/>
              <w:jc w:val="center"/>
              <w:rPr>
                <w:highlight w:val="yellow"/>
                <w:lang w:eastAsia="en-US"/>
              </w:rPr>
            </w:pPr>
            <w:r w:rsidRPr="00B2328D">
              <w:rPr>
                <w:lang w:eastAsia="en-US"/>
              </w:rPr>
              <w:t>0</w:t>
            </w:r>
          </w:p>
        </w:tc>
      </w:tr>
      <w:tr w:rsidR="009B6395" w:rsidRPr="0033798F" w:rsidTr="00823D34">
        <w:trPr>
          <w:trHeight w:val="267"/>
        </w:trPr>
        <w:tc>
          <w:tcPr>
            <w:tcW w:w="3615" w:type="dxa"/>
            <w:shd w:val="clear" w:color="auto" w:fill="auto"/>
          </w:tcPr>
          <w:p w:rsidR="009B6395" w:rsidRPr="0033798F" w:rsidRDefault="009B6395" w:rsidP="00823D34">
            <w:pPr>
              <w:contextualSpacing/>
              <w:jc w:val="center"/>
              <w:rPr>
                <w:lang w:eastAsia="en-US"/>
              </w:rPr>
            </w:pPr>
            <w:r w:rsidRPr="0033798F">
              <w:rPr>
                <w:lang w:eastAsia="en-US"/>
              </w:rPr>
              <w:t>Высота потолков, м</w:t>
            </w:r>
          </w:p>
        </w:tc>
        <w:tc>
          <w:tcPr>
            <w:tcW w:w="6719" w:type="dxa"/>
            <w:shd w:val="clear" w:color="auto" w:fill="auto"/>
          </w:tcPr>
          <w:p w:rsidR="009B6395" w:rsidRPr="0033798F" w:rsidRDefault="009B6395" w:rsidP="00823D34">
            <w:pPr>
              <w:contextualSpacing/>
              <w:jc w:val="center"/>
              <w:rPr>
                <w:highlight w:val="yellow"/>
                <w:lang w:eastAsia="en-US"/>
              </w:rPr>
            </w:pPr>
            <w:r w:rsidRPr="0033798F">
              <w:rPr>
                <w:lang w:eastAsia="en-US"/>
              </w:rPr>
              <w:t>2,7 м</w:t>
            </w:r>
          </w:p>
        </w:tc>
      </w:tr>
      <w:tr w:rsidR="009B6395" w:rsidRPr="0033798F" w:rsidTr="00823D34">
        <w:trPr>
          <w:trHeight w:val="267"/>
        </w:trPr>
        <w:tc>
          <w:tcPr>
            <w:tcW w:w="3615" w:type="dxa"/>
            <w:shd w:val="clear" w:color="auto" w:fill="auto"/>
          </w:tcPr>
          <w:p w:rsidR="009B6395" w:rsidRPr="0033798F" w:rsidRDefault="009B6395" w:rsidP="00823D34">
            <w:pPr>
              <w:contextualSpacing/>
              <w:jc w:val="center"/>
              <w:rPr>
                <w:lang w:eastAsia="en-US"/>
              </w:rPr>
            </w:pPr>
            <w:r w:rsidRPr="0033798F">
              <w:rPr>
                <w:lang w:eastAsia="en-US"/>
              </w:rPr>
              <w:t xml:space="preserve">Площадь комнат, кв. м </w:t>
            </w:r>
          </w:p>
        </w:tc>
        <w:tc>
          <w:tcPr>
            <w:tcW w:w="6719" w:type="dxa"/>
            <w:shd w:val="clear" w:color="auto" w:fill="auto"/>
          </w:tcPr>
          <w:p w:rsidR="009B6395" w:rsidRPr="0033798F" w:rsidRDefault="009B6395" w:rsidP="00823D34">
            <w:pPr>
              <w:contextualSpacing/>
              <w:jc w:val="center"/>
              <w:rPr>
                <w:lang w:eastAsia="en-US"/>
              </w:rPr>
            </w:pPr>
            <w:r w:rsidRPr="0033798F">
              <w:rPr>
                <w:lang w:eastAsia="en-US"/>
              </w:rPr>
              <w:t>0</w:t>
            </w:r>
          </w:p>
        </w:tc>
      </w:tr>
      <w:tr w:rsidR="009B6395" w:rsidRPr="0033798F" w:rsidTr="00823D34">
        <w:trPr>
          <w:trHeight w:val="267"/>
        </w:trPr>
        <w:tc>
          <w:tcPr>
            <w:tcW w:w="3615" w:type="dxa"/>
            <w:shd w:val="clear" w:color="auto" w:fill="auto"/>
          </w:tcPr>
          <w:p w:rsidR="009B6395" w:rsidRPr="0033798F" w:rsidRDefault="009B6395" w:rsidP="00823D34">
            <w:pPr>
              <w:contextualSpacing/>
              <w:jc w:val="center"/>
              <w:rPr>
                <w:lang w:eastAsia="en-US"/>
              </w:rPr>
            </w:pPr>
            <w:r>
              <w:rPr>
                <w:lang w:eastAsia="en-US"/>
              </w:rPr>
              <w:t xml:space="preserve">Терраса, </w:t>
            </w:r>
            <w:r w:rsidRPr="0033798F">
              <w:rPr>
                <w:lang w:eastAsia="en-US"/>
              </w:rPr>
              <w:t>кв.м</w:t>
            </w:r>
          </w:p>
        </w:tc>
        <w:tc>
          <w:tcPr>
            <w:tcW w:w="6719" w:type="dxa"/>
            <w:shd w:val="clear" w:color="auto" w:fill="auto"/>
          </w:tcPr>
          <w:p w:rsidR="009B6395" w:rsidRPr="0033798F" w:rsidRDefault="009B6395" w:rsidP="00823D34">
            <w:pPr>
              <w:contextualSpacing/>
              <w:jc w:val="center"/>
              <w:rPr>
                <w:lang w:eastAsia="en-US"/>
              </w:rPr>
            </w:pPr>
            <w:r w:rsidRPr="0033798F">
              <w:rPr>
                <w:lang w:eastAsia="en-US"/>
              </w:rPr>
              <w:t>0</w:t>
            </w:r>
          </w:p>
        </w:tc>
      </w:tr>
      <w:tr w:rsidR="009B6395" w:rsidRPr="0033798F" w:rsidTr="00823D34">
        <w:trPr>
          <w:trHeight w:val="70"/>
        </w:trPr>
        <w:tc>
          <w:tcPr>
            <w:tcW w:w="3615" w:type="dxa"/>
            <w:shd w:val="clear" w:color="auto" w:fill="auto"/>
          </w:tcPr>
          <w:p w:rsidR="009B6395" w:rsidRPr="0033798F" w:rsidRDefault="009B6395" w:rsidP="00823D34">
            <w:pPr>
              <w:contextualSpacing/>
              <w:jc w:val="center"/>
              <w:rPr>
                <w:lang w:eastAsia="en-US"/>
              </w:rPr>
            </w:pPr>
            <w:r w:rsidRPr="0033798F">
              <w:rPr>
                <w:lang w:eastAsia="en-US"/>
              </w:rPr>
              <w:t>Площадь кухни, кв.м</w:t>
            </w:r>
          </w:p>
        </w:tc>
        <w:tc>
          <w:tcPr>
            <w:tcW w:w="6719" w:type="dxa"/>
            <w:shd w:val="clear" w:color="auto" w:fill="auto"/>
          </w:tcPr>
          <w:p w:rsidR="009B6395" w:rsidRPr="0033798F" w:rsidRDefault="009B6395" w:rsidP="00823D34">
            <w:pPr>
              <w:contextualSpacing/>
              <w:jc w:val="center"/>
              <w:rPr>
                <w:lang w:eastAsia="en-US"/>
              </w:rPr>
            </w:pPr>
            <w:r w:rsidRPr="0033798F">
              <w:rPr>
                <w:lang w:eastAsia="en-US"/>
              </w:rPr>
              <w:t>0</w:t>
            </w:r>
          </w:p>
        </w:tc>
      </w:tr>
      <w:tr w:rsidR="009B6395" w:rsidRPr="0033798F" w:rsidTr="00823D34">
        <w:trPr>
          <w:trHeight w:val="267"/>
        </w:trPr>
        <w:tc>
          <w:tcPr>
            <w:tcW w:w="3615" w:type="dxa"/>
            <w:shd w:val="clear" w:color="auto" w:fill="auto"/>
          </w:tcPr>
          <w:p w:rsidR="009B6395" w:rsidRPr="0033798F" w:rsidRDefault="009B6395" w:rsidP="00823D34">
            <w:pPr>
              <w:contextualSpacing/>
              <w:jc w:val="center"/>
              <w:rPr>
                <w:lang w:eastAsia="en-US"/>
              </w:rPr>
            </w:pPr>
            <w:r w:rsidRPr="0033798F">
              <w:rPr>
                <w:lang w:eastAsia="en-US"/>
              </w:rPr>
              <w:t>Санузлы, кв. м.</w:t>
            </w:r>
          </w:p>
        </w:tc>
        <w:tc>
          <w:tcPr>
            <w:tcW w:w="6719" w:type="dxa"/>
            <w:shd w:val="clear" w:color="auto" w:fill="auto"/>
            <w:vAlign w:val="center"/>
          </w:tcPr>
          <w:p w:rsidR="009B6395" w:rsidRPr="0033798F" w:rsidRDefault="009B6395" w:rsidP="00823D34">
            <w:pPr>
              <w:contextualSpacing/>
              <w:jc w:val="center"/>
              <w:rPr>
                <w:lang w:eastAsia="en-US"/>
              </w:rPr>
            </w:pPr>
            <w:r w:rsidRPr="0033798F">
              <w:rPr>
                <w:lang w:eastAsia="en-US"/>
              </w:rPr>
              <w:t>0</w:t>
            </w:r>
          </w:p>
        </w:tc>
      </w:tr>
      <w:tr w:rsidR="009B6395" w:rsidRPr="0033798F" w:rsidTr="00823D34">
        <w:trPr>
          <w:trHeight w:val="1116"/>
        </w:trPr>
        <w:tc>
          <w:tcPr>
            <w:tcW w:w="3615" w:type="dxa"/>
            <w:tcBorders>
              <w:top w:val="single" w:sz="4" w:space="0" w:color="000000"/>
              <w:left w:val="single" w:sz="4" w:space="0" w:color="000000"/>
              <w:bottom w:val="single" w:sz="4" w:space="0" w:color="auto"/>
              <w:right w:val="single" w:sz="4" w:space="0" w:color="000000"/>
            </w:tcBorders>
          </w:tcPr>
          <w:p w:rsidR="009B6395" w:rsidRPr="002116DA" w:rsidRDefault="009B6395" w:rsidP="00823D34">
            <w:pPr>
              <w:contextualSpacing/>
              <w:jc w:val="center"/>
              <w:rPr>
                <w:highlight w:val="yellow"/>
                <w:lang w:eastAsia="en-US"/>
              </w:rPr>
            </w:pPr>
            <w:r w:rsidRPr="002116DA">
              <w:rPr>
                <w:lang w:eastAsia="en-US"/>
              </w:rPr>
              <w:t>Пол (кухня)</w:t>
            </w:r>
          </w:p>
        </w:tc>
        <w:tc>
          <w:tcPr>
            <w:tcW w:w="6719" w:type="dxa"/>
            <w:tcBorders>
              <w:top w:val="single" w:sz="4" w:space="0" w:color="000000"/>
              <w:left w:val="single" w:sz="4" w:space="0" w:color="000000"/>
              <w:bottom w:val="single" w:sz="4" w:space="0" w:color="000000"/>
              <w:right w:val="single" w:sz="4" w:space="0" w:color="000000"/>
            </w:tcBorders>
          </w:tcPr>
          <w:p w:rsidR="009B6395" w:rsidRPr="002116DA" w:rsidRDefault="009B6395" w:rsidP="00823D34">
            <w:pPr>
              <w:contextualSpacing/>
              <w:jc w:val="center"/>
              <w:rPr>
                <w:lang w:eastAsia="en-US"/>
              </w:rPr>
            </w:pPr>
            <w:r w:rsidRPr="002116DA">
              <w:rPr>
                <w:lang w:eastAsia="en-US"/>
              </w:rPr>
              <w:t>По ж/б плите толщиной 180 мм:</w:t>
            </w:r>
          </w:p>
          <w:p w:rsidR="009B6395" w:rsidRPr="002116DA" w:rsidRDefault="009B6395" w:rsidP="00823D34">
            <w:pPr>
              <w:contextualSpacing/>
              <w:rPr>
                <w:lang w:eastAsia="en-US"/>
              </w:rPr>
            </w:pPr>
            <w:r w:rsidRPr="002116DA">
              <w:rPr>
                <w:lang w:eastAsia="en-US"/>
              </w:rPr>
              <w:t>- шумоизоляция;</w:t>
            </w:r>
          </w:p>
          <w:p w:rsidR="009B6395" w:rsidRPr="002116DA" w:rsidRDefault="009B6395" w:rsidP="00823D34">
            <w:pPr>
              <w:contextualSpacing/>
              <w:rPr>
                <w:lang w:eastAsia="en-US"/>
              </w:rPr>
            </w:pPr>
            <w:r w:rsidRPr="002116DA">
              <w:rPr>
                <w:lang w:eastAsia="en-US"/>
              </w:rPr>
              <w:t>- устройство стяжки;</w:t>
            </w:r>
          </w:p>
          <w:p w:rsidR="009B6395" w:rsidRPr="002116DA" w:rsidRDefault="009B6395" w:rsidP="00823D34">
            <w:pPr>
              <w:contextualSpacing/>
              <w:rPr>
                <w:highlight w:val="yellow"/>
                <w:lang w:eastAsia="en-US"/>
              </w:rPr>
            </w:pPr>
            <w:r w:rsidRPr="002116DA">
              <w:rPr>
                <w:lang w:eastAsia="en-US"/>
              </w:rPr>
              <w:t>- устройство пола из керамической плитки / ламината  (согласно дизайн-проекта)</w:t>
            </w:r>
          </w:p>
        </w:tc>
      </w:tr>
      <w:tr w:rsidR="009B6395" w:rsidRPr="0033798F" w:rsidTr="00823D34">
        <w:trPr>
          <w:trHeight w:val="1116"/>
        </w:trPr>
        <w:tc>
          <w:tcPr>
            <w:tcW w:w="3615" w:type="dxa"/>
            <w:tcBorders>
              <w:top w:val="single" w:sz="4" w:space="0" w:color="000000"/>
              <w:left w:val="single" w:sz="4" w:space="0" w:color="000000"/>
              <w:bottom w:val="single" w:sz="4" w:space="0" w:color="auto"/>
              <w:right w:val="single" w:sz="4" w:space="0" w:color="000000"/>
            </w:tcBorders>
          </w:tcPr>
          <w:p w:rsidR="009B6395" w:rsidRPr="002116DA" w:rsidRDefault="009B6395" w:rsidP="00823D34">
            <w:pPr>
              <w:contextualSpacing/>
              <w:jc w:val="center"/>
              <w:rPr>
                <w:lang w:eastAsia="en-US"/>
              </w:rPr>
            </w:pPr>
            <w:r w:rsidRPr="002116DA">
              <w:rPr>
                <w:lang w:eastAsia="en-US"/>
              </w:rPr>
              <w:t>Пол (прихожая)</w:t>
            </w:r>
          </w:p>
        </w:tc>
        <w:tc>
          <w:tcPr>
            <w:tcW w:w="6719" w:type="dxa"/>
            <w:tcBorders>
              <w:top w:val="single" w:sz="4" w:space="0" w:color="000000"/>
              <w:left w:val="single" w:sz="4" w:space="0" w:color="000000"/>
              <w:bottom w:val="single" w:sz="4" w:space="0" w:color="000000"/>
              <w:right w:val="single" w:sz="4" w:space="0" w:color="000000"/>
            </w:tcBorders>
          </w:tcPr>
          <w:p w:rsidR="009B6395" w:rsidRPr="002116DA" w:rsidRDefault="009B6395" w:rsidP="00823D34">
            <w:pPr>
              <w:contextualSpacing/>
              <w:jc w:val="center"/>
              <w:rPr>
                <w:lang w:eastAsia="en-US"/>
              </w:rPr>
            </w:pPr>
            <w:r w:rsidRPr="002116DA">
              <w:rPr>
                <w:lang w:eastAsia="en-US"/>
              </w:rPr>
              <w:t>По ж/б плите толщиной 180 мм:</w:t>
            </w:r>
          </w:p>
          <w:p w:rsidR="009B6395" w:rsidRPr="002116DA" w:rsidRDefault="009B6395" w:rsidP="00823D34">
            <w:pPr>
              <w:contextualSpacing/>
              <w:rPr>
                <w:lang w:eastAsia="en-US"/>
              </w:rPr>
            </w:pPr>
            <w:r w:rsidRPr="002116DA">
              <w:rPr>
                <w:lang w:eastAsia="en-US"/>
              </w:rPr>
              <w:t>- шумоизоляция;</w:t>
            </w:r>
          </w:p>
          <w:p w:rsidR="009B6395" w:rsidRPr="002116DA" w:rsidRDefault="009B6395" w:rsidP="00823D34">
            <w:pPr>
              <w:contextualSpacing/>
              <w:rPr>
                <w:lang w:eastAsia="en-US"/>
              </w:rPr>
            </w:pPr>
            <w:r w:rsidRPr="002116DA">
              <w:rPr>
                <w:lang w:eastAsia="en-US"/>
              </w:rPr>
              <w:t>- устройство стяжки;</w:t>
            </w:r>
          </w:p>
          <w:p w:rsidR="009B6395" w:rsidRPr="002116DA" w:rsidRDefault="009B6395" w:rsidP="00823D34">
            <w:pPr>
              <w:contextualSpacing/>
              <w:rPr>
                <w:lang w:eastAsia="en-US"/>
              </w:rPr>
            </w:pPr>
            <w:r w:rsidRPr="002116DA">
              <w:rPr>
                <w:lang w:eastAsia="en-US"/>
              </w:rPr>
              <w:t>- устройство пола из керамической плитки/ламината (согласно дизайн-проекта)</w:t>
            </w:r>
          </w:p>
        </w:tc>
      </w:tr>
      <w:tr w:rsidR="009B6395" w:rsidRPr="0033798F" w:rsidTr="00823D34">
        <w:trPr>
          <w:trHeight w:val="1116"/>
        </w:trPr>
        <w:tc>
          <w:tcPr>
            <w:tcW w:w="3615" w:type="dxa"/>
            <w:tcBorders>
              <w:top w:val="single" w:sz="4" w:space="0" w:color="auto"/>
              <w:left w:val="single" w:sz="4" w:space="0" w:color="000000"/>
              <w:bottom w:val="single" w:sz="4" w:space="0" w:color="auto"/>
              <w:right w:val="single" w:sz="4" w:space="0" w:color="000000"/>
            </w:tcBorders>
          </w:tcPr>
          <w:p w:rsidR="009B6395" w:rsidRPr="002116DA" w:rsidRDefault="009B6395" w:rsidP="00823D34">
            <w:pPr>
              <w:ind w:left="34" w:hanging="34"/>
              <w:jc w:val="center"/>
              <w:rPr>
                <w:lang w:eastAsia="en-US"/>
              </w:rPr>
            </w:pPr>
            <w:r w:rsidRPr="002116DA">
              <w:rPr>
                <w:lang w:eastAsia="en-US"/>
              </w:rPr>
              <w:t>Пол (комната)</w:t>
            </w:r>
          </w:p>
          <w:p w:rsidR="009B6395" w:rsidRPr="002116DA" w:rsidRDefault="009B6395" w:rsidP="00823D34">
            <w:pPr>
              <w:rPr>
                <w:lang w:eastAsia="en-US"/>
              </w:rPr>
            </w:pPr>
          </w:p>
          <w:p w:rsidR="009B6395" w:rsidRPr="002116DA" w:rsidRDefault="009B6395" w:rsidP="00823D34">
            <w:pPr>
              <w:contextualSpacing/>
              <w:jc w:val="center"/>
              <w:rPr>
                <w:lang w:eastAsia="en-US"/>
              </w:rPr>
            </w:pPr>
          </w:p>
        </w:tc>
        <w:tc>
          <w:tcPr>
            <w:tcW w:w="6719" w:type="dxa"/>
            <w:tcBorders>
              <w:top w:val="single" w:sz="4" w:space="0" w:color="000000"/>
              <w:left w:val="single" w:sz="4" w:space="0" w:color="000000"/>
              <w:bottom w:val="single" w:sz="4" w:space="0" w:color="000000"/>
              <w:right w:val="single" w:sz="4" w:space="0" w:color="000000"/>
            </w:tcBorders>
          </w:tcPr>
          <w:p w:rsidR="009B6395" w:rsidRPr="002116DA" w:rsidRDefault="009B6395" w:rsidP="00823D34">
            <w:pPr>
              <w:contextualSpacing/>
              <w:jc w:val="center"/>
              <w:rPr>
                <w:lang w:eastAsia="en-US"/>
              </w:rPr>
            </w:pPr>
            <w:r w:rsidRPr="002116DA">
              <w:rPr>
                <w:lang w:eastAsia="en-US"/>
              </w:rPr>
              <w:t>По ж/б плите толщиной 180 мм:</w:t>
            </w:r>
          </w:p>
          <w:p w:rsidR="009B6395" w:rsidRPr="002116DA" w:rsidRDefault="009B6395" w:rsidP="00823D34">
            <w:pPr>
              <w:contextualSpacing/>
              <w:rPr>
                <w:lang w:eastAsia="en-US"/>
              </w:rPr>
            </w:pPr>
            <w:r w:rsidRPr="002116DA">
              <w:rPr>
                <w:lang w:eastAsia="en-US"/>
              </w:rPr>
              <w:t>- шумоизоляция;</w:t>
            </w:r>
          </w:p>
          <w:p w:rsidR="009B6395" w:rsidRPr="002116DA" w:rsidRDefault="009B6395" w:rsidP="00823D34">
            <w:pPr>
              <w:contextualSpacing/>
              <w:rPr>
                <w:lang w:eastAsia="en-US"/>
              </w:rPr>
            </w:pPr>
            <w:r w:rsidRPr="002116DA">
              <w:rPr>
                <w:lang w:eastAsia="en-US"/>
              </w:rPr>
              <w:t>- устройство стяжки;</w:t>
            </w:r>
          </w:p>
          <w:p w:rsidR="009B6395" w:rsidRPr="002116DA" w:rsidRDefault="009B6395" w:rsidP="00823D34">
            <w:pPr>
              <w:contextualSpacing/>
              <w:rPr>
                <w:lang w:eastAsia="en-US"/>
              </w:rPr>
            </w:pPr>
            <w:r w:rsidRPr="002116DA">
              <w:rPr>
                <w:lang w:eastAsia="en-US"/>
              </w:rPr>
              <w:t>- устройство пола из ламината (согласно дизайн-проекта).</w:t>
            </w:r>
          </w:p>
        </w:tc>
      </w:tr>
      <w:tr w:rsidR="009B6395" w:rsidRPr="0033798F" w:rsidTr="00823D34">
        <w:trPr>
          <w:trHeight w:val="566"/>
        </w:trPr>
        <w:tc>
          <w:tcPr>
            <w:tcW w:w="3615" w:type="dxa"/>
            <w:tcBorders>
              <w:top w:val="single" w:sz="4" w:space="0" w:color="000000"/>
              <w:left w:val="single" w:sz="4" w:space="0" w:color="000000"/>
              <w:bottom w:val="single" w:sz="4" w:space="0" w:color="000000"/>
              <w:right w:val="single" w:sz="4" w:space="0" w:color="000000"/>
            </w:tcBorders>
          </w:tcPr>
          <w:p w:rsidR="009B6395" w:rsidRPr="002116DA" w:rsidRDefault="009B6395" w:rsidP="00823D34">
            <w:pPr>
              <w:contextualSpacing/>
              <w:jc w:val="center"/>
              <w:rPr>
                <w:lang w:eastAsia="en-US"/>
              </w:rPr>
            </w:pPr>
            <w:r w:rsidRPr="002116DA">
              <w:rPr>
                <w:lang w:eastAsia="en-US"/>
              </w:rPr>
              <w:lastRenderedPageBreak/>
              <w:t>Пол (ванная комната, санузел)</w:t>
            </w:r>
          </w:p>
        </w:tc>
        <w:tc>
          <w:tcPr>
            <w:tcW w:w="6719" w:type="dxa"/>
            <w:tcBorders>
              <w:top w:val="single" w:sz="4" w:space="0" w:color="000000"/>
              <w:left w:val="single" w:sz="4" w:space="0" w:color="000000"/>
              <w:bottom w:val="single" w:sz="4" w:space="0" w:color="000000"/>
              <w:right w:val="single" w:sz="4" w:space="0" w:color="000000"/>
            </w:tcBorders>
          </w:tcPr>
          <w:p w:rsidR="009B6395" w:rsidRPr="002116DA" w:rsidRDefault="009B6395" w:rsidP="00823D34">
            <w:pPr>
              <w:ind w:left="34" w:hanging="34"/>
              <w:contextualSpacing/>
              <w:jc w:val="center"/>
              <w:rPr>
                <w:lang w:eastAsia="en-US"/>
              </w:rPr>
            </w:pPr>
            <w:r w:rsidRPr="002116DA">
              <w:rPr>
                <w:lang w:eastAsia="en-US"/>
              </w:rPr>
              <w:t>По ж/б плите толщиной 180 мм:</w:t>
            </w:r>
          </w:p>
          <w:p w:rsidR="009B6395" w:rsidRPr="002116DA" w:rsidRDefault="009B6395" w:rsidP="00823D34">
            <w:pPr>
              <w:ind w:left="34" w:hanging="34"/>
              <w:contextualSpacing/>
              <w:rPr>
                <w:lang w:eastAsia="en-US"/>
              </w:rPr>
            </w:pPr>
            <w:r w:rsidRPr="002116DA">
              <w:rPr>
                <w:lang w:eastAsia="en-US"/>
              </w:rPr>
              <w:t>- гидроизоляция;</w:t>
            </w:r>
          </w:p>
          <w:p w:rsidR="009B6395" w:rsidRPr="002116DA" w:rsidRDefault="009B6395" w:rsidP="00823D34">
            <w:pPr>
              <w:ind w:left="34" w:hanging="34"/>
              <w:contextualSpacing/>
              <w:rPr>
                <w:lang w:eastAsia="en-US"/>
              </w:rPr>
            </w:pPr>
            <w:r w:rsidRPr="002116DA">
              <w:rPr>
                <w:lang w:eastAsia="en-US"/>
              </w:rPr>
              <w:t>- устройство стяжки;</w:t>
            </w:r>
          </w:p>
          <w:p w:rsidR="009B6395" w:rsidRPr="002116DA" w:rsidRDefault="009B6395" w:rsidP="00823D34">
            <w:pPr>
              <w:ind w:left="34" w:hanging="34"/>
              <w:contextualSpacing/>
              <w:rPr>
                <w:lang w:eastAsia="en-US"/>
              </w:rPr>
            </w:pPr>
            <w:r w:rsidRPr="002116DA">
              <w:rPr>
                <w:lang w:eastAsia="en-US"/>
              </w:rPr>
              <w:t>- электрический нагревательный элемент «теплый» пол в ванной комнате;</w:t>
            </w:r>
          </w:p>
          <w:p w:rsidR="009B6395" w:rsidRPr="002116DA" w:rsidRDefault="009B6395" w:rsidP="00823D34">
            <w:pPr>
              <w:contextualSpacing/>
              <w:rPr>
                <w:lang w:eastAsia="en-US"/>
              </w:rPr>
            </w:pPr>
            <w:r w:rsidRPr="002116DA">
              <w:rPr>
                <w:lang w:eastAsia="en-US"/>
              </w:rPr>
              <w:t>- устройство пола из керамической плитки (согласно дизайн-проекта).</w:t>
            </w:r>
          </w:p>
        </w:tc>
      </w:tr>
      <w:tr w:rsidR="009B6395" w:rsidRPr="0033798F" w:rsidTr="00823D34">
        <w:trPr>
          <w:trHeight w:val="1116"/>
        </w:trPr>
        <w:tc>
          <w:tcPr>
            <w:tcW w:w="3615" w:type="dxa"/>
            <w:tcBorders>
              <w:top w:val="single" w:sz="4" w:space="0" w:color="auto"/>
              <w:left w:val="single" w:sz="4" w:space="0" w:color="000000"/>
              <w:bottom w:val="single" w:sz="4" w:space="0" w:color="000000"/>
              <w:right w:val="single" w:sz="4" w:space="0" w:color="000000"/>
            </w:tcBorders>
          </w:tcPr>
          <w:p w:rsidR="009B6395" w:rsidRPr="002116DA" w:rsidRDefault="009B6395" w:rsidP="00823D34">
            <w:pPr>
              <w:contextualSpacing/>
              <w:jc w:val="center"/>
              <w:rPr>
                <w:lang w:eastAsia="en-US"/>
              </w:rPr>
            </w:pPr>
            <w:r w:rsidRPr="002116DA">
              <w:rPr>
                <w:lang w:eastAsia="en-US"/>
              </w:rPr>
              <w:t>Пол (терраса)</w:t>
            </w:r>
            <w:r>
              <w:rPr>
                <w:lang w:eastAsia="en-US"/>
              </w:rPr>
              <w:t xml:space="preserve"> 1 этаж</w:t>
            </w:r>
          </w:p>
        </w:tc>
        <w:tc>
          <w:tcPr>
            <w:tcW w:w="6719" w:type="dxa"/>
            <w:tcBorders>
              <w:top w:val="single" w:sz="4" w:space="0" w:color="auto"/>
              <w:left w:val="single" w:sz="4" w:space="0" w:color="000000"/>
              <w:bottom w:val="single" w:sz="4" w:space="0" w:color="000000"/>
              <w:right w:val="single" w:sz="4" w:space="0" w:color="000000"/>
            </w:tcBorders>
          </w:tcPr>
          <w:p w:rsidR="009B6395" w:rsidRPr="00E003EF" w:rsidRDefault="009B6395" w:rsidP="00823D34">
            <w:pPr>
              <w:contextualSpacing/>
              <w:rPr>
                <w:lang w:eastAsia="en-US"/>
              </w:rPr>
            </w:pPr>
            <w:r w:rsidRPr="00E003EF">
              <w:rPr>
                <w:lang w:eastAsia="en-US"/>
              </w:rPr>
              <w:t xml:space="preserve">- монолитная ж/б плита </w:t>
            </w:r>
            <w:r w:rsidRPr="00DC40E2">
              <w:rPr>
                <w:lang w:eastAsia="en-US"/>
              </w:rPr>
              <w:t>150 мм;</w:t>
            </w:r>
          </w:p>
          <w:p w:rsidR="009B6395" w:rsidRPr="00E003EF" w:rsidRDefault="009B6395" w:rsidP="00823D34">
            <w:pPr>
              <w:contextualSpacing/>
              <w:rPr>
                <w:lang w:eastAsia="en-US"/>
              </w:rPr>
            </w:pPr>
            <w:r w:rsidRPr="00E003EF">
              <w:rPr>
                <w:lang w:eastAsia="en-US"/>
              </w:rPr>
              <w:t>- гидроизоляция;</w:t>
            </w:r>
          </w:p>
          <w:p w:rsidR="009B6395" w:rsidRPr="00DC40E2" w:rsidRDefault="009B6395" w:rsidP="00823D34">
            <w:pPr>
              <w:contextualSpacing/>
              <w:rPr>
                <w:lang w:eastAsia="en-US"/>
              </w:rPr>
            </w:pPr>
            <w:r w:rsidRPr="00E003EF">
              <w:rPr>
                <w:lang w:eastAsia="en-US"/>
              </w:rPr>
              <w:t xml:space="preserve">- </w:t>
            </w:r>
            <w:r w:rsidRPr="00DC40E2">
              <w:rPr>
                <w:lang w:eastAsia="en-US"/>
              </w:rPr>
              <w:t>защитная стяжка 60 мм;</w:t>
            </w:r>
          </w:p>
          <w:p w:rsidR="009B6395" w:rsidRPr="00DC40E2" w:rsidRDefault="009B6395" w:rsidP="00823D34">
            <w:pPr>
              <w:contextualSpacing/>
              <w:rPr>
                <w:lang w:eastAsia="en-US"/>
              </w:rPr>
            </w:pPr>
            <w:r w:rsidRPr="00DC40E2">
              <w:rPr>
                <w:lang w:eastAsia="en-US"/>
              </w:rPr>
              <w:t>- регулируемые опоры;</w:t>
            </w:r>
          </w:p>
          <w:p w:rsidR="009B6395" w:rsidRPr="00E003EF" w:rsidRDefault="009B6395" w:rsidP="00823D34">
            <w:pPr>
              <w:contextualSpacing/>
              <w:rPr>
                <w:lang w:eastAsia="en-US"/>
              </w:rPr>
            </w:pPr>
            <w:r w:rsidRPr="00E003EF">
              <w:rPr>
                <w:lang w:eastAsia="en-US"/>
              </w:rPr>
              <w:t>- лаги монтажные;</w:t>
            </w:r>
          </w:p>
          <w:p w:rsidR="009B6395" w:rsidRPr="002116DA" w:rsidRDefault="009B6395" w:rsidP="00823D34">
            <w:pPr>
              <w:ind w:left="34" w:hanging="34"/>
              <w:contextualSpacing/>
              <w:rPr>
                <w:lang w:eastAsia="en-US"/>
              </w:rPr>
            </w:pPr>
            <w:r w:rsidRPr="00E003EF">
              <w:rPr>
                <w:lang w:eastAsia="en-US"/>
              </w:rPr>
              <w:t>- террасная доска из лиственницы</w:t>
            </w:r>
          </w:p>
        </w:tc>
      </w:tr>
      <w:tr w:rsidR="009B6395" w:rsidTr="00823D34">
        <w:trPr>
          <w:trHeight w:val="1116"/>
        </w:trPr>
        <w:tc>
          <w:tcPr>
            <w:tcW w:w="3615" w:type="dxa"/>
            <w:tcBorders>
              <w:top w:val="single" w:sz="4" w:space="0" w:color="auto"/>
              <w:left w:val="single" w:sz="4" w:space="0" w:color="000000"/>
              <w:bottom w:val="single" w:sz="4" w:space="0" w:color="000000"/>
              <w:right w:val="single" w:sz="4" w:space="0" w:color="000000"/>
            </w:tcBorders>
          </w:tcPr>
          <w:p w:rsidR="009B6395" w:rsidRPr="00DC40E2" w:rsidRDefault="009B6395" w:rsidP="00823D34">
            <w:pPr>
              <w:contextualSpacing/>
              <w:jc w:val="center"/>
              <w:rPr>
                <w:lang w:eastAsia="en-US"/>
              </w:rPr>
            </w:pPr>
            <w:r w:rsidRPr="00DC40E2">
              <w:rPr>
                <w:lang w:eastAsia="en-US"/>
              </w:rPr>
              <w:t>Пол (терраса) 9 этаж</w:t>
            </w:r>
          </w:p>
        </w:tc>
        <w:tc>
          <w:tcPr>
            <w:tcW w:w="6719" w:type="dxa"/>
            <w:tcBorders>
              <w:top w:val="single" w:sz="4" w:space="0" w:color="auto"/>
              <w:left w:val="single" w:sz="4" w:space="0" w:color="000000"/>
              <w:bottom w:val="single" w:sz="4" w:space="0" w:color="000000"/>
              <w:right w:val="single" w:sz="4" w:space="0" w:color="000000"/>
            </w:tcBorders>
          </w:tcPr>
          <w:p w:rsidR="009B6395" w:rsidRPr="00DC40E2" w:rsidRDefault="009B6395" w:rsidP="00823D34">
            <w:pPr>
              <w:contextualSpacing/>
              <w:rPr>
                <w:lang w:eastAsia="en-US"/>
              </w:rPr>
            </w:pPr>
            <w:r w:rsidRPr="00DC40E2">
              <w:rPr>
                <w:lang w:eastAsia="en-US"/>
              </w:rPr>
              <w:t>- монолитная ж/б плита 180 мм;</w:t>
            </w:r>
          </w:p>
          <w:p w:rsidR="009B6395" w:rsidRPr="00DC40E2" w:rsidRDefault="009B6395" w:rsidP="00823D34">
            <w:pPr>
              <w:contextualSpacing/>
              <w:rPr>
                <w:lang w:eastAsia="en-US"/>
              </w:rPr>
            </w:pPr>
            <w:r w:rsidRPr="00DC40E2">
              <w:rPr>
                <w:lang w:eastAsia="en-US"/>
              </w:rPr>
              <w:t>- гидроизоляция;</w:t>
            </w:r>
          </w:p>
          <w:p w:rsidR="009B6395" w:rsidRPr="00DC40E2" w:rsidRDefault="009B6395" w:rsidP="00823D34">
            <w:pPr>
              <w:contextualSpacing/>
              <w:rPr>
                <w:lang w:eastAsia="en-US"/>
              </w:rPr>
            </w:pPr>
            <w:r w:rsidRPr="00DC40E2">
              <w:rPr>
                <w:lang w:eastAsia="en-US"/>
              </w:rPr>
              <w:t>- регулируемые опоры;</w:t>
            </w:r>
          </w:p>
          <w:p w:rsidR="009B6395" w:rsidRPr="00DC40E2" w:rsidRDefault="009B6395" w:rsidP="00823D34">
            <w:pPr>
              <w:contextualSpacing/>
              <w:rPr>
                <w:lang w:eastAsia="en-US"/>
              </w:rPr>
            </w:pPr>
            <w:r w:rsidRPr="00DC40E2">
              <w:rPr>
                <w:lang w:eastAsia="en-US"/>
              </w:rPr>
              <w:t>- лаги монтажные;</w:t>
            </w:r>
          </w:p>
          <w:p w:rsidR="009B6395" w:rsidRPr="00DC40E2" w:rsidRDefault="009B6395" w:rsidP="00823D34">
            <w:pPr>
              <w:contextualSpacing/>
              <w:rPr>
                <w:lang w:eastAsia="en-US"/>
              </w:rPr>
            </w:pPr>
            <w:r w:rsidRPr="00DC40E2">
              <w:rPr>
                <w:lang w:eastAsia="en-US"/>
              </w:rPr>
              <w:t>- террасная доска из лиственницы</w:t>
            </w:r>
          </w:p>
        </w:tc>
      </w:tr>
      <w:tr w:rsidR="009B6395" w:rsidRPr="0033798F" w:rsidTr="00823D34">
        <w:trPr>
          <w:trHeight w:val="644"/>
        </w:trPr>
        <w:tc>
          <w:tcPr>
            <w:tcW w:w="3615" w:type="dxa"/>
          </w:tcPr>
          <w:p w:rsidR="009B6395" w:rsidRPr="002116DA" w:rsidRDefault="009B6395" w:rsidP="00823D34">
            <w:pPr>
              <w:jc w:val="center"/>
            </w:pPr>
            <w:r w:rsidRPr="002116DA">
              <w:rPr>
                <w:lang w:eastAsia="en-US"/>
              </w:rPr>
              <w:t>Стены и перегородки</w:t>
            </w:r>
          </w:p>
        </w:tc>
        <w:tc>
          <w:tcPr>
            <w:tcW w:w="6719" w:type="dxa"/>
            <w:tcBorders>
              <w:bottom w:val="single" w:sz="4" w:space="0" w:color="auto"/>
            </w:tcBorders>
            <w:vAlign w:val="center"/>
          </w:tcPr>
          <w:p w:rsidR="009B6395" w:rsidRPr="00E003EF" w:rsidRDefault="009B6395" w:rsidP="00823D34">
            <w:pPr>
              <w:contextualSpacing/>
              <w:rPr>
                <w:u w:val="single"/>
                <w:lang w:eastAsia="en-US"/>
              </w:rPr>
            </w:pPr>
            <w:r w:rsidRPr="00E003EF">
              <w:rPr>
                <w:u w:val="single"/>
                <w:lang w:eastAsia="en-US"/>
              </w:rPr>
              <w:t>Межквартирные:</w:t>
            </w:r>
          </w:p>
          <w:p w:rsidR="009B6395" w:rsidRPr="00E003EF" w:rsidRDefault="009B6395" w:rsidP="00823D34">
            <w:pPr>
              <w:contextualSpacing/>
              <w:rPr>
                <w:lang w:eastAsia="en-US"/>
              </w:rPr>
            </w:pPr>
            <w:r w:rsidRPr="00E003EF">
              <w:rPr>
                <w:lang w:eastAsia="en-US"/>
              </w:rPr>
              <w:t xml:space="preserve">- монолитный железобетон толщиной 200 мм </w:t>
            </w:r>
          </w:p>
          <w:p w:rsidR="009B6395" w:rsidRPr="00E003EF" w:rsidRDefault="009B6395" w:rsidP="00823D34">
            <w:pPr>
              <w:contextualSpacing/>
              <w:rPr>
                <w:lang w:eastAsia="en-US"/>
              </w:rPr>
            </w:pPr>
            <w:r w:rsidRPr="00E003EF">
              <w:rPr>
                <w:lang w:eastAsia="en-US"/>
              </w:rPr>
              <w:t>- газобетонные блоки толщиной 200 мм</w:t>
            </w:r>
          </w:p>
          <w:p w:rsidR="009B6395" w:rsidRPr="00E003EF" w:rsidRDefault="009B6395" w:rsidP="00823D34">
            <w:pPr>
              <w:contextualSpacing/>
              <w:rPr>
                <w:u w:val="single"/>
                <w:lang w:eastAsia="en-US"/>
              </w:rPr>
            </w:pPr>
            <w:r w:rsidRPr="00E003EF">
              <w:rPr>
                <w:u w:val="single"/>
                <w:lang w:eastAsia="en-US"/>
              </w:rPr>
              <w:t>Межкомнатные:</w:t>
            </w:r>
          </w:p>
          <w:p w:rsidR="009B6395" w:rsidRPr="00E003EF" w:rsidRDefault="009B6395" w:rsidP="00823D34">
            <w:pPr>
              <w:contextualSpacing/>
              <w:rPr>
                <w:lang w:eastAsia="en-US"/>
              </w:rPr>
            </w:pPr>
            <w:r w:rsidRPr="00E003EF">
              <w:rPr>
                <w:lang w:eastAsia="en-US"/>
              </w:rPr>
              <w:t>- монолитный железобетон толщиной 200 мм</w:t>
            </w:r>
          </w:p>
          <w:p w:rsidR="009B6395" w:rsidRPr="00E003EF" w:rsidRDefault="009B6395" w:rsidP="00823D34">
            <w:pPr>
              <w:contextualSpacing/>
              <w:rPr>
                <w:lang w:eastAsia="en-US"/>
              </w:rPr>
            </w:pPr>
            <w:r w:rsidRPr="00E003EF">
              <w:rPr>
                <w:lang w:eastAsia="en-US"/>
              </w:rPr>
              <w:t>- газобетонные блоки толщиной 200 мм</w:t>
            </w:r>
          </w:p>
          <w:p w:rsidR="009B6395" w:rsidRPr="00E003EF" w:rsidRDefault="009B6395" w:rsidP="00823D34">
            <w:pPr>
              <w:contextualSpacing/>
              <w:rPr>
                <w:lang w:eastAsia="en-US"/>
              </w:rPr>
            </w:pPr>
            <w:r w:rsidRPr="00E003EF">
              <w:rPr>
                <w:lang w:eastAsia="en-US"/>
              </w:rPr>
              <w:t>- газобетонные блоки толщиной 100 мм</w:t>
            </w:r>
          </w:p>
          <w:p w:rsidR="009B6395" w:rsidRPr="00E003EF" w:rsidRDefault="009B6395" w:rsidP="00823D34">
            <w:pPr>
              <w:contextualSpacing/>
              <w:rPr>
                <w:u w:val="single"/>
                <w:lang w:eastAsia="en-US"/>
              </w:rPr>
            </w:pPr>
            <w:r w:rsidRPr="00E003EF">
              <w:rPr>
                <w:u w:val="single"/>
                <w:lang w:eastAsia="en-US"/>
              </w:rPr>
              <w:t>Лоджия:</w:t>
            </w:r>
          </w:p>
          <w:p w:rsidR="009B6395" w:rsidRPr="002116DA" w:rsidRDefault="009B6395" w:rsidP="00823D34">
            <w:pPr>
              <w:contextualSpacing/>
              <w:rPr>
                <w:lang w:eastAsia="en-US"/>
              </w:rPr>
            </w:pPr>
            <w:r w:rsidRPr="00E003EF">
              <w:rPr>
                <w:lang w:eastAsia="en-US"/>
              </w:rPr>
              <w:t>- ограждение комбинированное, включает в себя кирпичную кладку и металлическое ограждение</w:t>
            </w:r>
          </w:p>
        </w:tc>
      </w:tr>
      <w:tr w:rsidR="009B6395" w:rsidRPr="0033798F" w:rsidTr="00823D34">
        <w:trPr>
          <w:trHeight w:val="225"/>
        </w:trPr>
        <w:tc>
          <w:tcPr>
            <w:tcW w:w="3615" w:type="dxa"/>
          </w:tcPr>
          <w:p w:rsidR="009B6395" w:rsidRPr="002069DF" w:rsidRDefault="009B6395" w:rsidP="00823D34">
            <w:pPr>
              <w:contextualSpacing/>
              <w:jc w:val="center"/>
              <w:rPr>
                <w:lang w:eastAsia="en-US"/>
              </w:rPr>
            </w:pPr>
            <w:r w:rsidRPr="002069DF">
              <w:rPr>
                <w:lang w:eastAsia="en-US"/>
              </w:rPr>
              <w:t>Отделка стен</w:t>
            </w:r>
          </w:p>
        </w:tc>
        <w:tc>
          <w:tcPr>
            <w:tcW w:w="6719" w:type="dxa"/>
          </w:tcPr>
          <w:p w:rsidR="009B6395" w:rsidRPr="002069DF" w:rsidRDefault="009B6395" w:rsidP="00823D34">
            <w:pPr>
              <w:contextualSpacing/>
              <w:rPr>
                <w:u w:val="single"/>
                <w:lang w:eastAsia="en-US"/>
              </w:rPr>
            </w:pPr>
            <w:r w:rsidRPr="002069DF">
              <w:rPr>
                <w:u w:val="single"/>
                <w:lang w:eastAsia="en-US"/>
              </w:rPr>
              <w:t>Комната, прихожая, кухня:</w:t>
            </w:r>
          </w:p>
          <w:p w:rsidR="009B6395" w:rsidRPr="002069DF" w:rsidRDefault="009B6395" w:rsidP="00823D34">
            <w:pPr>
              <w:contextualSpacing/>
              <w:rPr>
                <w:lang w:eastAsia="en-US"/>
              </w:rPr>
            </w:pPr>
            <w:r w:rsidRPr="002069DF">
              <w:rPr>
                <w:lang w:eastAsia="en-US"/>
              </w:rPr>
              <w:t xml:space="preserve">- штукатурка (в том числе оконных и дверных откосов), </w:t>
            </w:r>
          </w:p>
          <w:p w:rsidR="009B6395" w:rsidRPr="002069DF" w:rsidRDefault="009B6395" w:rsidP="00823D34">
            <w:pPr>
              <w:contextualSpacing/>
              <w:rPr>
                <w:lang w:eastAsia="en-US"/>
              </w:rPr>
            </w:pPr>
            <w:r w:rsidRPr="002069DF">
              <w:rPr>
                <w:lang w:eastAsia="en-US"/>
              </w:rPr>
              <w:t>- шпаклевка,</w:t>
            </w:r>
          </w:p>
          <w:p w:rsidR="009B6395" w:rsidRPr="002069DF" w:rsidRDefault="009B6395" w:rsidP="00823D34">
            <w:pPr>
              <w:contextualSpacing/>
              <w:rPr>
                <w:lang w:eastAsia="en-US"/>
              </w:rPr>
            </w:pPr>
            <w:r w:rsidRPr="002069DF">
              <w:rPr>
                <w:lang w:eastAsia="en-US"/>
              </w:rPr>
              <w:t>-грунтовка,</w:t>
            </w:r>
          </w:p>
          <w:p w:rsidR="009B6395" w:rsidRDefault="009B6395" w:rsidP="00823D34">
            <w:pPr>
              <w:contextualSpacing/>
              <w:rPr>
                <w:lang w:eastAsia="en-US"/>
              </w:rPr>
            </w:pPr>
            <w:r w:rsidRPr="002069DF">
              <w:rPr>
                <w:lang w:eastAsia="en-US"/>
              </w:rPr>
              <w:t>- обои (согласно дизайн-проекта)</w:t>
            </w:r>
          </w:p>
          <w:p w:rsidR="009B6395" w:rsidRPr="002069DF" w:rsidRDefault="009B6395" w:rsidP="00823D34">
            <w:pPr>
              <w:contextualSpacing/>
              <w:rPr>
                <w:lang w:eastAsia="en-US"/>
              </w:rPr>
            </w:pPr>
            <w:r w:rsidRPr="00E003EF">
              <w:rPr>
                <w:lang w:eastAsia="en-US"/>
              </w:rPr>
              <w:t xml:space="preserve">- </w:t>
            </w:r>
            <w:r>
              <w:rPr>
                <w:lang w:eastAsia="en-US"/>
              </w:rPr>
              <w:t xml:space="preserve">покраска оконных </w:t>
            </w:r>
            <w:r w:rsidRPr="00DC40E2">
              <w:rPr>
                <w:lang w:eastAsia="en-US"/>
              </w:rPr>
              <w:t>откос</w:t>
            </w:r>
            <w:r>
              <w:rPr>
                <w:lang w:eastAsia="en-US"/>
              </w:rPr>
              <w:t xml:space="preserve">ов </w:t>
            </w:r>
          </w:p>
          <w:p w:rsidR="009B6395" w:rsidRPr="002069DF" w:rsidRDefault="009B6395" w:rsidP="00823D34">
            <w:pPr>
              <w:contextualSpacing/>
              <w:rPr>
                <w:u w:val="single"/>
                <w:lang w:eastAsia="en-US"/>
              </w:rPr>
            </w:pPr>
            <w:r w:rsidRPr="002069DF">
              <w:rPr>
                <w:u w:val="single"/>
                <w:lang w:eastAsia="en-US"/>
              </w:rPr>
              <w:t>Санузел и ванная комната:</w:t>
            </w:r>
          </w:p>
          <w:p w:rsidR="009B6395" w:rsidRPr="002069DF" w:rsidRDefault="009B6395" w:rsidP="00823D34">
            <w:pPr>
              <w:contextualSpacing/>
              <w:rPr>
                <w:lang w:eastAsia="en-US"/>
              </w:rPr>
            </w:pPr>
            <w:r w:rsidRPr="002069DF">
              <w:rPr>
                <w:lang w:eastAsia="en-US"/>
              </w:rPr>
              <w:t>- штукатурка,</w:t>
            </w:r>
          </w:p>
          <w:p w:rsidR="009B6395" w:rsidRPr="002069DF" w:rsidRDefault="009B6395" w:rsidP="00823D34">
            <w:pPr>
              <w:contextualSpacing/>
              <w:rPr>
                <w:lang w:eastAsia="en-US"/>
              </w:rPr>
            </w:pPr>
            <w:r w:rsidRPr="002069DF">
              <w:rPr>
                <w:lang w:eastAsia="en-US"/>
              </w:rPr>
              <w:t>- грунтовка,</w:t>
            </w:r>
          </w:p>
          <w:p w:rsidR="009B6395" w:rsidRPr="002069DF" w:rsidRDefault="009B6395" w:rsidP="00823D34">
            <w:pPr>
              <w:contextualSpacing/>
              <w:rPr>
                <w:lang w:eastAsia="en-US"/>
              </w:rPr>
            </w:pPr>
            <w:r w:rsidRPr="002069DF">
              <w:rPr>
                <w:lang w:eastAsia="en-US"/>
              </w:rPr>
              <w:t>- керамическая плитка согласно дизайн-проекта</w:t>
            </w:r>
          </w:p>
          <w:p w:rsidR="009B6395" w:rsidRPr="002069DF" w:rsidRDefault="009B6395" w:rsidP="00823D34">
            <w:pPr>
              <w:contextualSpacing/>
              <w:rPr>
                <w:u w:val="single"/>
                <w:lang w:eastAsia="en-US"/>
              </w:rPr>
            </w:pPr>
            <w:r w:rsidRPr="002069DF">
              <w:rPr>
                <w:u w:val="single"/>
                <w:lang w:eastAsia="en-US"/>
              </w:rPr>
              <w:t>Терраса:</w:t>
            </w:r>
          </w:p>
          <w:p w:rsidR="009B6395" w:rsidRPr="002069DF" w:rsidRDefault="009B6395" w:rsidP="00823D34">
            <w:pPr>
              <w:contextualSpacing/>
              <w:rPr>
                <w:lang w:eastAsia="en-US"/>
              </w:rPr>
            </w:pPr>
            <w:r w:rsidRPr="002069DF">
              <w:rPr>
                <w:lang w:eastAsia="en-US"/>
              </w:rPr>
              <w:t>- декоративная штукатурка</w:t>
            </w:r>
          </w:p>
          <w:p w:rsidR="009B6395" w:rsidRPr="002069DF" w:rsidRDefault="009B6395" w:rsidP="00823D34">
            <w:pPr>
              <w:contextualSpacing/>
              <w:rPr>
                <w:lang w:eastAsia="en-US"/>
              </w:rPr>
            </w:pPr>
            <w:r w:rsidRPr="002069DF">
              <w:rPr>
                <w:lang w:eastAsia="en-US"/>
              </w:rPr>
              <w:t>- металлическое ограждение</w:t>
            </w:r>
          </w:p>
        </w:tc>
      </w:tr>
      <w:tr w:rsidR="009B6395" w:rsidRPr="0033798F" w:rsidTr="00823D34">
        <w:trPr>
          <w:trHeight w:val="225"/>
        </w:trPr>
        <w:tc>
          <w:tcPr>
            <w:tcW w:w="3615" w:type="dxa"/>
          </w:tcPr>
          <w:p w:rsidR="009B6395" w:rsidRPr="002069DF" w:rsidRDefault="009B6395" w:rsidP="00823D34">
            <w:pPr>
              <w:contextualSpacing/>
              <w:jc w:val="center"/>
              <w:rPr>
                <w:lang w:eastAsia="en-US"/>
              </w:rPr>
            </w:pPr>
            <w:r w:rsidRPr="002069DF">
              <w:rPr>
                <w:lang w:eastAsia="en-US"/>
              </w:rPr>
              <w:t>Потолок</w:t>
            </w:r>
          </w:p>
        </w:tc>
        <w:tc>
          <w:tcPr>
            <w:tcW w:w="6719" w:type="dxa"/>
          </w:tcPr>
          <w:p w:rsidR="009B6395" w:rsidRPr="002069DF" w:rsidRDefault="009B6395" w:rsidP="00823D34">
            <w:pPr>
              <w:ind w:left="34" w:hanging="34"/>
              <w:contextualSpacing/>
              <w:jc w:val="center"/>
              <w:rPr>
                <w:lang w:eastAsia="en-US"/>
              </w:rPr>
            </w:pPr>
            <w:r w:rsidRPr="002069DF">
              <w:rPr>
                <w:lang w:eastAsia="en-US"/>
              </w:rPr>
              <w:t>По ж/б плите:</w:t>
            </w:r>
          </w:p>
          <w:p w:rsidR="009B6395" w:rsidRPr="002069DF" w:rsidRDefault="009B6395" w:rsidP="00823D34">
            <w:pPr>
              <w:ind w:left="34" w:hanging="34"/>
              <w:contextualSpacing/>
              <w:rPr>
                <w:lang w:eastAsia="en-US"/>
              </w:rPr>
            </w:pPr>
            <w:r w:rsidRPr="002069DF">
              <w:rPr>
                <w:lang w:eastAsia="en-US"/>
              </w:rPr>
              <w:t>- шпаклевка – 2 слоя;</w:t>
            </w:r>
          </w:p>
          <w:p w:rsidR="009B6395" w:rsidRPr="002069DF" w:rsidRDefault="009B6395" w:rsidP="00823D34">
            <w:pPr>
              <w:ind w:left="34" w:hanging="34"/>
              <w:contextualSpacing/>
              <w:rPr>
                <w:lang w:eastAsia="en-US"/>
              </w:rPr>
            </w:pPr>
            <w:r w:rsidRPr="002069DF">
              <w:rPr>
                <w:lang w:eastAsia="en-US"/>
              </w:rPr>
              <w:t>- грунтовка;</w:t>
            </w:r>
          </w:p>
          <w:p w:rsidR="009B6395" w:rsidRPr="002069DF" w:rsidRDefault="009B6395" w:rsidP="00823D34">
            <w:pPr>
              <w:ind w:left="34" w:hanging="34"/>
              <w:contextualSpacing/>
              <w:rPr>
                <w:lang w:eastAsia="en-US"/>
              </w:rPr>
            </w:pPr>
            <w:r w:rsidRPr="002069DF">
              <w:rPr>
                <w:lang w:eastAsia="en-US"/>
              </w:rPr>
              <w:t>- окраска белой краской</w:t>
            </w:r>
          </w:p>
          <w:p w:rsidR="009B6395" w:rsidRPr="002069DF" w:rsidRDefault="009B6395" w:rsidP="00823D34">
            <w:pPr>
              <w:ind w:left="34" w:hanging="34"/>
              <w:contextualSpacing/>
              <w:rPr>
                <w:lang w:eastAsia="en-US"/>
              </w:rPr>
            </w:pPr>
            <w:r w:rsidRPr="002069DF">
              <w:rPr>
                <w:lang w:eastAsia="en-US"/>
              </w:rPr>
              <w:t xml:space="preserve">- натяжной ПВХ (в ванной комнате, санузле). </w:t>
            </w:r>
          </w:p>
        </w:tc>
      </w:tr>
      <w:tr w:rsidR="009B6395" w:rsidRPr="0033798F" w:rsidTr="00823D34">
        <w:trPr>
          <w:trHeight w:val="225"/>
        </w:trPr>
        <w:tc>
          <w:tcPr>
            <w:tcW w:w="3615" w:type="dxa"/>
          </w:tcPr>
          <w:p w:rsidR="009B6395" w:rsidRPr="002069DF" w:rsidRDefault="009B6395" w:rsidP="00823D34">
            <w:pPr>
              <w:contextualSpacing/>
              <w:jc w:val="center"/>
              <w:rPr>
                <w:lang w:eastAsia="en-US"/>
              </w:rPr>
            </w:pPr>
            <w:r w:rsidRPr="002069DF">
              <w:rPr>
                <w:lang w:eastAsia="en-US"/>
              </w:rPr>
              <w:t>Двери</w:t>
            </w:r>
          </w:p>
        </w:tc>
        <w:tc>
          <w:tcPr>
            <w:tcW w:w="6719" w:type="dxa"/>
          </w:tcPr>
          <w:p w:rsidR="009B6395" w:rsidRPr="002069DF" w:rsidRDefault="009B6395" w:rsidP="00823D34">
            <w:pPr>
              <w:contextualSpacing/>
              <w:rPr>
                <w:lang w:eastAsia="en-US"/>
              </w:rPr>
            </w:pPr>
            <w:r w:rsidRPr="00E003EF">
              <w:rPr>
                <w:lang w:eastAsia="en-US"/>
              </w:rPr>
              <w:t xml:space="preserve">Дверные блоки квартирные входные – металлические, </w:t>
            </w:r>
            <w:r w:rsidRPr="00DC40E2">
              <w:rPr>
                <w:lang w:eastAsia="en-US"/>
              </w:rPr>
              <w:t xml:space="preserve">отделкой панелью МДФ ламинированной, глухие с порогом с наличником. Внутренние межкомнатные двери </w:t>
            </w:r>
            <w:r w:rsidRPr="00E003EF">
              <w:rPr>
                <w:lang w:eastAsia="en-US"/>
              </w:rPr>
              <w:t>в квартире согласно дизайн-проекта</w:t>
            </w:r>
          </w:p>
        </w:tc>
      </w:tr>
      <w:tr w:rsidR="009B6395" w:rsidRPr="0033798F" w:rsidTr="00823D34">
        <w:trPr>
          <w:trHeight w:val="161"/>
        </w:trPr>
        <w:tc>
          <w:tcPr>
            <w:tcW w:w="3615" w:type="dxa"/>
          </w:tcPr>
          <w:p w:rsidR="009B6395" w:rsidRPr="002069DF" w:rsidRDefault="009B6395" w:rsidP="00823D34">
            <w:pPr>
              <w:contextualSpacing/>
              <w:jc w:val="center"/>
              <w:rPr>
                <w:lang w:eastAsia="en-US"/>
              </w:rPr>
            </w:pPr>
            <w:r w:rsidRPr="002069DF">
              <w:rPr>
                <w:lang w:eastAsia="en-US"/>
              </w:rPr>
              <w:t>Окна</w:t>
            </w:r>
          </w:p>
        </w:tc>
        <w:tc>
          <w:tcPr>
            <w:tcW w:w="6719" w:type="dxa"/>
            <w:vAlign w:val="center"/>
          </w:tcPr>
          <w:p w:rsidR="009B6395" w:rsidRPr="002069DF" w:rsidRDefault="009B6395" w:rsidP="00823D34">
            <w:pPr>
              <w:rPr>
                <w:u w:val="single"/>
              </w:rPr>
            </w:pPr>
            <w:r w:rsidRPr="002069DF">
              <w:rPr>
                <w:u w:val="single"/>
              </w:rPr>
              <w:t>Квартира:</w:t>
            </w:r>
          </w:p>
          <w:p w:rsidR="009B6395" w:rsidRPr="00DC40E2" w:rsidRDefault="009B6395" w:rsidP="00823D34">
            <w:r w:rsidRPr="002069DF">
              <w:lastRenderedPageBreak/>
              <w:t>Оконные блоки из ПВХ-профиля, с заполнением двухкамерным стеклопакетом</w:t>
            </w:r>
            <w:r>
              <w:t>,</w:t>
            </w:r>
            <w:r w:rsidRPr="00E003EF">
              <w:rPr>
                <w:color w:val="FF0000"/>
              </w:rPr>
              <w:t xml:space="preserve"> </w:t>
            </w:r>
            <w:r w:rsidRPr="00DC40E2">
              <w:t>клапан микропроветривания. С установкой подоконников.</w:t>
            </w:r>
          </w:p>
          <w:p w:rsidR="009B6395" w:rsidRPr="002069DF" w:rsidRDefault="009B6395" w:rsidP="00823D34">
            <w:pPr>
              <w:rPr>
                <w:u w:val="single"/>
              </w:rPr>
            </w:pPr>
            <w:r w:rsidRPr="002069DF">
              <w:rPr>
                <w:u w:val="single"/>
              </w:rPr>
              <w:t>Терраса:</w:t>
            </w:r>
          </w:p>
          <w:p w:rsidR="009B6395" w:rsidRPr="002069DF" w:rsidRDefault="009B6395" w:rsidP="00823D34">
            <w:r w:rsidRPr="002069DF">
              <w:t>Без остекления</w:t>
            </w:r>
          </w:p>
        </w:tc>
      </w:tr>
      <w:tr w:rsidR="009B6395" w:rsidRPr="0033798F" w:rsidTr="00823D34">
        <w:trPr>
          <w:trHeight w:val="267"/>
        </w:trPr>
        <w:tc>
          <w:tcPr>
            <w:tcW w:w="3615" w:type="dxa"/>
          </w:tcPr>
          <w:p w:rsidR="009B6395" w:rsidRPr="002069DF" w:rsidRDefault="009B6395" w:rsidP="00823D34">
            <w:pPr>
              <w:contextualSpacing/>
              <w:jc w:val="center"/>
              <w:rPr>
                <w:lang w:eastAsia="en-US"/>
              </w:rPr>
            </w:pPr>
            <w:r w:rsidRPr="002069DF">
              <w:rPr>
                <w:lang w:eastAsia="en-US"/>
              </w:rPr>
              <w:lastRenderedPageBreak/>
              <w:t>Внутренние электромонтажные работы</w:t>
            </w:r>
          </w:p>
          <w:p w:rsidR="009B6395" w:rsidRPr="002069DF" w:rsidRDefault="009B6395" w:rsidP="00823D34">
            <w:pPr>
              <w:contextualSpacing/>
              <w:jc w:val="center"/>
              <w:rPr>
                <w:lang w:eastAsia="en-US"/>
              </w:rPr>
            </w:pPr>
          </w:p>
        </w:tc>
        <w:tc>
          <w:tcPr>
            <w:tcW w:w="6719" w:type="dxa"/>
            <w:vAlign w:val="center"/>
          </w:tcPr>
          <w:p w:rsidR="009B6395" w:rsidRPr="002069DF" w:rsidRDefault="009B6395" w:rsidP="00823D34">
            <w:pPr>
              <w:contextualSpacing/>
            </w:pPr>
            <w:r w:rsidRPr="00E003EF">
              <w:t xml:space="preserve">Установка </w:t>
            </w:r>
            <w:r w:rsidRPr="00DC40E2">
              <w:t>счетчика в системе электрического щита в межкв</w:t>
            </w:r>
            <w:r>
              <w:t>артирном коридоре, расположенном</w:t>
            </w:r>
            <w:r w:rsidRPr="00DC40E2">
              <w:t xml:space="preserve"> в поэтажных местах общего пользования</w:t>
            </w:r>
            <w:r>
              <w:t xml:space="preserve">. </w:t>
            </w:r>
            <w:r w:rsidRPr="002069DF">
              <w:t>Разводка электрического кабеля до щитка в квартире. Разводка по квартире с установкой оконечных устройств (розеток, выключателей, осветительных приборов</w:t>
            </w:r>
            <w:r>
              <w:t>)</w:t>
            </w:r>
            <w:r w:rsidRPr="002069DF">
              <w:t xml:space="preserve"> согласно дизайн-проекта. </w:t>
            </w:r>
          </w:p>
        </w:tc>
      </w:tr>
      <w:tr w:rsidR="009B6395" w:rsidRPr="0033798F" w:rsidTr="00823D34">
        <w:trPr>
          <w:trHeight w:val="235"/>
        </w:trPr>
        <w:tc>
          <w:tcPr>
            <w:tcW w:w="3615" w:type="dxa"/>
            <w:shd w:val="clear" w:color="auto" w:fill="auto"/>
          </w:tcPr>
          <w:p w:rsidR="009B6395" w:rsidRPr="002069DF" w:rsidRDefault="009B6395" w:rsidP="00823D34">
            <w:pPr>
              <w:contextualSpacing/>
              <w:jc w:val="center"/>
              <w:rPr>
                <w:highlight w:val="yellow"/>
                <w:lang w:eastAsia="en-US"/>
              </w:rPr>
            </w:pPr>
            <w:r w:rsidRPr="002069DF">
              <w:rPr>
                <w:lang w:eastAsia="en-US"/>
              </w:rPr>
              <w:t>Слаботочные инженерные сети</w:t>
            </w:r>
          </w:p>
        </w:tc>
        <w:tc>
          <w:tcPr>
            <w:tcW w:w="6719" w:type="dxa"/>
            <w:vAlign w:val="center"/>
          </w:tcPr>
          <w:p w:rsidR="009B6395" w:rsidRPr="002069DF" w:rsidRDefault="009B6395" w:rsidP="00823D34">
            <w:r w:rsidRPr="002069DF">
              <w:rPr>
                <w:lang w:eastAsia="en-US"/>
              </w:rPr>
              <w:t>Вв</w:t>
            </w:r>
            <w:r w:rsidRPr="002069DF">
              <w:t xml:space="preserve">од в квартиру кабелей для подключения телевидения и домофона в квартирный щиток. </w:t>
            </w:r>
          </w:p>
          <w:p w:rsidR="009B6395" w:rsidRPr="002069DF" w:rsidRDefault="009B6395" w:rsidP="00823D34">
            <w:pPr>
              <w:contextualSpacing/>
              <w:rPr>
                <w:lang w:eastAsia="en-US"/>
              </w:rPr>
            </w:pPr>
            <w:r w:rsidRPr="002069DF">
              <w:t>Прокладка кабелей от квартирного щитка до места установки домофона.  Установка домофона. Ввод интернет- кабеля в квартиру и вывод его на стене в коридоре квартиры для установки домашнего узла связи. Установка узла связи. Разводка по квартире ТВ-кабеля и интернет-кабеля согласно проекта.</w:t>
            </w:r>
          </w:p>
        </w:tc>
      </w:tr>
      <w:tr w:rsidR="009B6395" w:rsidRPr="0033798F" w:rsidTr="00823D34">
        <w:trPr>
          <w:trHeight w:val="360"/>
        </w:trPr>
        <w:tc>
          <w:tcPr>
            <w:tcW w:w="3615" w:type="dxa"/>
          </w:tcPr>
          <w:p w:rsidR="009B6395" w:rsidRPr="00785FEF" w:rsidRDefault="009B6395" w:rsidP="00823D34">
            <w:pPr>
              <w:contextualSpacing/>
              <w:jc w:val="center"/>
              <w:rPr>
                <w:lang w:eastAsia="en-US"/>
              </w:rPr>
            </w:pPr>
            <w:r w:rsidRPr="00785FEF">
              <w:rPr>
                <w:lang w:eastAsia="en-US"/>
              </w:rPr>
              <w:t>Вентиляция</w:t>
            </w:r>
          </w:p>
          <w:p w:rsidR="009B6395" w:rsidRPr="00785FEF" w:rsidRDefault="009B6395" w:rsidP="00823D34">
            <w:pPr>
              <w:rPr>
                <w:lang w:eastAsia="en-US"/>
              </w:rPr>
            </w:pPr>
          </w:p>
          <w:p w:rsidR="009B6395" w:rsidRPr="00785FEF" w:rsidRDefault="009B6395" w:rsidP="00823D34">
            <w:pPr>
              <w:jc w:val="right"/>
              <w:rPr>
                <w:lang w:eastAsia="en-US"/>
              </w:rPr>
            </w:pPr>
          </w:p>
        </w:tc>
        <w:tc>
          <w:tcPr>
            <w:tcW w:w="6719" w:type="dxa"/>
            <w:vAlign w:val="center"/>
          </w:tcPr>
          <w:p w:rsidR="009B6395" w:rsidRDefault="009B6395" w:rsidP="00823D34">
            <w:r w:rsidRPr="00785FEF">
              <w:rPr>
                <w:lang w:eastAsia="en-US"/>
              </w:rPr>
              <w:t>Е</w:t>
            </w:r>
            <w:r w:rsidRPr="00785FEF">
              <w:t>стественная для кухни и санузла. Вывод кабеля для кухонной вытяжки над плитой с установкой подрозетника и розетки. Установка вытяжки</w:t>
            </w:r>
            <w:r>
              <w:t>.</w:t>
            </w:r>
          </w:p>
          <w:p w:rsidR="009B6395" w:rsidRPr="00785FEF" w:rsidRDefault="009B6395" w:rsidP="00823D34">
            <w:r w:rsidRPr="00F148EC">
              <w:t>Примечание: для последнего этажа установка вентиляторов с клапаном в помещениях кухни, ванной комнаты.</w:t>
            </w:r>
          </w:p>
        </w:tc>
      </w:tr>
      <w:tr w:rsidR="009B6395" w:rsidRPr="0033798F" w:rsidTr="00823D34">
        <w:trPr>
          <w:trHeight w:val="94"/>
        </w:trPr>
        <w:tc>
          <w:tcPr>
            <w:tcW w:w="3615" w:type="dxa"/>
          </w:tcPr>
          <w:p w:rsidR="009B6395" w:rsidRPr="00785FEF" w:rsidRDefault="009B6395" w:rsidP="00823D34">
            <w:pPr>
              <w:contextualSpacing/>
              <w:jc w:val="center"/>
              <w:rPr>
                <w:lang w:eastAsia="en-US"/>
              </w:rPr>
            </w:pPr>
            <w:r w:rsidRPr="00785FEF">
              <w:rPr>
                <w:lang w:eastAsia="en-US"/>
              </w:rPr>
              <w:t>Отопление</w:t>
            </w:r>
          </w:p>
        </w:tc>
        <w:tc>
          <w:tcPr>
            <w:tcW w:w="6719" w:type="dxa"/>
          </w:tcPr>
          <w:p w:rsidR="009B6395" w:rsidRPr="00785FEF" w:rsidRDefault="009B6395" w:rsidP="00823D34">
            <w:pPr>
              <w:ind w:left="34" w:hanging="34"/>
              <w:contextualSpacing/>
              <w:rPr>
                <w:lang w:eastAsia="en-US"/>
              </w:rPr>
            </w:pPr>
            <w:r w:rsidRPr="00785FEF">
              <w:rPr>
                <w:lang w:eastAsia="en-US"/>
              </w:rPr>
              <w:t>Система отопления централизованная. В квартирах предусмотрена лучевая разводка в стяжке пола тройниками.</w:t>
            </w:r>
          </w:p>
          <w:p w:rsidR="009B6395" w:rsidRPr="00785FEF" w:rsidRDefault="009B6395" w:rsidP="00823D34">
            <w:pPr>
              <w:ind w:left="34" w:hanging="34"/>
              <w:contextualSpacing/>
              <w:rPr>
                <w:lang w:eastAsia="en-US"/>
              </w:rPr>
            </w:pPr>
            <w:r w:rsidRPr="00785FEF">
              <w:rPr>
                <w:rFonts w:eastAsia="Times New Roman"/>
                <w:kern w:val="1"/>
              </w:rPr>
              <w:t>В качестве нагревательных приборов в жилых помещениях предусматриваются стальные панельные радиаторы.</w:t>
            </w:r>
          </w:p>
          <w:p w:rsidR="009B6395" w:rsidRPr="00785FEF" w:rsidRDefault="009B6395" w:rsidP="00823D34">
            <w:pPr>
              <w:ind w:left="34" w:hanging="34"/>
              <w:contextualSpacing/>
              <w:rPr>
                <w:lang w:eastAsia="en-US"/>
              </w:rPr>
            </w:pPr>
            <w:r w:rsidRPr="00785FEF">
              <w:rPr>
                <w:rFonts w:eastAsia="Times New Roman"/>
                <w:kern w:val="1"/>
              </w:rPr>
              <w:t>Трубы поквартирных систем отопления от поэтажных коллекторов - сшитый полиэтилен, прокладываемый в гофротрубе в стяжке пола.</w:t>
            </w:r>
          </w:p>
          <w:p w:rsidR="009B6395" w:rsidRPr="00785FEF" w:rsidRDefault="009B6395" w:rsidP="00823D34">
            <w:pPr>
              <w:widowControl w:val="0"/>
              <w:suppressAutoHyphens/>
              <w:ind w:right="-284"/>
              <w:rPr>
                <w:rFonts w:eastAsia="Lucida Sans Unicode"/>
                <w:kern w:val="1"/>
              </w:rPr>
            </w:pPr>
            <w:r w:rsidRPr="00785FEF">
              <w:rPr>
                <w:rFonts w:eastAsia="Lucida Sans Unicode"/>
                <w:kern w:val="1"/>
              </w:rPr>
              <w:t>Поквартирные приборы учета установлены в нишах, расположенных в поэтажных местах общего пользования.</w:t>
            </w:r>
          </w:p>
        </w:tc>
      </w:tr>
      <w:tr w:rsidR="009B6395" w:rsidRPr="0033798F" w:rsidTr="00823D34">
        <w:trPr>
          <w:trHeight w:val="94"/>
        </w:trPr>
        <w:tc>
          <w:tcPr>
            <w:tcW w:w="3615" w:type="dxa"/>
          </w:tcPr>
          <w:p w:rsidR="009B6395" w:rsidRPr="00785FEF" w:rsidRDefault="009B6395" w:rsidP="00823D34">
            <w:pPr>
              <w:contextualSpacing/>
              <w:jc w:val="center"/>
              <w:rPr>
                <w:lang w:eastAsia="en-US"/>
              </w:rPr>
            </w:pPr>
            <w:r w:rsidRPr="00F148EC">
              <w:rPr>
                <w:lang w:eastAsia="en-US"/>
              </w:rPr>
              <w:t>Кондиционирование</w:t>
            </w:r>
          </w:p>
        </w:tc>
        <w:tc>
          <w:tcPr>
            <w:tcW w:w="6719" w:type="dxa"/>
          </w:tcPr>
          <w:p w:rsidR="009B6395" w:rsidRPr="00785FEF" w:rsidRDefault="009B6395" w:rsidP="00823D34">
            <w:pPr>
              <w:ind w:left="34" w:hanging="34"/>
              <w:contextualSpacing/>
              <w:rPr>
                <w:lang w:eastAsia="en-US"/>
              </w:rPr>
            </w:pPr>
            <w:r w:rsidRPr="00F148EC">
              <w:t>Предусмотрен экран на фасаде для установки внешнего блока кондиционера. Отвод  конденсата в цен</w:t>
            </w:r>
            <w:r>
              <w:t xml:space="preserve">трализованную дренажную систему </w:t>
            </w:r>
            <w:r w:rsidRPr="00DC40E2">
              <w:t xml:space="preserve">через закладную трубу в стене ф 50 мм для подключения наружного блока ( к закладной трубе установлен тройник на расстоянии 100 мм от наружной поверхности отделки фасада).  Без </w:t>
            </w:r>
            <w:r>
              <w:t>установки кондиционера</w:t>
            </w:r>
          </w:p>
        </w:tc>
      </w:tr>
      <w:tr w:rsidR="009B6395" w:rsidRPr="0033798F" w:rsidTr="00823D34">
        <w:trPr>
          <w:trHeight w:val="267"/>
        </w:trPr>
        <w:tc>
          <w:tcPr>
            <w:tcW w:w="3615" w:type="dxa"/>
          </w:tcPr>
          <w:p w:rsidR="009B6395" w:rsidRPr="005D0B8E" w:rsidRDefault="009B6395" w:rsidP="00823D34">
            <w:pPr>
              <w:contextualSpacing/>
              <w:jc w:val="center"/>
              <w:rPr>
                <w:lang w:eastAsia="en-US"/>
              </w:rPr>
            </w:pPr>
            <w:r w:rsidRPr="005D0B8E">
              <w:rPr>
                <w:lang w:eastAsia="en-US"/>
              </w:rPr>
              <w:t>Внутренняя канализация</w:t>
            </w:r>
          </w:p>
        </w:tc>
        <w:tc>
          <w:tcPr>
            <w:tcW w:w="6719" w:type="dxa"/>
            <w:vAlign w:val="center"/>
          </w:tcPr>
          <w:p w:rsidR="009B6395" w:rsidRPr="005D0B8E" w:rsidRDefault="009B6395" w:rsidP="00823D34">
            <w:pPr>
              <w:ind w:right="43"/>
              <w:jc w:val="both"/>
              <w:rPr>
                <w:lang w:eastAsia="en-US"/>
              </w:rPr>
            </w:pPr>
            <w:r w:rsidRPr="00DC40E2">
              <w:rPr>
                <w:lang w:eastAsia="en-US"/>
              </w:rPr>
              <w:t xml:space="preserve">Стояк канализационный из труб ПВХ диаметром 110 мм  с отводом на кухню диаметром 50 мм (раковина). Стояк канализационный из труб ПВХ диаметром 110 мм с отводом диаметром </w:t>
            </w:r>
            <w:r w:rsidRPr="005D0B8E">
              <w:rPr>
                <w:lang w:eastAsia="en-US"/>
              </w:rPr>
              <w:t xml:space="preserve">50 мм (раковина, ванна) в ванной комнате. </w:t>
            </w:r>
          </w:p>
          <w:p w:rsidR="009B6395" w:rsidRPr="005D0B8E" w:rsidRDefault="009B6395" w:rsidP="00823D34">
            <w:pPr>
              <w:ind w:right="43"/>
              <w:jc w:val="both"/>
              <w:rPr>
                <w:lang w:eastAsia="en-US"/>
              </w:rPr>
            </w:pPr>
            <w:r w:rsidRPr="005D0B8E">
              <w:rPr>
                <w:lang w:eastAsia="en-US"/>
              </w:rPr>
              <w:t>Разводка  труб по помещениям согласно дизайн-проекта.</w:t>
            </w:r>
          </w:p>
          <w:p w:rsidR="009B6395" w:rsidRPr="005D0B8E" w:rsidRDefault="009B6395" w:rsidP="00823D34">
            <w:pPr>
              <w:ind w:right="43"/>
              <w:jc w:val="both"/>
              <w:rPr>
                <w:lang w:eastAsia="en-US"/>
              </w:rPr>
            </w:pPr>
            <w:r w:rsidRPr="005D0B8E">
              <w:rPr>
                <w:lang w:eastAsia="en-US"/>
              </w:rPr>
              <w:t>Установка унитаза, раковины, ванны, смесителей.</w:t>
            </w:r>
          </w:p>
        </w:tc>
      </w:tr>
      <w:tr w:rsidR="009B6395" w:rsidRPr="0033798F" w:rsidTr="00823D34">
        <w:trPr>
          <w:trHeight w:val="964"/>
        </w:trPr>
        <w:tc>
          <w:tcPr>
            <w:tcW w:w="3615"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jc w:val="center"/>
              <w:rPr>
                <w:lang w:eastAsia="en-US"/>
              </w:rPr>
            </w:pPr>
            <w:r w:rsidRPr="005D0B8E">
              <w:rPr>
                <w:lang w:eastAsia="en-US"/>
              </w:rPr>
              <w:t xml:space="preserve">Холодное и горячее </w:t>
            </w:r>
          </w:p>
          <w:p w:rsidR="009B6395" w:rsidRPr="005D0B8E" w:rsidRDefault="009B6395" w:rsidP="00823D34">
            <w:pPr>
              <w:ind w:left="34" w:hanging="34"/>
              <w:contextualSpacing/>
              <w:jc w:val="center"/>
              <w:rPr>
                <w:lang w:eastAsia="en-US"/>
              </w:rPr>
            </w:pPr>
            <w:r w:rsidRPr="005D0B8E">
              <w:rPr>
                <w:lang w:eastAsia="en-US"/>
              </w:rPr>
              <w:t>водоснабжение</w:t>
            </w:r>
          </w:p>
        </w:tc>
        <w:tc>
          <w:tcPr>
            <w:tcW w:w="6719"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pPr>
            <w:r w:rsidRPr="005D0B8E">
              <w:t>Централизованное, счетчики и фильтры устанавливаются в поэтажных нишах мест общего пользования. Лучевая разводка в стяжке пола из труб сшитого полиэтилена с установкой запорной арматуры. Разводка  труб по помещениям согласно дизайн-проекта. Установка  полотенцесушителя</w:t>
            </w:r>
          </w:p>
        </w:tc>
      </w:tr>
      <w:tr w:rsidR="009B6395" w:rsidRPr="0033798F" w:rsidTr="00823D34">
        <w:trPr>
          <w:trHeight w:val="267"/>
        </w:trPr>
        <w:tc>
          <w:tcPr>
            <w:tcW w:w="3615"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jc w:val="center"/>
              <w:rPr>
                <w:lang w:eastAsia="en-US"/>
              </w:rPr>
            </w:pPr>
            <w:r w:rsidRPr="005D0B8E">
              <w:rPr>
                <w:lang w:eastAsia="en-US"/>
              </w:rPr>
              <w:t>Пожаротушение</w:t>
            </w:r>
          </w:p>
        </w:tc>
        <w:tc>
          <w:tcPr>
            <w:tcW w:w="6719"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pPr>
            <w:r w:rsidRPr="005D0B8E">
              <w:t xml:space="preserve">Средства внутриквартирного первичного пожаротушения, передается Застройщиком Участнику долевого строительства при передаче объекта.  </w:t>
            </w:r>
          </w:p>
        </w:tc>
      </w:tr>
      <w:tr w:rsidR="009B6395" w:rsidRPr="0033798F" w:rsidTr="00823D34">
        <w:trPr>
          <w:trHeight w:val="416"/>
        </w:trPr>
        <w:tc>
          <w:tcPr>
            <w:tcW w:w="3615"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jc w:val="center"/>
              <w:rPr>
                <w:lang w:eastAsia="en-US"/>
              </w:rPr>
            </w:pPr>
            <w:r w:rsidRPr="005D0B8E">
              <w:rPr>
                <w:lang w:eastAsia="en-US"/>
              </w:rPr>
              <w:lastRenderedPageBreak/>
              <w:t>Наружные сети</w:t>
            </w:r>
          </w:p>
        </w:tc>
        <w:tc>
          <w:tcPr>
            <w:tcW w:w="6719"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rPr>
                <w:lang w:eastAsia="en-US"/>
              </w:rPr>
            </w:pPr>
            <w:r w:rsidRPr="005D0B8E">
              <w:rPr>
                <w:lang w:eastAsia="en-US"/>
              </w:rPr>
              <w:t>Водоснабжение, канализация, электроснабжение, теплоснабжение, сети связи</w:t>
            </w:r>
          </w:p>
        </w:tc>
      </w:tr>
      <w:tr w:rsidR="009B6395" w:rsidRPr="0033798F" w:rsidTr="00823D34">
        <w:trPr>
          <w:trHeight w:val="267"/>
        </w:trPr>
        <w:tc>
          <w:tcPr>
            <w:tcW w:w="3615"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jc w:val="center"/>
              <w:rPr>
                <w:lang w:eastAsia="en-US"/>
              </w:rPr>
            </w:pPr>
            <w:r w:rsidRPr="005D0B8E">
              <w:rPr>
                <w:lang w:eastAsia="en-US"/>
              </w:rPr>
              <w:t>Места общего пользования</w:t>
            </w:r>
          </w:p>
        </w:tc>
        <w:tc>
          <w:tcPr>
            <w:tcW w:w="6719"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pPr>
            <w:r w:rsidRPr="005D0B8E">
              <w:t xml:space="preserve">Чистовая отделка, установка входных групп, оконных блоков, лифты, лифтовые </w:t>
            </w:r>
            <w:r w:rsidRPr="00DC40E2">
              <w:t>холлы, ограждения лестничных маршей</w:t>
            </w:r>
          </w:p>
        </w:tc>
      </w:tr>
      <w:tr w:rsidR="009B6395" w:rsidRPr="0033798F" w:rsidTr="00823D34">
        <w:trPr>
          <w:trHeight w:val="267"/>
        </w:trPr>
        <w:tc>
          <w:tcPr>
            <w:tcW w:w="3615"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jc w:val="center"/>
              <w:rPr>
                <w:lang w:eastAsia="en-US"/>
              </w:rPr>
            </w:pPr>
            <w:r w:rsidRPr="005D0B8E">
              <w:rPr>
                <w:lang w:eastAsia="en-US"/>
              </w:rPr>
              <w:t>Придомовая территория</w:t>
            </w:r>
          </w:p>
        </w:tc>
        <w:tc>
          <w:tcPr>
            <w:tcW w:w="6719"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pPr>
            <w:r w:rsidRPr="005D0B8E">
              <w:t>Благоустройство и озеленение</w:t>
            </w:r>
          </w:p>
        </w:tc>
      </w:tr>
      <w:tr w:rsidR="009B6395" w:rsidRPr="0033798F" w:rsidTr="00823D34">
        <w:trPr>
          <w:trHeight w:val="267"/>
        </w:trPr>
        <w:tc>
          <w:tcPr>
            <w:tcW w:w="3615"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jc w:val="center"/>
              <w:rPr>
                <w:lang w:eastAsia="en-US"/>
              </w:rPr>
            </w:pPr>
            <w:r w:rsidRPr="005D0B8E">
              <w:rPr>
                <w:lang w:eastAsia="en-US"/>
              </w:rPr>
              <w:t>Наполнение квартиры</w:t>
            </w:r>
          </w:p>
        </w:tc>
        <w:tc>
          <w:tcPr>
            <w:tcW w:w="6719" w:type="dxa"/>
            <w:tcBorders>
              <w:top w:val="single" w:sz="4" w:space="0" w:color="000000"/>
              <w:left w:val="single" w:sz="4" w:space="0" w:color="000000"/>
              <w:bottom w:val="single" w:sz="4" w:space="0" w:color="000000"/>
              <w:right w:val="single" w:sz="4" w:space="0" w:color="000000"/>
            </w:tcBorders>
          </w:tcPr>
          <w:p w:rsidR="009B6395" w:rsidRPr="005D0B8E" w:rsidRDefault="009B6395" w:rsidP="00823D34">
            <w:pPr>
              <w:ind w:left="34" w:hanging="34"/>
              <w:contextualSpacing/>
              <w:rPr>
                <w:u w:val="single"/>
              </w:rPr>
            </w:pPr>
            <w:r w:rsidRPr="005D0B8E">
              <w:rPr>
                <w:u w:val="single"/>
              </w:rPr>
              <w:t>Из освещения: точечные светильники, бра, без люстр.</w:t>
            </w:r>
          </w:p>
          <w:p w:rsidR="009B6395" w:rsidRPr="005D0B8E" w:rsidRDefault="009B6395" w:rsidP="009B6395">
            <w:pPr>
              <w:numPr>
                <w:ilvl w:val="0"/>
                <w:numId w:val="34"/>
              </w:numPr>
              <w:contextualSpacing/>
            </w:pPr>
            <w:r w:rsidRPr="005D0B8E">
              <w:t>Корпусный шкаф в прихожей</w:t>
            </w:r>
          </w:p>
          <w:p w:rsidR="009B6395" w:rsidRPr="005D0B8E" w:rsidRDefault="009B6395" w:rsidP="009B6395">
            <w:pPr>
              <w:numPr>
                <w:ilvl w:val="0"/>
                <w:numId w:val="34"/>
              </w:numPr>
              <w:contextualSpacing/>
            </w:pPr>
            <w:r w:rsidRPr="005D0B8E">
              <w:t>Корпусная кухонная мебель</w:t>
            </w:r>
          </w:p>
          <w:p w:rsidR="009B6395" w:rsidRPr="005D0B8E" w:rsidRDefault="009B6395" w:rsidP="009B6395">
            <w:pPr>
              <w:numPr>
                <w:ilvl w:val="0"/>
                <w:numId w:val="34"/>
              </w:numPr>
              <w:contextualSpacing/>
            </w:pPr>
            <w:r w:rsidRPr="005D0B8E">
              <w:t>Мойка</w:t>
            </w:r>
          </w:p>
          <w:p w:rsidR="009B6395" w:rsidRPr="005D0B8E" w:rsidRDefault="009B6395" w:rsidP="009B6395">
            <w:pPr>
              <w:numPr>
                <w:ilvl w:val="0"/>
                <w:numId w:val="34"/>
              </w:numPr>
              <w:contextualSpacing/>
            </w:pPr>
            <w:r w:rsidRPr="005D0B8E">
              <w:t>Смеситель</w:t>
            </w:r>
          </w:p>
          <w:p w:rsidR="009B6395" w:rsidRPr="005D0B8E" w:rsidRDefault="009B6395" w:rsidP="009B6395">
            <w:pPr>
              <w:numPr>
                <w:ilvl w:val="0"/>
                <w:numId w:val="34"/>
              </w:numPr>
              <w:contextualSpacing/>
            </w:pPr>
            <w:r w:rsidRPr="005D0B8E">
              <w:t>Варочная панель</w:t>
            </w:r>
          </w:p>
          <w:p w:rsidR="009B6395" w:rsidRPr="005D0B8E" w:rsidRDefault="009B6395" w:rsidP="009B6395">
            <w:pPr>
              <w:numPr>
                <w:ilvl w:val="0"/>
                <w:numId w:val="34"/>
              </w:numPr>
              <w:contextualSpacing/>
            </w:pPr>
            <w:r w:rsidRPr="005D0B8E">
              <w:t>Духовой шкаф</w:t>
            </w:r>
          </w:p>
          <w:p w:rsidR="009B6395" w:rsidRPr="005D0B8E" w:rsidRDefault="009B6395" w:rsidP="009B6395">
            <w:pPr>
              <w:numPr>
                <w:ilvl w:val="0"/>
                <w:numId w:val="34"/>
              </w:numPr>
              <w:contextualSpacing/>
            </w:pPr>
            <w:r w:rsidRPr="005D0B8E">
              <w:t>Посудомоечная машина 600</w:t>
            </w:r>
          </w:p>
          <w:p w:rsidR="009B6395" w:rsidRPr="005D0B8E" w:rsidRDefault="009B6395" w:rsidP="009B6395">
            <w:pPr>
              <w:numPr>
                <w:ilvl w:val="0"/>
                <w:numId w:val="34"/>
              </w:numPr>
              <w:contextualSpacing/>
            </w:pPr>
            <w:r w:rsidRPr="005D0B8E">
              <w:t>Вытяжка</w:t>
            </w:r>
          </w:p>
          <w:p w:rsidR="009B6395" w:rsidRPr="005D0B8E" w:rsidRDefault="009B6395" w:rsidP="009B6395">
            <w:pPr>
              <w:numPr>
                <w:ilvl w:val="0"/>
                <w:numId w:val="34"/>
              </w:numPr>
              <w:contextualSpacing/>
            </w:pPr>
            <w:r w:rsidRPr="005D0B8E">
              <w:t>Ванна</w:t>
            </w:r>
          </w:p>
          <w:p w:rsidR="009B6395" w:rsidRPr="005D0B8E" w:rsidRDefault="009B6395" w:rsidP="009B6395">
            <w:pPr>
              <w:numPr>
                <w:ilvl w:val="0"/>
                <w:numId w:val="34"/>
              </w:numPr>
              <w:contextualSpacing/>
            </w:pPr>
            <w:r w:rsidRPr="005D0B8E">
              <w:t>Раковина</w:t>
            </w:r>
          </w:p>
          <w:p w:rsidR="009B6395" w:rsidRPr="005D0B8E" w:rsidRDefault="009B6395" w:rsidP="009B6395">
            <w:pPr>
              <w:numPr>
                <w:ilvl w:val="0"/>
                <w:numId w:val="34"/>
              </w:numPr>
              <w:contextualSpacing/>
            </w:pPr>
            <w:r w:rsidRPr="005D0B8E">
              <w:t>Унитаз</w:t>
            </w:r>
          </w:p>
        </w:tc>
      </w:tr>
    </w:tbl>
    <w:p w:rsidR="00824DE4" w:rsidRDefault="00824DE4">
      <w:pPr>
        <w:ind w:right="-2" w:firstLine="851"/>
        <w:contextualSpacing/>
      </w:pPr>
    </w:p>
    <w:sectPr w:rsidR="00824DE4">
      <w:footerReference w:type="default" r:id="rId9"/>
      <w:pgSz w:w="11900" w:h="16840"/>
      <w:pgMar w:top="851" w:right="112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F2D" w:rsidRDefault="002A4F2D">
      <w:r>
        <w:separator/>
      </w:r>
    </w:p>
  </w:endnote>
  <w:endnote w:type="continuationSeparator" w:id="0">
    <w:p w:rsidR="002A4F2D" w:rsidRDefault="002A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MT">
    <w:panose1 w:val="00000000000000000000"/>
    <w:charset w:val="80"/>
    <w:family w:val="auto"/>
    <w:notTrueType/>
    <w:pitch w:val="default"/>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235279"/>
      <w:docPartObj>
        <w:docPartGallery w:val="Page Numbers (Bottom of Page)"/>
        <w:docPartUnique/>
      </w:docPartObj>
    </w:sdtPr>
    <w:sdtEndPr/>
    <w:sdtContent>
      <w:p w:rsidR="00824DE4" w:rsidRDefault="002A4F2D">
        <w:pPr>
          <w:pStyle w:val="afb"/>
          <w:jc w:val="right"/>
        </w:pPr>
        <w:r>
          <w:fldChar w:fldCharType="begin"/>
        </w:r>
        <w:r>
          <w:instrText>PAGE   \* MERGEFORMAT</w:instrText>
        </w:r>
        <w:r>
          <w:fldChar w:fldCharType="separate"/>
        </w:r>
        <w:r w:rsidR="007D34F2">
          <w:rPr>
            <w:noProof/>
          </w:rPr>
          <w:t>19</w:t>
        </w:r>
        <w:r>
          <w:fldChar w:fldCharType="end"/>
        </w:r>
      </w:p>
    </w:sdtContent>
  </w:sdt>
  <w:p w:rsidR="00824DE4" w:rsidRDefault="00824DE4">
    <w:pPr>
      <w:pStyle w:val="afb"/>
      <w:jc w:val="righ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F2D" w:rsidRDefault="002A4F2D">
      <w:r>
        <w:separator/>
      </w:r>
    </w:p>
  </w:footnote>
  <w:footnote w:type="continuationSeparator" w:id="0">
    <w:p w:rsidR="002A4F2D" w:rsidRDefault="002A4F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B56"/>
    <w:multiLevelType w:val="hybridMultilevel"/>
    <w:tmpl w:val="C5501496"/>
    <w:lvl w:ilvl="0" w:tplc="217E67E2">
      <w:start w:val="1"/>
      <w:numFmt w:val="bullet"/>
      <w:lvlText w:val=""/>
      <w:lvlJc w:val="left"/>
      <w:pPr>
        <w:tabs>
          <w:tab w:val="num" w:pos="1260"/>
        </w:tabs>
        <w:ind w:left="1260" w:hanging="360"/>
      </w:pPr>
      <w:rPr>
        <w:rFonts w:ascii="Symbol" w:hAnsi="Symbol" w:hint="default"/>
      </w:rPr>
    </w:lvl>
    <w:lvl w:ilvl="1" w:tplc="A1C2FFE4">
      <w:start w:val="1"/>
      <w:numFmt w:val="bullet"/>
      <w:lvlText w:val="o"/>
      <w:lvlJc w:val="left"/>
      <w:pPr>
        <w:tabs>
          <w:tab w:val="num" w:pos="1980"/>
        </w:tabs>
        <w:ind w:left="1980" w:hanging="360"/>
      </w:pPr>
      <w:rPr>
        <w:rFonts w:ascii="Courier New" w:hAnsi="Courier New" w:hint="default"/>
      </w:rPr>
    </w:lvl>
    <w:lvl w:ilvl="2" w:tplc="9B58EECE">
      <w:start w:val="1"/>
      <w:numFmt w:val="bullet"/>
      <w:lvlText w:val=""/>
      <w:lvlJc w:val="left"/>
      <w:pPr>
        <w:tabs>
          <w:tab w:val="num" w:pos="2700"/>
        </w:tabs>
        <w:ind w:left="2700" w:hanging="360"/>
      </w:pPr>
      <w:rPr>
        <w:rFonts w:ascii="Wingdings" w:hAnsi="Wingdings" w:hint="default"/>
      </w:rPr>
    </w:lvl>
    <w:lvl w:ilvl="3" w:tplc="EE98D468">
      <w:start w:val="1"/>
      <w:numFmt w:val="bullet"/>
      <w:lvlText w:val=""/>
      <w:lvlJc w:val="left"/>
      <w:pPr>
        <w:tabs>
          <w:tab w:val="num" w:pos="3420"/>
        </w:tabs>
        <w:ind w:left="3420" w:hanging="360"/>
      </w:pPr>
      <w:rPr>
        <w:rFonts w:ascii="Symbol" w:hAnsi="Symbol" w:hint="default"/>
      </w:rPr>
    </w:lvl>
    <w:lvl w:ilvl="4" w:tplc="30663BBA">
      <w:start w:val="1"/>
      <w:numFmt w:val="bullet"/>
      <w:lvlText w:val="o"/>
      <w:lvlJc w:val="left"/>
      <w:pPr>
        <w:tabs>
          <w:tab w:val="num" w:pos="4140"/>
        </w:tabs>
        <w:ind w:left="4140" w:hanging="360"/>
      </w:pPr>
      <w:rPr>
        <w:rFonts w:ascii="Courier New" w:hAnsi="Courier New" w:hint="default"/>
      </w:rPr>
    </w:lvl>
    <w:lvl w:ilvl="5" w:tplc="CD1AEB1A">
      <w:start w:val="1"/>
      <w:numFmt w:val="bullet"/>
      <w:lvlText w:val=""/>
      <w:lvlJc w:val="left"/>
      <w:pPr>
        <w:tabs>
          <w:tab w:val="num" w:pos="4860"/>
        </w:tabs>
        <w:ind w:left="4860" w:hanging="360"/>
      </w:pPr>
      <w:rPr>
        <w:rFonts w:ascii="Wingdings" w:hAnsi="Wingdings" w:hint="default"/>
      </w:rPr>
    </w:lvl>
    <w:lvl w:ilvl="6" w:tplc="FDF68124">
      <w:start w:val="1"/>
      <w:numFmt w:val="bullet"/>
      <w:lvlText w:val=""/>
      <w:lvlJc w:val="left"/>
      <w:pPr>
        <w:tabs>
          <w:tab w:val="num" w:pos="5580"/>
        </w:tabs>
        <w:ind w:left="5580" w:hanging="360"/>
      </w:pPr>
      <w:rPr>
        <w:rFonts w:ascii="Symbol" w:hAnsi="Symbol" w:hint="default"/>
      </w:rPr>
    </w:lvl>
    <w:lvl w:ilvl="7" w:tplc="D144DA8E">
      <w:start w:val="1"/>
      <w:numFmt w:val="bullet"/>
      <w:lvlText w:val="o"/>
      <w:lvlJc w:val="left"/>
      <w:pPr>
        <w:tabs>
          <w:tab w:val="num" w:pos="6300"/>
        </w:tabs>
        <w:ind w:left="6300" w:hanging="360"/>
      </w:pPr>
      <w:rPr>
        <w:rFonts w:ascii="Courier New" w:hAnsi="Courier New" w:hint="default"/>
      </w:rPr>
    </w:lvl>
    <w:lvl w:ilvl="8" w:tplc="27207FDE">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8AE3E06"/>
    <w:multiLevelType w:val="multilevel"/>
    <w:tmpl w:val="18F836A0"/>
    <w:lvl w:ilvl="0">
      <w:start w:val="5"/>
      <w:numFmt w:val="decimal"/>
      <w:lvlText w:val="%1."/>
      <w:lvlJc w:val="left"/>
      <w:pPr>
        <w:ind w:left="360" w:hanging="360"/>
      </w:pPr>
      <w:rPr>
        <w:rFonts w:hint="default"/>
      </w:rPr>
    </w:lvl>
    <w:lvl w:ilvl="1">
      <w:start w:val="1"/>
      <w:numFmt w:val="decimal"/>
      <w:lvlText w:val="%1.%2."/>
      <w:lvlJc w:val="left"/>
      <w:pPr>
        <w:ind w:left="250" w:hanging="360"/>
      </w:pPr>
      <w:rPr>
        <w:rFonts w:hint="default"/>
      </w:rPr>
    </w:lvl>
    <w:lvl w:ilvl="2">
      <w:start w:val="1"/>
      <w:numFmt w:val="decimal"/>
      <w:lvlText w:val="%1.%2.%3."/>
      <w:lvlJc w:val="left"/>
      <w:pPr>
        <w:ind w:left="500" w:hanging="720"/>
      </w:pPr>
      <w:rPr>
        <w:rFonts w:hint="default"/>
      </w:rPr>
    </w:lvl>
    <w:lvl w:ilvl="3">
      <w:start w:val="1"/>
      <w:numFmt w:val="decimal"/>
      <w:lvlText w:val="%1.%2.%3.%4."/>
      <w:lvlJc w:val="left"/>
      <w:pPr>
        <w:ind w:left="390" w:hanging="72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530" w:hanging="1080"/>
      </w:pPr>
      <w:rPr>
        <w:rFonts w:hint="default"/>
      </w:rPr>
    </w:lvl>
    <w:lvl w:ilvl="6">
      <w:start w:val="1"/>
      <w:numFmt w:val="decimal"/>
      <w:lvlText w:val="%1.%2.%3.%4.%5.%6.%7."/>
      <w:lvlJc w:val="left"/>
      <w:pPr>
        <w:ind w:left="780" w:hanging="1440"/>
      </w:pPr>
      <w:rPr>
        <w:rFonts w:hint="default"/>
      </w:rPr>
    </w:lvl>
    <w:lvl w:ilvl="7">
      <w:start w:val="1"/>
      <w:numFmt w:val="decimal"/>
      <w:lvlText w:val="%1.%2.%3.%4.%5.%6.%7.%8."/>
      <w:lvlJc w:val="left"/>
      <w:pPr>
        <w:ind w:left="670" w:hanging="1440"/>
      </w:pPr>
      <w:rPr>
        <w:rFonts w:hint="default"/>
      </w:rPr>
    </w:lvl>
    <w:lvl w:ilvl="8">
      <w:start w:val="1"/>
      <w:numFmt w:val="decimal"/>
      <w:lvlText w:val="%1.%2.%3.%4.%5.%6.%7.%8.%9."/>
      <w:lvlJc w:val="left"/>
      <w:pPr>
        <w:ind w:left="920" w:hanging="1800"/>
      </w:pPr>
      <w:rPr>
        <w:rFonts w:hint="default"/>
      </w:rPr>
    </w:lvl>
  </w:abstractNum>
  <w:abstractNum w:abstractNumId="2" w15:restartNumberingAfterBreak="0">
    <w:nsid w:val="09426AEF"/>
    <w:multiLevelType w:val="multilevel"/>
    <w:tmpl w:val="FFE6B01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F755F"/>
    <w:multiLevelType w:val="hybridMultilevel"/>
    <w:tmpl w:val="437C7A02"/>
    <w:lvl w:ilvl="0" w:tplc="320C50B6">
      <w:start w:val="1"/>
      <w:numFmt w:val="bullet"/>
      <w:lvlText w:val="-"/>
      <w:lvlJc w:val="left"/>
      <w:pPr>
        <w:ind w:left="927" w:hanging="360"/>
      </w:pPr>
      <w:rPr>
        <w:rFonts w:ascii="Arial" w:hAnsi="Arial" w:hint="default"/>
      </w:rPr>
    </w:lvl>
    <w:lvl w:ilvl="1" w:tplc="A6C6AE64">
      <w:start w:val="1"/>
      <w:numFmt w:val="bullet"/>
      <w:lvlText w:val="o"/>
      <w:lvlJc w:val="left"/>
      <w:pPr>
        <w:ind w:left="1647" w:hanging="360"/>
      </w:pPr>
      <w:rPr>
        <w:rFonts w:ascii="Courier New" w:hAnsi="Courier New" w:cs="Courier New" w:hint="default"/>
      </w:rPr>
    </w:lvl>
    <w:lvl w:ilvl="2" w:tplc="B4281810">
      <w:start w:val="1"/>
      <w:numFmt w:val="bullet"/>
      <w:lvlText w:val=""/>
      <w:lvlJc w:val="left"/>
      <w:pPr>
        <w:ind w:left="2367" w:hanging="360"/>
      </w:pPr>
      <w:rPr>
        <w:rFonts w:ascii="Wingdings" w:hAnsi="Wingdings" w:hint="default"/>
      </w:rPr>
    </w:lvl>
    <w:lvl w:ilvl="3" w:tplc="6AD287AE">
      <w:start w:val="1"/>
      <w:numFmt w:val="bullet"/>
      <w:lvlText w:val=""/>
      <w:lvlJc w:val="left"/>
      <w:pPr>
        <w:ind w:left="3087" w:hanging="360"/>
      </w:pPr>
      <w:rPr>
        <w:rFonts w:ascii="Symbol" w:hAnsi="Symbol" w:hint="default"/>
      </w:rPr>
    </w:lvl>
    <w:lvl w:ilvl="4" w:tplc="C02A98E2">
      <w:start w:val="1"/>
      <w:numFmt w:val="bullet"/>
      <w:lvlText w:val="o"/>
      <w:lvlJc w:val="left"/>
      <w:pPr>
        <w:ind w:left="3807" w:hanging="360"/>
      </w:pPr>
      <w:rPr>
        <w:rFonts w:ascii="Courier New" w:hAnsi="Courier New" w:cs="Courier New" w:hint="default"/>
      </w:rPr>
    </w:lvl>
    <w:lvl w:ilvl="5" w:tplc="B7E09806">
      <w:start w:val="1"/>
      <w:numFmt w:val="bullet"/>
      <w:lvlText w:val=""/>
      <w:lvlJc w:val="left"/>
      <w:pPr>
        <w:ind w:left="4527" w:hanging="360"/>
      </w:pPr>
      <w:rPr>
        <w:rFonts w:ascii="Wingdings" w:hAnsi="Wingdings" w:hint="default"/>
      </w:rPr>
    </w:lvl>
    <w:lvl w:ilvl="6" w:tplc="9902849C">
      <w:start w:val="1"/>
      <w:numFmt w:val="bullet"/>
      <w:lvlText w:val=""/>
      <w:lvlJc w:val="left"/>
      <w:pPr>
        <w:ind w:left="5247" w:hanging="360"/>
      </w:pPr>
      <w:rPr>
        <w:rFonts w:ascii="Symbol" w:hAnsi="Symbol" w:hint="default"/>
      </w:rPr>
    </w:lvl>
    <w:lvl w:ilvl="7" w:tplc="E7960FE8">
      <w:start w:val="1"/>
      <w:numFmt w:val="bullet"/>
      <w:lvlText w:val="o"/>
      <w:lvlJc w:val="left"/>
      <w:pPr>
        <w:ind w:left="5967" w:hanging="360"/>
      </w:pPr>
      <w:rPr>
        <w:rFonts w:ascii="Courier New" w:hAnsi="Courier New" w:cs="Courier New" w:hint="default"/>
      </w:rPr>
    </w:lvl>
    <w:lvl w:ilvl="8" w:tplc="97566B54">
      <w:start w:val="1"/>
      <w:numFmt w:val="bullet"/>
      <w:lvlText w:val=""/>
      <w:lvlJc w:val="left"/>
      <w:pPr>
        <w:ind w:left="6687" w:hanging="360"/>
      </w:pPr>
      <w:rPr>
        <w:rFonts w:ascii="Wingdings" w:hAnsi="Wingdings" w:hint="default"/>
      </w:rPr>
    </w:lvl>
  </w:abstractNum>
  <w:abstractNum w:abstractNumId="4" w15:restartNumberingAfterBreak="0">
    <w:nsid w:val="0BAA2891"/>
    <w:multiLevelType w:val="hybridMultilevel"/>
    <w:tmpl w:val="159A096A"/>
    <w:lvl w:ilvl="0" w:tplc="610A467E">
      <w:start w:val="1"/>
      <w:numFmt w:val="decimal"/>
      <w:lvlText w:val="%1."/>
      <w:lvlJc w:val="left"/>
      <w:pPr>
        <w:tabs>
          <w:tab w:val="num" w:pos="1492"/>
        </w:tabs>
        <w:ind w:left="1492" w:hanging="360"/>
      </w:pPr>
      <w:rPr>
        <w:rFonts w:cs="Times New Roman"/>
      </w:rPr>
    </w:lvl>
    <w:lvl w:ilvl="1" w:tplc="DD745414">
      <w:start w:val="1"/>
      <w:numFmt w:val="bullet"/>
      <w:lvlText w:val="o"/>
      <w:lvlJc w:val="left"/>
      <w:pPr>
        <w:ind w:left="1440" w:hanging="360"/>
      </w:pPr>
      <w:rPr>
        <w:rFonts w:ascii="Courier New" w:eastAsia="Courier New" w:hAnsi="Courier New" w:cs="Courier New" w:hint="default"/>
      </w:rPr>
    </w:lvl>
    <w:lvl w:ilvl="2" w:tplc="DF7E8276">
      <w:start w:val="1"/>
      <w:numFmt w:val="bullet"/>
      <w:lvlText w:val="§"/>
      <w:lvlJc w:val="left"/>
      <w:pPr>
        <w:ind w:left="2160" w:hanging="360"/>
      </w:pPr>
      <w:rPr>
        <w:rFonts w:ascii="Wingdings" w:eastAsia="Wingdings" w:hAnsi="Wingdings" w:cs="Wingdings" w:hint="default"/>
      </w:rPr>
    </w:lvl>
    <w:lvl w:ilvl="3" w:tplc="65F61E30">
      <w:start w:val="1"/>
      <w:numFmt w:val="bullet"/>
      <w:lvlText w:val="·"/>
      <w:lvlJc w:val="left"/>
      <w:pPr>
        <w:ind w:left="2880" w:hanging="360"/>
      </w:pPr>
      <w:rPr>
        <w:rFonts w:ascii="Symbol" w:eastAsia="Symbol" w:hAnsi="Symbol" w:cs="Symbol" w:hint="default"/>
      </w:rPr>
    </w:lvl>
    <w:lvl w:ilvl="4" w:tplc="71FC5A18">
      <w:start w:val="1"/>
      <w:numFmt w:val="bullet"/>
      <w:lvlText w:val="o"/>
      <w:lvlJc w:val="left"/>
      <w:pPr>
        <w:ind w:left="3600" w:hanging="360"/>
      </w:pPr>
      <w:rPr>
        <w:rFonts w:ascii="Courier New" w:eastAsia="Courier New" w:hAnsi="Courier New" w:cs="Courier New" w:hint="default"/>
      </w:rPr>
    </w:lvl>
    <w:lvl w:ilvl="5" w:tplc="B7DC13F0">
      <w:start w:val="1"/>
      <w:numFmt w:val="bullet"/>
      <w:lvlText w:val="§"/>
      <w:lvlJc w:val="left"/>
      <w:pPr>
        <w:ind w:left="4320" w:hanging="360"/>
      </w:pPr>
      <w:rPr>
        <w:rFonts w:ascii="Wingdings" w:eastAsia="Wingdings" w:hAnsi="Wingdings" w:cs="Wingdings" w:hint="default"/>
      </w:rPr>
    </w:lvl>
    <w:lvl w:ilvl="6" w:tplc="666EF178">
      <w:start w:val="1"/>
      <w:numFmt w:val="bullet"/>
      <w:lvlText w:val="·"/>
      <w:lvlJc w:val="left"/>
      <w:pPr>
        <w:ind w:left="5040" w:hanging="360"/>
      </w:pPr>
      <w:rPr>
        <w:rFonts w:ascii="Symbol" w:eastAsia="Symbol" w:hAnsi="Symbol" w:cs="Symbol" w:hint="default"/>
      </w:rPr>
    </w:lvl>
    <w:lvl w:ilvl="7" w:tplc="3C40BD54">
      <w:start w:val="1"/>
      <w:numFmt w:val="bullet"/>
      <w:lvlText w:val="o"/>
      <w:lvlJc w:val="left"/>
      <w:pPr>
        <w:ind w:left="5760" w:hanging="360"/>
      </w:pPr>
      <w:rPr>
        <w:rFonts w:ascii="Courier New" w:eastAsia="Courier New" w:hAnsi="Courier New" w:cs="Courier New" w:hint="default"/>
      </w:rPr>
    </w:lvl>
    <w:lvl w:ilvl="8" w:tplc="DBE0D18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BE46683"/>
    <w:multiLevelType w:val="hybridMultilevel"/>
    <w:tmpl w:val="055AB56E"/>
    <w:lvl w:ilvl="0" w:tplc="ED4C382E">
      <w:start w:val="1"/>
      <w:numFmt w:val="decimal"/>
      <w:lvlText w:val="%1."/>
      <w:lvlJc w:val="left"/>
      <w:pPr>
        <w:tabs>
          <w:tab w:val="num" w:pos="643"/>
        </w:tabs>
        <w:ind w:left="643" w:hanging="360"/>
      </w:pPr>
      <w:rPr>
        <w:rFonts w:cs="Times New Roman"/>
      </w:rPr>
    </w:lvl>
    <w:lvl w:ilvl="1" w:tplc="C1A2081E">
      <w:start w:val="1"/>
      <w:numFmt w:val="bullet"/>
      <w:lvlText w:val="o"/>
      <w:lvlJc w:val="left"/>
      <w:pPr>
        <w:ind w:left="1440" w:hanging="360"/>
      </w:pPr>
      <w:rPr>
        <w:rFonts w:ascii="Courier New" w:eastAsia="Courier New" w:hAnsi="Courier New" w:cs="Courier New" w:hint="default"/>
      </w:rPr>
    </w:lvl>
    <w:lvl w:ilvl="2" w:tplc="C890BEF6">
      <w:start w:val="1"/>
      <w:numFmt w:val="bullet"/>
      <w:lvlText w:val="§"/>
      <w:lvlJc w:val="left"/>
      <w:pPr>
        <w:ind w:left="2160" w:hanging="360"/>
      </w:pPr>
      <w:rPr>
        <w:rFonts w:ascii="Wingdings" w:eastAsia="Wingdings" w:hAnsi="Wingdings" w:cs="Wingdings" w:hint="default"/>
      </w:rPr>
    </w:lvl>
    <w:lvl w:ilvl="3" w:tplc="8BD868F0">
      <w:start w:val="1"/>
      <w:numFmt w:val="bullet"/>
      <w:lvlText w:val="·"/>
      <w:lvlJc w:val="left"/>
      <w:pPr>
        <w:ind w:left="2880" w:hanging="360"/>
      </w:pPr>
      <w:rPr>
        <w:rFonts w:ascii="Symbol" w:eastAsia="Symbol" w:hAnsi="Symbol" w:cs="Symbol" w:hint="default"/>
      </w:rPr>
    </w:lvl>
    <w:lvl w:ilvl="4" w:tplc="24EE2B70">
      <w:start w:val="1"/>
      <w:numFmt w:val="bullet"/>
      <w:lvlText w:val="o"/>
      <w:lvlJc w:val="left"/>
      <w:pPr>
        <w:ind w:left="3600" w:hanging="360"/>
      </w:pPr>
      <w:rPr>
        <w:rFonts w:ascii="Courier New" w:eastAsia="Courier New" w:hAnsi="Courier New" w:cs="Courier New" w:hint="default"/>
      </w:rPr>
    </w:lvl>
    <w:lvl w:ilvl="5" w:tplc="C4D48C98">
      <w:start w:val="1"/>
      <w:numFmt w:val="bullet"/>
      <w:lvlText w:val="§"/>
      <w:lvlJc w:val="left"/>
      <w:pPr>
        <w:ind w:left="4320" w:hanging="360"/>
      </w:pPr>
      <w:rPr>
        <w:rFonts w:ascii="Wingdings" w:eastAsia="Wingdings" w:hAnsi="Wingdings" w:cs="Wingdings" w:hint="default"/>
      </w:rPr>
    </w:lvl>
    <w:lvl w:ilvl="6" w:tplc="0FE6452E">
      <w:start w:val="1"/>
      <w:numFmt w:val="bullet"/>
      <w:lvlText w:val="·"/>
      <w:lvlJc w:val="left"/>
      <w:pPr>
        <w:ind w:left="5040" w:hanging="360"/>
      </w:pPr>
      <w:rPr>
        <w:rFonts w:ascii="Symbol" w:eastAsia="Symbol" w:hAnsi="Symbol" w:cs="Symbol" w:hint="default"/>
      </w:rPr>
    </w:lvl>
    <w:lvl w:ilvl="7" w:tplc="646CEDFA">
      <w:start w:val="1"/>
      <w:numFmt w:val="bullet"/>
      <w:lvlText w:val="o"/>
      <w:lvlJc w:val="left"/>
      <w:pPr>
        <w:ind w:left="5760" w:hanging="360"/>
      </w:pPr>
      <w:rPr>
        <w:rFonts w:ascii="Courier New" w:eastAsia="Courier New" w:hAnsi="Courier New" w:cs="Courier New" w:hint="default"/>
      </w:rPr>
    </w:lvl>
    <w:lvl w:ilvl="8" w:tplc="2EC22E6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19235EB"/>
    <w:multiLevelType w:val="hybridMultilevel"/>
    <w:tmpl w:val="90407942"/>
    <w:lvl w:ilvl="0" w:tplc="42367F9E">
      <w:start w:val="1"/>
      <w:numFmt w:val="bullet"/>
      <w:lvlText w:val="-"/>
      <w:lvlJc w:val="left"/>
      <w:pPr>
        <w:ind w:left="1068" w:hanging="360"/>
      </w:pPr>
      <w:rPr>
        <w:rFonts w:ascii="Arial" w:hAnsi="Arial" w:hint="default"/>
      </w:rPr>
    </w:lvl>
    <w:lvl w:ilvl="1" w:tplc="3D6E01DC">
      <w:start w:val="1"/>
      <w:numFmt w:val="bullet"/>
      <w:lvlText w:val="o"/>
      <w:lvlJc w:val="left"/>
      <w:pPr>
        <w:ind w:left="1788" w:hanging="360"/>
      </w:pPr>
      <w:rPr>
        <w:rFonts w:ascii="Courier New" w:hAnsi="Courier New" w:cs="Courier New" w:hint="default"/>
      </w:rPr>
    </w:lvl>
    <w:lvl w:ilvl="2" w:tplc="8C54DBAE">
      <w:start w:val="1"/>
      <w:numFmt w:val="bullet"/>
      <w:lvlText w:val=""/>
      <w:lvlJc w:val="left"/>
      <w:pPr>
        <w:ind w:left="2508" w:hanging="360"/>
      </w:pPr>
      <w:rPr>
        <w:rFonts w:ascii="Wingdings" w:hAnsi="Wingdings" w:hint="default"/>
      </w:rPr>
    </w:lvl>
    <w:lvl w:ilvl="3" w:tplc="5C7C6D26">
      <w:start w:val="1"/>
      <w:numFmt w:val="bullet"/>
      <w:lvlText w:val=""/>
      <w:lvlJc w:val="left"/>
      <w:pPr>
        <w:ind w:left="3228" w:hanging="360"/>
      </w:pPr>
      <w:rPr>
        <w:rFonts w:ascii="Symbol" w:hAnsi="Symbol" w:hint="default"/>
      </w:rPr>
    </w:lvl>
    <w:lvl w:ilvl="4" w:tplc="D7F6A748">
      <w:start w:val="1"/>
      <w:numFmt w:val="bullet"/>
      <w:lvlText w:val="o"/>
      <w:lvlJc w:val="left"/>
      <w:pPr>
        <w:ind w:left="3948" w:hanging="360"/>
      </w:pPr>
      <w:rPr>
        <w:rFonts w:ascii="Courier New" w:hAnsi="Courier New" w:cs="Courier New" w:hint="default"/>
      </w:rPr>
    </w:lvl>
    <w:lvl w:ilvl="5" w:tplc="E51E476C">
      <w:start w:val="1"/>
      <w:numFmt w:val="bullet"/>
      <w:lvlText w:val=""/>
      <w:lvlJc w:val="left"/>
      <w:pPr>
        <w:ind w:left="4668" w:hanging="360"/>
      </w:pPr>
      <w:rPr>
        <w:rFonts w:ascii="Wingdings" w:hAnsi="Wingdings" w:hint="default"/>
      </w:rPr>
    </w:lvl>
    <w:lvl w:ilvl="6" w:tplc="79367768">
      <w:start w:val="1"/>
      <w:numFmt w:val="bullet"/>
      <w:lvlText w:val=""/>
      <w:lvlJc w:val="left"/>
      <w:pPr>
        <w:ind w:left="5388" w:hanging="360"/>
      </w:pPr>
      <w:rPr>
        <w:rFonts w:ascii="Symbol" w:hAnsi="Symbol" w:hint="default"/>
      </w:rPr>
    </w:lvl>
    <w:lvl w:ilvl="7" w:tplc="6DEEB77E">
      <w:start w:val="1"/>
      <w:numFmt w:val="bullet"/>
      <w:lvlText w:val="o"/>
      <w:lvlJc w:val="left"/>
      <w:pPr>
        <w:ind w:left="6108" w:hanging="360"/>
      </w:pPr>
      <w:rPr>
        <w:rFonts w:ascii="Courier New" w:hAnsi="Courier New" w:cs="Courier New" w:hint="default"/>
      </w:rPr>
    </w:lvl>
    <w:lvl w:ilvl="8" w:tplc="E69A2F76">
      <w:start w:val="1"/>
      <w:numFmt w:val="bullet"/>
      <w:lvlText w:val=""/>
      <w:lvlJc w:val="left"/>
      <w:pPr>
        <w:ind w:left="6828" w:hanging="360"/>
      </w:pPr>
      <w:rPr>
        <w:rFonts w:ascii="Wingdings" w:hAnsi="Wingdings" w:hint="default"/>
      </w:rPr>
    </w:lvl>
  </w:abstractNum>
  <w:abstractNum w:abstractNumId="7" w15:restartNumberingAfterBreak="0">
    <w:nsid w:val="13857E8B"/>
    <w:multiLevelType w:val="multilevel"/>
    <w:tmpl w:val="C2A47F4C"/>
    <w:lvl w:ilvl="0">
      <w:start w:val="3"/>
      <w:numFmt w:val="decimal"/>
      <w:lvlText w:val="%1."/>
      <w:lvlJc w:val="left"/>
      <w:pPr>
        <w:ind w:left="941"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381" w:hanging="1800"/>
      </w:pPr>
      <w:rPr>
        <w:rFonts w:hint="default"/>
      </w:rPr>
    </w:lvl>
  </w:abstractNum>
  <w:abstractNum w:abstractNumId="8" w15:restartNumberingAfterBreak="0">
    <w:nsid w:val="151865EB"/>
    <w:multiLevelType w:val="multilevel"/>
    <w:tmpl w:val="29FE4E9A"/>
    <w:lvl w:ilvl="0">
      <w:start w:val="5"/>
      <w:numFmt w:val="decimal"/>
      <w:lvlText w:val="%1."/>
      <w:lvlJc w:val="left"/>
      <w:pPr>
        <w:ind w:left="360" w:hanging="360"/>
      </w:pPr>
      <w:rPr>
        <w:rFonts w:hint="default"/>
      </w:rPr>
    </w:lvl>
    <w:lvl w:ilvl="1">
      <w:start w:val="9"/>
      <w:numFmt w:val="decimal"/>
      <w:lvlText w:val="%1.%2."/>
      <w:lvlJc w:val="left"/>
      <w:pPr>
        <w:ind w:left="250" w:hanging="360"/>
      </w:pPr>
      <w:rPr>
        <w:rFonts w:hint="default"/>
      </w:rPr>
    </w:lvl>
    <w:lvl w:ilvl="2">
      <w:start w:val="1"/>
      <w:numFmt w:val="decimal"/>
      <w:lvlText w:val="%1.%2.%3."/>
      <w:lvlJc w:val="left"/>
      <w:pPr>
        <w:ind w:left="500" w:hanging="720"/>
      </w:pPr>
      <w:rPr>
        <w:rFonts w:hint="default"/>
      </w:rPr>
    </w:lvl>
    <w:lvl w:ilvl="3">
      <w:start w:val="1"/>
      <w:numFmt w:val="decimal"/>
      <w:lvlText w:val="%1.%2.%3.%4."/>
      <w:lvlJc w:val="left"/>
      <w:pPr>
        <w:ind w:left="390" w:hanging="72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530" w:hanging="1080"/>
      </w:pPr>
      <w:rPr>
        <w:rFonts w:hint="default"/>
      </w:rPr>
    </w:lvl>
    <w:lvl w:ilvl="6">
      <w:start w:val="1"/>
      <w:numFmt w:val="decimal"/>
      <w:lvlText w:val="%1.%2.%3.%4.%5.%6.%7."/>
      <w:lvlJc w:val="left"/>
      <w:pPr>
        <w:ind w:left="780" w:hanging="1440"/>
      </w:pPr>
      <w:rPr>
        <w:rFonts w:hint="default"/>
      </w:rPr>
    </w:lvl>
    <w:lvl w:ilvl="7">
      <w:start w:val="1"/>
      <w:numFmt w:val="decimal"/>
      <w:lvlText w:val="%1.%2.%3.%4.%5.%6.%7.%8."/>
      <w:lvlJc w:val="left"/>
      <w:pPr>
        <w:ind w:left="670" w:hanging="1440"/>
      </w:pPr>
      <w:rPr>
        <w:rFonts w:hint="default"/>
      </w:rPr>
    </w:lvl>
    <w:lvl w:ilvl="8">
      <w:start w:val="1"/>
      <w:numFmt w:val="decimal"/>
      <w:lvlText w:val="%1.%2.%3.%4.%5.%6.%7.%8.%9."/>
      <w:lvlJc w:val="left"/>
      <w:pPr>
        <w:ind w:left="920" w:hanging="1800"/>
      </w:pPr>
      <w:rPr>
        <w:rFonts w:hint="default"/>
      </w:rPr>
    </w:lvl>
  </w:abstractNum>
  <w:abstractNum w:abstractNumId="9" w15:restartNumberingAfterBreak="0">
    <w:nsid w:val="1AE03F4F"/>
    <w:multiLevelType w:val="hybridMultilevel"/>
    <w:tmpl w:val="11DA3B50"/>
    <w:lvl w:ilvl="0" w:tplc="E3CEFB42">
      <w:start w:val="1"/>
      <w:numFmt w:val="bullet"/>
      <w:lvlText w:val=""/>
      <w:lvlJc w:val="left"/>
      <w:pPr>
        <w:ind w:left="1855" w:hanging="360"/>
      </w:pPr>
      <w:rPr>
        <w:rFonts w:ascii="Symbol" w:hAnsi="Symbol" w:hint="default"/>
      </w:rPr>
    </w:lvl>
    <w:lvl w:ilvl="1" w:tplc="B614D612">
      <w:start w:val="1"/>
      <w:numFmt w:val="bullet"/>
      <w:lvlText w:val="o"/>
      <w:lvlJc w:val="left"/>
      <w:pPr>
        <w:ind w:left="2575" w:hanging="360"/>
      </w:pPr>
      <w:rPr>
        <w:rFonts w:ascii="Courier New" w:hAnsi="Courier New" w:cs="Courier New" w:hint="default"/>
      </w:rPr>
    </w:lvl>
    <w:lvl w:ilvl="2" w:tplc="0D26D32A">
      <w:start w:val="1"/>
      <w:numFmt w:val="bullet"/>
      <w:lvlText w:val=""/>
      <w:lvlJc w:val="left"/>
      <w:pPr>
        <w:ind w:left="3295" w:hanging="360"/>
      </w:pPr>
      <w:rPr>
        <w:rFonts w:ascii="Wingdings" w:hAnsi="Wingdings" w:hint="default"/>
      </w:rPr>
    </w:lvl>
    <w:lvl w:ilvl="3" w:tplc="A1002BA0">
      <w:start w:val="1"/>
      <w:numFmt w:val="bullet"/>
      <w:lvlText w:val=""/>
      <w:lvlJc w:val="left"/>
      <w:pPr>
        <w:ind w:left="4015" w:hanging="360"/>
      </w:pPr>
      <w:rPr>
        <w:rFonts w:ascii="Symbol" w:hAnsi="Symbol" w:hint="default"/>
      </w:rPr>
    </w:lvl>
    <w:lvl w:ilvl="4" w:tplc="0576C64E">
      <w:start w:val="1"/>
      <w:numFmt w:val="bullet"/>
      <w:lvlText w:val="o"/>
      <w:lvlJc w:val="left"/>
      <w:pPr>
        <w:ind w:left="4735" w:hanging="360"/>
      </w:pPr>
      <w:rPr>
        <w:rFonts w:ascii="Courier New" w:hAnsi="Courier New" w:cs="Courier New" w:hint="default"/>
      </w:rPr>
    </w:lvl>
    <w:lvl w:ilvl="5" w:tplc="5B845B26">
      <w:start w:val="1"/>
      <w:numFmt w:val="bullet"/>
      <w:lvlText w:val=""/>
      <w:lvlJc w:val="left"/>
      <w:pPr>
        <w:ind w:left="5455" w:hanging="360"/>
      </w:pPr>
      <w:rPr>
        <w:rFonts w:ascii="Wingdings" w:hAnsi="Wingdings" w:hint="default"/>
      </w:rPr>
    </w:lvl>
    <w:lvl w:ilvl="6" w:tplc="25DA6FA6">
      <w:start w:val="1"/>
      <w:numFmt w:val="bullet"/>
      <w:lvlText w:val=""/>
      <w:lvlJc w:val="left"/>
      <w:pPr>
        <w:ind w:left="6175" w:hanging="360"/>
      </w:pPr>
      <w:rPr>
        <w:rFonts w:ascii="Symbol" w:hAnsi="Symbol" w:hint="default"/>
      </w:rPr>
    </w:lvl>
    <w:lvl w:ilvl="7" w:tplc="8BACC0D2">
      <w:start w:val="1"/>
      <w:numFmt w:val="bullet"/>
      <w:lvlText w:val="o"/>
      <w:lvlJc w:val="left"/>
      <w:pPr>
        <w:ind w:left="6895" w:hanging="360"/>
      </w:pPr>
      <w:rPr>
        <w:rFonts w:ascii="Courier New" w:hAnsi="Courier New" w:cs="Courier New" w:hint="default"/>
      </w:rPr>
    </w:lvl>
    <w:lvl w:ilvl="8" w:tplc="E85A6BDA">
      <w:start w:val="1"/>
      <w:numFmt w:val="bullet"/>
      <w:lvlText w:val=""/>
      <w:lvlJc w:val="left"/>
      <w:pPr>
        <w:ind w:left="7615" w:hanging="360"/>
      </w:pPr>
      <w:rPr>
        <w:rFonts w:ascii="Wingdings" w:hAnsi="Wingdings" w:hint="default"/>
      </w:rPr>
    </w:lvl>
  </w:abstractNum>
  <w:abstractNum w:abstractNumId="10" w15:restartNumberingAfterBreak="0">
    <w:nsid w:val="1CC571ED"/>
    <w:multiLevelType w:val="hybridMultilevel"/>
    <w:tmpl w:val="A3C2ED94"/>
    <w:lvl w:ilvl="0" w:tplc="0CB840C6">
      <w:start w:val="1"/>
      <w:numFmt w:val="bullet"/>
      <w:lvlText w:val=""/>
      <w:lvlJc w:val="left"/>
      <w:pPr>
        <w:tabs>
          <w:tab w:val="num" w:pos="360"/>
        </w:tabs>
        <w:ind w:left="360" w:hanging="360"/>
      </w:pPr>
      <w:rPr>
        <w:rFonts w:ascii="Symbol" w:hAnsi="Symbol" w:hint="default"/>
      </w:rPr>
    </w:lvl>
    <w:lvl w:ilvl="1" w:tplc="640ED3B0">
      <w:start w:val="1"/>
      <w:numFmt w:val="bullet"/>
      <w:lvlText w:val="o"/>
      <w:lvlJc w:val="left"/>
      <w:pPr>
        <w:ind w:left="1440" w:hanging="360"/>
      </w:pPr>
      <w:rPr>
        <w:rFonts w:ascii="Courier New" w:eastAsia="Courier New" w:hAnsi="Courier New" w:cs="Courier New" w:hint="default"/>
      </w:rPr>
    </w:lvl>
    <w:lvl w:ilvl="2" w:tplc="9DBA550E">
      <w:start w:val="1"/>
      <w:numFmt w:val="bullet"/>
      <w:lvlText w:val="§"/>
      <w:lvlJc w:val="left"/>
      <w:pPr>
        <w:ind w:left="2160" w:hanging="360"/>
      </w:pPr>
      <w:rPr>
        <w:rFonts w:ascii="Wingdings" w:eastAsia="Wingdings" w:hAnsi="Wingdings" w:cs="Wingdings" w:hint="default"/>
      </w:rPr>
    </w:lvl>
    <w:lvl w:ilvl="3" w:tplc="4AC4930A">
      <w:start w:val="1"/>
      <w:numFmt w:val="bullet"/>
      <w:lvlText w:val="·"/>
      <w:lvlJc w:val="left"/>
      <w:pPr>
        <w:ind w:left="2880" w:hanging="360"/>
      </w:pPr>
      <w:rPr>
        <w:rFonts w:ascii="Symbol" w:eastAsia="Symbol" w:hAnsi="Symbol" w:cs="Symbol" w:hint="default"/>
      </w:rPr>
    </w:lvl>
    <w:lvl w:ilvl="4" w:tplc="5868FC6C">
      <w:start w:val="1"/>
      <w:numFmt w:val="bullet"/>
      <w:lvlText w:val="o"/>
      <w:lvlJc w:val="left"/>
      <w:pPr>
        <w:ind w:left="3600" w:hanging="360"/>
      </w:pPr>
      <w:rPr>
        <w:rFonts w:ascii="Courier New" w:eastAsia="Courier New" w:hAnsi="Courier New" w:cs="Courier New" w:hint="default"/>
      </w:rPr>
    </w:lvl>
    <w:lvl w:ilvl="5" w:tplc="694ADC54">
      <w:start w:val="1"/>
      <w:numFmt w:val="bullet"/>
      <w:lvlText w:val="§"/>
      <w:lvlJc w:val="left"/>
      <w:pPr>
        <w:ind w:left="4320" w:hanging="360"/>
      </w:pPr>
      <w:rPr>
        <w:rFonts w:ascii="Wingdings" w:eastAsia="Wingdings" w:hAnsi="Wingdings" w:cs="Wingdings" w:hint="default"/>
      </w:rPr>
    </w:lvl>
    <w:lvl w:ilvl="6" w:tplc="251886BA">
      <w:start w:val="1"/>
      <w:numFmt w:val="bullet"/>
      <w:lvlText w:val="·"/>
      <w:lvlJc w:val="left"/>
      <w:pPr>
        <w:ind w:left="5040" w:hanging="360"/>
      </w:pPr>
      <w:rPr>
        <w:rFonts w:ascii="Symbol" w:eastAsia="Symbol" w:hAnsi="Symbol" w:cs="Symbol" w:hint="default"/>
      </w:rPr>
    </w:lvl>
    <w:lvl w:ilvl="7" w:tplc="1F9AD2F4">
      <w:start w:val="1"/>
      <w:numFmt w:val="bullet"/>
      <w:lvlText w:val="o"/>
      <w:lvlJc w:val="left"/>
      <w:pPr>
        <w:ind w:left="5760" w:hanging="360"/>
      </w:pPr>
      <w:rPr>
        <w:rFonts w:ascii="Courier New" w:eastAsia="Courier New" w:hAnsi="Courier New" w:cs="Courier New" w:hint="default"/>
      </w:rPr>
    </w:lvl>
    <w:lvl w:ilvl="8" w:tplc="7A7A327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66112AB"/>
    <w:multiLevelType w:val="hybridMultilevel"/>
    <w:tmpl w:val="98E61FFA"/>
    <w:lvl w:ilvl="0" w:tplc="2186900A">
      <w:start w:val="1"/>
      <w:numFmt w:val="bullet"/>
      <w:lvlText w:val=""/>
      <w:lvlJc w:val="left"/>
      <w:pPr>
        <w:tabs>
          <w:tab w:val="num" w:pos="643"/>
        </w:tabs>
        <w:ind w:left="643" w:hanging="360"/>
      </w:pPr>
      <w:rPr>
        <w:rFonts w:ascii="Symbol" w:hAnsi="Symbol" w:hint="default"/>
      </w:rPr>
    </w:lvl>
    <w:lvl w:ilvl="1" w:tplc="67045C98">
      <w:start w:val="1"/>
      <w:numFmt w:val="bullet"/>
      <w:lvlText w:val="o"/>
      <w:lvlJc w:val="left"/>
      <w:pPr>
        <w:ind w:left="1440" w:hanging="360"/>
      </w:pPr>
      <w:rPr>
        <w:rFonts w:ascii="Courier New" w:eastAsia="Courier New" w:hAnsi="Courier New" w:cs="Courier New" w:hint="default"/>
      </w:rPr>
    </w:lvl>
    <w:lvl w:ilvl="2" w:tplc="BFE2C438">
      <w:start w:val="1"/>
      <w:numFmt w:val="bullet"/>
      <w:lvlText w:val="§"/>
      <w:lvlJc w:val="left"/>
      <w:pPr>
        <w:ind w:left="2160" w:hanging="360"/>
      </w:pPr>
      <w:rPr>
        <w:rFonts w:ascii="Wingdings" w:eastAsia="Wingdings" w:hAnsi="Wingdings" w:cs="Wingdings" w:hint="default"/>
      </w:rPr>
    </w:lvl>
    <w:lvl w:ilvl="3" w:tplc="196A45BE">
      <w:start w:val="1"/>
      <w:numFmt w:val="bullet"/>
      <w:lvlText w:val="·"/>
      <w:lvlJc w:val="left"/>
      <w:pPr>
        <w:ind w:left="2880" w:hanging="360"/>
      </w:pPr>
      <w:rPr>
        <w:rFonts w:ascii="Symbol" w:eastAsia="Symbol" w:hAnsi="Symbol" w:cs="Symbol" w:hint="default"/>
      </w:rPr>
    </w:lvl>
    <w:lvl w:ilvl="4" w:tplc="D6AAE168">
      <w:start w:val="1"/>
      <w:numFmt w:val="bullet"/>
      <w:lvlText w:val="o"/>
      <w:lvlJc w:val="left"/>
      <w:pPr>
        <w:ind w:left="3600" w:hanging="360"/>
      </w:pPr>
      <w:rPr>
        <w:rFonts w:ascii="Courier New" w:eastAsia="Courier New" w:hAnsi="Courier New" w:cs="Courier New" w:hint="default"/>
      </w:rPr>
    </w:lvl>
    <w:lvl w:ilvl="5" w:tplc="E07EBE92">
      <w:start w:val="1"/>
      <w:numFmt w:val="bullet"/>
      <w:lvlText w:val="§"/>
      <w:lvlJc w:val="left"/>
      <w:pPr>
        <w:ind w:left="4320" w:hanging="360"/>
      </w:pPr>
      <w:rPr>
        <w:rFonts w:ascii="Wingdings" w:eastAsia="Wingdings" w:hAnsi="Wingdings" w:cs="Wingdings" w:hint="default"/>
      </w:rPr>
    </w:lvl>
    <w:lvl w:ilvl="6" w:tplc="66E27C28">
      <w:start w:val="1"/>
      <w:numFmt w:val="bullet"/>
      <w:lvlText w:val="·"/>
      <w:lvlJc w:val="left"/>
      <w:pPr>
        <w:ind w:left="5040" w:hanging="360"/>
      </w:pPr>
      <w:rPr>
        <w:rFonts w:ascii="Symbol" w:eastAsia="Symbol" w:hAnsi="Symbol" w:cs="Symbol" w:hint="default"/>
      </w:rPr>
    </w:lvl>
    <w:lvl w:ilvl="7" w:tplc="9A58C05E">
      <w:start w:val="1"/>
      <w:numFmt w:val="bullet"/>
      <w:lvlText w:val="o"/>
      <w:lvlJc w:val="left"/>
      <w:pPr>
        <w:ind w:left="5760" w:hanging="360"/>
      </w:pPr>
      <w:rPr>
        <w:rFonts w:ascii="Courier New" w:eastAsia="Courier New" w:hAnsi="Courier New" w:cs="Courier New" w:hint="default"/>
      </w:rPr>
    </w:lvl>
    <w:lvl w:ilvl="8" w:tplc="8BC6C7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7731D6D"/>
    <w:multiLevelType w:val="multilevel"/>
    <w:tmpl w:val="F44470DC"/>
    <w:lvl w:ilvl="0">
      <w:start w:val="5"/>
      <w:numFmt w:val="decimal"/>
      <w:lvlText w:val="%1."/>
      <w:lvlJc w:val="left"/>
      <w:pPr>
        <w:ind w:left="360" w:hanging="360"/>
      </w:pPr>
      <w:rPr>
        <w:rFonts w:hint="default"/>
      </w:rPr>
    </w:lvl>
    <w:lvl w:ilvl="1">
      <w:start w:val="1"/>
      <w:numFmt w:val="decimal"/>
      <w:lvlText w:val="%1.%2."/>
      <w:lvlJc w:val="left"/>
      <w:pPr>
        <w:ind w:left="250" w:hanging="360"/>
      </w:pPr>
      <w:rPr>
        <w:rFonts w:hint="default"/>
      </w:rPr>
    </w:lvl>
    <w:lvl w:ilvl="2">
      <w:start w:val="1"/>
      <w:numFmt w:val="decimal"/>
      <w:lvlText w:val="%1.%2.%3."/>
      <w:lvlJc w:val="left"/>
      <w:pPr>
        <w:ind w:left="500" w:hanging="720"/>
      </w:pPr>
      <w:rPr>
        <w:rFonts w:hint="default"/>
      </w:rPr>
    </w:lvl>
    <w:lvl w:ilvl="3">
      <w:start w:val="1"/>
      <w:numFmt w:val="decimal"/>
      <w:lvlText w:val="%1.%2.%3.%4."/>
      <w:lvlJc w:val="left"/>
      <w:pPr>
        <w:ind w:left="390" w:hanging="72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530" w:hanging="1080"/>
      </w:pPr>
      <w:rPr>
        <w:rFonts w:hint="default"/>
      </w:rPr>
    </w:lvl>
    <w:lvl w:ilvl="6">
      <w:start w:val="1"/>
      <w:numFmt w:val="decimal"/>
      <w:lvlText w:val="%1.%2.%3.%4.%5.%6.%7."/>
      <w:lvlJc w:val="left"/>
      <w:pPr>
        <w:ind w:left="780" w:hanging="1440"/>
      </w:pPr>
      <w:rPr>
        <w:rFonts w:hint="default"/>
      </w:rPr>
    </w:lvl>
    <w:lvl w:ilvl="7">
      <w:start w:val="1"/>
      <w:numFmt w:val="decimal"/>
      <w:lvlText w:val="%1.%2.%3.%4.%5.%6.%7.%8."/>
      <w:lvlJc w:val="left"/>
      <w:pPr>
        <w:ind w:left="670" w:hanging="1440"/>
      </w:pPr>
      <w:rPr>
        <w:rFonts w:hint="default"/>
      </w:rPr>
    </w:lvl>
    <w:lvl w:ilvl="8">
      <w:start w:val="1"/>
      <w:numFmt w:val="decimal"/>
      <w:lvlText w:val="%1.%2.%3.%4.%5.%6.%7.%8.%9."/>
      <w:lvlJc w:val="left"/>
      <w:pPr>
        <w:ind w:left="920" w:hanging="1800"/>
      </w:pPr>
      <w:rPr>
        <w:rFonts w:hint="default"/>
      </w:rPr>
    </w:lvl>
  </w:abstractNum>
  <w:abstractNum w:abstractNumId="13" w15:restartNumberingAfterBreak="0">
    <w:nsid w:val="298E6E23"/>
    <w:multiLevelType w:val="hybridMultilevel"/>
    <w:tmpl w:val="EAF2E5FE"/>
    <w:lvl w:ilvl="0" w:tplc="D326D5A4">
      <w:start w:val="1"/>
      <w:numFmt w:val="bullet"/>
      <w:lvlText w:val=""/>
      <w:lvlJc w:val="left"/>
      <w:pPr>
        <w:tabs>
          <w:tab w:val="num" w:pos="1068"/>
        </w:tabs>
        <w:ind w:left="1068" w:hanging="360"/>
      </w:pPr>
      <w:rPr>
        <w:rFonts w:ascii="Symbol" w:hAnsi="Symbol" w:hint="default"/>
      </w:rPr>
    </w:lvl>
    <w:lvl w:ilvl="1" w:tplc="B14E7A3A">
      <w:start w:val="1"/>
      <w:numFmt w:val="bullet"/>
      <w:lvlText w:val="o"/>
      <w:lvlJc w:val="left"/>
      <w:pPr>
        <w:tabs>
          <w:tab w:val="num" w:pos="1788"/>
        </w:tabs>
        <w:ind w:left="1788" w:hanging="360"/>
      </w:pPr>
      <w:rPr>
        <w:rFonts w:ascii="Courier New" w:hAnsi="Courier New" w:hint="default"/>
      </w:rPr>
    </w:lvl>
    <w:lvl w:ilvl="2" w:tplc="76227902">
      <w:start w:val="1"/>
      <w:numFmt w:val="bullet"/>
      <w:lvlText w:val=""/>
      <w:lvlJc w:val="left"/>
      <w:pPr>
        <w:tabs>
          <w:tab w:val="num" w:pos="2508"/>
        </w:tabs>
        <w:ind w:left="2508" w:hanging="360"/>
      </w:pPr>
      <w:rPr>
        <w:rFonts w:ascii="Wingdings" w:hAnsi="Wingdings" w:hint="default"/>
      </w:rPr>
    </w:lvl>
    <w:lvl w:ilvl="3" w:tplc="A3E06592">
      <w:start w:val="1"/>
      <w:numFmt w:val="bullet"/>
      <w:lvlText w:val=""/>
      <w:lvlJc w:val="left"/>
      <w:pPr>
        <w:tabs>
          <w:tab w:val="num" w:pos="3228"/>
        </w:tabs>
        <w:ind w:left="3228" w:hanging="360"/>
      </w:pPr>
      <w:rPr>
        <w:rFonts w:ascii="Symbol" w:hAnsi="Symbol" w:hint="default"/>
      </w:rPr>
    </w:lvl>
    <w:lvl w:ilvl="4" w:tplc="EF0AD5B8">
      <w:start w:val="1"/>
      <w:numFmt w:val="bullet"/>
      <w:lvlText w:val="o"/>
      <w:lvlJc w:val="left"/>
      <w:pPr>
        <w:tabs>
          <w:tab w:val="num" w:pos="3948"/>
        </w:tabs>
        <w:ind w:left="3948" w:hanging="360"/>
      </w:pPr>
      <w:rPr>
        <w:rFonts w:ascii="Courier New" w:hAnsi="Courier New" w:hint="default"/>
      </w:rPr>
    </w:lvl>
    <w:lvl w:ilvl="5" w:tplc="8BC8E3CA">
      <w:start w:val="1"/>
      <w:numFmt w:val="bullet"/>
      <w:lvlText w:val=""/>
      <w:lvlJc w:val="left"/>
      <w:pPr>
        <w:tabs>
          <w:tab w:val="num" w:pos="4668"/>
        </w:tabs>
        <w:ind w:left="4668" w:hanging="360"/>
      </w:pPr>
      <w:rPr>
        <w:rFonts w:ascii="Wingdings" w:hAnsi="Wingdings" w:hint="default"/>
      </w:rPr>
    </w:lvl>
    <w:lvl w:ilvl="6" w:tplc="6630D774">
      <w:start w:val="1"/>
      <w:numFmt w:val="bullet"/>
      <w:lvlText w:val=""/>
      <w:lvlJc w:val="left"/>
      <w:pPr>
        <w:tabs>
          <w:tab w:val="num" w:pos="5388"/>
        </w:tabs>
        <w:ind w:left="5388" w:hanging="360"/>
      </w:pPr>
      <w:rPr>
        <w:rFonts w:ascii="Symbol" w:hAnsi="Symbol" w:hint="default"/>
      </w:rPr>
    </w:lvl>
    <w:lvl w:ilvl="7" w:tplc="168EA076">
      <w:start w:val="1"/>
      <w:numFmt w:val="bullet"/>
      <w:lvlText w:val="o"/>
      <w:lvlJc w:val="left"/>
      <w:pPr>
        <w:tabs>
          <w:tab w:val="num" w:pos="6108"/>
        </w:tabs>
        <w:ind w:left="6108" w:hanging="360"/>
      </w:pPr>
      <w:rPr>
        <w:rFonts w:ascii="Courier New" w:hAnsi="Courier New" w:hint="default"/>
      </w:rPr>
    </w:lvl>
    <w:lvl w:ilvl="8" w:tplc="7C8A4976">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B022F9E"/>
    <w:multiLevelType w:val="multilevel"/>
    <w:tmpl w:val="EC16C520"/>
    <w:lvl w:ilvl="0">
      <w:start w:val="5"/>
      <w:numFmt w:val="decimal"/>
      <w:lvlText w:val="%1."/>
      <w:lvlJc w:val="left"/>
      <w:pPr>
        <w:ind w:left="360" w:hanging="360"/>
      </w:pPr>
      <w:rPr>
        <w:rFonts w:hint="default"/>
      </w:rPr>
    </w:lvl>
    <w:lvl w:ilvl="1">
      <w:start w:val="1"/>
      <w:numFmt w:val="decimal"/>
      <w:lvlText w:val="%1.%2."/>
      <w:lvlJc w:val="left"/>
      <w:pPr>
        <w:ind w:left="250" w:hanging="360"/>
      </w:pPr>
      <w:rPr>
        <w:rFonts w:hint="default"/>
      </w:rPr>
    </w:lvl>
    <w:lvl w:ilvl="2">
      <w:start w:val="1"/>
      <w:numFmt w:val="decimal"/>
      <w:lvlText w:val="%1.%2.%3."/>
      <w:lvlJc w:val="left"/>
      <w:pPr>
        <w:ind w:left="500" w:hanging="720"/>
      </w:pPr>
      <w:rPr>
        <w:rFonts w:hint="default"/>
      </w:rPr>
    </w:lvl>
    <w:lvl w:ilvl="3">
      <w:start w:val="1"/>
      <w:numFmt w:val="decimal"/>
      <w:lvlText w:val="%1.%2.%3.%4."/>
      <w:lvlJc w:val="left"/>
      <w:pPr>
        <w:ind w:left="390" w:hanging="72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530" w:hanging="1080"/>
      </w:pPr>
      <w:rPr>
        <w:rFonts w:hint="default"/>
      </w:rPr>
    </w:lvl>
    <w:lvl w:ilvl="6">
      <w:start w:val="1"/>
      <w:numFmt w:val="decimal"/>
      <w:lvlText w:val="%1.%2.%3.%4.%5.%6.%7."/>
      <w:lvlJc w:val="left"/>
      <w:pPr>
        <w:ind w:left="780" w:hanging="1440"/>
      </w:pPr>
      <w:rPr>
        <w:rFonts w:hint="default"/>
      </w:rPr>
    </w:lvl>
    <w:lvl w:ilvl="7">
      <w:start w:val="1"/>
      <w:numFmt w:val="decimal"/>
      <w:lvlText w:val="%1.%2.%3.%4.%5.%6.%7.%8."/>
      <w:lvlJc w:val="left"/>
      <w:pPr>
        <w:ind w:left="670" w:hanging="1440"/>
      </w:pPr>
      <w:rPr>
        <w:rFonts w:hint="default"/>
      </w:rPr>
    </w:lvl>
    <w:lvl w:ilvl="8">
      <w:start w:val="1"/>
      <w:numFmt w:val="decimal"/>
      <w:lvlText w:val="%1.%2.%3.%4.%5.%6.%7.%8.%9."/>
      <w:lvlJc w:val="left"/>
      <w:pPr>
        <w:ind w:left="920" w:hanging="1800"/>
      </w:pPr>
      <w:rPr>
        <w:rFonts w:hint="default"/>
      </w:rPr>
    </w:lvl>
  </w:abstractNum>
  <w:abstractNum w:abstractNumId="15" w15:restartNumberingAfterBreak="0">
    <w:nsid w:val="2B6C0CB6"/>
    <w:multiLevelType w:val="hybridMultilevel"/>
    <w:tmpl w:val="B6383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A2067"/>
    <w:multiLevelType w:val="hybridMultilevel"/>
    <w:tmpl w:val="B1DAAD74"/>
    <w:lvl w:ilvl="0" w:tplc="E38C10CE">
      <w:start w:val="3"/>
      <w:numFmt w:val="decimal"/>
      <w:lvlText w:val="1.%1."/>
      <w:legacy w:legacy="1" w:legacySpace="0" w:legacyIndent="533"/>
      <w:lvlJc w:val="left"/>
      <w:rPr>
        <w:rFonts w:ascii="Times New Roman" w:hAnsi="Times New Roman" w:cs="Times New Roman" w:hint="default"/>
      </w:rPr>
    </w:lvl>
    <w:lvl w:ilvl="1" w:tplc="2F1C9EBA">
      <w:start w:val="1"/>
      <w:numFmt w:val="bullet"/>
      <w:lvlText w:val="o"/>
      <w:lvlJc w:val="left"/>
      <w:pPr>
        <w:ind w:left="1440" w:hanging="360"/>
      </w:pPr>
      <w:rPr>
        <w:rFonts w:ascii="Courier New" w:eastAsia="Courier New" w:hAnsi="Courier New" w:cs="Courier New" w:hint="default"/>
      </w:rPr>
    </w:lvl>
    <w:lvl w:ilvl="2" w:tplc="B29455AA">
      <w:start w:val="1"/>
      <w:numFmt w:val="bullet"/>
      <w:lvlText w:val="§"/>
      <w:lvlJc w:val="left"/>
      <w:pPr>
        <w:ind w:left="2160" w:hanging="360"/>
      </w:pPr>
      <w:rPr>
        <w:rFonts w:ascii="Wingdings" w:eastAsia="Wingdings" w:hAnsi="Wingdings" w:cs="Wingdings" w:hint="default"/>
      </w:rPr>
    </w:lvl>
    <w:lvl w:ilvl="3" w:tplc="D9F04AEE">
      <w:start w:val="1"/>
      <w:numFmt w:val="bullet"/>
      <w:lvlText w:val="·"/>
      <w:lvlJc w:val="left"/>
      <w:pPr>
        <w:ind w:left="2880" w:hanging="360"/>
      </w:pPr>
      <w:rPr>
        <w:rFonts w:ascii="Symbol" w:eastAsia="Symbol" w:hAnsi="Symbol" w:cs="Symbol" w:hint="default"/>
      </w:rPr>
    </w:lvl>
    <w:lvl w:ilvl="4" w:tplc="10B40D02">
      <w:start w:val="1"/>
      <w:numFmt w:val="bullet"/>
      <w:lvlText w:val="o"/>
      <w:lvlJc w:val="left"/>
      <w:pPr>
        <w:ind w:left="3600" w:hanging="360"/>
      </w:pPr>
      <w:rPr>
        <w:rFonts w:ascii="Courier New" w:eastAsia="Courier New" w:hAnsi="Courier New" w:cs="Courier New" w:hint="default"/>
      </w:rPr>
    </w:lvl>
    <w:lvl w:ilvl="5" w:tplc="5ACA7F86">
      <w:start w:val="1"/>
      <w:numFmt w:val="bullet"/>
      <w:lvlText w:val="§"/>
      <w:lvlJc w:val="left"/>
      <w:pPr>
        <w:ind w:left="4320" w:hanging="360"/>
      </w:pPr>
      <w:rPr>
        <w:rFonts w:ascii="Wingdings" w:eastAsia="Wingdings" w:hAnsi="Wingdings" w:cs="Wingdings" w:hint="default"/>
      </w:rPr>
    </w:lvl>
    <w:lvl w:ilvl="6" w:tplc="B2A86DEA">
      <w:start w:val="1"/>
      <w:numFmt w:val="bullet"/>
      <w:lvlText w:val="·"/>
      <w:lvlJc w:val="left"/>
      <w:pPr>
        <w:ind w:left="5040" w:hanging="360"/>
      </w:pPr>
      <w:rPr>
        <w:rFonts w:ascii="Symbol" w:eastAsia="Symbol" w:hAnsi="Symbol" w:cs="Symbol" w:hint="default"/>
      </w:rPr>
    </w:lvl>
    <w:lvl w:ilvl="7" w:tplc="31806D34">
      <w:start w:val="1"/>
      <w:numFmt w:val="bullet"/>
      <w:lvlText w:val="o"/>
      <w:lvlJc w:val="left"/>
      <w:pPr>
        <w:ind w:left="5760" w:hanging="360"/>
      </w:pPr>
      <w:rPr>
        <w:rFonts w:ascii="Courier New" w:eastAsia="Courier New" w:hAnsi="Courier New" w:cs="Courier New" w:hint="default"/>
      </w:rPr>
    </w:lvl>
    <w:lvl w:ilvl="8" w:tplc="C83C41E0">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6580391"/>
    <w:multiLevelType w:val="multilevel"/>
    <w:tmpl w:val="44A25786"/>
    <w:lvl w:ilvl="0">
      <w:start w:val="5"/>
      <w:numFmt w:val="decimal"/>
      <w:lvlText w:val="%1."/>
      <w:lvlJc w:val="left"/>
      <w:pPr>
        <w:ind w:left="360" w:hanging="360"/>
      </w:pPr>
      <w:rPr>
        <w:rFonts w:hint="default"/>
        <w:sz w:val="22"/>
      </w:rPr>
    </w:lvl>
    <w:lvl w:ilvl="1">
      <w:start w:val="1"/>
      <w:numFmt w:val="decimal"/>
      <w:lvlText w:val="%1.%2."/>
      <w:lvlJc w:val="left"/>
      <w:pPr>
        <w:ind w:left="250" w:hanging="360"/>
      </w:pPr>
      <w:rPr>
        <w:rFonts w:hint="default"/>
        <w:sz w:val="22"/>
      </w:rPr>
    </w:lvl>
    <w:lvl w:ilvl="2">
      <w:start w:val="1"/>
      <w:numFmt w:val="decimal"/>
      <w:lvlText w:val="%1.%2.%3."/>
      <w:lvlJc w:val="left"/>
      <w:pPr>
        <w:ind w:left="500" w:hanging="720"/>
      </w:pPr>
      <w:rPr>
        <w:rFonts w:hint="default"/>
        <w:sz w:val="22"/>
      </w:rPr>
    </w:lvl>
    <w:lvl w:ilvl="3">
      <w:start w:val="1"/>
      <w:numFmt w:val="decimal"/>
      <w:lvlText w:val="%1.%2.%3.%4."/>
      <w:lvlJc w:val="left"/>
      <w:pPr>
        <w:ind w:left="390" w:hanging="720"/>
      </w:pPr>
      <w:rPr>
        <w:rFonts w:hint="default"/>
        <w:sz w:val="22"/>
      </w:rPr>
    </w:lvl>
    <w:lvl w:ilvl="4">
      <w:start w:val="1"/>
      <w:numFmt w:val="decimal"/>
      <w:lvlText w:val="%1.%2.%3.%4.%5."/>
      <w:lvlJc w:val="left"/>
      <w:pPr>
        <w:ind w:left="640" w:hanging="1080"/>
      </w:pPr>
      <w:rPr>
        <w:rFonts w:hint="default"/>
        <w:sz w:val="22"/>
      </w:rPr>
    </w:lvl>
    <w:lvl w:ilvl="5">
      <w:start w:val="1"/>
      <w:numFmt w:val="decimal"/>
      <w:lvlText w:val="%1.%2.%3.%4.%5.%6."/>
      <w:lvlJc w:val="left"/>
      <w:pPr>
        <w:ind w:left="530" w:hanging="1080"/>
      </w:pPr>
      <w:rPr>
        <w:rFonts w:hint="default"/>
        <w:sz w:val="22"/>
      </w:rPr>
    </w:lvl>
    <w:lvl w:ilvl="6">
      <w:start w:val="1"/>
      <w:numFmt w:val="decimal"/>
      <w:lvlText w:val="%1.%2.%3.%4.%5.%6.%7."/>
      <w:lvlJc w:val="left"/>
      <w:pPr>
        <w:ind w:left="780" w:hanging="1440"/>
      </w:pPr>
      <w:rPr>
        <w:rFonts w:hint="default"/>
        <w:sz w:val="22"/>
      </w:rPr>
    </w:lvl>
    <w:lvl w:ilvl="7">
      <w:start w:val="1"/>
      <w:numFmt w:val="decimal"/>
      <w:lvlText w:val="%1.%2.%3.%4.%5.%6.%7.%8."/>
      <w:lvlJc w:val="left"/>
      <w:pPr>
        <w:ind w:left="670" w:hanging="1440"/>
      </w:pPr>
      <w:rPr>
        <w:rFonts w:hint="default"/>
        <w:sz w:val="22"/>
      </w:rPr>
    </w:lvl>
    <w:lvl w:ilvl="8">
      <w:start w:val="1"/>
      <w:numFmt w:val="decimal"/>
      <w:lvlText w:val="%1.%2.%3.%4.%5.%6.%7.%8.%9."/>
      <w:lvlJc w:val="left"/>
      <w:pPr>
        <w:ind w:left="920" w:hanging="1800"/>
      </w:pPr>
      <w:rPr>
        <w:rFonts w:hint="default"/>
        <w:sz w:val="22"/>
      </w:rPr>
    </w:lvl>
  </w:abstractNum>
  <w:abstractNum w:abstractNumId="18" w15:restartNumberingAfterBreak="0">
    <w:nsid w:val="3BBC6656"/>
    <w:multiLevelType w:val="hybridMultilevel"/>
    <w:tmpl w:val="6392607E"/>
    <w:lvl w:ilvl="0" w:tplc="5A3E53DE">
      <w:start w:val="1"/>
      <w:numFmt w:val="bullet"/>
      <w:lvlText w:val=""/>
      <w:lvlJc w:val="left"/>
      <w:pPr>
        <w:tabs>
          <w:tab w:val="num" w:pos="1209"/>
        </w:tabs>
        <w:ind w:left="1209" w:hanging="360"/>
      </w:pPr>
      <w:rPr>
        <w:rFonts w:ascii="Symbol" w:hAnsi="Symbol" w:hint="default"/>
      </w:rPr>
    </w:lvl>
    <w:lvl w:ilvl="1" w:tplc="00565C78">
      <w:start w:val="1"/>
      <w:numFmt w:val="bullet"/>
      <w:lvlText w:val="o"/>
      <w:lvlJc w:val="left"/>
      <w:pPr>
        <w:ind w:left="1440" w:hanging="360"/>
      </w:pPr>
      <w:rPr>
        <w:rFonts w:ascii="Courier New" w:eastAsia="Courier New" w:hAnsi="Courier New" w:cs="Courier New" w:hint="default"/>
      </w:rPr>
    </w:lvl>
    <w:lvl w:ilvl="2" w:tplc="CBEA584C">
      <w:start w:val="1"/>
      <w:numFmt w:val="bullet"/>
      <w:lvlText w:val="§"/>
      <w:lvlJc w:val="left"/>
      <w:pPr>
        <w:ind w:left="2160" w:hanging="360"/>
      </w:pPr>
      <w:rPr>
        <w:rFonts w:ascii="Wingdings" w:eastAsia="Wingdings" w:hAnsi="Wingdings" w:cs="Wingdings" w:hint="default"/>
      </w:rPr>
    </w:lvl>
    <w:lvl w:ilvl="3" w:tplc="C7F0BF08">
      <w:start w:val="1"/>
      <w:numFmt w:val="bullet"/>
      <w:lvlText w:val="·"/>
      <w:lvlJc w:val="left"/>
      <w:pPr>
        <w:ind w:left="2880" w:hanging="360"/>
      </w:pPr>
      <w:rPr>
        <w:rFonts w:ascii="Symbol" w:eastAsia="Symbol" w:hAnsi="Symbol" w:cs="Symbol" w:hint="default"/>
      </w:rPr>
    </w:lvl>
    <w:lvl w:ilvl="4" w:tplc="40126AF2">
      <w:start w:val="1"/>
      <w:numFmt w:val="bullet"/>
      <w:lvlText w:val="o"/>
      <w:lvlJc w:val="left"/>
      <w:pPr>
        <w:ind w:left="3600" w:hanging="360"/>
      </w:pPr>
      <w:rPr>
        <w:rFonts w:ascii="Courier New" w:eastAsia="Courier New" w:hAnsi="Courier New" w:cs="Courier New" w:hint="default"/>
      </w:rPr>
    </w:lvl>
    <w:lvl w:ilvl="5" w:tplc="5128D56E">
      <w:start w:val="1"/>
      <w:numFmt w:val="bullet"/>
      <w:lvlText w:val="§"/>
      <w:lvlJc w:val="left"/>
      <w:pPr>
        <w:ind w:left="4320" w:hanging="360"/>
      </w:pPr>
      <w:rPr>
        <w:rFonts w:ascii="Wingdings" w:eastAsia="Wingdings" w:hAnsi="Wingdings" w:cs="Wingdings" w:hint="default"/>
      </w:rPr>
    </w:lvl>
    <w:lvl w:ilvl="6" w:tplc="939C2D80">
      <w:start w:val="1"/>
      <w:numFmt w:val="bullet"/>
      <w:lvlText w:val="·"/>
      <w:lvlJc w:val="left"/>
      <w:pPr>
        <w:ind w:left="5040" w:hanging="360"/>
      </w:pPr>
      <w:rPr>
        <w:rFonts w:ascii="Symbol" w:eastAsia="Symbol" w:hAnsi="Symbol" w:cs="Symbol" w:hint="default"/>
      </w:rPr>
    </w:lvl>
    <w:lvl w:ilvl="7" w:tplc="01AA57C2">
      <w:start w:val="1"/>
      <w:numFmt w:val="bullet"/>
      <w:lvlText w:val="o"/>
      <w:lvlJc w:val="left"/>
      <w:pPr>
        <w:ind w:left="5760" w:hanging="360"/>
      </w:pPr>
      <w:rPr>
        <w:rFonts w:ascii="Courier New" w:eastAsia="Courier New" w:hAnsi="Courier New" w:cs="Courier New" w:hint="default"/>
      </w:rPr>
    </w:lvl>
    <w:lvl w:ilvl="8" w:tplc="17E0748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0AE04E5"/>
    <w:multiLevelType w:val="hybridMultilevel"/>
    <w:tmpl w:val="0F2C881C"/>
    <w:lvl w:ilvl="0" w:tplc="167E29CE">
      <w:start w:val="1"/>
      <w:numFmt w:val="bullet"/>
      <w:lvlText w:val=""/>
      <w:lvlJc w:val="left"/>
      <w:pPr>
        <w:tabs>
          <w:tab w:val="num" w:pos="1492"/>
        </w:tabs>
        <w:ind w:left="1492" w:hanging="360"/>
      </w:pPr>
      <w:rPr>
        <w:rFonts w:ascii="Symbol" w:hAnsi="Symbol" w:hint="default"/>
      </w:rPr>
    </w:lvl>
    <w:lvl w:ilvl="1" w:tplc="36D25DF8">
      <w:start w:val="1"/>
      <w:numFmt w:val="bullet"/>
      <w:lvlText w:val="o"/>
      <w:lvlJc w:val="left"/>
      <w:pPr>
        <w:ind w:left="1440" w:hanging="360"/>
      </w:pPr>
      <w:rPr>
        <w:rFonts w:ascii="Courier New" w:eastAsia="Courier New" w:hAnsi="Courier New" w:cs="Courier New" w:hint="default"/>
      </w:rPr>
    </w:lvl>
    <w:lvl w:ilvl="2" w:tplc="82404A18">
      <w:start w:val="1"/>
      <w:numFmt w:val="bullet"/>
      <w:lvlText w:val="§"/>
      <w:lvlJc w:val="left"/>
      <w:pPr>
        <w:ind w:left="2160" w:hanging="360"/>
      </w:pPr>
      <w:rPr>
        <w:rFonts w:ascii="Wingdings" w:eastAsia="Wingdings" w:hAnsi="Wingdings" w:cs="Wingdings" w:hint="default"/>
      </w:rPr>
    </w:lvl>
    <w:lvl w:ilvl="3" w:tplc="F33CE96C">
      <w:start w:val="1"/>
      <w:numFmt w:val="bullet"/>
      <w:lvlText w:val="·"/>
      <w:lvlJc w:val="left"/>
      <w:pPr>
        <w:ind w:left="2880" w:hanging="360"/>
      </w:pPr>
      <w:rPr>
        <w:rFonts w:ascii="Symbol" w:eastAsia="Symbol" w:hAnsi="Symbol" w:cs="Symbol" w:hint="default"/>
      </w:rPr>
    </w:lvl>
    <w:lvl w:ilvl="4" w:tplc="826AC626">
      <w:start w:val="1"/>
      <w:numFmt w:val="bullet"/>
      <w:lvlText w:val="o"/>
      <w:lvlJc w:val="left"/>
      <w:pPr>
        <w:ind w:left="3600" w:hanging="360"/>
      </w:pPr>
      <w:rPr>
        <w:rFonts w:ascii="Courier New" w:eastAsia="Courier New" w:hAnsi="Courier New" w:cs="Courier New" w:hint="default"/>
      </w:rPr>
    </w:lvl>
    <w:lvl w:ilvl="5" w:tplc="33303CC4">
      <w:start w:val="1"/>
      <w:numFmt w:val="bullet"/>
      <w:lvlText w:val="§"/>
      <w:lvlJc w:val="left"/>
      <w:pPr>
        <w:ind w:left="4320" w:hanging="360"/>
      </w:pPr>
      <w:rPr>
        <w:rFonts w:ascii="Wingdings" w:eastAsia="Wingdings" w:hAnsi="Wingdings" w:cs="Wingdings" w:hint="default"/>
      </w:rPr>
    </w:lvl>
    <w:lvl w:ilvl="6" w:tplc="7BB2C1F0">
      <w:start w:val="1"/>
      <w:numFmt w:val="bullet"/>
      <w:lvlText w:val="·"/>
      <w:lvlJc w:val="left"/>
      <w:pPr>
        <w:ind w:left="5040" w:hanging="360"/>
      </w:pPr>
      <w:rPr>
        <w:rFonts w:ascii="Symbol" w:eastAsia="Symbol" w:hAnsi="Symbol" w:cs="Symbol" w:hint="default"/>
      </w:rPr>
    </w:lvl>
    <w:lvl w:ilvl="7" w:tplc="CFEC098C">
      <w:start w:val="1"/>
      <w:numFmt w:val="bullet"/>
      <w:lvlText w:val="o"/>
      <w:lvlJc w:val="left"/>
      <w:pPr>
        <w:ind w:left="5760" w:hanging="360"/>
      </w:pPr>
      <w:rPr>
        <w:rFonts w:ascii="Courier New" w:eastAsia="Courier New" w:hAnsi="Courier New" w:cs="Courier New" w:hint="default"/>
      </w:rPr>
    </w:lvl>
    <w:lvl w:ilvl="8" w:tplc="8FD44E8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3443AD5"/>
    <w:multiLevelType w:val="multilevel"/>
    <w:tmpl w:val="0DE2D4A0"/>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4BE66EE"/>
    <w:multiLevelType w:val="multilevel"/>
    <w:tmpl w:val="B3B6F07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BA4088"/>
    <w:multiLevelType w:val="multilevel"/>
    <w:tmpl w:val="8A16DDC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D631BC"/>
    <w:multiLevelType w:val="multilevel"/>
    <w:tmpl w:val="64F803AE"/>
    <w:lvl w:ilvl="0">
      <w:start w:val="1"/>
      <w:numFmt w:val="decimal"/>
      <w:lvlText w:val="%1."/>
      <w:lvlJc w:val="left"/>
      <w:pPr>
        <w:ind w:left="360" w:hanging="360"/>
      </w:pPr>
      <w:rPr>
        <w:rFonts w:cs="Times New Roman" w:hint="default"/>
        <w:b/>
      </w:rPr>
    </w:lvl>
    <w:lvl w:ilvl="1">
      <w:start w:val="8"/>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4" w15:restartNumberingAfterBreak="0">
    <w:nsid w:val="4B443896"/>
    <w:multiLevelType w:val="multilevel"/>
    <w:tmpl w:val="7114659A"/>
    <w:lvl w:ilvl="0">
      <w:start w:val="5"/>
      <w:numFmt w:val="decimal"/>
      <w:lvlText w:val="%1."/>
      <w:lvlJc w:val="left"/>
      <w:pPr>
        <w:ind w:left="360" w:hanging="360"/>
      </w:pPr>
      <w:rPr>
        <w:rFonts w:hint="default"/>
      </w:rPr>
    </w:lvl>
    <w:lvl w:ilvl="1">
      <w:start w:val="8"/>
      <w:numFmt w:val="decimal"/>
      <w:lvlText w:val="%1.%2."/>
      <w:lvlJc w:val="left"/>
      <w:pPr>
        <w:ind w:left="250" w:hanging="360"/>
      </w:pPr>
      <w:rPr>
        <w:rFonts w:hint="default"/>
      </w:rPr>
    </w:lvl>
    <w:lvl w:ilvl="2">
      <w:start w:val="1"/>
      <w:numFmt w:val="decimal"/>
      <w:lvlText w:val="%1.%2.%3."/>
      <w:lvlJc w:val="left"/>
      <w:pPr>
        <w:ind w:left="500" w:hanging="720"/>
      </w:pPr>
      <w:rPr>
        <w:rFonts w:hint="default"/>
      </w:rPr>
    </w:lvl>
    <w:lvl w:ilvl="3">
      <w:start w:val="1"/>
      <w:numFmt w:val="decimal"/>
      <w:lvlText w:val="%1.%2.%3.%4."/>
      <w:lvlJc w:val="left"/>
      <w:pPr>
        <w:ind w:left="390" w:hanging="72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530" w:hanging="1080"/>
      </w:pPr>
      <w:rPr>
        <w:rFonts w:hint="default"/>
      </w:rPr>
    </w:lvl>
    <w:lvl w:ilvl="6">
      <w:start w:val="1"/>
      <w:numFmt w:val="decimal"/>
      <w:lvlText w:val="%1.%2.%3.%4.%5.%6.%7."/>
      <w:lvlJc w:val="left"/>
      <w:pPr>
        <w:ind w:left="780" w:hanging="1440"/>
      </w:pPr>
      <w:rPr>
        <w:rFonts w:hint="default"/>
      </w:rPr>
    </w:lvl>
    <w:lvl w:ilvl="7">
      <w:start w:val="1"/>
      <w:numFmt w:val="decimal"/>
      <w:lvlText w:val="%1.%2.%3.%4.%5.%6.%7.%8."/>
      <w:lvlJc w:val="left"/>
      <w:pPr>
        <w:ind w:left="670" w:hanging="1440"/>
      </w:pPr>
      <w:rPr>
        <w:rFonts w:hint="default"/>
      </w:rPr>
    </w:lvl>
    <w:lvl w:ilvl="8">
      <w:start w:val="1"/>
      <w:numFmt w:val="decimal"/>
      <w:lvlText w:val="%1.%2.%3.%4.%5.%6.%7.%8.%9."/>
      <w:lvlJc w:val="left"/>
      <w:pPr>
        <w:ind w:left="920" w:hanging="1800"/>
      </w:pPr>
      <w:rPr>
        <w:rFonts w:hint="default"/>
      </w:rPr>
    </w:lvl>
  </w:abstractNum>
  <w:abstractNum w:abstractNumId="25" w15:restartNumberingAfterBreak="0">
    <w:nsid w:val="4BA95BA5"/>
    <w:multiLevelType w:val="hybridMultilevel"/>
    <w:tmpl w:val="124C5AE8"/>
    <w:lvl w:ilvl="0" w:tplc="F58A6684">
      <w:start w:val="1"/>
      <w:numFmt w:val="decimal"/>
      <w:lvlText w:val="%1."/>
      <w:lvlJc w:val="left"/>
      <w:pPr>
        <w:tabs>
          <w:tab w:val="num" w:pos="926"/>
        </w:tabs>
        <w:ind w:left="926" w:hanging="360"/>
      </w:pPr>
      <w:rPr>
        <w:rFonts w:cs="Times New Roman"/>
      </w:rPr>
    </w:lvl>
    <w:lvl w:ilvl="1" w:tplc="313897EA">
      <w:start w:val="1"/>
      <w:numFmt w:val="bullet"/>
      <w:lvlText w:val="o"/>
      <w:lvlJc w:val="left"/>
      <w:pPr>
        <w:ind w:left="1440" w:hanging="360"/>
      </w:pPr>
      <w:rPr>
        <w:rFonts w:ascii="Courier New" w:eastAsia="Courier New" w:hAnsi="Courier New" w:cs="Courier New" w:hint="default"/>
      </w:rPr>
    </w:lvl>
    <w:lvl w:ilvl="2" w:tplc="9252E13C">
      <w:start w:val="1"/>
      <w:numFmt w:val="bullet"/>
      <w:lvlText w:val="§"/>
      <w:lvlJc w:val="left"/>
      <w:pPr>
        <w:ind w:left="2160" w:hanging="360"/>
      </w:pPr>
      <w:rPr>
        <w:rFonts w:ascii="Wingdings" w:eastAsia="Wingdings" w:hAnsi="Wingdings" w:cs="Wingdings" w:hint="default"/>
      </w:rPr>
    </w:lvl>
    <w:lvl w:ilvl="3" w:tplc="5E6476E4">
      <w:start w:val="1"/>
      <w:numFmt w:val="bullet"/>
      <w:lvlText w:val="·"/>
      <w:lvlJc w:val="left"/>
      <w:pPr>
        <w:ind w:left="2880" w:hanging="360"/>
      </w:pPr>
      <w:rPr>
        <w:rFonts w:ascii="Symbol" w:eastAsia="Symbol" w:hAnsi="Symbol" w:cs="Symbol" w:hint="default"/>
      </w:rPr>
    </w:lvl>
    <w:lvl w:ilvl="4" w:tplc="939441FE">
      <w:start w:val="1"/>
      <w:numFmt w:val="bullet"/>
      <w:lvlText w:val="o"/>
      <w:lvlJc w:val="left"/>
      <w:pPr>
        <w:ind w:left="3600" w:hanging="360"/>
      </w:pPr>
      <w:rPr>
        <w:rFonts w:ascii="Courier New" w:eastAsia="Courier New" w:hAnsi="Courier New" w:cs="Courier New" w:hint="default"/>
      </w:rPr>
    </w:lvl>
    <w:lvl w:ilvl="5" w:tplc="28546E52">
      <w:start w:val="1"/>
      <w:numFmt w:val="bullet"/>
      <w:lvlText w:val="§"/>
      <w:lvlJc w:val="left"/>
      <w:pPr>
        <w:ind w:left="4320" w:hanging="360"/>
      </w:pPr>
      <w:rPr>
        <w:rFonts w:ascii="Wingdings" w:eastAsia="Wingdings" w:hAnsi="Wingdings" w:cs="Wingdings" w:hint="default"/>
      </w:rPr>
    </w:lvl>
    <w:lvl w:ilvl="6" w:tplc="D7B241E4">
      <w:start w:val="1"/>
      <w:numFmt w:val="bullet"/>
      <w:lvlText w:val="·"/>
      <w:lvlJc w:val="left"/>
      <w:pPr>
        <w:ind w:left="5040" w:hanging="360"/>
      </w:pPr>
      <w:rPr>
        <w:rFonts w:ascii="Symbol" w:eastAsia="Symbol" w:hAnsi="Symbol" w:cs="Symbol" w:hint="default"/>
      </w:rPr>
    </w:lvl>
    <w:lvl w:ilvl="7" w:tplc="48568ED6">
      <w:start w:val="1"/>
      <w:numFmt w:val="bullet"/>
      <w:lvlText w:val="o"/>
      <w:lvlJc w:val="left"/>
      <w:pPr>
        <w:ind w:left="5760" w:hanging="360"/>
      </w:pPr>
      <w:rPr>
        <w:rFonts w:ascii="Courier New" w:eastAsia="Courier New" w:hAnsi="Courier New" w:cs="Courier New" w:hint="default"/>
      </w:rPr>
    </w:lvl>
    <w:lvl w:ilvl="8" w:tplc="16A07FC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1AD27CF"/>
    <w:multiLevelType w:val="multilevel"/>
    <w:tmpl w:val="44A28226"/>
    <w:lvl w:ilvl="0">
      <w:start w:val="1"/>
      <w:numFmt w:val="decimal"/>
      <w:lvlText w:val="%1."/>
      <w:lvlJc w:val="left"/>
      <w:pPr>
        <w:ind w:left="581" w:hanging="360"/>
      </w:pPr>
      <w:rPr>
        <w:rFonts w:hint="default"/>
      </w:rPr>
    </w:lvl>
    <w:lvl w:ilvl="1">
      <w:start w:val="5"/>
      <w:numFmt w:val="decimal"/>
      <w:isLgl/>
      <w:lvlText w:val="%1.%2."/>
      <w:lvlJc w:val="left"/>
      <w:pPr>
        <w:ind w:left="581" w:hanging="360"/>
      </w:pPr>
      <w:rPr>
        <w:rFonts w:hint="default"/>
        <w:b w:val="0"/>
      </w:rPr>
    </w:lvl>
    <w:lvl w:ilvl="2">
      <w:start w:val="1"/>
      <w:numFmt w:val="decimal"/>
      <w:isLgl/>
      <w:lvlText w:val="%1.%2.%3."/>
      <w:lvlJc w:val="left"/>
      <w:pPr>
        <w:ind w:left="941" w:hanging="720"/>
      </w:pPr>
      <w:rPr>
        <w:rFonts w:hint="default"/>
        <w:b/>
      </w:rPr>
    </w:lvl>
    <w:lvl w:ilvl="3">
      <w:start w:val="1"/>
      <w:numFmt w:val="decimal"/>
      <w:isLgl/>
      <w:lvlText w:val="%1.%2.%3.%4."/>
      <w:lvlJc w:val="left"/>
      <w:pPr>
        <w:ind w:left="941" w:hanging="720"/>
      </w:pPr>
      <w:rPr>
        <w:rFonts w:hint="default"/>
        <w:b/>
      </w:rPr>
    </w:lvl>
    <w:lvl w:ilvl="4">
      <w:start w:val="1"/>
      <w:numFmt w:val="decimal"/>
      <w:isLgl/>
      <w:lvlText w:val="%1.%2.%3.%4.%5."/>
      <w:lvlJc w:val="left"/>
      <w:pPr>
        <w:ind w:left="1301" w:hanging="1080"/>
      </w:pPr>
      <w:rPr>
        <w:rFonts w:hint="default"/>
        <w:b/>
      </w:rPr>
    </w:lvl>
    <w:lvl w:ilvl="5">
      <w:start w:val="1"/>
      <w:numFmt w:val="decimal"/>
      <w:isLgl/>
      <w:lvlText w:val="%1.%2.%3.%4.%5.%6."/>
      <w:lvlJc w:val="left"/>
      <w:pPr>
        <w:ind w:left="1301" w:hanging="1080"/>
      </w:pPr>
      <w:rPr>
        <w:rFonts w:hint="default"/>
        <w:b/>
      </w:rPr>
    </w:lvl>
    <w:lvl w:ilvl="6">
      <w:start w:val="1"/>
      <w:numFmt w:val="decimal"/>
      <w:isLgl/>
      <w:lvlText w:val="%1.%2.%3.%4.%5.%6.%7."/>
      <w:lvlJc w:val="left"/>
      <w:pPr>
        <w:ind w:left="1661" w:hanging="1440"/>
      </w:pPr>
      <w:rPr>
        <w:rFonts w:hint="default"/>
        <w:b/>
      </w:rPr>
    </w:lvl>
    <w:lvl w:ilvl="7">
      <w:start w:val="1"/>
      <w:numFmt w:val="decimal"/>
      <w:isLgl/>
      <w:lvlText w:val="%1.%2.%3.%4.%5.%6.%7.%8."/>
      <w:lvlJc w:val="left"/>
      <w:pPr>
        <w:ind w:left="1661" w:hanging="1440"/>
      </w:pPr>
      <w:rPr>
        <w:rFonts w:hint="default"/>
        <w:b/>
      </w:rPr>
    </w:lvl>
    <w:lvl w:ilvl="8">
      <w:start w:val="1"/>
      <w:numFmt w:val="decimal"/>
      <w:isLgl/>
      <w:lvlText w:val="%1.%2.%3.%4.%5.%6.%7.%8.%9."/>
      <w:lvlJc w:val="left"/>
      <w:pPr>
        <w:ind w:left="2021" w:hanging="1800"/>
      </w:pPr>
      <w:rPr>
        <w:rFonts w:hint="default"/>
        <w:b/>
      </w:rPr>
    </w:lvl>
  </w:abstractNum>
  <w:abstractNum w:abstractNumId="27" w15:restartNumberingAfterBreak="0">
    <w:nsid w:val="523F7BF6"/>
    <w:multiLevelType w:val="hybridMultilevel"/>
    <w:tmpl w:val="BC524D44"/>
    <w:lvl w:ilvl="0" w:tplc="B4860CBA">
      <w:start w:val="1"/>
      <w:numFmt w:val="decimal"/>
      <w:lvlText w:val="%1."/>
      <w:lvlJc w:val="left"/>
      <w:pPr>
        <w:tabs>
          <w:tab w:val="num" w:pos="1209"/>
        </w:tabs>
        <w:ind w:left="1209" w:hanging="360"/>
      </w:pPr>
      <w:rPr>
        <w:rFonts w:cs="Times New Roman"/>
      </w:rPr>
    </w:lvl>
    <w:lvl w:ilvl="1" w:tplc="92C07AD8">
      <w:start w:val="1"/>
      <w:numFmt w:val="bullet"/>
      <w:lvlText w:val="o"/>
      <w:lvlJc w:val="left"/>
      <w:pPr>
        <w:ind w:left="1440" w:hanging="360"/>
      </w:pPr>
      <w:rPr>
        <w:rFonts w:ascii="Courier New" w:eastAsia="Courier New" w:hAnsi="Courier New" w:cs="Courier New" w:hint="default"/>
      </w:rPr>
    </w:lvl>
    <w:lvl w:ilvl="2" w:tplc="0C4E6792">
      <w:start w:val="1"/>
      <w:numFmt w:val="bullet"/>
      <w:lvlText w:val="§"/>
      <w:lvlJc w:val="left"/>
      <w:pPr>
        <w:ind w:left="2160" w:hanging="360"/>
      </w:pPr>
      <w:rPr>
        <w:rFonts w:ascii="Wingdings" w:eastAsia="Wingdings" w:hAnsi="Wingdings" w:cs="Wingdings" w:hint="default"/>
      </w:rPr>
    </w:lvl>
    <w:lvl w:ilvl="3" w:tplc="E952B592">
      <w:start w:val="1"/>
      <w:numFmt w:val="bullet"/>
      <w:lvlText w:val="·"/>
      <w:lvlJc w:val="left"/>
      <w:pPr>
        <w:ind w:left="2880" w:hanging="360"/>
      </w:pPr>
      <w:rPr>
        <w:rFonts w:ascii="Symbol" w:eastAsia="Symbol" w:hAnsi="Symbol" w:cs="Symbol" w:hint="default"/>
      </w:rPr>
    </w:lvl>
    <w:lvl w:ilvl="4" w:tplc="25DCAB1A">
      <w:start w:val="1"/>
      <w:numFmt w:val="bullet"/>
      <w:lvlText w:val="o"/>
      <w:lvlJc w:val="left"/>
      <w:pPr>
        <w:ind w:left="3600" w:hanging="360"/>
      </w:pPr>
      <w:rPr>
        <w:rFonts w:ascii="Courier New" w:eastAsia="Courier New" w:hAnsi="Courier New" w:cs="Courier New" w:hint="default"/>
      </w:rPr>
    </w:lvl>
    <w:lvl w:ilvl="5" w:tplc="B8541930">
      <w:start w:val="1"/>
      <w:numFmt w:val="bullet"/>
      <w:lvlText w:val="§"/>
      <w:lvlJc w:val="left"/>
      <w:pPr>
        <w:ind w:left="4320" w:hanging="360"/>
      </w:pPr>
      <w:rPr>
        <w:rFonts w:ascii="Wingdings" w:eastAsia="Wingdings" w:hAnsi="Wingdings" w:cs="Wingdings" w:hint="default"/>
      </w:rPr>
    </w:lvl>
    <w:lvl w:ilvl="6" w:tplc="B3741FD8">
      <w:start w:val="1"/>
      <w:numFmt w:val="bullet"/>
      <w:lvlText w:val="·"/>
      <w:lvlJc w:val="left"/>
      <w:pPr>
        <w:ind w:left="5040" w:hanging="360"/>
      </w:pPr>
      <w:rPr>
        <w:rFonts w:ascii="Symbol" w:eastAsia="Symbol" w:hAnsi="Symbol" w:cs="Symbol" w:hint="default"/>
      </w:rPr>
    </w:lvl>
    <w:lvl w:ilvl="7" w:tplc="0D2EF440">
      <w:start w:val="1"/>
      <w:numFmt w:val="bullet"/>
      <w:lvlText w:val="o"/>
      <w:lvlJc w:val="left"/>
      <w:pPr>
        <w:ind w:left="5760" w:hanging="360"/>
      </w:pPr>
      <w:rPr>
        <w:rFonts w:ascii="Courier New" w:eastAsia="Courier New" w:hAnsi="Courier New" w:cs="Courier New" w:hint="default"/>
      </w:rPr>
    </w:lvl>
    <w:lvl w:ilvl="8" w:tplc="FF8410D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35D4AED"/>
    <w:multiLevelType w:val="multilevel"/>
    <w:tmpl w:val="79169E02"/>
    <w:lvl w:ilvl="0">
      <w:start w:val="4"/>
      <w:numFmt w:val="decimal"/>
      <w:lvlText w:val="%1"/>
      <w:lvlJc w:val="left"/>
      <w:pPr>
        <w:ind w:left="310" w:hanging="420"/>
      </w:pPr>
      <w:rPr>
        <w:rFonts w:hint="default"/>
        <w:lang w:val="ru-RU" w:eastAsia="ru-RU" w:bidi="ru-RU"/>
      </w:rPr>
    </w:lvl>
    <w:lvl w:ilvl="1">
      <w:start w:val="1"/>
      <w:numFmt w:val="decimal"/>
      <w:lvlText w:val="%1.%2."/>
      <w:lvlJc w:val="left"/>
      <w:pPr>
        <w:ind w:left="310" w:hanging="420"/>
      </w:pPr>
      <w:rPr>
        <w:rFonts w:ascii="Times New Roman" w:eastAsia="Times New Roman" w:hAnsi="Times New Roman" w:cs="Times New Roman" w:hint="default"/>
        <w:spacing w:val="-8"/>
        <w:sz w:val="22"/>
        <w:szCs w:val="22"/>
        <w:lang w:val="ru-RU" w:eastAsia="ru-RU" w:bidi="ru-RU"/>
      </w:rPr>
    </w:lvl>
    <w:lvl w:ilvl="2">
      <w:start w:val="1"/>
      <w:numFmt w:val="decimal"/>
      <w:lvlText w:val="%1.%2.%3."/>
      <w:lvlJc w:val="left"/>
      <w:pPr>
        <w:ind w:left="1766" w:hanging="600"/>
      </w:pPr>
      <w:rPr>
        <w:rFonts w:ascii="Times New Roman" w:eastAsia="Times New Roman" w:hAnsi="Times New Roman" w:cs="Times New Roman" w:hint="default"/>
        <w:spacing w:val="-8"/>
        <w:sz w:val="22"/>
        <w:szCs w:val="22"/>
        <w:lang w:val="ru-RU" w:eastAsia="ru-RU" w:bidi="ru-RU"/>
      </w:rPr>
    </w:lvl>
    <w:lvl w:ilvl="3">
      <w:start w:val="1"/>
      <w:numFmt w:val="bullet"/>
      <w:lvlText w:val="•"/>
      <w:lvlJc w:val="left"/>
      <w:pPr>
        <w:ind w:left="3860" w:hanging="600"/>
      </w:pPr>
      <w:rPr>
        <w:rFonts w:hint="default"/>
        <w:lang w:val="ru-RU" w:eastAsia="ru-RU" w:bidi="ru-RU"/>
      </w:rPr>
    </w:lvl>
    <w:lvl w:ilvl="4">
      <w:start w:val="1"/>
      <w:numFmt w:val="bullet"/>
      <w:lvlText w:val="•"/>
      <w:lvlJc w:val="left"/>
      <w:pPr>
        <w:ind w:left="4910" w:hanging="600"/>
      </w:pPr>
      <w:rPr>
        <w:rFonts w:hint="default"/>
        <w:lang w:val="ru-RU" w:eastAsia="ru-RU" w:bidi="ru-RU"/>
      </w:rPr>
    </w:lvl>
    <w:lvl w:ilvl="5">
      <w:start w:val="1"/>
      <w:numFmt w:val="bullet"/>
      <w:lvlText w:val="•"/>
      <w:lvlJc w:val="left"/>
      <w:pPr>
        <w:ind w:left="5960" w:hanging="600"/>
      </w:pPr>
      <w:rPr>
        <w:rFonts w:hint="default"/>
        <w:lang w:val="ru-RU" w:eastAsia="ru-RU" w:bidi="ru-RU"/>
      </w:rPr>
    </w:lvl>
    <w:lvl w:ilvl="6">
      <w:start w:val="1"/>
      <w:numFmt w:val="bullet"/>
      <w:lvlText w:val="•"/>
      <w:lvlJc w:val="left"/>
      <w:pPr>
        <w:ind w:left="7010" w:hanging="600"/>
      </w:pPr>
      <w:rPr>
        <w:rFonts w:hint="default"/>
        <w:lang w:val="ru-RU" w:eastAsia="ru-RU" w:bidi="ru-RU"/>
      </w:rPr>
    </w:lvl>
    <w:lvl w:ilvl="7">
      <w:start w:val="1"/>
      <w:numFmt w:val="bullet"/>
      <w:lvlText w:val="•"/>
      <w:lvlJc w:val="left"/>
      <w:pPr>
        <w:ind w:left="8060" w:hanging="600"/>
      </w:pPr>
      <w:rPr>
        <w:rFonts w:hint="default"/>
        <w:lang w:val="ru-RU" w:eastAsia="ru-RU" w:bidi="ru-RU"/>
      </w:rPr>
    </w:lvl>
    <w:lvl w:ilvl="8">
      <w:start w:val="1"/>
      <w:numFmt w:val="bullet"/>
      <w:lvlText w:val="•"/>
      <w:lvlJc w:val="left"/>
      <w:pPr>
        <w:ind w:left="9110" w:hanging="600"/>
      </w:pPr>
      <w:rPr>
        <w:rFonts w:hint="default"/>
        <w:lang w:val="ru-RU" w:eastAsia="ru-RU" w:bidi="ru-RU"/>
      </w:rPr>
    </w:lvl>
  </w:abstractNum>
  <w:abstractNum w:abstractNumId="29" w15:restartNumberingAfterBreak="0">
    <w:nsid w:val="56512A17"/>
    <w:multiLevelType w:val="multilevel"/>
    <w:tmpl w:val="6402FFC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941B84"/>
    <w:multiLevelType w:val="multilevel"/>
    <w:tmpl w:val="FEBAE5C0"/>
    <w:lvl w:ilvl="0">
      <w:start w:val="5"/>
      <w:numFmt w:val="decimal"/>
      <w:lvlText w:val="%1."/>
      <w:lvlJc w:val="left"/>
      <w:pPr>
        <w:ind w:left="360" w:hanging="360"/>
      </w:pPr>
      <w:rPr>
        <w:rFonts w:hint="default"/>
      </w:rPr>
    </w:lvl>
    <w:lvl w:ilvl="1">
      <w:start w:val="8"/>
      <w:numFmt w:val="decimal"/>
      <w:lvlText w:val="%1.%2."/>
      <w:lvlJc w:val="left"/>
      <w:pPr>
        <w:ind w:left="250" w:hanging="360"/>
      </w:pPr>
      <w:rPr>
        <w:rFonts w:hint="default"/>
      </w:rPr>
    </w:lvl>
    <w:lvl w:ilvl="2">
      <w:start w:val="1"/>
      <w:numFmt w:val="decimal"/>
      <w:lvlText w:val="%1.%2.%3."/>
      <w:lvlJc w:val="left"/>
      <w:pPr>
        <w:ind w:left="500" w:hanging="720"/>
      </w:pPr>
      <w:rPr>
        <w:rFonts w:hint="default"/>
      </w:rPr>
    </w:lvl>
    <w:lvl w:ilvl="3">
      <w:start w:val="1"/>
      <w:numFmt w:val="decimal"/>
      <w:lvlText w:val="%1.%2.%3.%4."/>
      <w:lvlJc w:val="left"/>
      <w:pPr>
        <w:ind w:left="390" w:hanging="72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530" w:hanging="1080"/>
      </w:pPr>
      <w:rPr>
        <w:rFonts w:hint="default"/>
      </w:rPr>
    </w:lvl>
    <w:lvl w:ilvl="6">
      <w:start w:val="1"/>
      <w:numFmt w:val="decimal"/>
      <w:lvlText w:val="%1.%2.%3.%4.%5.%6.%7."/>
      <w:lvlJc w:val="left"/>
      <w:pPr>
        <w:ind w:left="780" w:hanging="1440"/>
      </w:pPr>
      <w:rPr>
        <w:rFonts w:hint="default"/>
      </w:rPr>
    </w:lvl>
    <w:lvl w:ilvl="7">
      <w:start w:val="1"/>
      <w:numFmt w:val="decimal"/>
      <w:lvlText w:val="%1.%2.%3.%4.%5.%6.%7.%8."/>
      <w:lvlJc w:val="left"/>
      <w:pPr>
        <w:ind w:left="670" w:hanging="1440"/>
      </w:pPr>
      <w:rPr>
        <w:rFonts w:hint="default"/>
      </w:rPr>
    </w:lvl>
    <w:lvl w:ilvl="8">
      <w:start w:val="1"/>
      <w:numFmt w:val="decimal"/>
      <w:lvlText w:val="%1.%2.%3.%4.%5.%6.%7.%8.%9."/>
      <w:lvlJc w:val="left"/>
      <w:pPr>
        <w:ind w:left="920" w:hanging="1800"/>
      </w:pPr>
      <w:rPr>
        <w:rFonts w:hint="default"/>
      </w:rPr>
    </w:lvl>
  </w:abstractNum>
  <w:abstractNum w:abstractNumId="31" w15:restartNumberingAfterBreak="0">
    <w:nsid w:val="71F062DE"/>
    <w:multiLevelType w:val="hybridMultilevel"/>
    <w:tmpl w:val="5F8ABF5C"/>
    <w:lvl w:ilvl="0" w:tplc="CE2AD146">
      <w:start w:val="1"/>
      <w:numFmt w:val="decimal"/>
      <w:lvlText w:val="%1."/>
      <w:lvlJc w:val="left"/>
      <w:pPr>
        <w:tabs>
          <w:tab w:val="num" w:pos="360"/>
        </w:tabs>
        <w:ind w:left="360" w:hanging="360"/>
      </w:pPr>
      <w:rPr>
        <w:rFonts w:cs="Times New Roman"/>
      </w:rPr>
    </w:lvl>
    <w:lvl w:ilvl="1" w:tplc="E2429BD2">
      <w:start w:val="1"/>
      <w:numFmt w:val="bullet"/>
      <w:lvlText w:val="o"/>
      <w:lvlJc w:val="left"/>
      <w:pPr>
        <w:ind w:left="1440" w:hanging="360"/>
      </w:pPr>
      <w:rPr>
        <w:rFonts w:ascii="Courier New" w:eastAsia="Courier New" w:hAnsi="Courier New" w:cs="Courier New" w:hint="default"/>
      </w:rPr>
    </w:lvl>
    <w:lvl w:ilvl="2" w:tplc="489CE94E">
      <w:start w:val="1"/>
      <w:numFmt w:val="bullet"/>
      <w:lvlText w:val="§"/>
      <w:lvlJc w:val="left"/>
      <w:pPr>
        <w:ind w:left="2160" w:hanging="360"/>
      </w:pPr>
      <w:rPr>
        <w:rFonts w:ascii="Wingdings" w:eastAsia="Wingdings" w:hAnsi="Wingdings" w:cs="Wingdings" w:hint="default"/>
      </w:rPr>
    </w:lvl>
    <w:lvl w:ilvl="3" w:tplc="13760DE6">
      <w:start w:val="1"/>
      <w:numFmt w:val="bullet"/>
      <w:lvlText w:val="·"/>
      <w:lvlJc w:val="left"/>
      <w:pPr>
        <w:ind w:left="2880" w:hanging="360"/>
      </w:pPr>
      <w:rPr>
        <w:rFonts w:ascii="Symbol" w:eastAsia="Symbol" w:hAnsi="Symbol" w:cs="Symbol" w:hint="default"/>
      </w:rPr>
    </w:lvl>
    <w:lvl w:ilvl="4" w:tplc="92CE7AA0">
      <w:start w:val="1"/>
      <w:numFmt w:val="bullet"/>
      <w:lvlText w:val="o"/>
      <w:lvlJc w:val="left"/>
      <w:pPr>
        <w:ind w:left="3600" w:hanging="360"/>
      </w:pPr>
      <w:rPr>
        <w:rFonts w:ascii="Courier New" w:eastAsia="Courier New" w:hAnsi="Courier New" w:cs="Courier New" w:hint="default"/>
      </w:rPr>
    </w:lvl>
    <w:lvl w:ilvl="5" w:tplc="C19279B4">
      <w:start w:val="1"/>
      <w:numFmt w:val="bullet"/>
      <w:lvlText w:val="§"/>
      <w:lvlJc w:val="left"/>
      <w:pPr>
        <w:ind w:left="4320" w:hanging="360"/>
      </w:pPr>
      <w:rPr>
        <w:rFonts w:ascii="Wingdings" w:eastAsia="Wingdings" w:hAnsi="Wingdings" w:cs="Wingdings" w:hint="default"/>
      </w:rPr>
    </w:lvl>
    <w:lvl w:ilvl="6" w:tplc="8872F4E0">
      <w:start w:val="1"/>
      <w:numFmt w:val="bullet"/>
      <w:lvlText w:val="·"/>
      <w:lvlJc w:val="left"/>
      <w:pPr>
        <w:ind w:left="5040" w:hanging="360"/>
      </w:pPr>
      <w:rPr>
        <w:rFonts w:ascii="Symbol" w:eastAsia="Symbol" w:hAnsi="Symbol" w:cs="Symbol" w:hint="default"/>
      </w:rPr>
    </w:lvl>
    <w:lvl w:ilvl="7" w:tplc="C26C50E2">
      <w:start w:val="1"/>
      <w:numFmt w:val="bullet"/>
      <w:lvlText w:val="o"/>
      <w:lvlJc w:val="left"/>
      <w:pPr>
        <w:ind w:left="5760" w:hanging="360"/>
      </w:pPr>
      <w:rPr>
        <w:rFonts w:ascii="Courier New" w:eastAsia="Courier New" w:hAnsi="Courier New" w:cs="Courier New" w:hint="default"/>
      </w:rPr>
    </w:lvl>
    <w:lvl w:ilvl="8" w:tplc="50DED6DC">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4536DF2"/>
    <w:multiLevelType w:val="multilevel"/>
    <w:tmpl w:val="7A98924A"/>
    <w:lvl w:ilvl="0">
      <w:start w:val="4"/>
      <w:numFmt w:val="decimal"/>
      <w:lvlText w:val="%1"/>
      <w:lvlJc w:val="left"/>
      <w:pPr>
        <w:ind w:left="310" w:hanging="420"/>
      </w:pPr>
      <w:rPr>
        <w:lang w:val="ru-RU" w:eastAsia="ru-RU" w:bidi="ru-RU"/>
      </w:rPr>
    </w:lvl>
    <w:lvl w:ilvl="1">
      <w:start w:val="1"/>
      <w:numFmt w:val="decimal"/>
      <w:lvlText w:val="%1.%2."/>
      <w:lvlJc w:val="left"/>
      <w:pPr>
        <w:ind w:left="310" w:hanging="420"/>
      </w:pPr>
      <w:rPr>
        <w:rFonts w:ascii="Times New Roman" w:eastAsia="Times New Roman" w:hAnsi="Times New Roman" w:cs="Times New Roman" w:hint="default"/>
        <w:spacing w:val="-8"/>
        <w:sz w:val="22"/>
        <w:szCs w:val="22"/>
        <w:lang w:val="ru-RU" w:eastAsia="ru-RU" w:bidi="ru-RU"/>
      </w:rPr>
    </w:lvl>
    <w:lvl w:ilvl="2">
      <w:start w:val="1"/>
      <w:numFmt w:val="decimal"/>
      <w:lvlText w:val="%1.%2.%3."/>
      <w:lvlJc w:val="left"/>
      <w:pPr>
        <w:ind w:left="1766" w:hanging="600"/>
      </w:pPr>
      <w:rPr>
        <w:rFonts w:ascii="Times New Roman" w:eastAsia="Times New Roman" w:hAnsi="Times New Roman" w:cs="Times New Roman" w:hint="default"/>
        <w:spacing w:val="-8"/>
        <w:sz w:val="22"/>
        <w:szCs w:val="22"/>
        <w:lang w:val="ru-RU" w:eastAsia="ru-RU" w:bidi="ru-RU"/>
      </w:rPr>
    </w:lvl>
    <w:lvl w:ilvl="3">
      <w:start w:val="1"/>
      <w:numFmt w:val="bullet"/>
      <w:lvlText w:val="•"/>
      <w:lvlJc w:val="left"/>
      <w:pPr>
        <w:ind w:left="3860" w:hanging="600"/>
      </w:pPr>
      <w:rPr>
        <w:lang w:val="ru-RU" w:eastAsia="ru-RU" w:bidi="ru-RU"/>
      </w:rPr>
    </w:lvl>
    <w:lvl w:ilvl="4">
      <w:start w:val="1"/>
      <w:numFmt w:val="bullet"/>
      <w:lvlText w:val="•"/>
      <w:lvlJc w:val="left"/>
      <w:pPr>
        <w:ind w:left="4910" w:hanging="600"/>
      </w:pPr>
      <w:rPr>
        <w:lang w:val="ru-RU" w:eastAsia="ru-RU" w:bidi="ru-RU"/>
      </w:rPr>
    </w:lvl>
    <w:lvl w:ilvl="5">
      <w:start w:val="1"/>
      <w:numFmt w:val="bullet"/>
      <w:lvlText w:val="•"/>
      <w:lvlJc w:val="left"/>
      <w:pPr>
        <w:ind w:left="5960" w:hanging="600"/>
      </w:pPr>
      <w:rPr>
        <w:lang w:val="ru-RU" w:eastAsia="ru-RU" w:bidi="ru-RU"/>
      </w:rPr>
    </w:lvl>
    <w:lvl w:ilvl="6">
      <w:start w:val="1"/>
      <w:numFmt w:val="bullet"/>
      <w:lvlText w:val="•"/>
      <w:lvlJc w:val="left"/>
      <w:pPr>
        <w:ind w:left="7010" w:hanging="600"/>
      </w:pPr>
      <w:rPr>
        <w:lang w:val="ru-RU" w:eastAsia="ru-RU" w:bidi="ru-RU"/>
      </w:rPr>
    </w:lvl>
    <w:lvl w:ilvl="7">
      <w:start w:val="1"/>
      <w:numFmt w:val="bullet"/>
      <w:lvlText w:val="•"/>
      <w:lvlJc w:val="left"/>
      <w:pPr>
        <w:ind w:left="8060" w:hanging="600"/>
      </w:pPr>
      <w:rPr>
        <w:lang w:val="ru-RU" w:eastAsia="ru-RU" w:bidi="ru-RU"/>
      </w:rPr>
    </w:lvl>
    <w:lvl w:ilvl="8">
      <w:start w:val="1"/>
      <w:numFmt w:val="bullet"/>
      <w:lvlText w:val="•"/>
      <w:lvlJc w:val="left"/>
      <w:pPr>
        <w:ind w:left="9110" w:hanging="600"/>
      </w:pPr>
      <w:rPr>
        <w:lang w:val="ru-RU" w:eastAsia="ru-RU" w:bidi="ru-RU"/>
      </w:rPr>
    </w:lvl>
  </w:abstractNum>
  <w:abstractNum w:abstractNumId="33" w15:restartNumberingAfterBreak="0">
    <w:nsid w:val="766A1E6D"/>
    <w:multiLevelType w:val="multilevel"/>
    <w:tmpl w:val="C84EE16C"/>
    <w:lvl w:ilvl="0">
      <w:start w:val="1"/>
      <w:numFmt w:val="decimal"/>
      <w:lvlText w:val="%1."/>
      <w:lvlJc w:val="left"/>
      <w:pPr>
        <w:ind w:left="360" w:hanging="360"/>
      </w:pPr>
      <w:rPr>
        <w:rFonts w:cs="Times New Roman" w:hint="default"/>
        <w:b/>
      </w:rPr>
    </w:lvl>
    <w:lvl w:ilvl="1">
      <w:start w:val="6"/>
      <w:numFmt w:val="decimal"/>
      <w:lvlText w:val="%1.%2."/>
      <w:lvlJc w:val="left"/>
      <w:pPr>
        <w:ind w:left="1500" w:hanging="360"/>
      </w:pPr>
      <w:rPr>
        <w:rFonts w:cs="Times New Roman" w:hint="default"/>
        <w:b/>
      </w:rPr>
    </w:lvl>
    <w:lvl w:ilvl="2">
      <w:start w:val="1"/>
      <w:numFmt w:val="decimal"/>
      <w:lvlText w:val="%1.%2.%3."/>
      <w:lvlJc w:val="left"/>
      <w:pPr>
        <w:ind w:left="3000" w:hanging="720"/>
      </w:pPr>
      <w:rPr>
        <w:rFonts w:cs="Times New Roman" w:hint="default"/>
        <w:b/>
      </w:rPr>
    </w:lvl>
    <w:lvl w:ilvl="3">
      <w:start w:val="1"/>
      <w:numFmt w:val="decimal"/>
      <w:lvlText w:val="%1.%2.%3.%4."/>
      <w:lvlJc w:val="left"/>
      <w:pPr>
        <w:ind w:left="4140" w:hanging="720"/>
      </w:pPr>
      <w:rPr>
        <w:rFonts w:cs="Times New Roman" w:hint="default"/>
        <w:b/>
      </w:rPr>
    </w:lvl>
    <w:lvl w:ilvl="4">
      <w:start w:val="1"/>
      <w:numFmt w:val="decimal"/>
      <w:lvlText w:val="%1.%2.%3.%4.%5."/>
      <w:lvlJc w:val="left"/>
      <w:pPr>
        <w:ind w:left="5280" w:hanging="720"/>
      </w:pPr>
      <w:rPr>
        <w:rFonts w:cs="Times New Roman" w:hint="default"/>
        <w:b/>
      </w:rPr>
    </w:lvl>
    <w:lvl w:ilvl="5">
      <w:start w:val="1"/>
      <w:numFmt w:val="decimal"/>
      <w:lvlText w:val="%1.%2.%3.%4.%5.%6."/>
      <w:lvlJc w:val="left"/>
      <w:pPr>
        <w:ind w:left="6780" w:hanging="1080"/>
      </w:pPr>
      <w:rPr>
        <w:rFonts w:cs="Times New Roman" w:hint="default"/>
        <w:b/>
      </w:rPr>
    </w:lvl>
    <w:lvl w:ilvl="6">
      <w:start w:val="1"/>
      <w:numFmt w:val="decimal"/>
      <w:lvlText w:val="%1.%2.%3.%4.%5.%6.%7."/>
      <w:lvlJc w:val="left"/>
      <w:pPr>
        <w:ind w:left="7920" w:hanging="1080"/>
      </w:pPr>
      <w:rPr>
        <w:rFonts w:cs="Times New Roman" w:hint="default"/>
        <w:b/>
      </w:rPr>
    </w:lvl>
    <w:lvl w:ilvl="7">
      <w:start w:val="1"/>
      <w:numFmt w:val="decimal"/>
      <w:lvlText w:val="%1.%2.%3.%4.%5.%6.%7.%8."/>
      <w:lvlJc w:val="left"/>
      <w:pPr>
        <w:ind w:left="9060" w:hanging="1080"/>
      </w:pPr>
      <w:rPr>
        <w:rFonts w:cs="Times New Roman" w:hint="default"/>
        <w:b/>
      </w:rPr>
    </w:lvl>
    <w:lvl w:ilvl="8">
      <w:start w:val="1"/>
      <w:numFmt w:val="decimal"/>
      <w:lvlText w:val="%1.%2.%3.%4.%5.%6.%7.%8.%9."/>
      <w:lvlJc w:val="left"/>
      <w:pPr>
        <w:ind w:left="10560" w:hanging="1440"/>
      </w:pPr>
      <w:rPr>
        <w:rFonts w:cs="Times New Roman" w:hint="default"/>
        <w:b/>
      </w:rPr>
    </w:lvl>
  </w:abstractNum>
  <w:abstractNum w:abstractNumId="34" w15:restartNumberingAfterBreak="0">
    <w:nsid w:val="79092F6F"/>
    <w:multiLevelType w:val="hybridMultilevel"/>
    <w:tmpl w:val="D722BFC2"/>
    <w:lvl w:ilvl="0" w:tplc="20060CBA">
      <w:start w:val="1"/>
      <w:numFmt w:val="bullet"/>
      <w:lvlText w:val=""/>
      <w:lvlJc w:val="left"/>
      <w:pPr>
        <w:tabs>
          <w:tab w:val="num" w:pos="926"/>
        </w:tabs>
        <w:ind w:left="926" w:hanging="360"/>
      </w:pPr>
      <w:rPr>
        <w:rFonts w:ascii="Symbol" w:hAnsi="Symbol" w:hint="default"/>
      </w:rPr>
    </w:lvl>
    <w:lvl w:ilvl="1" w:tplc="B2562020">
      <w:start w:val="1"/>
      <w:numFmt w:val="bullet"/>
      <w:lvlText w:val="o"/>
      <w:lvlJc w:val="left"/>
      <w:pPr>
        <w:ind w:left="1440" w:hanging="360"/>
      </w:pPr>
      <w:rPr>
        <w:rFonts w:ascii="Courier New" w:eastAsia="Courier New" w:hAnsi="Courier New" w:cs="Courier New" w:hint="default"/>
      </w:rPr>
    </w:lvl>
    <w:lvl w:ilvl="2" w:tplc="B206FC0A">
      <w:start w:val="1"/>
      <w:numFmt w:val="bullet"/>
      <w:lvlText w:val="§"/>
      <w:lvlJc w:val="left"/>
      <w:pPr>
        <w:ind w:left="2160" w:hanging="360"/>
      </w:pPr>
      <w:rPr>
        <w:rFonts w:ascii="Wingdings" w:eastAsia="Wingdings" w:hAnsi="Wingdings" w:cs="Wingdings" w:hint="default"/>
      </w:rPr>
    </w:lvl>
    <w:lvl w:ilvl="3" w:tplc="B30ED210">
      <w:start w:val="1"/>
      <w:numFmt w:val="bullet"/>
      <w:lvlText w:val="·"/>
      <w:lvlJc w:val="left"/>
      <w:pPr>
        <w:ind w:left="2880" w:hanging="360"/>
      </w:pPr>
      <w:rPr>
        <w:rFonts w:ascii="Symbol" w:eastAsia="Symbol" w:hAnsi="Symbol" w:cs="Symbol" w:hint="default"/>
      </w:rPr>
    </w:lvl>
    <w:lvl w:ilvl="4" w:tplc="5A189D04">
      <w:start w:val="1"/>
      <w:numFmt w:val="bullet"/>
      <w:lvlText w:val="o"/>
      <w:lvlJc w:val="left"/>
      <w:pPr>
        <w:ind w:left="3600" w:hanging="360"/>
      </w:pPr>
      <w:rPr>
        <w:rFonts w:ascii="Courier New" w:eastAsia="Courier New" w:hAnsi="Courier New" w:cs="Courier New" w:hint="default"/>
      </w:rPr>
    </w:lvl>
    <w:lvl w:ilvl="5" w:tplc="2B305DC0">
      <w:start w:val="1"/>
      <w:numFmt w:val="bullet"/>
      <w:lvlText w:val="§"/>
      <w:lvlJc w:val="left"/>
      <w:pPr>
        <w:ind w:left="4320" w:hanging="360"/>
      </w:pPr>
      <w:rPr>
        <w:rFonts w:ascii="Wingdings" w:eastAsia="Wingdings" w:hAnsi="Wingdings" w:cs="Wingdings" w:hint="default"/>
      </w:rPr>
    </w:lvl>
    <w:lvl w:ilvl="6" w:tplc="0BB22D36">
      <w:start w:val="1"/>
      <w:numFmt w:val="bullet"/>
      <w:lvlText w:val="·"/>
      <w:lvlJc w:val="left"/>
      <w:pPr>
        <w:ind w:left="5040" w:hanging="360"/>
      </w:pPr>
      <w:rPr>
        <w:rFonts w:ascii="Symbol" w:eastAsia="Symbol" w:hAnsi="Symbol" w:cs="Symbol" w:hint="default"/>
      </w:rPr>
    </w:lvl>
    <w:lvl w:ilvl="7" w:tplc="CA662428">
      <w:start w:val="1"/>
      <w:numFmt w:val="bullet"/>
      <w:lvlText w:val="o"/>
      <w:lvlJc w:val="left"/>
      <w:pPr>
        <w:ind w:left="5760" w:hanging="360"/>
      </w:pPr>
      <w:rPr>
        <w:rFonts w:ascii="Courier New" w:eastAsia="Courier New" w:hAnsi="Courier New" w:cs="Courier New" w:hint="default"/>
      </w:rPr>
    </w:lvl>
    <w:lvl w:ilvl="8" w:tplc="9DC89C5E">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6"/>
  </w:num>
  <w:num w:numId="3">
    <w:abstractNumId w:val="33"/>
  </w:num>
  <w:num w:numId="4">
    <w:abstractNumId w:val="23"/>
  </w:num>
  <w:num w:numId="5">
    <w:abstractNumId w:val="10"/>
  </w:num>
  <w:num w:numId="6">
    <w:abstractNumId w:val="11"/>
  </w:num>
  <w:num w:numId="7">
    <w:abstractNumId w:val="34"/>
  </w:num>
  <w:num w:numId="8">
    <w:abstractNumId w:val="18"/>
  </w:num>
  <w:num w:numId="9">
    <w:abstractNumId w:val="19"/>
  </w:num>
  <w:num w:numId="10">
    <w:abstractNumId w:val="31"/>
  </w:num>
  <w:num w:numId="11">
    <w:abstractNumId w:val="5"/>
  </w:num>
  <w:num w:numId="12">
    <w:abstractNumId w:val="25"/>
  </w:num>
  <w:num w:numId="13">
    <w:abstractNumId w:val="27"/>
  </w:num>
  <w:num w:numId="14">
    <w:abstractNumId w:val="4"/>
  </w:num>
  <w:num w:numId="15">
    <w:abstractNumId w:val="13"/>
  </w:num>
  <w:num w:numId="16">
    <w:abstractNumId w:val="22"/>
  </w:num>
  <w:num w:numId="17">
    <w:abstractNumId w:val="20"/>
  </w:num>
  <w:num w:numId="18">
    <w:abstractNumId w:val="29"/>
  </w:num>
  <w:num w:numId="19">
    <w:abstractNumId w:val="3"/>
  </w:num>
  <w:num w:numId="20">
    <w:abstractNumId w:val="6"/>
  </w:num>
  <w:num w:numId="21">
    <w:abstractNumId w:val="26"/>
  </w:num>
  <w:num w:numId="22">
    <w:abstractNumId w:val="7"/>
  </w:num>
  <w:num w:numId="23">
    <w:abstractNumId w:val="21"/>
  </w:num>
  <w:num w:numId="24">
    <w:abstractNumId w:val="2"/>
  </w:num>
  <w:num w:numId="25">
    <w:abstractNumId w:val="9"/>
  </w:num>
  <w:num w:numId="26">
    <w:abstractNumId w:val="32"/>
    <w:lvlOverride w:ilvl="0">
      <w:startOverride w:val="4"/>
    </w:lvlOverride>
    <w:lvlOverride w:ilvl="1">
      <w:startOverride w:val="1"/>
    </w:lvlOverride>
    <w:lvlOverride w:ilvl="2">
      <w:startOverride w:val="1"/>
    </w:lvlOverride>
  </w:num>
  <w:num w:numId="27">
    <w:abstractNumId w:val="28"/>
  </w:num>
  <w:num w:numId="28">
    <w:abstractNumId w:val="17"/>
  </w:num>
  <w:num w:numId="29">
    <w:abstractNumId w:val="30"/>
  </w:num>
  <w:num w:numId="30">
    <w:abstractNumId w:val="12"/>
  </w:num>
  <w:num w:numId="31">
    <w:abstractNumId w:val="24"/>
  </w:num>
  <w:num w:numId="32">
    <w:abstractNumId w:val="1"/>
  </w:num>
  <w:num w:numId="33">
    <w:abstractNumId w:val="8"/>
  </w:num>
  <w:num w:numId="34">
    <w:abstractNumId w:val="1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E4"/>
    <w:rsid w:val="0019526D"/>
    <w:rsid w:val="00243A90"/>
    <w:rsid w:val="00296C97"/>
    <w:rsid w:val="002A4F2D"/>
    <w:rsid w:val="002D7C61"/>
    <w:rsid w:val="003274BE"/>
    <w:rsid w:val="005C6BBF"/>
    <w:rsid w:val="00725DC8"/>
    <w:rsid w:val="007338C7"/>
    <w:rsid w:val="007D34F2"/>
    <w:rsid w:val="00824DE4"/>
    <w:rsid w:val="009B6395"/>
    <w:rsid w:val="00B40DA6"/>
    <w:rsid w:val="00C322B9"/>
    <w:rsid w:val="00C91F85"/>
    <w:rsid w:val="00CC18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1BBD"/>
  <w15:docId w15:val="{0E950851-B38B-4B0E-A103-85C24249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link w:val="10"/>
    <w:uiPriority w:val="1"/>
    <w:qFormat/>
    <w:pPr>
      <w:widowControl w:val="0"/>
      <w:ind w:left="2129"/>
      <w:outlineLvl w:val="0"/>
    </w:pPr>
    <w:rPr>
      <w:rFonts w:eastAsia="Times New Roman"/>
      <w:b/>
      <w:bCs/>
      <w:sz w:val="22"/>
      <w:szCs w:val="22"/>
      <w:lang w:bidi="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customStyle="1" w:styleId="ConsPlusNormal">
    <w:name w:val="ConsPlusNormal"/>
    <w:uiPriority w:val="99"/>
    <w:pPr>
      <w:widowControl w:val="0"/>
      <w:ind w:firstLine="720"/>
    </w:pPr>
    <w:rPr>
      <w:rFonts w:ascii="Arial" w:hAnsi="Arial" w:cs="Arial"/>
      <w:sz w:val="20"/>
      <w:szCs w:val="20"/>
    </w:rPr>
  </w:style>
  <w:style w:type="paragraph" w:styleId="af4">
    <w:name w:val="List Paragraph"/>
    <w:basedOn w:val="a"/>
    <w:uiPriority w:val="1"/>
    <w:qFormat/>
    <w:pPr>
      <w:ind w:left="720"/>
      <w:contextualSpacing/>
    </w:pPr>
  </w:style>
  <w:style w:type="character" w:styleId="af5">
    <w:name w:val="Hyperlink"/>
    <w:basedOn w:val="a0"/>
    <w:uiPriority w:val="99"/>
    <w:rPr>
      <w:rFonts w:cs="Times New Roman"/>
      <w:color w:val="0000FF"/>
      <w:u w:val="single"/>
    </w:rPr>
  </w:style>
  <w:style w:type="paragraph" w:customStyle="1" w:styleId="ConsNonformat">
    <w:name w:val="ConsNonformat"/>
    <w:uiPriority w:val="99"/>
    <w:pPr>
      <w:widowControl w:val="0"/>
    </w:pPr>
    <w:rPr>
      <w:rFonts w:ascii="Courier New" w:hAnsi="Courier New"/>
      <w:sz w:val="20"/>
      <w:szCs w:val="20"/>
    </w:rPr>
  </w:style>
  <w:style w:type="paragraph" w:styleId="af6">
    <w:name w:val="Normal (Web)"/>
    <w:basedOn w:val="a"/>
    <w:pPr>
      <w:spacing w:before="100" w:beforeAutospacing="1" w:after="100" w:afterAutospacing="1"/>
    </w:p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hAnsi="Times New Roman"/>
      <w:sz w:val="24"/>
      <w:szCs w:val="24"/>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hAnsi="Times New Roman"/>
      <w:sz w:val="24"/>
      <w:szCs w:val="24"/>
    </w:rPr>
  </w:style>
  <w:style w:type="paragraph" w:customStyle="1" w:styleId="Iiiaeuiue">
    <w:name w:val="Обычный.Ii?iaeuiue"/>
    <w:rPr>
      <w:rFonts w:ascii="Times New Roman" w:eastAsia="Times New Roman" w:hAnsi="Times New Roman"/>
      <w:sz w:val="20"/>
      <w:szCs w:val="20"/>
    </w:rPr>
  </w:style>
  <w:style w:type="paragraph" w:styleId="afd">
    <w:name w:val="Body Text"/>
    <w:basedOn w:val="a"/>
    <w:link w:val="afe"/>
    <w:uiPriority w:val="99"/>
    <w:unhideWhenUsed/>
    <w:pPr>
      <w:spacing w:after="120"/>
    </w:pPr>
    <w:rPr>
      <w:rFonts w:eastAsia="Times New Roman"/>
    </w:rPr>
  </w:style>
  <w:style w:type="character" w:customStyle="1" w:styleId="afe">
    <w:name w:val="Основной текст Знак"/>
    <w:basedOn w:val="a0"/>
    <w:link w:val="afd"/>
    <w:uiPriority w:val="99"/>
    <w:rPr>
      <w:rFonts w:ascii="Times New Roman" w:eastAsia="Times New Roman" w:hAnsi="Times New Roman"/>
      <w:sz w:val="24"/>
      <w:szCs w:val="24"/>
    </w:rPr>
  </w:style>
  <w:style w:type="character" w:customStyle="1" w:styleId="10">
    <w:name w:val="Заголовок 1 Знак"/>
    <w:basedOn w:val="a0"/>
    <w:link w:val="1"/>
    <w:uiPriority w:val="1"/>
    <w:rPr>
      <w:rFonts w:ascii="Times New Roman" w:eastAsia="Times New Roman" w:hAnsi="Times New Roman"/>
      <w:b/>
      <w:bCs/>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6CF5-85B4-4E4F-97C7-D0600897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8477</Words>
  <Characters>48324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202</cp:revision>
  <dcterms:created xsi:type="dcterms:W3CDTF">2022-09-02T09:03:00Z</dcterms:created>
  <dcterms:modified xsi:type="dcterms:W3CDTF">2024-06-03T12:03:00Z</dcterms:modified>
</cp:coreProperties>
</file>