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D76DB" w14:textId="77777777" w:rsidR="001F285A" w:rsidRPr="008B5319" w:rsidRDefault="00C52F4E">
      <w:pPr>
        <w:pStyle w:val="LO-normal1"/>
        <w:jc w:val="center"/>
        <w:rPr>
          <w:color w:val="00000A"/>
        </w:rPr>
      </w:pPr>
      <w:r w:rsidRPr="008B5319">
        <w:rPr>
          <w:b/>
        </w:rPr>
        <w:t>Договор</w:t>
      </w:r>
      <w:r w:rsidRPr="008B5319">
        <w:t xml:space="preserve"> </w:t>
      </w:r>
      <w:r w:rsidRPr="008B5319">
        <w:rPr>
          <w:b/>
        </w:rPr>
        <w:t>участия в долевом строительстве</w:t>
      </w:r>
    </w:p>
    <w:p w14:paraId="24656DD3" w14:textId="77777777" w:rsidR="001F285A" w:rsidRPr="008B5319" w:rsidRDefault="00C52F4E">
      <w:pPr>
        <w:pStyle w:val="LO-normal1"/>
        <w:jc w:val="center"/>
        <w:rPr>
          <w:b/>
          <w:color w:val="00000A"/>
        </w:rPr>
      </w:pPr>
      <w:r w:rsidRPr="008B5319">
        <w:rPr>
          <w:b/>
          <w:color w:val="00000A"/>
        </w:rPr>
        <w:t>№</w:t>
      </w:r>
      <w:r w:rsidR="007A324A" w:rsidRPr="008B5319">
        <w:rPr>
          <w:b/>
          <w:color w:val="00000A"/>
        </w:rPr>
        <w:t>__________</w:t>
      </w:r>
    </w:p>
    <w:p w14:paraId="62330F51" w14:textId="77777777" w:rsidR="001F285A" w:rsidRPr="008B5319" w:rsidRDefault="001F285A">
      <w:pPr>
        <w:rPr>
          <w:rFonts w:eastAsia="Tahoma" w:cs="Tahoma"/>
          <w:szCs w:val="18"/>
          <w:lang w:eastAsia="zh-CN" w:bidi="hi-IN"/>
        </w:rPr>
      </w:pPr>
    </w:p>
    <w:tbl>
      <w:tblPr>
        <w:tblStyle w:val="8"/>
        <w:tblW w:w="9637" w:type="dxa"/>
        <w:tblInd w:w="-7" w:type="dxa"/>
        <w:tblLayout w:type="fixed"/>
        <w:tblLook w:val="0000" w:firstRow="0" w:lastRow="0" w:firstColumn="0" w:lastColumn="0" w:noHBand="0" w:noVBand="0"/>
      </w:tblPr>
      <w:tblGrid>
        <w:gridCol w:w="4114"/>
        <w:gridCol w:w="5523"/>
      </w:tblGrid>
      <w:tr w:rsidR="001F285A" w:rsidRPr="008B5319" w14:paraId="1A0BED2F" w14:textId="77777777">
        <w:tc>
          <w:tcPr>
            <w:tcW w:w="4114" w:type="dxa"/>
            <w:shd w:val="clear" w:color="auto" w:fill="auto"/>
          </w:tcPr>
          <w:p w14:paraId="5BDF8432" w14:textId="77777777" w:rsidR="001F285A" w:rsidRPr="008B5319" w:rsidRDefault="00C52F4E">
            <w:pPr>
              <w:widowControl w:val="0"/>
              <w:rPr>
                <w:rFonts w:cs="Tahoma"/>
                <w:sz w:val="18"/>
                <w:szCs w:val="18"/>
              </w:rPr>
            </w:pPr>
            <w:r w:rsidRPr="008B5319">
              <w:rPr>
                <w:rFonts w:cs="Tahoma"/>
                <w:sz w:val="18"/>
                <w:szCs w:val="18"/>
              </w:rPr>
              <w:t>г. Тюмень</w:t>
            </w:r>
          </w:p>
        </w:tc>
        <w:tc>
          <w:tcPr>
            <w:tcW w:w="5522" w:type="dxa"/>
            <w:shd w:val="clear" w:color="auto" w:fill="auto"/>
          </w:tcPr>
          <w:p w14:paraId="28DF4FFA" w14:textId="77777777" w:rsidR="001F285A" w:rsidRPr="008B5319" w:rsidRDefault="00B334DD" w:rsidP="007A324A">
            <w:pPr>
              <w:widowControl w:val="0"/>
              <w:jc w:val="right"/>
              <w:rPr>
                <w:rFonts w:cs="Tahoma"/>
                <w:sz w:val="18"/>
                <w:szCs w:val="18"/>
                <w:lang w:val="en-US"/>
              </w:rPr>
            </w:pPr>
            <w:r w:rsidRPr="008B5319">
              <w:rPr>
                <w:rFonts w:eastAsia="Tahoma" w:cs="Tahoma"/>
                <w:sz w:val="18"/>
                <w:szCs w:val="18"/>
              </w:rPr>
              <w:t>«_</w:t>
            </w:r>
            <w:r w:rsidR="00626EF9" w:rsidRPr="008B5319">
              <w:rPr>
                <w:rFonts w:eastAsia="Tahoma" w:cs="Tahoma"/>
                <w:sz w:val="18"/>
                <w:szCs w:val="18"/>
              </w:rPr>
              <w:t>_</w:t>
            </w:r>
            <w:r w:rsidRPr="008B5319">
              <w:rPr>
                <w:rFonts w:eastAsia="Tahoma" w:cs="Tahoma"/>
                <w:sz w:val="18"/>
                <w:szCs w:val="18"/>
              </w:rPr>
              <w:t>_»</w:t>
            </w:r>
            <w:r w:rsidR="00626EF9" w:rsidRPr="008B5319">
              <w:rPr>
                <w:rFonts w:eastAsia="Tahoma" w:cs="Tahoma"/>
                <w:sz w:val="18"/>
                <w:szCs w:val="18"/>
              </w:rPr>
              <w:t xml:space="preserve"> _</w:t>
            </w:r>
            <w:r w:rsidRPr="008B5319">
              <w:rPr>
                <w:rFonts w:eastAsia="Tahoma" w:cs="Tahoma"/>
                <w:sz w:val="18"/>
                <w:szCs w:val="18"/>
              </w:rPr>
              <w:t>_________</w:t>
            </w:r>
            <w:r w:rsidR="00FA298D" w:rsidRPr="008B5319">
              <w:rPr>
                <w:rFonts w:eastAsia="Tahoma" w:cs="Tahoma"/>
                <w:sz w:val="18"/>
                <w:szCs w:val="18"/>
              </w:rPr>
              <w:t xml:space="preserve"> 2024 </w:t>
            </w:r>
            <w:r w:rsidR="00C52F4E" w:rsidRPr="008B5319">
              <w:rPr>
                <w:rFonts w:eastAsia="Tahoma" w:cs="Tahoma"/>
                <w:sz w:val="18"/>
                <w:szCs w:val="18"/>
              </w:rPr>
              <w:t>г</w:t>
            </w:r>
            <w:r w:rsidR="00C52F4E" w:rsidRPr="008B5319">
              <w:rPr>
                <w:rFonts w:eastAsia="Tahoma" w:cs="Tahoma"/>
                <w:sz w:val="18"/>
                <w:szCs w:val="18"/>
                <w:lang w:val="en-US"/>
              </w:rPr>
              <w:t>.</w:t>
            </w:r>
          </w:p>
        </w:tc>
      </w:tr>
    </w:tbl>
    <w:p w14:paraId="5696E2DD" w14:textId="77777777" w:rsidR="001F285A" w:rsidRPr="008B5319" w:rsidRDefault="001F285A">
      <w:pPr>
        <w:pStyle w:val="LO-normal1"/>
        <w:ind w:firstLine="0"/>
        <w:rPr>
          <w:color w:val="auto"/>
          <w:lang w:val="en-US"/>
        </w:rPr>
      </w:pPr>
    </w:p>
    <w:p w14:paraId="758A1A5D" w14:textId="446654D9" w:rsidR="001F285A" w:rsidRPr="00E45502" w:rsidRDefault="00C52F4E" w:rsidP="00B334DD">
      <w:pPr>
        <w:pStyle w:val="LO-normal1"/>
        <w:ind w:firstLine="680"/>
        <w:rPr>
          <w:color w:val="auto"/>
        </w:rPr>
      </w:pPr>
      <w:r w:rsidRPr="008B5319">
        <w:rPr>
          <w:b/>
          <w:color w:val="auto"/>
        </w:rPr>
        <w:t xml:space="preserve">Общество с ограниченной ответственностью «СПЕЦИАЛИЗИРОВАННЫЙ ЗАСТРОЙЩИК </w:t>
      </w:r>
      <w:r w:rsidR="007A324A" w:rsidRPr="008B5319">
        <w:rPr>
          <w:b/>
          <w:color w:val="auto"/>
        </w:rPr>
        <w:t>«Дом Отель</w:t>
      </w:r>
      <w:r w:rsidR="00557A23" w:rsidRPr="008B5319">
        <w:rPr>
          <w:b/>
          <w:color w:val="auto"/>
        </w:rPr>
        <w:t xml:space="preserve"> Первый</w:t>
      </w:r>
      <w:r w:rsidR="007A324A" w:rsidRPr="008B5319">
        <w:rPr>
          <w:b/>
          <w:color w:val="auto"/>
        </w:rPr>
        <w:t>»</w:t>
      </w:r>
      <w:r w:rsidR="00DB3A8C" w:rsidRPr="008B5319">
        <w:rPr>
          <w:b/>
          <w:color w:val="auto"/>
        </w:rPr>
        <w:t xml:space="preserve"> (сокращенное наименование: ООО «СЗ «</w:t>
      </w:r>
      <w:proofErr w:type="spellStart"/>
      <w:r w:rsidR="00DB3A8C" w:rsidRPr="008B5319">
        <w:rPr>
          <w:b/>
          <w:color w:val="auto"/>
        </w:rPr>
        <w:t>ДомОтель</w:t>
      </w:r>
      <w:proofErr w:type="spellEnd"/>
      <w:r w:rsidR="00DB3A8C" w:rsidRPr="008B5319">
        <w:rPr>
          <w:b/>
          <w:color w:val="auto"/>
        </w:rPr>
        <w:t xml:space="preserve"> № 1»)</w:t>
      </w:r>
      <w:r w:rsidR="007A324A" w:rsidRPr="008B5319">
        <w:rPr>
          <w:b/>
          <w:color w:val="auto"/>
        </w:rPr>
        <w:t xml:space="preserve"> </w:t>
      </w:r>
      <w:r w:rsidRPr="008B5319">
        <w:rPr>
          <w:color w:val="auto"/>
        </w:rPr>
        <w:t>именуемое в дальнейшем «Застройщик», в лице</w:t>
      </w:r>
      <w:r w:rsidR="00B334DD" w:rsidRPr="008B5319">
        <w:rPr>
          <w:bCs/>
        </w:rPr>
        <w:t xml:space="preserve"> генерального директора </w:t>
      </w:r>
      <w:proofErr w:type="spellStart"/>
      <w:r w:rsidR="00B334DD" w:rsidRPr="008B5319">
        <w:rPr>
          <w:bCs/>
        </w:rPr>
        <w:t>Бурлицкого</w:t>
      </w:r>
      <w:proofErr w:type="spellEnd"/>
      <w:r w:rsidR="00B334DD" w:rsidRPr="008B5319">
        <w:rPr>
          <w:bCs/>
        </w:rPr>
        <w:t xml:space="preserve"> Алексея Владимировича</w:t>
      </w:r>
      <w:r w:rsidR="00B334DD" w:rsidRPr="008B5319">
        <w:t xml:space="preserve">, </w:t>
      </w:r>
      <w:r w:rsidR="00E45502" w:rsidRPr="00E45502">
        <w:t>действующего</w:t>
      </w:r>
      <w:r w:rsidR="00B334DD" w:rsidRPr="00E45502">
        <w:t xml:space="preserve"> на основании Устава, </w:t>
      </w:r>
      <w:r w:rsidR="00B334DD" w:rsidRPr="00E45502">
        <w:rPr>
          <w:color w:val="auto"/>
        </w:rPr>
        <w:t>с</w:t>
      </w:r>
      <w:r w:rsidRPr="00E45502">
        <w:rPr>
          <w:color w:val="auto"/>
        </w:rPr>
        <w:t xml:space="preserve"> одной стороны, и</w:t>
      </w:r>
    </w:p>
    <w:p w14:paraId="4E225912" w14:textId="77777777" w:rsidR="001F285A" w:rsidRPr="008B5319" w:rsidRDefault="007A324A">
      <w:pPr>
        <w:pStyle w:val="LO-normal"/>
        <w:ind w:firstLine="585"/>
        <w:jc w:val="both"/>
        <w:rPr>
          <w:rFonts w:ascii="Tahoma" w:hAnsi="Tahoma" w:cs="Tahoma"/>
          <w:sz w:val="18"/>
          <w:szCs w:val="18"/>
        </w:rPr>
      </w:pPr>
      <w:r w:rsidRPr="008B5319">
        <w:rPr>
          <w:rFonts w:ascii="Tahoma" w:eastAsia="Tahoma" w:hAnsi="Tahoma" w:cs="Tahoma"/>
          <w:bCs/>
          <w:color w:val="000000"/>
          <w:sz w:val="18"/>
          <w:szCs w:val="18"/>
        </w:rPr>
        <w:t>_____________________________________________________, паспор</w:t>
      </w:r>
      <w:r w:rsidR="00E51261" w:rsidRPr="008B5319">
        <w:rPr>
          <w:rFonts w:ascii="Tahoma" w:eastAsia="Tahoma" w:hAnsi="Tahoma" w:cs="Tahoma"/>
          <w:bCs/>
          <w:color w:val="000000"/>
          <w:sz w:val="18"/>
          <w:szCs w:val="18"/>
        </w:rPr>
        <w:t>тные данные,</w:t>
      </w:r>
      <w:r w:rsidR="000E6F38" w:rsidRPr="008B5319">
        <w:rPr>
          <w:rFonts w:ascii="Tahoma" w:eastAsia="Tahoma" w:hAnsi="Tahoma" w:cs="Tahoma"/>
          <w:b/>
          <w:color w:val="000000"/>
          <w:sz w:val="18"/>
          <w:szCs w:val="18"/>
        </w:rPr>
        <w:t xml:space="preserve"> </w:t>
      </w:r>
      <w:r w:rsidR="000E6F38" w:rsidRPr="008B5319">
        <w:rPr>
          <w:rFonts w:ascii="Tahoma" w:eastAsia="Tahoma" w:hAnsi="Tahoma" w:cs="Tahoma"/>
          <w:color w:val="000000"/>
          <w:sz w:val="18"/>
          <w:szCs w:val="18"/>
        </w:rPr>
        <w:t>именуемый в дальнейшем «Участник долевого строительства</w:t>
      </w:r>
      <w:r w:rsidRPr="008B5319">
        <w:rPr>
          <w:rFonts w:ascii="Tahoma" w:eastAsia="Tahoma" w:hAnsi="Tahoma" w:cs="Tahoma"/>
          <w:color w:val="000000"/>
          <w:sz w:val="18"/>
          <w:szCs w:val="18"/>
        </w:rPr>
        <w:t xml:space="preserve">, </w:t>
      </w:r>
      <w:r w:rsidR="000E6F38" w:rsidRPr="008B5319">
        <w:rPr>
          <w:rFonts w:ascii="Tahoma" w:eastAsia="Tahoma" w:hAnsi="Tahoma" w:cs="Tahoma"/>
          <w:color w:val="000000"/>
          <w:sz w:val="18"/>
          <w:szCs w:val="18"/>
        </w:rPr>
        <w:t>действующ</w:t>
      </w:r>
      <w:r w:rsidRPr="008B5319">
        <w:rPr>
          <w:rFonts w:ascii="Tahoma" w:eastAsia="Tahoma" w:hAnsi="Tahoma" w:cs="Tahoma"/>
          <w:color w:val="000000"/>
          <w:sz w:val="18"/>
          <w:szCs w:val="18"/>
        </w:rPr>
        <w:t>ий от своего имени</w:t>
      </w:r>
      <w:r w:rsidR="000E6F38" w:rsidRPr="008B5319">
        <w:rPr>
          <w:rFonts w:ascii="Tahoma" w:eastAsia="Tahoma" w:hAnsi="Tahoma" w:cs="Tahoma"/>
          <w:color w:val="000000"/>
          <w:sz w:val="18"/>
          <w:szCs w:val="18"/>
        </w:rPr>
        <w:t>,</w:t>
      </w:r>
      <w:r w:rsidR="00C52F4E" w:rsidRPr="008B5319">
        <w:rPr>
          <w:rFonts w:ascii="Tahoma" w:eastAsia="Tahoma" w:hAnsi="Tahoma" w:cs="Tahoma"/>
          <w:b/>
          <w:color w:val="000000"/>
          <w:sz w:val="18"/>
          <w:szCs w:val="18"/>
        </w:rPr>
        <w:t xml:space="preserve"> </w:t>
      </w:r>
      <w:r w:rsidR="00C52F4E" w:rsidRPr="008B5319">
        <w:rPr>
          <w:rFonts w:ascii="Tahoma" w:eastAsia="Tahoma" w:hAnsi="Tahoma" w:cs="Tahoma"/>
          <w:color w:val="000000"/>
          <w:sz w:val="18"/>
          <w:szCs w:val="18"/>
        </w:rPr>
        <w:t>с другой стороны, вместе именуемые «Стороны», заключили настоящий договор о нижеследующем:</w:t>
      </w:r>
    </w:p>
    <w:p w14:paraId="16BFE7FA" w14:textId="77777777" w:rsidR="001F285A" w:rsidRPr="008B5319" w:rsidRDefault="00C52F4E">
      <w:pPr>
        <w:pStyle w:val="LO-normal1"/>
        <w:rPr>
          <w:color w:val="auto"/>
        </w:rPr>
      </w:pPr>
      <w:r w:rsidRPr="008B5319">
        <w:rPr>
          <w:color w:val="auto"/>
        </w:rPr>
        <w:tab/>
      </w:r>
    </w:p>
    <w:p w14:paraId="5B330C87" w14:textId="77777777" w:rsidR="001F285A" w:rsidRPr="008B5319" w:rsidRDefault="00C52F4E">
      <w:pPr>
        <w:pStyle w:val="LO-normal1"/>
        <w:ind w:left="720" w:firstLine="0"/>
        <w:jc w:val="center"/>
        <w:rPr>
          <w:color w:val="auto"/>
        </w:rPr>
      </w:pPr>
      <w:r w:rsidRPr="008B5319">
        <w:rPr>
          <w:b/>
          <w:color w:val="auto"/>
        </w:rPr>
        <w:t>1. Общие положения</w:t>
      </w:r>
    </w:p>
    <w:p w14:paraId="50748569" w14:textId="77777777" w:rsidR="001F285A" w:rsidRPr="00E45502" w:rsidRDefault="00C52F4E" w:rsidP="00FA298D">
      <w:pPr>
        <w:pStyle w:val="LO-normal1"/>
        <w:rPr>
          <w:color w:val="auto"/>
        </w:rPr>
      </w:pPr>
      <w:r w:rsidRPr="008B5319">
        <w:rPr>
          <w:color w:val="auto"/>
        </w:rPr>
        <w:t xml:space="preserve">1.1. Договор заключен в соответствии с Гражданским кодексом Российской Федерации, Федеральным законом от 30 декабря 2004 г. №214-ФЗ «Об участии в долевом строительстве многоквартирных домов и иных </w:t>
      </w:r>
      <w:r w:rsidRPr="008B5319">
        <w:rPr>
          <w:color w:val="auto"/>
          <w:highlight w:val="white"/>
        </w:rPr>
        <w:t xml:space="preserve">объектов недвижимости и о внесении изменений в некоторые законодательные акты Российской Федерации» (далее по тексту — Закон № </w:t>
      </w:r>
      <w:r w:rsidRPr="008B5319">
        <w:rPr>
          <w:color w:val="auto"/>
        </w:rPr>
        <w:t>214-ФЗ).</w:t>
      </w:r>
    </w:p>
    <w:p w14:paraId="212EFC57" w14:textId="77777777" w:rsidR="001F285A" w:rsidRPr="008B5319" w:rsidRDefault="00C52F4E" w:rsidP="00FA298D">
      <w:pPr>
        <w:pStyle w:val="LO-normal1"/>
        <w:rPr>
          <w:color w:val="auto"/>
        </w:rPr>
      </w:pPr>
      <w:r w:rsidRPr="008B5319">
        <w:rPr>
          <w:color w:val="auto"/>
        </w:rPr>
        <w:t>1.2. Основанием для заключения настоящего договора является:</w:t>
      </w:r>
    </w:p>
    <w:p w14:paraId="22935E5D" w14:textId="77777777" w:rsidR="009A1946" w:rsidRPr="008B5319" w:rsidRDefault="00C52F4E" w:rsidP="00FA298D">
      <w:pPr>
        <w:pStyle w:val="LO-normal1"/>
        <w:rPr>
          <w:color w:val="auto"/>
        </w:rPr>
      </w:pPr>
      <w:r w:rsidRPr="008B5319">
        <w:rPr>
          <w:color w:val="auto"/>
        </w:rPr>
        <w:t>1.2.1. Разрешение на строительство</w:t>
      </w:r>
      <w:r w:rsidR="00387274" w:rsidRPr="008B5319">
        <w:rPr>
          <w:color w:val="auto"/>
        </w:rPr>
        <w:t xml:space="preserve"> № </w:t>
      </w:r>
      <w:r w:rsidR="009A1946" w:rsidRPr="008B5319">
        <w:rPr>
          <w:color w:val="auto"/>
        </w:rPr>
        <w:t>72-23-33-2024</w:t>
      </w:r>
      <w:r w:rsidR="00F52534" w:rsidRPr="008B5319">
        <w:rPr>
          <w:color w:val="auto"/>
        </w:rPr>
        <w:t xml:space="preserve"> от 26.02.2024 г. </w:t>
      </w:r>
    </w:p>
    <w:p w14:paraId="0A97D793" w14:textId="77777777" w:rsidR="001F285A" w:rsidRPr="008B5319" w:rsidRDefault="009A1946" w:rsidP="009A1946">
      <w:pPr>
        <w:pStyle w:val="LO-normal1"/>
        <w:ind w:firstLine="0"/>
        <w:rPr>
          <w:color w:val="auto"/>
          <w:shd w:val="clear" w:color="auto" w:fill="00B050"/>
        </w:rPr>
      </w:pPr>
      <w:r w:rsidRPr="008B5319">
        <w:rPr>
          <w:color w:val="auto"/>
        </w:rPr>
        <w:t xml:space="preserve">            </w:t>
      </w:r>
      <w:r w:rsidR="00C52F4E" w:rsidRPr="008B5319">
        <w:rPr>
          <w:color w:val="auto"/>
        </w:rPr>
        <w:t xml:space="preserve">1.2.2. </w:t>
      </w:r>
      <w:r w:rsidR="004E5080" w:rsidRPr="008B5319">
        <w:rPr>
          <w:color w:val="auto"/>
        </w:rPr>
        <w:t>Выписка из Единого государственного реестра недвижимости, подтверждающая государственную регистрацию права собственности</w:t>
      </w:r>
      <w:r w:rsidR="00E51261" w:rsidRPr="008B5319">
        <w:rPr>
          <w:color w:val="auto"/>
        </w:rPr>
        <w:t xml:space="preserve"> Застройщика </w:t>
      </w:r>
      <w:r w:rsidR="004E5080" w:rsidRPr="008B5319">
        <w:rPr>
          <w:color w:val="auto"/>
        </w:rPr>
        <w:t>на земельный участок, кадастровый номер: 72:23:0103002:10840, номер регистрации права собственности 72:23:0103002:10840-72/044/2021-19 от 29.12.2021г.</w:t>
      </w:r>
    </w:p>
    <w:p w14:paraId="7E35E84F" w14:textId="77777777" w:rsidR="001F285A" w:rsidRPr="008B5319" w:rsidRDefault="00C52F4E" w:rsidP="00FA298D">
      <w:pPr>
        <w:pStyle w:val="LO-normal1"/>
        <w:rPr>
          <w:color w:val="auto"/>
        </w:rPr>
      </w:pPr>
      <w:r w:rsidRPr="008B5319">
        <w:rPr>
          <w:color w:val="auto"/>
        </w:rPr>
        <w:t xml:space="preserve">1.2.3. </w:t>
      </w:r>
      <w:r w:rsidR="004E5080" w:rsidRPr="008B5319">
        <w:rPr>
          <w:color w:val="auto"/>
        </w:rPr>
        <w:t>Договор купли-продажи земельного участка от 16.12.2021 г.</w:t>
      </w:r>
    </w:p>
    <w:p w14:paraId="751E0A98" w14:textId="77777777" w:rsidR="001F285A" w:rsidRPr="008B5319" w:rsidRDefault="00EC3AC2" w:rsidP="00FA298D">
      <w:pPr>
        <w:pStyle w:val="LO-normal1"/>
        <w:rPr>
          <w:color w:val="auto"/>
        </w:rPr>
      </w:pPr>
      <w:r w:rsidRPr="008B5319">
        <w:rPr>
          <w:color w:val="auto"/>
        </w:rPr>
        <w:t xml:space="preserve">1.2.4. </w:t>
      </w:r>
      <w:r w:rsidR="004E5080" w:rsidRPr="008B5319">
        <w:rPr>
          <w:color w:val="auto"/>
        </w:rPr>
        <w:t xml:space="preserve">Проектная </w:t>
      </w:r>
      <w:r w:rsidR="004E5080" w:rsidRPr="008B5319">
        <w:rPr>
          <w:color w:val="auto"/>
          <w:highlight w:val="white"/>
        </w:rPr>
        <w:t xml:space="preserve">декларация, </w:t>
      </w:r>
      <w:r w:rsidR="006678AA" w:rsidRPr="008B5319">
        <w:rPr>
          <w:color w:val="auto"/>
        </w:rPr>
        <w:t xml:space="preserve">№ </w:t>
      </w:r>
      <w:r w:rsidR="006678AA" w:rsidRPr="008B5319">
        <w:rPr>
          <w:color w:val="auto"/>
          <w:shd w:val="clear" w:color="auto" w:fill="FFFFFF"/>
        </w:rPr>
        <w:t xml:space="preserve">72-001270 </w:t>
      </w:r>
      <w:r w:rsidR="006678AA" w:rsidRPr="008B5319">
        <w:rPr>
          <w:color w:val="auto"/>
        </w:rPr>
        <w:t>от 06.03.2024 года, размещенная в Единой информационной системе жилищного строительства (ЕИСЖС).</w:t>
      </w:r>
    </w:p>
    <w:p w14:paraId="1C8958A4" w14:textId="77777777" w:rsidR="006678AA" w:rsidRPr="008B5319" w:rsidRDefault="006678AA" w:rsidP="00FA298D">
      <w:pPr>
        <w:pStyle w:val="LO-normal1"/>
        <w:rPr>
          <w:highlight w:val="white"/>
        </w:rPr>
      </w:pPr>
    </w:p>
    <w:p w14:paraId="5C1A42F3" w14:textId="77777777" w:rsidR="001F285A" w:rsidRPr="008B5319" w:rsidRDefault="00C52F4E" w:rsidP="00FA298D">
      <w:pPr>
        <w:pStyle w:val="LO-normal1"/>
        <w:ind w:left="1080" w:firstLine="0"/>
        <w:jc w:val="center"/>
        <w:rPr>
          <w:b/>
        </w:rPr>
      </w:pPr>
      <w:r w:rsidRPr="008B5319">
        <w:rPr>
          <w:b/>
        </w:rPr>
        <w:t>2. Предмет договора</w:t>
      </w:r>
    </w:p>
    <w:p w14:paraId="76874708" w14:textId="77777777" w:rsidR="00D2439C" w:rsidRPr="008B5319" w:rsidRDefault="00C52F4E" w:rsidP="00FA298D">
      <w:pPr>
        <w:pStyle w:val="LO-normal1"/>
        <w:rPr>
          <w:b/>
        </w:rPr>
      </w:pPr>
      <w:r w:rsidRPr="008B5319">
        <w:t>2.1. По настоящему договору Застройщик обязуется в предусмотренный договором срок своими и привлеченными силами построить</w:t>
      </w:r>
      <w:r w:rsidR="00D2439C" w:rsidRPr="008B5319">
        <w:rPr>
          <w:b/>
        </w:rPr>
        <w:t>:</w:t>
      </w:r>
    </w:p>
    <w:p w14:paraId="3EBCE72E" w14:textId="77777777" w:rsidR="001F285A" w:rsidRPr="008B5319" w:rsidRDefault="00D2439C" w:rsidP="00D2439C">
      <w:pPr>
        <w:shd w:val="clear" w:color="auto" w:fill="FFFFFF"/>
        <w:jc w:val="both"/>
        <w:rPr>
          <w:rFonts w:cs="Tahoma"/>
          <w:szCs w:val="18"/>
          <w:highlight w:val="white"/>
        </w:rPr>
      </w:pPr>
      <w:r w:rsidRPr="008B5319">
        <w:rPr>
          <w:rFonts w:cs="Tahoma"/>
          <w:b/>
          <w:bCs/>
          <w:szCs w:val="18"/>
        </w:rPr>
        <w:t xml:space="preserve">            Объект </w:t>
      </w:r>
      <w:r w:rsidRPr="008B5319">
        <w:rPr>
          <w:rFonts w:cs="Tahoma"/>
          <w:szCs w:val="18"/>
        </w:rPr>
        <w:t xml:space="preserve">– </w:t>
      </w:r>
      <w:r w:rsidRPr="008B5319">
        <w:rPr>
          <w:rFonts w:cs="Tahoma"/>
          <w:bCs/>
          <w:szCs w:val="18"/>
          <w:shd w:val="clear" w:color="auto" w:fill="FFFFFF"/>
        </w:rPr>
        <w:t>Многоквартирный жилой дом со встроенными помещениями и многоуровневой наземной автостоянкой</w:t>
      </w:r>
      <w:r w:rsidRPr="008B5319">
        <w:rPr>
          <w:rFonts w:cs="Tahoma"/>
          <w:szCs w:val="18"/>
        </w:rPr>
        <w:t xml:space="preserve">, расположенный по адресу: РФ, </w:t>
      </w:r>
      <w:r w:rsidRPr="008B5319">
        <w:rPr>
          <w:rFonts w:cs="Tahoma"/>
          <w:szCs w:val="18"/>
          <w:shd w:val="clear" w:color="auto" w:fill="FFFFFF"/>
        </w:rPr>
        <w:t xml:space="preserve">Тюменская область, г. Тюмень, п. </w:t>
      </w:r>
      <w:proofErr w:type="spellStart"/>
      <w:r w:rsidRPr="008B5319">
        <w:rPr>
          <w:rFonts w:cs="Tahoma"/>
          <w:szCs w:val="18"/>
          <w:shd w:val="clear" w:color="auto" w:fill="FFFFFF"/>
        </w:rPr>
        <w:t>Матмасы</w:t>
      </w:r>
      <w:proofErr w:type="spellEnd"/>
      <w:r w:rsidRPr="008B5319">
        <w:rPr>
          <w:rFonts w:cs="Tahoma"/>
          <w:szCs w:val="18"/>
          <w:shd w:val="clear" w:color="auto" w:fill="FFFFFF"/>
        </w:rPr>
        <w:t xml:space="preserve">, </w:t>
      </w:r>
      <w:r w:rsidRPr="008B5319">
        <w:rPr>
          <w:rFonts w:cs="Tahoma"/>
          <w:szCs w:val="18"/>
        </w:rPr>
        <w:t xml:space="preserve">со следующими основными характеристики: вид – многоквартирный дом; </w:t>
      </w:r>
      <w:r w:rsidRPr="00423BB0">
        <w:rPr>
          <w:rFonts w:cs="Tahoma"/>
          <w:color w:val="000000" w:themeColor="text1"/>
          <w:szCs w:val="18"/>
        </w:rPr>
        <w:t xml:space="preserve">назначение – жилое; минимальное количество этажей – 2, максимальное количество этажей - 27; общая площадь – </w:t>
      </w:r>
      <w:r w:rsidR="00CB779D" w:rsidRPr="00423BB0">
        <w:rPr>
          <w:rFonts w:cs="Tahoma"/>
          <w:color w:val="000000" w:themeColor="text1"/>
          <w:szCs w:val="18"/>
          <w:shd w:val="clear" w:color="auto" w:fill="FFFFFF"/>
        </w:rPr>
        <w:t>32</w:t>
      </w:r>
      <w:r w:rsidR="00FF62E3" w:rsidRPr="00423BB0">
        <w:rPr>
          <w:rFonts w:cs="Tahoma"/>
          <w:color w:val="000000" w:themeColor="text1"/>
          <w:szCs w:val="18"/>
          <w:shd w:val="clear" w:color="auto" w:fill="FFFFFF"/>
        </w:rPr>
        <w:t xml:space="preserve"> </w:t>
      </w:r>
      <w:r w:rsidR="00CB779D" w:rsidRPr="00423BB0">
        <w:rPr>
          <w:rFonts w:cs="Tahoma"/>
          <w:color w:val="000000" w:themeColor="text1"/>
          <w:szCs w:val="18"/>
          <w:shd w:val="clear" w:color="auto" w:fill="FFFFFF"/>
        </w:rPr>
        <w:t xml:space="preserve">017,41 </w:t>
      </w:r>
      <w:r w:rsidR="00CB779D" w:rsidRPr="00423BB0">
        <w:rPr>
          <w:rFonts w:cs="Tahoma"/>
          <w:color w:val="000000" w:themeColor="text1"/>
          <w:szCs w:val="18"/>
        </w:rPr>
        <w:t>кв.м</w:t>
      </w:r>
      <w:r w:rsidRPr="00423BB0">
        <w:rPr>
          <w:rFonts w:cs="Tahoma"/>
          <w:color w:val="000000" w:themeColor="text1"/>
          <w:szCs w:val="18"/>
        </w:rPr>
        <w:t>; материал наружных стен и каркаса: иной вид материалов наружных стен и каркасов (монолитный железобетон, мелкоштучные каменные материалы (кирпич, керамические камни, блоки и др.); м</w:t>
      </w:r>
      <w:r w:rsidRPr="00423BB0">
        <w:rPr>
          <w:rFonts w:cs="Tahoma"/>
          <w:color w:val="000000" w:themeColor="text1"/>
          <w:szCs w:val="18"/>
          <w:shd w:val="clear" w:color="auto" w:fill="FFFFFF"/>
        </w:rPr>
        <w:t>атериал перекрытий: монолитные железобетонные; к</w:t>
      </w:r>
      <w:r w:rsidRPr="00423BB0">
        <w:rPr>
          <w:rFonts w:cs="Tahoma"/>
          <w:color w:val="000000" w:themeColor="text1"/>
          <w:szCs w:val="18"/>
        </w:rPr>
        <w:t xml:space="preserve">ласс энергоэффективности: В; сейсмостойкость: </w:t>
      </w:r>
      <w:r w:rsidR="00647188" w:rsidRPr="00423BB0">
        <w:rPr>
          <w:rFonts w:cs="Tahoma"/>
          <w:color w:val="000000" w:themeColor="text1"/>
          <w:szCs w:val="18"/>
        </w:rPr>
        <w:t xml:space="preserve">6 </w:t>
      </w:r>
      <w:r w:rsidRPr="00423BB0">
        <w:rPr>
          <w:rFonts w:cs="Tahoma"/>
          <w:color w:val="000000" w:themeColor="text1"/>
          <w:szCs w:val="18"/>
        </w:rPr>
        <w:t>баллов (далее – Объект/Жилой дом</w:t>
      </w:r>
      <w:r w:rsidRPr="008B5319">
        <w:rPr>
          <w:rFonts w:cs="Tahoma"/>
          <w:bCs/>
          <w:szCs w:val="18"/>
        </w:rPr>
        <w:t xml:space="preserve">) </w:t>
      </w:r>
      <w:r w:rsidR="00C52F4E" w:rsidRPr="008B5319">
        <w:rPr>
          <w:rFonts w:cs="Tahoma"/>
          <w:szCs w:val="18"/>
        </w:rPr>
        <w:t>и передать соответствующий объект долевого строительства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Объекта.</w:t>
      </w:r>
    </w:p>
    <w:p w14:paraId="6FFDB17D" w14:textId="77777777" w:rsidR="001F285A" w:rsidRPr="008B5319" w:rsidRDefault="00C52F4E" w:rsidP="00FA298D">
      <w:pPr>
        <w:pStyle w:val="LO-normal1"/>
        <w:rPr>
          <w:color w:val="auto"/>
        </w:rPr>
      </w:pPr>
      <w:r w:rsidRPr="008B5319">
        <w:rPr>
          <w:color w:val="auto"/>
        </w:rPr>
        <w:t xml:space="preserve">2.1.1. Строительство Объекта Застройщик ведет на </w:t>
      </w:r>
      <w:r w:rsidRPr="008B5319">
        <w:rPr>
          <w:bCs/>
          <w:color w:val="auto"/>
        </w:rPr>
        <w:t>земельном участке с кадастровым номером</w:t>
      </w:r>
      <w:r w:rsidRPr="008B5319">
        <w:rPr>
          <w:b/>
          <w:color w:val="auto"/>
        </w:rPr>
        <w:t xml:space="preserve"> </w:t>
      </w:r>
      <w:r w:rsidR="006B4C1E" w:rsidRPr="008B5319">
        <w:rPr>
          <w:color w:val="auto"/>
          <w:highlight w:val="white"/>
        </w:rPr>
        <w:t>72:23:0103002:10840</w:t>
      </w:r>
      <w:r w:rsidR="000D1EFB" w:rsidRPr="008B5319">
        <w:rPr>
          <w:color w:val="auto"/>
        </w:rPr>
        <w:t xml:space="preserve">, расположенный по адресу: РФ, </w:t>
      </w:r>
      <w:r w:rsidR="007425F3" w:rsidRPr="008B5319">
        <w:rPr>
          <w:color w:val="auto"/>
          <w:shd w:val="clear" w:color="auto" w:fill="FFFFFF"/>
        </w:rPr>
        <w:t xml:space="preserve">Тюменская область, г. Тюмень, </w:t>
      </w:r>
      <w:r w:rsidR="006E64FF" w:rsidRPr="008B5319">
        <w:rPr>
          <w:shd w:val="clear" w:color="auto" w:fill="FFFFFF"/>
        </w:rPr>
        <w:t xml:space="preserve">ул. Алматинская, д. 10 </w:t>
      </w:r>
      <w:r w:rsidRPr="008B5319">
        <w:rPr>
          <w:bCs/>
          <w:color w:val="auto"/>
        </w:rPr>
        <w:t>(далее — Земельный участок).</w:t>
      </w:r>
    </w:p>
    <w:p w14:paraId="728F0A2F" w14:textId="77777777" w:rsidR="0001193A" w:rsidRPr="008B5319" w:rsidRDefault="00C52F4E" w:rsidP="00FA298D">
      <w:pPr>
        <w:pStyle w:val="LO-normal1"/>
        <w:rPr>
          <w:color w:val="auto"/>
        </w:rPr>
      </w:pPr>
      <w:r w:rsidRPr="008B5319">
        <w:rPr>
          <w:color w:val="auto"/>
        </w:rPr>
        <w:t>2.</w:t>
      </w:r>
      <w:r w:rsidR="006D779A" w:rsidRPr="008B5319">
        <w:rPr>
          <w:color w:val="auto"/>
        </w:rPr>
        <w:t>2.</w:t>
      </w:r>
      <w:r w:rsidRPr="008B5319">
        <w:rPr>
          <w:color w:val="auto"/>
        </w:rPr>
        <w:t xml:space="preserve"> Объект долевого строительства</w:t>
      </w:r>
      <w:r w:rsidR="00B040DB" w:rsidRPr="008B5319">
        <w:rPr>
          <w:color w:val="auto"/>
        </w:rPr>
        <w:t xml:space="preserve"> имеет следующие характеристики</w:t>
      </w:r>
      <w:r w:rsidRPr="008B5319">
        <w:rPr>
          <w:color w:val="auto"/>
        </w:rPr>
        <w:t>:</w:t>
      </w:r>
    </w:p>
    <w:p w14:paraId="74869DFD" w14:textId="77777777" w:rsidR="00694221" w:rsidRPr="008B5319" w:rsidRDefault="00694221" w:rsidP="00FA298D">
      <w:pPr>
        <w:pStyle w:val="LO-normal1"/>
        <w:rPr>
          <w:color w:val="auto"/>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18"/>
        <w:gridCol w:w="2696"/>
      </w:tblGrid>
      <w:tr w:rsidR="006E4726" w:rsidRPr="008B5319" w14:paraId="472C7675" w14:textId="77777777" w:rsidTr="00694221">
        <w:trPr>
          <w:trHeight w:val="307"/>
          <w:jc w:val="center"/>
        </w:trPr>
        <w:tc>
          <w:tcPr>
            <w:tcW w:w="7164" w:type="dxa"/>
            <w:tcBorders>
              <w:top w:val="single" w:sz="4" w:space="0" w:color="000000"/>
              <w:left w:val="single" w:sz="4" w:space="0" w:color="000000"/>
              <w:bottom w:val="single" w:sz="4" w:space="0" w:color="000000"/>
              <w:right w:val="single" w:sz="4" w:space="0" w:color="000000"/>
            </w:tcBorders>
            <w:shd w:val="clear" w:color="auto" w:fill="auto"/>
          </w:tcPr>
          <w:p w14:paraId="6B67E8EB" w14:textId="77777777" w:rsidR="0001193A" w:rsidRPr="008B5319" w:rsidRDefault="0001193A" w:rsidP="00087EA8">
            <w:pPr>
              <w:tabs>
                <w:tab w:val="left" w:pos="567"/>
              </w:tabs>
              <w:rPr>
                <w:rFonts w:cs="Tahoma"/>
                <w:szCs w:val="18"/>
              </w:rPr>
            </w:pPr>
            <w:r w:rsidRPr="008B5319">
              <w:rPr>
                <w:rFonts w:cs="Tahoma"/>
                <w:szCs w:val="18"/>
              </w:rPr>
              <w:t>Условный номер объекта долевого строительства и ГП</w:t>
            </w:r>
          </w:p>
        </w:tc>
        <w:tc>
          <w:tcPr>
            <w:tcW w:w="2750" w:type="dxa"/>
            <w:tcBorders>
              <w:top w:val="single" w:sz="4" w:space="0" w:color="000000"/>
              <w:left w:val="single" w:sz="4" w:space="0" w:color="000000"/>
              <w:bottom w:val="single" w:sz="4" w:space="0" w:color="000000"/>
              <w:right w:val="single" w:sz="4" w:space="0" w:color="000000"/>
            </w:tcBorders>
            <w:shd w:val="clear" w:color="auto" w:fill="auto"/>
          </w:tcPr>
          <w:p w14:paraId="0C5F82E0" w14:textId="77777777" w:rsidR="0001193A" w:rsidRPr="0057018F" w:rsidRDefault="0057018F" w:rsidP="0057018F">
            <w:pPr>
              <w:tabs>
                <w:tab w:val="left" w:pos="567"/>
              </w:tabs>
              <w:jc w:val="center"/>
              <w:rPr>
                <w:rFonts w:cs="Tahoma"/>
                <w:szCs w:val="18"/>
              </w:rPr>
            </w:pPr>
            <w:r w:rsidRPr="0057018F">
              <w:rPr>
                <w:rFonts w:cs="Tahoma"/>
                <w:szCs w:val="18"/>
              </w:rPr>
              <w:t>ДО-1</w:t>
            </w:r>
          </w:p>
        </w:tc>
      </w:tr>
      <w:tr w:rsidR="006E4726" w:rsidRPr="008B5319" w14:paraId="5170EF26" w14:textId="77777777" w:rsidTr="00087EA8">
        <w:trPr>
          <w:trHeight w:val="274"/>
          <w:jc w:val="center"/>
        </w:trPr>
        <w:tc>
          <w:tcPr>
            <w:tcW w:w="7164" w:type="dxa"/>
            <w:tcBorders>
              <w:top w:val="single" w:sz="4" w:space="0" w:color="000000"/>
              <w:left w:val="single" w:sz="4" w:space="0" w:color="000000"/>
              <w:bottom w:val="single" w:sz="4" w:space="0" w:color="000000"/>
              <w:right w:val="single" w:sz="4" w:space="0" w:color="000000"/>
            </w:tcBorders>
            <w:shd w:val="clear" w:color="auto" w:fill="auto"/>
          </w:tcPr>
          <w:p w14:paraId="0FC9515B" w14:textId="77777777" w:rsidR="0001193A" w:rsidRPr="008B5319" w:rsidRDefault="0001193A" w:rsidP="00087EA8">
            <w:pPr>
              <w:tabs>
                <w:tab w:val="left" w:pos="567"/>
              </w:tabs>
              <w:rPr>
                <w:rFonts w:cs="Tahoma"/>
                <w:szCs w:val="18"/>
              </w:rPr>
            </w:pPr>
            <w:r w:rsidRPr="008B5319">
              <w:rPr>
                <w:rFonts w:cs="Tahoma"/>
                <w:szCs w:val="18"/>
              </w:rPr>
              <w:t>Номер квартиры на площадке при нумерации слева направо</w:t>
            </w:r>
          </w:p>
        </w:tc>
        <w:tc>
          <w:tcPr>
            <w:tcW w:w="2750" w:type="dxa"/>
            <w:tcBorders>
              <w:top w:val="single" w:sz="4" w:space="0" w:color="000000"/>
              <w:left w:val="single" w:sz="4" w:space="0" w:color="000000"/>
              <w:bottom w:val="single" w:sz="4" w:space="0" w:color="000000"/>
              <w:right w:val="single" w:sz="4" w:space="0" w:color="000000"/>
            </w:tcBorders>
            <w:shd w:val="clear" w:color="auto" w:fill="auto"/>
          </w:tcPr>
          <w:p w14:paraId="3942C449" w14:textId="77777777" w:rsidR="0001193A" w:rsidRPr="0057018F" w:rsidRDefault="0001193A" w:rsidP="0057018F">
            <w:pPr>
              <w:tabs>
                <w:tab w:val="left" w:pos="567"/>
              </w:tabs>
              <w:jc w:val="center"/>
              <w:rPr>
                <w:rFonts w:cs="Tahoma"/>
                <w:szCs w:val="18"/>
              </w:rPr>
            </w:pPr>
          </w:p>
        </w:tc>
      </w:tr>
      <w:tr w:rsidR="006E4726" w:rsidRPr="008B5319" w14:paraId="0C6A7A64" w14:textId="77777777" w:rsidTr="0057018F">
        <w:trPr>
          <w:trHeight w:val="162"/>
          <w:jc w:val="center"/>
        </w:trPr>
        <w:tc>
          <w:tcPr>
            <w:tcW w:w="7164" w:type="dxa"/>
            <w:tcBorders>
              <w:top w:val="single" w:sz="4" w:space="0" w:color="000000"/>
              <w:left w:val="single" w:sz="4" w:space="0" w:color="000000"/>
              <w:bottom w:val="single" w:sz="4" w:space="0" w:color="auto"/>
              <w:right w:val="single" w:sz="4" w:space="0" w:color="000000"/>
            </w:tcBorders>
            <w:shd w:val="clear" w:color="auto" w:fill="auto"/>
          </w:tcPr>
          <w:p w14:paraId="74935B58" w14:textId="77777777" w:rsidR="0001193A" w:rsidRPr="008B5319" w:rsidRDefault="0001193A" w:rsidP="00087EA8">
            <w:pPr>
              <w:tabs>
                <w:tab w:val="left" w:pos="567"/>
              </w:tabs>
              <w:jc w:val="both"/>
              <w:rPr>
                <w:rFonts w:cs="Tahoma"/>
                <w:szCs w:val="18"/>
              </w:rPr>
            </w:pPr>
            <w:r w:rsidRPr="008B5319">
              <w:rPr>
                <w:rFonts w:cs="Tahoma"/>
                <w:szCs w:val="18"/>
              </w:rPr>
              <w:t>Этаж</w:t>
            </w:r>
          </w:p>
        </w:tc>
        <w:tc>
          <w:tcPr>
            <w:tcW w:w="2750" w:type="dxa"/>
            <w:tcBorders>
              <w:top w:val="single" w:sz="4" w:space="0" w:color="000000"/>
              <w:left w:val="single" w:sz="4" w:space="0" w:color="000000"/>
              <w:bottom w:val="single" w:sz="4" w:space="0" w:color="auto"/>
              <w:right w:val="single" w:sz="4" w:space="0" w:color="000000"/>
            </w:tcBorders>
            <w:shd w:val="clear" w:color="auto" w:fill="auto"/>
          </w:tcPr>
          <w:p w14:paraId="5424374D" w14:textId="77777777" w:rsidR="0001193A" w:rsidRPr="0057018F" w:rsidRDefault="0001193A" w:rsidP="0057018F">
            <w:pPr>
              <w:tabs>
                <w:tab w:val="left" w:pos="567"/>
              </w:tabs>
              <w:jc w:val="center"/>
              <w:rPr>
                <w:rFonts w:cs="Tahoma"/>
                <w:szCs w:val="18"/>
              </w:rPr>
            </w:pPr>
          </w:p>
        </w:tc>
      </w:tr>
      <w:tr w:rsidR="0057018F" w:rsidRPr="008B5319" w14:paraId="5176E05B" w14:textId="77777777" w:rsidTr="0057018F">
        <w:trPr>
          <w:trHeight w:val="90"/>
          <w:jc w:val="center"/>
        </w:trPr>
        <w:tc>
          <w:tcPr>
            <w:tcW w:w="7164" w:type="dxa"/>
            <w:tcBorders>
              <w:top w:val="single" w:sz="4" w:space="0" w:color="auto"/>
              <w:left w:val="single" w:sz="4" w:space="0" w:color="000000"/>
              <w:bottom w:val="single" w:sz="4" w:space="0" w:color="auto"/>
              <w:right w:val="single" w:sz="4" w:space="0" w:color="000000"/>
            </w:tcBorders>
            <w:shd w:val="clear" w:color="auto" w:fill="auto"/>
          </w:tcPr>
          <w:p w14:paraId="6BE5F3A4" w14:textId="77777777" w:rsidR="0057018F" w:rsidRPr="008B5319" w:rsidRDefault="0057018F" w:rsidP="00087EA8">
            <w:pPr>
              <w:tabs>
                <w:tab w:val="left" w:pos="567"/>
              </w:tabs>
              <w:jc w:val="both"/>
              <w:rPr>
                <w:rFonts w:cs="Tahoma"/>
                <w:szCs w:val="18"/>
              </w:rPr>
            </w:pPr>
            <w:r>
              <w:rPr>
                <w:rFonts w:cs="Tahoma"/>
                <w:szCs w:val="18"/>
              </w:rPr>
              <w:t>Назначение</w:t>
            </w:r>
          </w:p>
        </w:tc>
        <w:tc>
          <w:tcPr>
            <w:tcW w:w="2750" w:type="dxa"/>
            <w:tcBorders>
              <w:top w:val="single" w:sz="4" w:space="0" w:color="auto"/>
              <w:left w:val="single" w:sz="4" w:space="0" w:color="000000"/>
              <w:bottom w:val="single" w:sz="4" w:space="0" w:color="000000"/>
              <w:right w:val="single" w:sz="4" w:space="0" w:color="000000"/>
            </w:tcBorders>
            <w:shd w:val="clear" w:color="auto" w:fill="auto"/>
          </w:tcPr>
          <w:p w14:paraId="6FC0C5F3" w14:textId="77777777" w:rsidR="0057018F" w:rsidRPr="0057018F" w:rsidRDefault="0057018F" w:rsidP="0057018F">
            <w:pPr>
              <w:tabs>
                <w:tab w:val="left" w:pos="567"/>
              </w:tabs>
              <w:jc w:val="center"/>
              <w:rPr>
                <w:rFonts w:cs="Tahoma"/>
                <w:szCs w:val="18"/>
              </w:rPr>
            </w:pPr>
            <w:r w:rsidRPr="0057018F">
              <w:rPr>
                <w:rFonts w:cs="Tahoma"/>
                <w:szCs w:val="18"/>
              </w:rPr>
              <w:t>жилое</w:t>
            </w:r>
          </w:p>
        </w:tc>
      </w:tr>
      <w:tr w:rsidR="006E4726" w:rsidRPr="008B5319" w14:paraId="30B63D7E" w14:textId="77777777" w:rsidTr="0057018F">
        <w:trPr>
          <w:trHeight w:val="265"/>
          <w:jc w:val="center"/>
        </w:trPr>
        <w:tc>
          <w:tcPr>
            <w:tcW w:w="7164" w:type="dxa"/>
            <w:tcBorders>
              <w:top w:val="single" w:sz="4" w:space="0" w:color="auto"/>
              <w:left w:val="single" w:sz="4" w:space="0" w:color="000000"/>
              <w:bottom w:val="single" w:sz="4" w:space="0" w:color="000000"/>
              <w:right w:val="single" w:sz="4" w:space="0" w:color="000000"/>
            </w:tcBorders>
            <w:shd w:val="clear" w:color="auto" w:fill="auto"/>
          </w:tcPr>
          <w:p w14:paraId="5889DE3F" w14:textId="77777777" w:rsidR="0001193A" w:rsidRPr="008B5319" w:rsidRDefault="0001193A" w:rsidP="00087EA8">
            <w:pPr>
              <w:tabs>
                <w:tab w:val="left" w:pos="567"/>
              </w:tabs>
              <w:jc w:val="both"/>
              <w:rPr>
                <w:rFonts w:cs="Tahoma"/>
                <w:szCs w:val="18"/>
              </w:rPr>
            </w:pPr>
            <w:r w:rsidRPr="008B5319">
              <w:rPr>
                <w:rFonts w:cs="Tahoma"/>
                <w:szCs w:val="18"/>
              </w:rPr>
              <w:t>Подъезд</w:t>
            </w:r>
          </w:p>
        </w:tc>
        <w:tc>
          <w:tcPr>
            <w:tcW w:w="2750" w:type="dxa"/>
            <w:tcBorders>
              <w:top w:val="single" w:sz="4" w:space="0" w:color="000000"/>
              <w:left w:val="single" w:sz="4" w:space="0" w:color="000000"/>
              <w:bottom w:val="single" w:sz="4" w:space="0" w:color="000000"/>
              <w:right w:val="single" w:sz="4" w:space="0" w:color="000000"/>
            </w:tcBorders>
            <w:shd w:val="clear" w:color="auto" w:fill="auto"/>
          </w:tcPr>
          <w:p w14:paraId="3C1FF2E6" w14:textId="77777777" w:rsidR="0001193A" w:rsidRPr="0057018F" w:rsidRDefault="0001193A" w:rsidP="0057018F">
            <w:pPr>
              <w:tabs>
                <w:tab w:val="left" w:pos="567"/>
              </w:tabs>
              <w:jc w:val="center"/>
              <w:rPr>
                <w:rFonts w:cs="Tahoma"/>
                <w:szCs w:val="18"/>
              </w:rPr>
            </w:pPr>
          </w:p>
        </w:tc>
      </w:tr>
      <w:tr w:rsidR="006E4726" w:rsidRPr="008B5319" w14:paraId="34BB1240" w14:textId="77777777" w:rsidTr="00087EA8">
        <w:trPr>
          <w:trHeight w:val="265"/>
          <w:jc w:val="center"/>
        </w:trPr>
        <w:tc>
          <w:tcPr>
            <w:tcW w:w="7164" w:type="dxa"/>
            <w:tcBorders>
              <w:top w:val="single" w:sz="4" w:space="0" w:color="000000"/>
              <w:left w:val="single" w:sz="4" w:space="0" w:color="000000"/>
              <w:bottom w:val="single" w:sz="4" w:space="0" w:color="000000"/>
              <w:right w:val="single" w:sz="4" w:space="0" w:color="000000"/>
            </w:tcBorders>
            <w:shd w:val="clear" w:color="auto" w:fill="auto"/>
          </w:tcPr>
          <w:p w14:paraId="5A61DFBE" w14:textId="77777777" w:rsidR="0001193A" w:rsidRPr="008B5319" w:rsidRDefault="006D779A" w:rsidP="00087EA8">
            <w:pPr>
              <w:tabs>
                <w:tab w:val="left" w:pos="567"/>
              </w:tabs>
              <w:jc w:val="both"/>
              <w:rPr>
                <w:rFonts w:cs="Tahoma"/>
                <w:szCs w:val="18"/>
              </w:rPr>
            </w:pPr>
            <w:r w:rsidRPr="008B5319">
              <w:rPr>
                <w:rFonts w:cs="Tahoma"/>
                <w:szCs w:val="18"/>
              </w:rPr>
              <w:t>Количество комнат</w:t>
            </w:r>
            <w:r w:rsidR="0001193A" w:rsidRPr="008B5319">
              <w:rPr>
                <w:rFonts w:cs="Tahoma"/>
                <w:szCs w:val="18"/>
              </w:rPr>
              <w:t xml:space="preserve"> (шт.)</w:t>
            </w:r>
          </w:p>
        </w:tc>
        <w:tc>
          <w:tcPr>
            <w:tcW w:w="2750" w:type="dxa"/>
            <w:tcBorders>
              <w:top w:val="single" w:sz="4" w:space="0" w:color="000000"/>
              <w:left w:val="single" w:sz="4" w:space="0" w:color="000000"/>
              <w:bottom w:val="single" w:sz="4" w:space="0" w:color="000000"/>
              <w:right w:val="single" w:sz="4" w:space="0" w:color="000000"/>
            </w:tcBorders>
            <w:shd w:val="clear" w:color="auto" w:fill="auto"/>
          </w:tcPr>
          <w:p w14:paraId="77D1551C" w14:textId="77777777" w:rsidR="0001193A" w:rsidRPr="0057018F" w:rsidRDefault="0001193A" w:rsidP="0057018F">
            <w:pPr>
              <w:tabs>
                <w:tab w:val="left" w:pos="567"/>
              </w:tabs>
              <w:jc w:val="center"/>
              <w:rPr>
                <w:rFonts w:cs="Tahoma"/>
                <w:szCs w:val="18"/>
              </w:rPr>
            </w:pPr>
          </w:p>
        </w:tc>
      </w:tr>
      <w:tr w:rsidR="006E4726" w:rsidRPr="008B5319" w14:paraId="4B9EE96F" w14:textId="77777777" w:rsidTr="00087EA8">
        <w:trPr>
          <w:trHeight w:val="265"/>
          <w:jc w:val="center"/>
        </w:trPr>
        <w:tc>
          <w:tcPr>
            <w:tcW w:w="7164" w:type="dxa"/>
            <w:tcBorders>
              <w:top w:val="single" w:sz="4" w:space="0" w:color="000000"/>
              <w:left w:val="single" w:sz="4" w:space="0" w:color="000000"/>
              <w:bottom w:val="single" w:sz="4" w:space="0" w:color="000000"/>
              <w:right w:val="single" w:sz="4" w:space="0" w:color="000000"/>
            </w:tcBorders>
            <w:shd w:val="clear" w:color="auto" w:fill="auto"/>
          </w:tcPr>
          <w:p w14:paraId="07B7FD7E" w14:textId="77777777" w:rsidR="0001193A" w:rsidRPr="008B5319" w:rsidRDefault="0001193A" w:rsidP="00087EA8">
            <w:pPr>
              <w:tabs>
                <w:tab w:val="left" w:pos="567"/>
              </w:tabs>
              <w:jc w:val="both"/>
              <w:rPr>
                <w:rFonts w:cs="Tahoma"/>
                <w:szCs w:val="18"/>
              </w:rPr>
            </w:pPr>
            <w:r w:rsidRPr="008B5319">
              <w:rPr>
                <w:rFonts w:cs="Tahoma"/>
                <w:szCs w:val="18"/>
              </w:rPr>
              <w:t>Площадь комнат</w:t>
            </w:r>
          </w:p>
        </w:tc>
        <w:tc>
          <w:tcPr>
            <w:tcW w:w="2750" w:type="dxa"/>
            <w:tcBorders>
              <w:top w:val="single" w:sz="4" w:space="0" w:color="000000"/>
              <w:left w:val="single" w:sz="4" w:space="0" w:color="000000"/>
              <w:bottom w:val="single" w:sz="4" w:space="0" w:color="000000"/>
              <w:right w:val="single" w:sz="4" w:space="0" w:color="000000"/>
            </w:tcBorders>
            <w:shd w:val="clear" w:color="auto" w:fill="auto"/>
          </w:tcPr>
          <w:p w14:paraId="38846EE4" w14:textId="77777777" w:rsidR="0001193A" w:rsidRPr="0057018F" w:rsidRDefault="0001193A" w:rsidP="0057018F">
            <w:pPr>
              <w:tabs>
                <w:tab w:val="left" w:pos="567"/>
              </w:tabs>
              <w:jc w:val="center"/>
              <w:rPr>
                <w:rFonts w:cs="Tahoma"/>
                <w:szCs w:val="18"/>
              </w:rPr>
            </w:pPr>
          </w:p>
        </w:tc>
      </w:tr>
      <w:tr w:rsidR="006E4726" w:rsidRPr="008B5319" w14:paraId="2C7EAA4E" w14:textId="77777777" w:rsidTr="00087EA8">
        <w:trPr>
          <w:trHeight w:val="265"/>
          <w:jc w:val="center"/>
        </w:trPr>
        <w:tc>
          <w:tcPr>
            <w:tcW w:w="7164" w:type="dxa"/>
            <w:tcBorders>
              <w:top w:val="single" w:sz="4" w:space="0" w:color="000000"/>
              <w:left w:val="single" w:sz="4" w:space="0" w:color="000000"/>
              <w:bottom w:val="single" w:sz="4" w:space="0" w:color="000000"/>
              <w:right w:val="single" w:sz="4" w:space="0" w:color="000000"/>
            </w:tcBorders>
            <w:shd w:val="clear" w:color="auto" w:fill="auto"/>
          </w:tcPr>
          <w:p w14:paraId="2A6E218A" w14:textId="77777777" w:rsidR="0001193A" w:rsidRPr="008B5319" w:rsidRDefault="0001193A" w:rsidP="00087EA8">
            <w:pPr>
              <w:tabs>
                <w:tab w:val="left" w:pos="567"/>
              </w:tabs>
              <w:jc w:val="both"/>
              <w:rPr>
                <w:rFonts w:cs="Tahoma"/>
                <w:szCs w:val="18"/>
              </w:rPr>
            </w:pPr>
            <w:r w:rsidRPr="008B5319">
              <w:rPr>
                <w:rFonts w:cs="Tahoma"/>
                <w:szCs w:val="18"/>
              </w:rPr>
              <w:t>Количество помещений вспомогательного использования</w:t>
            </w:r>
          </w:p>
        </w:tc>
        <w:tc>
          <w:tcPr>
            <w:tcW w:w="2750" w:type="dxa"/>
            <w:tcBorders>
              <w:top w:val="single" w:sz="4" w:space="0" w:color="000000"/>
              <w:left w:val="single" w:sz="4" w:space="0" w:color="000000"/>
              <w:bottom w:val="single" w:sz="4" w:space="0" w:color="000000"/>
              <w:right w:val="single" w:sz="4" w:space="0" w:color="000000"/>
            </w:tcBorders>
            <w:shd w:val="clear" w:color="auto" w:fill="auto"/>
          </w:tcPr>
          <w:p w14:paraId="5E097948" w14:textId="77777777" w:rsidR="0001193A" w:rsidRPr="0057018F" w:rsidRDefault="0001193A" w:rsidP="0057018F">
            <w:pPr>
              <w:tabs>
                <w:tab w:val="left" w:pos="567"/>
              </w:tabs>
              <w:jc w:val="center"/>
              <w:rPr>
                <w:rFonts w:cs="Tahoma"/>
                <w:szCs w:val="18"/>
              </w:rPr>
            </w:pPr>
          </w:p>
        </w:tc>
      </w:tr>
      <w:tr w:rsidR="006E4726" w:rsidRPr="008B5319" w14:paraId="2436CF6C" w14:textId="77777777" w:rsidTr="00087EA8">
        <w:trPr>
          <w:trHeight w:val="265"/>
          <w:jc w:val="center"/>
        </w:trPr>
        <w:tc>
          <w:tcPr>
            <w:tcW w:w="7164" w:type="dxa"/>
            <w:tcBorders>
              <w:top w:val="single" w:sz="4" w:space="0" w:color="000000"/>
              <w:left w:val="single" w:sz="4" w:space="0" w:color="000000"/>
              <w:bottom w:val="single" w:sz="4" w:space="0" w:color="000000"/>
              <w:right w:val="single" w:sz="4" w:space="0" w:color="000000"/>
            </w:tcBorders>
            <w:shd w:val="clear" w:color="auto" w:fill="auto"/>
          </w:tcPr>
          <w:p w14:paraId="12584270" w14:textId="77777777" w:rsidR="0001193A" w:rsidRPr="008B5319" w:rsidRDefault="0001193A" w:rsidP="00087EA8">
            <w:pPr>
              <w:tabs>
                <w:tab w:val="left" w:pos="567"/>
              </w:tabs>
              <w:jc w:val="both"/>
              <w:rPr>
                <w:rFonts w:cs="Tahoma"/>
                <w:szCs w:val="18"/>
              </w:rPr>
            </w:pPr>
            <w:r w:rsidRPr="008B5319">
              <w:rPr>
                <w:rFonts w:cs="Tahoma"/>
                <w:szCs w:val="18"/>
              </w:rPr>
              <w:t>Площадь помещений вспомогательного использования</w:t>
            </w:r>
          </w:p>
        </w:tc>
        <w:tc>
          <w:tcPr>
            <w:tcW w:w="2750" w:type="dxa"/>
            <w:tcBorders>
              <w:top w:val="single" w:sz="4" w:space="0" w:color="000000"/>
              <w:left w:val="single" w:sz="4" w:space="0" w:color="000000"/>
              <w:bottom w:val="single" w:sz="4" w:space="0" w:color="000000"/>
              <w:right w:val="single" w:sz="4" w:space="0" w:color="000000"/>
            </w:tcBorders>
            <w:shd w:val="clear" w:color="auto" w:fill="auto"/>
          </w:tcPr>
          <w:p w14:paraId="5EF97CD5" w14:textId="77777777" w:rsidR="0001193A" w:rsidRPr="0057018F" w:rsidRDefault="0001193A" w:rsidP="0057018F">
            <w:pPr>
              <w:tabs>
                <w:tab w:val="left" w:pos="567"/>
              </w:tabs>
              <w:jc w:val="center"/>
              <w:rPr>
                <w:rFonts w:cs="Tahoma"/>
                <w:szCs w:val="18"/>
              </w:rPr>
            </w:pPr>
          </w:p>
        </w:tc>
      </w:tr>
      <w:tr w:rsidR="006E4726" w:rsidRPr="008B5319" w14:paraId="20B38CD4" w14:textId="77777777" w:rsidTr="00087EA8">
        <w:trPr>
          <w:trHeight w:val="265"/>
          <w:jc w:val="center"/>
        </w:trPr>
        <w:tc>
          <w:tcPr>
            <w:tcW w:w="7164" w:type="dxa"/>
            <w:tcBorders>
              <w:top w:val="single" w:sz="4" w:space="0" w:color="000000"/>
              <w:left w:val="single" w:sz="4" w:space="0" w:color="000000"/>
              <w:bottom w:val="single" w:sz="4" w:space="0" w:color="000000"/>
              <w:right w:val="single" w:sz="4" w:space="0" w:color="000000"/>
            </w:tcBorders>
            <w:shd w:val="clear" w:color="auto" w:fill="auto"/>
          </w:tcPr>
          <w:p w14:paraId="65C0261E" w14:textId="77777777" w:rsidR="0001193A" w:rsidRPr="008B5319" w:rsidRDefault="0001193A" w:rsidP="00087EA8">
            <w:pPr>
              <w:tabs>
                <w:tab w:val="left" w:pos="567"/>
              </w:tabs>
              <w:jc w:val="both"/>
              <w:rPr>
                <w:rFonts w:cs="Tahoma"/>
                <w:szCs w:val="18"/>
              </w:rPr>
            </w:pPr>
            <w:r w:rsidRPr="008B5319">
              <w:rPr>
                <w:rFonts w:cs="Tahoma"/>
                <w:szCs w:val="18"/>
              </w:rPr>
              <w:t>Общая площадь квартиры (в том числе общая площадь квартиры, жилая площадь комнат квартиры, площадь помещений вспомогательного использования, площадь лоджии, без площади лоджии).</w:t>
            </w:r>
          </w:p>
        </w:tc>
        <w:tc>
          <w:tcPr>
            <w:tcW w:w="2750" w:type="dxa"/>
            <w:tcBorders>
              <w:top w:val="single" w:sz="4" w:space="0" w:color="000000"/>
              <w:left w:val="single" w:sz="4" w:space="0" w:color="000000"/>
              <w:bottom w:val="single" w:sz="4" w:space="0" w:color="000000"/>
              <w:right w:val="single" w:sz="4" w:space="0" w:color="000000"/>
            </w:tcBorders>
            <w:shd w:val="clear" w:color="auto" w:fill="auto"/>
          </w:tcPr>
          <w:p w14:paraId="17833C78" w14:textId="77777777" w:rsidR="0001193A" w:rsidRPr="0057018F" w:rsidRDefault="0001193A" w:rsidP="0057018F">
            <w:pPr>
              <w:tabs>
                <w:tab w:val="left" w:pos="567"/>
              </w:tabs>
              <w:jc w:val="center"/>
              <w:rPr>
                <w:rFonts w:cs="Tahoma"/>
                <w:szCs w:val="18"/>
              </w:rPr>
            </w:pPr>
          </w:p>
        </w:tc>
      </w:tr>
      <w:tr w:rsidR="00694221" w:rsidRPr="008B5319" w14:paraId="0750F303" w14:textId="77777777" w:rsidTr="00694221">
        <w:trPr>
          <w:trHeight w:val="704"/>
          <w:jc w:val="center"/>
        </w:trPr>
        <w:tc>
          <w:tcPr>
            <w:tcW w:w="7164" w:type="dxa"/>
            <w:tcBorders>
              <w:top w:val="single" w:sz="4" w:space="0" w:color="000000"/>
              <w:left w:val="single" w:sz="4" w:space="0" w:color="000000"/>
              <w:bottom w:val="single" w:sz="4" w:space="0" w:color="000000"/>
              <w:right w:val="single" w:sz="4" w:space="0" w:color="000000"/>
            </w:tcBorders>
            <w:shd w:val="clear" w:color="auto" w:fill="auto"/>
          </w:tcPr>
          <w:p w14:paraId="232E7490" w14:textId="77777777" w:rsidR="0001193A" w:rsidRPr="008B5319" w:rsidRDefault="0001193A" w:rsidP="00694221">
            <w:pPr>
              <w:contextualSpacing/>
              <w:jc w:val="both"/>
              <w:rPr>
                <w:rFonts w:cs="Tahoma"/>
                <w:szCs w:val="18"/>
              </w:rPr>
            </w:pPr>
            <w:r w:rsidRPr="008B5319">
              <w:rPr>
                <w:rFonts w:cs="Tahoma"/>
                <w:szCs w:val="18"/>
              </w:rPr>
              <w:t>Расчетная площадь квартиры (в том числе общая площадь квартиры, жилая площадь комнат квартиры, площадь помещений вспомогательного использования, площадь лоджии).</w:t>
            </w:r>
          </w:p>
        </w:tc>
        <w:tc>
          <w:tcPr>
            <w:tcW w:w="2750" w:type="dxa"/>
            <w:tcBorders>
              <w:top w:val="single" w:sz="4" w:space="0" w:color="000000"/>
              <w:left w:val="single" w:sz="4" w:space="0" w:color="000000"/>
              <w:bottom w:val="single" w:sz="4" w:space="0" w:color="000000"/>
              <w:right w:val="single" w:sz="4" w:space="0" w:color="000000"/>
            </w:tcBorders>
            <w:shd w:val="clear" w:color="auto" w:fill="auto"/>
          </w:tcPr>
          <w:p w14:paraId="483A8018" w14:textId="77777777" w:rsidR="0001193A" w:rsidRPr="0057018F" w:rsidRDefault="0001193A" w:rsidP="0057018F">
            <w:pPr>
              <w:tabs>
                <w:tab w:val="left" w:pos="567"/>
              </w:tabs>
              <w:jc w:val="center"/>
              <w:rPr>
                <w:rFonts w:cs="Tahoma"/>
                <w:szCs w:val="18"/>
              </w:rPr>
            </w:pPr>
          </w:p>
        </w:tc>
      </w:tr>
    </w:tbl>
    <w:p w14:paraId="478768D8" w14:textId="77777777" w:rsidR="0001193A" w:rsidRPr="008B5319" w:rsidRDefault="0001193A" w:rsidP="00FA298D">
      <w:pPr>
        <w:pStyle w:val="LO-normal1"/>
        <w:rPr>
          <w:color w:val="auto"/>
        </w:rPr>
      </w:pPr>
    </w:p>
    <w:p w14:paraId="30CE0D7F" w14:textId="77777777" w:rsidR="001F285A" w:rsidRPr="008B5319" w:rsidRDefault="00C52F4E" w:rsidP="00FA298D">
      <w:pPr>
        <w:pStyle w:val="LO-normal1"/>
      </w:pPr>
      <w:r w:rsidRPr="008B5319">
        <w:lastRenderedPageBreak/>
        <w:t>Объект долевого строительства передается Участнику долевого строительства вместе с долей в общем имуществе Объекта, пропорциональной общей площади Объекта долевого строительства. Состав общего имущества Объекта определяется в соответствии с ч.1. ст. 36 Жилищного кодекса Российской Федерации.</w:t>
      </w:r>
    </w:p>
    <w:p w14:paraId="6BE8919B" w14:textId="77777777" w:rsidR="001F285A" w:rsidRPr="008B5319" w:rsidRDefault="00C52F4E" w:rsidP="00FA298D">
      <w:pPr>
        <w:pStyle w:val="LO-normal1"/>
      </w:pPr>
      <w:r w:rsidRPr="008B5319">
        <w:t>2.3. Объект долевого строительства передается Участнику долевого строительства с выполнением следующих видов работ: </w:t>
      </w:r>
    </w:p>
    <w:p w14:paraId="5426EAA8" w14:textId="77777777" w:rsidR="001F285A" w:rsidRPr="008B5319" w:rsidRDefault="00C52F4E" w:rsidP="00FA298D">
      <w:pPr>
        <w:pStyle w:val="LO-normal1"/>
        <w:spacing w:line="288" w:lineRule="auto"/>
        <w:ind w:right="140" w:firstLine="993"/>
        <w:jc w:val="left"/>
      </w:pPr>
      <w:r w:rsidRPr="008B5319">
        <w:t>- цементно-песчаная стяжка полов; </w:t>
      </w:r>
    </w:p>
    <w:p w14:paraId="740518E7" w14:textId="77777777" w:rsidR="001F285A" w:rsidRPr="008B5319" w:rsidRDefault="00C52F4E" w:rsidP="00FA298D">
      <w:pPr>
        <w:pStyle w:val="LO-normal1"/>
        <w:spacing w:line="288" w:lineRule="auto"/>
        <w:ind w:right="140" w:firstLine="993"/>
        <w:jc w:val="left"/>
      </w:pPr>
      <w:r w:rsidRPr="008B5319">
        <w:t>- стены в помещении без отделки штукатуркой;</w:t>
      </w:r>
    </w:p>
    <w:p w14:paraId="02994903" w14:textId="77777777" w:rsidR="00626EF9" w:rsidRPr="008B5319" w:rsidRDefault="00C52F4E" w:rsidP="00626EF9">
      <w:pPr>
        <w:pStyle w:val="LO-normal1"/>
        <w:spacing w:line="288" w:lineRule="auto"/>
        <w:ind w:left="283" w:right="140" w:firstLine="720"/>
      </w:pPr>
      <w:r w:rsidRPr="008B5319">
        <w:t>- алюминиевый и пластиковый профиль оконной рамы с двухкамерным стеклопакетом</w:t>
      </w:r>
      <w:r w:rsidR="00626EF9" w:rsidRPr="008B5319">
        <w:t xml:space="preserve">, </w:t>
      </w:r>
    </w:p>
    <w:p w14:paraId="4D92AB91" w14:textId="77777777" w:rsidR="001F285A" w:rsidRPr="008B5319" w:rsidRDefault="00C52F4E" w:rsidP="00626EF9">
      <w:pPr>
        <w:pStyle w:val="LO-normal1"/>
        <w:spacing w:line="288" w:lineRule="auto"/>
        <w:ind w:left="283" w:right="140" w:firstLine="720"/>
      </w:pPr>
      <w:r w:rsidRPr="008B5319">
        <w:t>согласно проекту;</w:t>
      </w:r>
    </w:p>
    <w:p w14:paraId="0ECCAB5A" w14:textId="77777777" w:rsidR="001F285A" w:rsidRPr="008B5319" w:rsidRDefault="00C52F4E" w:rsidP="00FA298D">
      <w:pPr>
        <w:pStyle w:val="LO-normal1"/>
        <w:spacing w:line="288" w:lineRule="auto"/>
        <w:ind w:left="283" w:right="140" w:firstLine="720"/>
      </w:pPr>
      <w:r w:rsidRPr="008B5319">
        <w:t>- подоконники и откосы отсутствуют; </w:t>
      </w:r>
    </w:p>
    <w:p w14:paraId="5CD665B9" w14:textId="77777777" w:rsidR="001F285A" w:rsidRPr="008B5319" w:rsidRDefault="00C52F4E" w:rsidP="00FA298D">
      <w:pPr>
        <w:pStyle w:val="LO-normal1"/>
        <w:spacing w:line="288" w:lineRule="auto"/>
        <w:ind w:left="283" w:right="140" w:firstLine="720"/>
      </w:pPr>
      <w:r w:rsidRPr="008B5319">
        <w:t xml:space="preserve">- установка радиаторов отопления. </w:t>
      </w:r>
    </w:p>
    <w:p w14:paraId="280955BB" w14:textId="77777777" w:rsidR="001F285A" w:rsidRPr="008B5319" w:rsidRDefault="00C52F4E" w:rsidP="00FA298D">
      <w:pPr>
        <w:pStyle w:val="LO-normal1"/>
      </w:pPr>
      <w:r w:rsidRPr="008B5319">
        <w:t xml:space="preserve">В объект долевого строительства заведены точки подключения к инженерным сетям: холодного, горячего водоснабжения, канализации, электроснабжения - без разводки по помещениям объекта долевого строительства, без установки смесителей, </w:t>
      </w:r>
      <w:proofErr w:type="spellStart"/>
      <w:r w:rsidRPr="008B5319">
        <w:t>санфаянса</w:t>
      </w:r>
      <w:proofErr w:type="spellEnd"/>
      <w:r w:rsidRPr="008B5319">
        <w:t xml:space="preserve"> (ванн, раковины, мойки, унитаза и т.п.), розеток, выключателей. С установкой приборов учета в соответствии с проектными решениями. </w:t>
      </w:r>
    </w:p>
    <w:p w14:paraId="092AB384" w14:textId="77777777" w:rsidR="001F285A" w:rsidRPr="008B5319" w:rsidRDefault="00C52F4E" w:rsidP="00FA298D">
      <w:pPr>
        <w:pStyle w:val="LO-normal1"/>
      </w:pPr>
      <w:r w:rsidRPr="008B5319">
        <w:t>Перегородки санузла и тамбура, а также остекление и двери тамбура отсутствуют и возводятся Участником долевого строительства самостоятельно.</w:t>
      </w:r>
    </w:p>
    <w:p w14:paraId="4635747E" w14:textId="77777777" w:rsidR="001F285A" w:rsidRPr="008B5319" w:rsidRDefault="00C52F4E" w:rsidP="00FA298D">
      <w:pPr>
        <w:pStyle w:val="LO-normal1"/>
      </w:pPr>
      <w:r w:rsidRPr="008B5319">
        <w:t>2.4. Площадь Объекта долевого строительства, указанная в п.2.2. настоящего Договора может незначительно отличаться от фактической площади объекта. Окончательная площадь указывается в Передаточном акте.</w:t>
      </w:r>
    </w:p>
    <w:p w14:paraId="0BC2DFB1" w14:textId="77777777" w:rsidR="001F285A" w:rsidRPr="008B5319" w:rsidRDefault="00C52F4E" w:rsidP="00FA298D">
      <w:pPr>
        <w:pStyle w:val="LO-normal1"/>
      </w:pPr>
      <w:r w:rsidRPr="008B5319">
        <w:t>В случае изменения площади Объекта долевого строительства менее чем на 5% Стороны взаимных претензий не имеют, а цена договора перерасчету не подлежит. </w:t>
      </w:r>
    </w:p>
    <w:p w14:paraId="4E0C3B94" w14:textId="77777777" w:rsidR="001F285A" w:rsidRPr="008B5319" w:rsidRDefault="00C52F4E" w:rsidP="00FA298D">
      <w:pPr>
        <w:pStyle w:val="LO-normal1"/>
        <w:rPr>
          <w:color w:val="auto"/>
        </w:rPr>
      </w:pPr>
      <w:r w:rsidRPr="008B5319">
        <w:t xml:space="preserve">В случае, если в результате </w:t>
      </w:r>
      <w:r w:rsidRPr="008B5319">
        <w:rPr>
          <w:color w:val="auto"/>
        </w:rPr>
        <w:t>строительства фактическая площадь Объекта долевого строительства уменьшится более чем на 5%, то по заявлению Участника долевого строительства о соразмерном уменьшении цены Договора, цена Договора подлежит уменьшению Застройщиком с возвратом Участнику долевого строительства разницы в цене Договора в срок не более двадцати дней. </w:t>
      </w:r>
    </w:p>
    <w:p w14:paraId="46567209" w14:textId="77777777" w:rsidR="001F285A" w:rsidRPr="008B5319" w:rsidRDefault="00C52F4E" w:rsidP="00FA298D">
      <w:pPr>
        <w:pStyle w:val="LO-normal1"/>
        <w:rPr>
          <w:color w:val="auto"/>
        </w:rPr>
      </w:pPr>
      <w:r w:rsidRPr="008B5319">
        <w:rPr>
          <w:color w:val="auto"/>
        </w:rPr>
        <w:t>В случае, если в результате строительства фактическая площадь Объекта долевого строительства увеличится более чем на 5%, то по заявлению Застройщика о соразмерном увеличении цены Договора, цена Договора подлежит увеличению с доплатой Участником долевого строительства Застройщику разницы в цене Договора в срок не более двадцати дней.</w:t>
      </w:r>
    </w:p>
    <w:p w14:paraId="7D6191DE" w14:textId="77777777" w:rsidR="001F285A" w:rsidRPr="008B5319" w:rsidRDefault="00C52F4E" w:rsidP="00FA298D">
      <w:pPr>
        <w:pStyle w:val="LO-normal1"/>
        <w:rPr>
          <w:color w:val="auto"/>
        </w:rPr>
      </w:pPr>
      <w:r w:rsidRPr="008B5319">
        <w:rPr>
          <w:color w:val="auto"/>
        </w:rPr>
        <w:t>Доплата и возврат средств соответствующей стороной в порядке, предусмотренном настоящим пунктом, производится в части, превышающей 5%.</w:t>
      </w:r>
      <w:r w:rsidRPr="008B5319">
        <w:rPr>
          <w:color w:val="auto"/>
          <w:highlight w:val="white"/>
        </w:rPr>
        <w:t> </w:t>
      </w:r>
    </w:p>
    <w:p w14:paraId="2325E03F" w14:textId="77777777" w:rsidR="001F285A" w:rsidRPr="008B5319" w:rsidRDefault="00C52F4E" w:rsidP="00FA298D">
      <w:pPr>
        <w:pStyle w:val="LO-normal1"/>
        <w:rPr>
          <w:color w:val="auto"/>
        </w:rPr>
      </w:pPr>
      <w:r w:rsidRPr="008B5319">
        <w:rPr>
          <w:color w:val="auto"/>
        </w:rPr>
        <w:t>2.5. Подписанный Сторонами План Объекта долевого строительства, подлежащего передаче Участнику долевого строительства по окончании строительства Объекта, является Приложением № 1 к настоящему договору.</w:t>
      </w:r>
    </w:p>
    <w:p w14:paraId="7F188841" w14:textId="247325BF" w:rsidR="001F285A" w:rsidRPr="008B5319" w:rsidRDefault="00C52F4E" w:rsidP="00FA298D">
      <w:pPr>
        <w:pStyle w:val="LO-normal1"/>
        <w:rPr>
          <w:color w:val="auto"/>
        </w:rPr>
      </w:pPr>
      <w:r w:rsidRPr="008B5319">
        <w:rPr>
          <w:color w:val="auto"/>
        </w:rPr>
        <w:t xml:space="preserve">2.6. Срок получения разрешения на </w:t>
      </w:r>
      <w:r w:rsidRPr="008B5319">
        <w:rPr>
          <w:bCs/>
          <w:color w:val="auto"/>
        </w:rPr>
        <w:t>ввод Объекта в эксплуатацию</w:t>
      </w:r>
      <w:r w:rsidR="001422E1" w:rsidRPr="008B5319">
        <w:rPr>
          <w:bCs/>
          <w:color w:val="auto"/>
        </w:rPr>
        <w:t xml:space="preserve"> до </w:t>
      </w:r>
      <w:r w:rsidR="004F7223" w:rsidRPr="004512DA">
        <w:rPr>
          <w:b/>
          <w:color w:val="auto"/>
        </w:rPr>
        <w:t>31.12.2026 года.</w:t>
      </w:r>
      <w:r w:rsidR="004F7223" w:rsidRPr="004512DA">
        <w:rPr>
          <w:color w:val="auto"/>
        </w:rPr>
        <w:t> </w:t>
      </w:r>
      <w:r w:rsidRPr="008B5319">
        <w:rPr>
          <w:color w:val="auto"/>
        </w:rPr>
        <w:t> </w:t>
      </w:r>
    </w:p>
    <w:p w14:paraId="2CA41FCE" w14:textId="59B5E47F" w:rsidR="004F7223" w:rsidRPr="004512DA" w:rsidRDefault="00C52F4E" w:rsidP="004F7223">
      <w:pPr>
        <w:pStyle w:val="LO-normal1"/>
        <w:spacing w:line="288" w:lineRule="auto"/>
        <w:ind w:firstLine="675"/>
        <w:jc w:val="left"/>
        <w:rPr>
          <w:color w:val="auto"/>
        </w:rPr>
      </w:pPr>
      <w:r w:rsidRPr="008B5319">
        <w:rPr>
          <w:color w:val="auto"/>
        </w:rPr>
        <w:t xml:space="preserve">2.7. </w:t>
      </w:r>
      <w:r w:rsidRPr="008B5319">
        <w:rPr>
          <w:bCs/>
          <w:color w:val="auto"/>
        </w:rPr>
        <w:t>Срок передачи Объекта</w:t>
      </w:r>
      <w:r w:rsidRPr="008B5319">
        <w:rPr>
          <w:color w:val="auto"/>
        </w:rPr>
        <w:t xml:space="preserve"> долевого строительства: в течение </w:t>
      </w:r>
      <w:r w:rsidR="00406BFD">
        <w:rPr>
          <w:color w:val="auto"/>
        </w:rPr>
        <w:t>6</w:t>
      </w:r>
      <w:r w:rsidRPr="008B5319">
        <w:rPr>
          <w:color w:val="auto"/>
        </w:rPr>
        <w:t xml:space="preserve"> (</w:t>
      </w:r>
      <w:r w:rsidR="00406BFD">
        <w:rPr>
          <w:color w:val="auto"/>
        </w:rPr>
        <w:t>шести</w:t>
      </w:r>
      <w:r w:rsidRPr="008B5319">
        <w:rPr>
          <w:color w:val="auto"/>
        </w:rPr>
        <w:t xml:space="preserve">) месяцев с момента получения разрешения на ввод Объекта в эксплуатацию, но не позднее </w:t>
      </w:r>
      <w:r w:rsidR="004F7223" w:rsidRPr="004512DA">
        <w:rPr>
          <w:b/>
          <w:bCs/>
          <w:color w:val="auto"/>
        </w:rPr>
        <w:t>30.06.2027 года</w:t>
      </w:r>
      <w:r w:rsidR="004F7223" w:rsidRPr="004512DA">
        <w:rPr>
          <w:color w:val="auto"/>
        </w:rPr>
        <w:t>.</w:t>
      </w:r>
    </w:p>
    <w:p w14:paraId="327DA55C" w14:textId="143E1479" w:rsidR="001F285A" w:rsidRPr="008B5319" w:rsidRDefault="00C52F4E" w:rsidP="004F7223">
      <w:pPr>
        <w:pStyle w:val="LO-normal1"/>
        <w:spacing w:line="288" w:lineRule="auto"/>
        <w:ind w:firstLine="675"/>
        <w:jc w:val="left"/>
      </w:pPr>
      <w:r w:rsidRPr="008B5319">
        <w:rPr>
          <w:color w:val="auto"/>
        </w:rPr>
        <w:t xml:space="preserve">2.8. Застройщик вправе исполнить обязательства по передаче Объекта долевого строительства </w:t>
      </w:r>
      <w:r w:rsidRPr="008B5319">
        <w:t xml:space="preserve">досрочно, в любой день по своему усмотрению, но не ранее получения разрешения на ввод в эксплуатацию </w:t>
      </w:r>
      <w:r w:rsidR="000426BF" w:rsidRPr="008B5319">
        <w:t>Объекта</w:t>
      </w:r>
      <w:r w:rsidRPr="008B5319">
        <w:t>. Дополнительное согласие Участника долевого строительства на досрочное исполнение указанных обязательств не требуется. При этом при досрочной передаче Объекта долевого строительства Стороны применяют предусмотренные настоящим договором сроки, порядок передачи и исполнения обязательств, предусмотренные для передачи Объекта долевого строительства в установленный настоящим договором срок.</w:t>
      </w:r>
    </w:p>
    <w:p w14:paraId="193D83C8" w14:textId="77777777" w:rsidR="001F285A" w:rsidRDefault="00C52F4E" w:rsidP="00FA298D">
      <w:pPr>
        <w:pStyle w:val="LO-normal1"/>
      </w:pPr>
      <w:r w:rsidRPr="008B5319">
        <w:t>2.9. Застройщик гарантирует Участнику долевого строительства,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67F53C76" w14:textId="77777777" w:rsidR="001F285A" w:rsidRPr="008B5319" w:rsidRDefault="001F285A" w:rsidP="00FA298D">
      <w:pPr>
        <w:pStyle w:val="LO-normal1"/>
      </w:pPr>
    </w:p>
    <w:p w14:paraId="461D6C89" w14:textId="77777777" w:rsidR="001F285A" w:rsidRPr="008B5319" w:rsidRDefault="00C52F4E" w:rsidP="00FA298D">
      <w:pPr>
        <w:pStyle w:val="LO-normal1"/>
        <w:ind w:left="1080" w:firstLine="0"/>
        <w:jc w:val="center"/>
        <w:rPr>
          <w:b/>
        </w:rPr>
      </w:pPr>
      <w:r w:rsidRPr="008B5319">
        <w:rPr>
          <w:b/>
        </w:rPr>
        <w:t>3. Цена договора и порядок расчетов</w:t>
      </w:r>
    </w:p>
    <w:p w14:paraId="71D98C4C" w14:textId="77777777" w:rsidR="001F285A" w:rsidRPr="008B5319" w:rsidRDefault="00C52F4E" w:rsidP="00FA298D">
      <w:pPr>
        <w:pStyle w:val="LO-normal1"/>
      </w:pPr>
      <w:r w:rsidRPr="008B5319">
        <w:t xml:space="preserve">3.1. Цена договора, то есть размер денежных средств, подлежащих уплате Участником долевого строительства для строительства Объекта долевого строительства, </w:t>
      </w:r>
      <w:r w:rsidRPr="008B5319">
        <w:rPr>
          <w:color w:val="auto"/>
        </w:rPr>
        <w:t xml:space="preserve">составляет </w:t>
      </w:r>
      <w:r w:rsidR="006B4C1E" w:rsidRPr="008B5319">
        <w:rPr>
          <w:color w:val="auto"/>
        </w:rPr>
        <w:t>(</w:t>
      </w:r>
      <w:r w:rsidR="00FF62E3">
        <w:rPr>
          <w:color w:val="auto"/>
        </w:rPr>
        <w:t>______</w:t>
      </w:r>
      <w:r w:rsidR="00FF62E3" w:rsidRPr="00406BFD">
        <w:rPr>
          <w:color w:val="auto"/>
        </w:rPr>
        <w:t>__</w:t>
      </w:r>
      <w:r w:rsidRPr="00406BFD">
        <w:rPr>
          <w:color w:val="auto"/>
        </w:rPr>
        <w:t xml:space="preserve">) </w:t>
      </w:r>
      <w:r w:rsidRPr="008B5319">
        <w:rPr>
          <w:color w:val="auto"/>
        </w:rPr>
        <w:t>рублей 00 копеек</w:t>
      </w:r>
      <w:r w:rsidRPr="008B5319">
        <w:t>. НДС не облагается.</w:t>
      </w:r>
    </w:p>
    <w:p w14:paraId="41E83938" w14:textId="77777777" w:rsidR="00395B57" w:rsidRPr="008B5319" w:rsidRDefault="008842CE" w:rsidP="00395B57">
      <w:pPr>
        <w:shd w:val="clear" w:color="auto" w:fill="FFFFFF"/>
        <w:jc w:val="both"/>
        <w:rPr>
          <w:rFonts w:cs="Tahoma"/>
          <w:szCs w:val="18"/>
        </w:rPr>
      </w:pPr>
      <w:r w:rsidRPr="008B5319">
        <w:rPr>
          <w:rFonts w:cs="Tahoma"/>
          <w:szCs w:val="18"/>
        </w:rPr>
        <w:t xml:space="preserve">            </w:t>
      </w:r>
      <w:r w:rsidR="00C52F4E" w:rsidRPr="008B5319">
        <w:rPr>
          <w:rFonts w:cs="Tahoma"/>
          <w:szCs w:val="18"/>
        </w:rPr>
        <w:t xml:space="preserve">3.2. </w:t>
      </w:r>
      <w:r w:rsidR="00395B57" w:rsidRPr="008B5319">
        <w:rPr>
          <w:rFonts w:cs="Tahoma"/>
          <w:szCs w:val="18"/>
        </w:rPr>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00395B57" w:rsidRPr="008B5319">
        <w:rPr>
          <w:rFonts w:cs="Tahoma"/>
          <w:szCs w:val="18"/>
        </w:rPr>
        <w:t>эскроу</w:t>
      </w:r>
      <w:proofErr w:type="spellEnd"/>
      <w:r w:rsidR="00395B57" w:rsidRPr="008B5319">
        <w:rPr>
          <w:rFonts w:cs="Tahoma"/>
          <w:szCs w:val="18"/>
        </w:rPr>
        <w:t>-счет, открываемый в ПАО Сбербанк (</w:t>
      </w:r>
      <w:proofErr w:type="spellStart"/>
      <w:r w:rsidR="00395B57" w:rsidRPr="008B5319">
        <w:rPr>
          <w:rFonts w:cs="Tahoma"/>
          <w:szCs w:val="18"/>
        </w:rPr>
        <w:t>Эскроу</w:t>
      </w:r>
      <w:proofErr w:type="spellEnd"/>
      <w:r w:rsidR="00395B57" w:rsidRPr="008B5319">
        <w:rPr>
          <w:rFonts w:cs="Tahoma"/>
          <w:szCs w:val="18"/>
        </w:rPr>
        <w:t xml:space="preserve">-агент) для учета и блокирования денежных средств, полученных </w:t>
      </w:r>
      <w:proofErr w:type="spellStart"/>
      <w:r w:rsidR="00395B57" w:rsidRPr="008B5319">
        <w:rPr>
          <w:rFonts w:cs="Tahoma"/>
          <w:szCs w:val="18"/>
        </w:rPr>
        <w:t>Эскроу</w:t>
      </w:r>
      <w:proofErr w:type="spellEnd"/>
      <w:r w:rsidR="00395B57" w:rsidRPr="008B5319">
        <w:rPr>
          <w:rFonts w:cs="Tahoma"/>
          <w:szCs w:val="18"/>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395B57" w:rsidRPr="008B5319">
        <w:rPr>
          <w:rFonts w:cs="Tahoma"/>
          <w:szCs w:val="18"/>
        </w:rPr>
        <w:t>эскроу</w:t>
      </w:r>
      <w:proofErr w:type="spellEnd"/>
      <w:r w:rsidR="00395B57" w:rsidRPr="008B5319">
        <w:rPr>
          <w:rFonts w:cs="Tahoma"/>
          <w:szCs w:val="18"/>
        </w:rPr>
        <w:t xml:space="preserve">, заключенным между Бенефициаром, Депонентом и </w:t>
      </w:r>
      <w:proofErr w:type="spellStart"/>
      <w:r w:rsidR="00395B57" w:rsidRPr="008B5319">
        <w:rPr>
          <w:rFonts w:cs="Tahoma"/>
          <w:szCs w:val="18"/>
        </w:rPr>
        <w:t>Эскроу</w:t>
      </w:r>
      <w:proofErr w:type="spellEnd"/>
      <w:r w:rsidR="00395B57" w:rsidRPr="008B5319">
        <w:rPr>
          <w:rFonts w:cs="Tahoma"/>
          <w:szCs w:val="18"/>
        </w:rPr>
        <w:t>-агентом, с учетом следующего:</w:t>
      </w:r>
    </w:p>
    <w:p w14:paraId="04E7EBB2" w14:textId="77777777" w:rsidR="00395B57" w:rsidRPr="008B5319" w:rsidRDefault="008842CE" w:rsidP="008842CE">
      <w:pPr>
        <w:shd w:val="clear" w:color="auto" w:fill="FFFFFF"/>
        <w:tabs>
          <w:tab w:val="left" w:pos="709"/>
        </w:tabs>
        <w:suppressAutoHyphens w:val="0"/>
        <w:spacing w:line="240" w:lineRule="auto"/>
        <w:ind w:firstLine="426"/>
        <w:jc w:val="both"/>
        <w:rPr>
          <w:rFonts w:cs="Tahoma"/>
          <w:szCs w:val="18"/>
        </w:rPr>
      </w:pPr>
      <w:r w:rsidRPr="008B5319">
        <w:rPr>
          <w:rFonts w:cs="Tahoma"/>
          <w:szCs w:val="18"/>
        </w:rPr>
        <w:t xml:space="preserve">    </w:t>
      </w:r>
      <w:proofErr w:type="spellStart"/>
      <w:r w:rsidR="00395B57" w:rsidRPr="008B5319">
        <w:rPr>
          <w:rFonts w:cs="Tahoma"/>
          <w:szCs w:val="18"/>
        </w:rPr>
        <w:t>Эскроу</w:t>
      </w:r>
      <w:proofErr w:type="spellEnd"/>
      <w:r w:rsidR="00395B57" w:rsidRPr="008B5319">
        <w:rPr>
          <w:rFonts w:cs="Tahoma"/>
          <w:szCs w:val="18"/>
        </w:rPr>
        <w:t xml:space="preserve">-агент: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6" w:history="1">
        <w:r w:rsidR="00395B57" w:rsidRPr="008B5319">
          <w:rPr>
            <w:rFonts w:cs="Tahoma"/>
            <w:szCs w:val="18"/>
            <w:u w:val="single"/>
          </w:rPr>
          <w:t>Escrow_Sberbank@sberbank.ru</w:t>
        </w:r>
      </w:hyperlink>
      <w:r w:rsidR="00395B57" w:rsidRPr="008B5319">
        <w:rPr>
          <w:rFonts w:cs="Tahoma"/>
          <w:szCs w:val="18"/>
        </w:rPr>
        <w:t>, номер телефона: 900 – для мобильных, 8800 555 55 50 – для мобильных и городских.</w:t>
      </w:r>
    </w:p>
    <w:p w14:paraId="5049B0AE" w14:textId="77777777" w:rsidR="001F285A" w:rsidRPr="008B5319" w:rsidRDefault="00C52F4E">
      <w:pPr>
        <w:pStyle w:val="LO-normal1"/>
        <w:rPr>
          <w:color w:val="auto"/>
        </w:rPr>
      </w:pPr>
      <w:r w:rsidRPr="008B5319">
        <w:t xml:space="preserve">Депонент: </w:t>
      </w:r>
    </w:p>
    <w:p w14:paraId="360BD2B6" w14:textId="77777777" w:rsidR="001F285A" w:rsidRPr="008B5319" w:rsidRDefault="00C52F4E">
      <w:pPr>
        <w:pStyle w:val="LO-normal1"/>
      </w:pPr>
      <w:r w:rsidRPr="008B5319">
        <w:lastRenderedPageBreak/>
        <w:t>Бенефициар: ООО «СЗ «</w:t>
      </w:r>
      <w:r w:rsidR="006B4C1E" w:rsidRPr="008B5319">
        <w:t>Дом Отель</w:t>
      </w:r>
      <w:r w:rsidR="00DB3A8C" w:rsidRPr="008B5319">
        <w:t xml:space="preserve"> № 1</w:t>
      </w:r>
      <w:r w:rsidRPr="008B5319">
        <w:rPr>
          <w:highlight w:val="white"/>
        </w:rPr>
        <w:t>»</w:t>
      </w:r>
    </w:p>
    <w:p w14:paraId="7E9F5F3D" w14:textId="77777777" w:rsidR="001F285A" w:rsidRPr="008B5319" w:rsidRDefault="00C52F4E">
      <w:pPr>
        <w:pStyle w:val="LO-normal1"/>
      </w:pPr>
      <w:r w:rsidRPr="008B5319">
        <w:t xml:space="preserve">Депонируемая сумма: </w:t>
      </w:r>
      <w:r w:rsidR="00DE26CA" w:rsidRPr="008B5319">
        <w:rPr>
          <w:b/>
        </w:rPr>
        <w:t>_________</w:t>
      </w:r>
      <w:r w:rsidRPr="008B5319">
        <w:rPr>
          <w:b/>
        </w:rPr>
        <w:t xml:space="preserve"> (</w:t>
      </w:r>
      <w:r w:rsidR="00DE26CA" w:rsidRPr="008B5319">
        <w:rPr>
          <w:b/>
        </w:rPr>
        <w:t>_________________</w:t>
      </w:r>
      <w:r w:rsidRPr="008B5319">
        <w:rPr>
          <w:b/>
        </w:rPr>
        <w:t>)</w:t>
      </w:r>
      <w:r w:rsidRPr="008B5319">
        <w:t xml:space="preserve"> рублей 00 копеек </w:t>
      </w:r>
    </w:p>
    <w:p w14:paraId="4315A02B" w14:textId="77777777" w:rsidR="001F285A" w:rsidRPr="008B5319" w:rsidRDefault="00C52F4E">
      <w:pPr>
        <w:pStyle w:val="LO-normal1"/>
      </w:pPr>
      <w:r w:rsidRPr="008B5319">
        <w:t>Срок перечисления Депонентом Суммы депонирования: в соответствии с п.3.5. настоящего договора.</w:t>
      </w:r>
    </w:p>
    <w:p w14:paraId="2FAE78F3" w14:textId="77777777" w:rsidR="001F285A" w:rsidRPr="008B5319" w:rsidRDefault="00C52F4E">
      <w:pPr>
        <w:pStyle w:val="LO-normal1"/>
      </w:pPr>
      <w:r w:rsidRPr="008B5319">
        <w:t xml:space="preserve">Срок условного депонирования денежных средств: </w:t>
      </w:r>
      <w:r w:rsidR="008842CE" w:rsidRPr="008B5319">
        <w:t>___________</w:t>
      </w:r>
      <w:r w:rsidRPr="008B5319">
        <w:t>202</w:t>
      </w:r>
      <w:r w:rsidR="008842CE" w:rsidRPr="008B5319">
        <w:t>_</w:t>
      </w:r>
      <w:r w:rsidRPr="008B5319">
        <w:t xml:space="preserve"> год.</w:t>
      </w:r>
    </w:p>
    <w:p w14:paraId="5362C842" w14:textId="77777777" w:rsidR="001F285A" w:rsidRPr="008B5319" w:rsidRDefault="00C52F4E">
      <w:pPr>
        <w:pStyle w:val="LO-normal1"/>
      </w:pPr>
      <w:r w:rsidRPr="008B5319">
        <w:t>3.3. Основание перечисления застройщику (бенефициару) депонированной суммы: </w:t>
      </w:r>
    </w:p>
    <w:p w14:paraId="0FA97ED8" w14:textId="77777777" w:rsidR="001F285A" w:rsidRPr="008B5319" w:rsidRDefault="00557A23">
      <w:pPr>
        <w:pStyle w:val="LO-normal1"/>
      </w:pPr>
      <w:r w:rsidRPr="008B5319">
        <w:t>- представление в Б</w:t>
      </w:r>
      <w:r w:rsidR="00C52F4E" w:rsidRPr="008B5319">
        <w:t>анк разрешения на ввод Объекта в эксплуатацию, полученного Застройщиком в соответствии с Законом №214-ФЗ и Градостроительным кодексом РФ.</w:t>
      </w:r>
    </w:p>
    <w:p w14:paraId="7473E966" w14:textId="77777777" w:rsidR="001F285A" w:rsidRPr="00FF62E3" w:rsidRDefault="00C52F4E">
      <w:pPr>
        <w:pStyle w:val="LO-normal1"/>
        <w:rPr>
          <w:color w:val="000000" w:themeColor="text1"/>
        </w:rPr>
      </w:pPr>
      <w:r w:rsidRPr="008B5319">
        <w:t xml:space="preserve">3.4. В связи с тем, что Депонентом может быть только один из Участников долевого строительства по соглашению всех Участников долевого строительства по договору, Стороны установили и согласились, что Депонентом (владельцем счета </w:t>
      </w:r>
      <w:proofErr w:type="spellStart"/>
      <w:r w:rsidRPr="008B5319">
        <w:t>эскроу</w:t>
      </w:r>
      <w:proofErr w:type="spellEnd"/>
      <w:r w:rsidRPr="008B5319">
        <w:t xml:space="preserve">) по договору является лицо, указанное в п. 3.2. настоящего договора. Все участники долевого строительства по настоящему договору при этом уведомлены и согласны, что при оплате цены договора на счет </w:t>
      </w:r>
      <w:proofErr w:type="spellStart"/>
      <w:r w:rsidRPr="008B5319">
        <w:t>эскроу</w:t>
      </w:r>
      <w:proofErr w:type="spellEnd"/>
      <w:r w:rsidRPr="008B5319">
        <w:t xml:space="preserve"> Депонента поступившие денежные средства будут считаться поступившими от всех Участников долевого строительства по договору, и Участники долевого строительства по договору не имеют претензий друг </w:t>
      </w:r>
      <w:r w:rsidRPr="00FF62E3">
        <w:rPr>
          <w:color w:val="000000" w:themeColor="text1"/>
        </w:rPr>
        <w:t>к другу по порядку, сумме и форме расчетов.</w:t>
      </w:r>
    </w:p>
    <w:p w14:paraId="1DCDF275" w14:textId="77777777" w:rsidR="001F285A" w:rsidRPr="008B5319" w:rsidRDefault="00C52F4E">
      <w:pPr>
        <w:pStyle w:val="LO-normal1"/>
        <w:rPr>
          <w:bCs/>
          <w:color w:val="A6A6A6"/>
        </w:rPr>
      </w:pPr>
      <w:bookmarkStart w:id="0" w:name="bookmark=id.1t3h5sf"/>
      <w:bookmarkEnd w:id="0"/>
      <w:r w:rsidRPr="00FF62E3">
        <w:rPr>
          <w:color w:val="000000" w:themeColor="text1"/>
        </w:rPr>
        <w:t xml:space="preserve">3.5. Уплата цены договора производится Участником долевого строительства путем внесения денежных средств на счет </w:t>
      </w:r>
      <w:proofErr w:type="spellStart"/>
      <w:r w:rsidRPr="00FF62E3">
        <w:rPr>
          <w:color w:val="000000" w:themeColor="text1"/>
        </w:rPr>
        <w:t>эскроу</w:t>
      </w:r>
      <w:proofErr w:type="spellEnd"/>
      <w:r w:rsidRPr="00FF62E3">
        <w:rPr>
          <w:color w:val="000000" w:themeColor="text1"/>
        </w:rPr>
        <w:t xml:space="preserve">, открытый в уполномоченном банке — </w:t>
      </w:r>
      <w:proofErr w:type="spellStart"/>
      <w:r w:rsidRPr="00FF62E3">
        <w:rPr>
          <w:color w:val="000000" w:themeColor="text1"/>
        </w:rPr>
        <w:t>Эскроу</w:t>
      </w:r>
      <w:proofErr w:type="spellEnd"/>
      <w:r w:rsidRPr="00FF62E3">
        <w:rPr>
          <w:color w:val="000000" w:themeColor="text1"/>
        </w:rPr>
        <w:t xml:space="preserve">-агенте, </w:t>
      </w:r>
      <w:r w:rsidR="00CE6B67" w:rsidRPr="00FF62E3">
        <w:rPr>
          <w:color w:val="000000" w:themeColor="text1"/>
        </w:rPr>
        <w:t xml:space="preserve">в соответствии с п. 3.5. Договора участия в долевом строительстве. </w:t>
      </w:r>
      <w:r w:rsidRPr="00FF62E3">
        <w:rPr>
          <w:bCs/>
          <w:color w:val="000000" w:themeColor="text1"/>
        </w:rPr>
        <w:t>Обязанность Участника долевого строительства по уплате обусловленной настоящим договором цены считается исполненной с момента</w:t>
      </w:r>
      <w:r w:rsidRPr="008B5319">
        <w:rPr>
          <w:bCs/>
        </w:rPr>
        <w:t xml:space="preserve"> поступления денежных средств на открытый в уполномоченном банке счёт </w:t>
      </w:r>
      <w:proofErr w:type="spellStart"/>
      <w:r w:rsidRPr="008B5319">
        <w:rPr>
          <w:bCs/>
        </w:rPr>
        <w:t>эскроу</w:t>
      </w:r>
      <w:proofErr w:type="spellEnd"/>
      <w:r w:rsidRPr="008B5319">
        <w:rPr>
          <w:bCs/>
        </w:rPr>
        <w:t>.</w:t>
      </w:r>
    </w:p>
    <w:p w14:paraId="00DB247C" w14:textId="77777777" w:rsidR="001F285A" w:rsidRPr="008B5319" w:rsidRDefault="00C52F4E" w:rsidP="000E6F38">
      <w:pPr>
        <w:pStyle w:val="LO-normal1"/>
        <w:ind w:left="20" w:firstLine="660"/>
      </w:pPr>
      <w:r w:rsidRPr="008B5319">
        <w:t xml:space="preserve">Расчеты между сторонами производятся с использованием счета </w:t>
      </w:r>
      <w:proofErr w:type="spellStart"/>
      <w:r w:rsidRPr="008B5319">
        <w:t>эскроу</w:t>
      </w:r>
      <w:proofErr w:type="spellEnd"/>
      <w:r w:rsidRPr="008B5319">
        <w:t>, открытого на имя депонента (участника долевого строительства) в уполномоченном банке (</w:t>
      </w:r>
      <w:proofErr w:type="spellStart"/>
      <w:r w:rsidRPr="008B5319">
        <w:t>эскроу</w:t>
      </w:r>
      <w:proofErr w:type="spellEnd"/>
      <w:r w:rsidRPr="008B5319">
        <w:t>-агенте).</w:t>
      </w:r>
    </w:p>
    <w:p w14:paraId="72136270" w14:textId="77777777" w:rsidR="001F285A" w:rsidRPr="008B5319" w:rsidRDefault="00C52F4E" w:rsidP="000E6F38">
      <w:pPr>
        <w:pStyle w:val="LO-normal1"/>
        <w:ind w:left="20" w:firstLine="660"/>
      </w:pPr>
      <w:r w:rsidRPr="008B5319">
        <w:t>Оплата цены Договора производится Участником долевого строительства за счет собственных денежных средств в следующем порядке:</w:t>
      </w:r>
    </w:p>
    <w:p w14:paraId="6CB46822" w14:textId="77777777" w:rsidR="00626EF9" w:rsidRPr="008B5319" w:rsidRDefault="00C52F4E" w:rsidP="000E6F38">
      <w:pPr>
        <w:pStyle w:val="LO-normal1"/>
        <w:ind w:left="20" w:firstLine="660"/>
        <w:rPr>
          <w:color w:val="auto"/>
        </w:rPr>
      </w:pPr>
      <w:r w:rsidRPr="008B5319">
        <w:rPr>
          <w:color w:val="auto"/>
        </w:rPr>
        <w:t>Участник долевого строительства оплачивает за счет собственных средств сумму в размере</w:t>
      </w:r>
      <w:r w:rsidR="00626EF9" w:rsidRPr="008B5319">
        <w:rPr>
          <w:color w:val="auto"/>
        </w:rPr>
        <w:t xml:space="preserve"> ___________</w:t>
      </w:r>
    </w:p>
    <w:p w14:paraId="600BD90F" w14:textId="77777777" w:rsidR="001F285A" w:rsidRPr="008B5319" w:rsidRDefault="00626EF9" w:rsidP="00626EF9">
      <w:pPr>
        <w:pStyle w:val="LO-normal1"/>
        <w:ind w:left="20" w:firstLine="0"/>
        <w:rPr>
          <w:color w:val="auto"/>
        </w:rPr>
      </w:pPr>
      <w:r w:rsidRPr="008B5319">
        <w:rPr>
          <w:color w:val="auto"/>
        </w:rPr>
        <w:t xml:space="preserve">(_________) </w:t>
      </w:r>
      <w:r w:rsidR="000E6F38" w:rsidRPr="008B5319">
        <w:rPr>
          <w:color w:val="auto"/>
        </w:rPr>
        <w:t>ру</w:t>
      </w:r>
      <w:r w:rsidR="000E6F38" w:rsidRPr="008B5319">
        <w:t>блей 00 копеек </w:t>
      </w:r>
      <w:r w:rsidR="00C52F4E" w:rsidRPr="008B5319">
        <w:t xml:space="preserve">– не позднее </w:t>
      </w:r>
      <w:r w:rsidR="00C52F4E" w:rsidRPr="008B5319">
        <w:rPr>
          <w:bCs/>
        </w:rPr>
        <w:t>3 (трех) банковских дней</w:t>
      </w:r>
      <w:r w:rsidR="00C52F4E" w:rsidRPr="008B5319">
        <w:t xml:space="preserve"> с даты государственной регистрации </w:t>
      </w:r>
      <w:r w:rsidR="00C52F4E" w:rsidRPr="008B5319">
        <w:rPr>
          <w:color w:val="auto"/>
        </w:rPr>
        <w:t>настоящего Договора</w:t>
      </w:r>
      <w:r w:rsidR="00826C18" w:rsidRPr="008B5319">
        <w:rPr>
          <w:color w:val="auto"/>
        </w:rPr>
        <w:t>.</w:t>
      </w:r>
    </w:p>
    <w:p w14:paraId="41930644" w14:textId="77777777" w:rsidR="00A72543" w:rsidRPr="008B5319" w:rsidRDefault="00597BB6" w:rsidP="00A72543">
      <w:pPr>
        <w:tabs>
          <w:tab w:val="left" w:pos="709"/>
        </w:tabs>
        <w:jc w:val="both"/>
        <w:rPr>
          <w:rFonts w:cs="Tahoma"/>
          <w:szCs w:val="18"/>
        </w:rPr>
      </w:pPr>
      <w:r w:rsidRPr="008B5319">
        <w:rPr>
          <w:rFonts w:cs="Tahoma"/>
          <w:szCs w:val="18"/>
        </w:rPr>
        <w:t xml:space="preserve">            3.6.</w:t>
      </w:r>
      <w:r w:rsidR="00A72543" w:rsidRPr="008B5319">
        <w:rPr>
          <w:rFonts w:cs="Tahoma"/>
          <w:szCs w:val="18"/>
        </w:rPr>
        <w:t xml:space="preserve"> Оплата за Объект долевого строительства может быть внесена Участником долевого строительства досрочно, но не ранее даты государственной регистрации настоящего Договора. При внесении Участником долевого строительства денежных средств в счет оплаты цены Договора до момента государственной регистрации настоящего Договора, Участник долевого строительства несет ответственность согласно п.</w:t>
      </w:r>
      <w:r w:rsidR="00016B55" w:rsidRPr="008B5319">
        <w:rPr>
          <w:rFonts w:cs="Tahoma"/>
          <w:szCs w:val="18"/>
        </w:rPr>
        <w:t xml:space="preserve"> 8.4</w:t>
      </w:r>
      <w:r w:rsidR="00A72543" w:rsidRPr="008B5319">
        <w:rPr>
          <w:rFonts w:cs="Tahoma"/>
          <w:szCs w:val="18"/>
        </w:rPr>
        <w:t>. настоящего Договора.</w:t>
      </w:r>
    </w:p>
    <w:p w14:paraId="4064352C" w14:textId="77777777" w:rsidR="00A72543" w:rsidRPr="008B5319" w:rsidRDefault="00A72543" w:rsidP="00A72543">
      <w:pPr>
        <w:shd w:val="clear" w:color="auto" w:fill="FFFFFF"/>
        <w:tabs>
          <w:tab w:val="left" w:pos="709"/>
        </w:tabs>
        <w:jc w:val="both"/>
        <w:rPr>
          <w:rFonts w:cs="Tahoma"/>
          <w:szCs w:val="18"/>
        </w:rPr>
      </w:pPr>
      <w:r w:rsidRPr="008B5319">
        <w:rPr>
          <w:rFonts w:cs="Tahoma"/>
          <w:szCs w:val="18"/>
        </w:rPr>
        <w:t xml:space="preserve">            Днем внесения платежа Стороны условились считать день поступления денежных средств на счет </w:t>
      </w:r>
      <w:proofErr w:type="spellStart"/>
      <w:r w:rsidRPr="008B5319">
        <w:rPr>
          <w:rFonts w:cs="Tahoma"/>
          <w:szCs w:val="18"/>
        </w:rPr>
        <w:t>эскроу</w:t>
      </w:r>
      <w:proofErr w:type="spellEnd"/>
      <w:r w:rsidRPr="008B5319">
        <w:rPr>
          <w:rFonts w:cs="Tahoma"/>
          <w:szCs w:val="18"/>
        </w:rPr>
        <w:t xml:space="preserve"> Участника долевого строительства (Депонента) в банке </w:t>
      </w:r>
      <w:proofErr w:type="spellStart"/>
      <w:r w:rsidRPr="008B5319">
        <w:rPr>
          <w:rFonts w:cs="Tahoma"/>
          <w:szCs w:val="18"/>
        </w:rPr>
        <w:t>эскроу</w:t>
      </w:r>
      <w:proofErr w:type="spellEnd"/>
      <w:r w:rsidRPr="008B5319">
        <w:rPr>
          <w:rFonts w:cs="Tahoma"/>
          <w:szCs w:val="18"/>
        </w:rPr>
        <w:t>-агенте.</w:t>
      </w:r>
    </w:p>
    <w:p w14:paraId="5F58A3FC" w14:textId="77777777" w:rsidR="00A72543" w:rsidRPr="008B5319" w:rsidRDefault="00A72543" w:rsidP="00666A72">
      <w:pPr>
        <w:tabs>
          <w:tab w:val="left" w:pos="709"/>
        </w:tabs>
        <w:jc w:val="both"/>
        <w:rPr>
          <w:rFonts w:cs="Tahoma"/>
          <w:szCs w:val="18"/>
        </w:rPr>
      </w:pPr>
      <w:r w:rsidRPr="008B5319">
        <w:rPr>
          <w:rFonts w:cs="Tahoma"/>
          <w:szCs w:val="18"/>
        </w:rPr>
        <w:t xml:space="preserve">            3.</w:t>
      </w:r>
      <w:r w:rsidR="00666A72" w:rsidRPr="008B5319">
        <w:rPr>
          <w:rFonts w:cs="Tahoma"/>
          <w:szCs w:val="18"/>
        </w:rPr>
        <w:t>7</w:t>
      </w:r>
      <w:r w:rsidRPr="008B5319">
        <w:rPr>
          <w:rFonts w:cs="Tahoma"/>
          <w:szCs w:val="18"/>
        </w:rPr>
        <w:t>.</w:t>
      </w:r>
      <w:r w:rsidR="00666A72" w:rsidRPr="008B5319">
        <w:rPr>
          <w:rFonts w:cs="Tahoma"/>
          <w:szCs w:val="18"/>
        </w:rPr>
        <w:t xml:space="preserve"> </w:t>
      </w:r>
      <w:r w:rsidRPr="008B5319">
        <w:rPr>
          <w:rFonts w:cs="Tahoma"/>
          <w:szCs w:val="18"/>
        </w:rPr>
        <w:t xml:space="preserve">Стороны признают, что разница между суммой средств, внесенных участником долевого строительства согласно п. 3.1. настоящего Договора и стоимостью всех фактических затрат, необходимых для строительства (создания) </w:t>
      </w:r>
      <w:r w:rsidR="00016B55" w:rsidRPr="008B5319">
        <w:rPr>
          <w:rFonts w:cs="Tahoma"/>
          <w:szCs w:val="18"/>
        </w:rPr>
        <w:t>Объекта</w:t>
      </w:r>
      <w:r w:rsidRPr="008B5319">
        <w:rPr>
          <w:rFonts w:cs="Tahoma"/>
          <w:szCs w:val="18"/>
        </w:rPr>
        <w:t>, включается в состав денежных средств на оплату услуг Застройщика. Указанная разница при ее наличии, составит вознаграждение Застройщика по строительству (созданию), определяется по окончанию строительства и остается в распоряжении Застройщика.</w:t>
      </w:r>
    </w:p>
    <w:p w14:paraId="6697F3EE" w14:textId="77777777" w:rsidR="00A72543" w:rsidRPr="008B5319" w:rsidRDefault="00A72543" w:rsidP="00A72543">
      <w:pPr>
        <w:tabs>
          <w:tab w:val="left" w:pos="709"/>
        </w:tabs>
        <w:jc w:val="both"/>
        <w:rPr>
          <w:rFonts w:cs="Tahoma"/>
          <w:szCs w:val="18"/>
        </w:rPr>
      </w:pPr>
      <w:r w:rsidRPr="008B5319">
        <w:rPr>
          <w:rFonts w:cs="Tahoma"/>
          <w:szCs w:val="18"/>
        </w:rPr>
        <w:t xml:space="preserve">            3.</w:t>
      </w:r>
      <w:r w:rsidR="00666A72" w:rsidRPr="008B5319">
        <w:rPr>
          <w:rFonts w:cs="Tahoma"/>
          <w:szCs w:val="18"/>
        </w:rPr>
        <w:t>8</w:t>
      </w:r>
      <w:r w:rsidRPr="008B5319">
        <w:rPr>
          <w:rFonts w:cs="Tahoma"/>
          <w:szCs w:val="18"/>
        </w:rPr>
        <w:t>.</w:t>
      </w:r>
      <w:r w:rsidR="00666A72" w:rsidRPr="008B5319">
        <w:rPr>
          <w:rFonts w:cs="Tahoma"/>
          <w:szCs w:val="18"/>
        </w:rPr>
        <w:t xml:space="preserve"> </w:t>
      </w:r>
      <w:r w:rsidRPr="008B5319">
        <w:rPr>
          <w:rFonts w:cs="Tahoma"/>
          <w:szCs w:val="18"/>
        </w:rPr>
        <w:t>В соответствии со статьями 36, 37 Жилищного кодекса РФ и п.5 ст.16 Федерального закона от 30 декабря 2004 года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в цену строительства объекта долевого строительства включена стоимость общего имущества в жилом доме и земельного участка, в размере, пропорционально площади жилого помещения, являющегося объектом долевого строительства по настоящему договору.</w:t>
      </w:r>
    </w:p>
    <w:p w14:paraId="6E75D530" w14:textId="77777777" w:rsidR="00A72543" w:rsidRPr="008B5319" w:rsidRDefault="00A72543" w:rsidP="00A72543">
      <w:pPr>
        <w:tabs>
          <w:tab w:val="left" w:pos="709"/>
        </w:tabs>
        <w:jc w:val="both"/>
        <w:rPr>
          <w:rFonts w:cs="Tahoma"/>
          <w:szCs w:val="18"/>
        </w:rPr>
      </w:pPr>
      <w:r w:rsidRPr="008B5319">
        <w:rPr>
          <w:rFonts w:cs="Tahoma"/>
          <w:szCs w:val="18"/>
        </w:rPr>
        <w:t xml:space="preserve">            3.</w:t>
      </w:r>
      <w:r w:rsidR="00666A72" w:rsidRPr="008B5319">
        <w:rPr>
          <w:rFonts w:cs="Tahoma"/>
          <w:szCs w:val="18"/>
        </w:rPr>
        <w:t>9</w:t>
      </w:r>
      <w:r w:rsidRPr="008B5319">
        <w:rPr>
          <w:rFonts w:cs="Tahoma"/>
          <w:szCs w:val="18"/>
        </w:rPr>
        <w:t>.</w:t>
      </w:r>
      <w:r w:rsidR="00666A72" w:rsidRPr="008B5319">
        <w:rPr>
          <w:rFonts w:cs="Tahoma"/>
          <w:szCs w:val="18"/>
        </w:rPr>
        <w:t xml:space="preserve"> </w:t>
      </w:r>
      <w:r w:rsidRPr="008B5319">
        <w:rPr>
          <w:rFonts w:cs="Tahoma"/>
          <w:szCs w:val="18"/>
        </w:rPr>
        <w:t>При заключении настоящего Договора стороны свидетельствуют, что оплата по договору может быть осуществлена иным способом, не запрещенным действующим законодательством РФ.</w:t>
      </w:r>
    </w:p>
    <w:p w14:paraId="39808993" w14:textId="77777777" w:rsidR="00A72543" w:rsidRPr="008B5319" w:rsidRDefault="00A72543" w:rsidP="00A72543">
      <w:pPr>
        <w:shd w:val="clear" w:color="auto" w:fill="FFFFFF"/>
        <w:tabs>
          <w:tab w:val="left" w:pos="567"/>
        </w:tabs>
        <w:jc w:val="both"/>
        <w:rPr>
          <w:rFonts w:cs="Tahoma"/>
          <w:szCs w:val="18"/>
        </w:rPr>
      </w:pPr>
      <w:r w:rsidRPr="008B5319">
        <w:rPr>
          <w:rFonts w:cs="Tahoma"/>
          <w:szCs w:val="18"/>
        </w:rPr>
        <w:t xml:space="preserve">            3.</w:t>
      </w:r>
      <w:r w:rsidR="00666A72" w:rsidRPr="008B5319">
        <w:rPr>
          <w:rFonts w:cs="Tahoma"/>
          <w:szCs w:val="18"/>
        </w:rPr>
        <w:t>10</w:t>
      </w:r>
      <w:r w:rsidRPr="008B5319">
        <w:rPr>
          <w:rFonts w:cs="Tahoma"/>
          <w:szCs w:val="18"/>
        </w:rPr>
        <w:t>.</w:t>
      </w:r>
      <w:r w:rsidR="00666A72" w:rsidRPr="008B5319">
        <w:rPr>
          <w:rFonts w:cs="Tahoma"/>
          <w:szCs w:val="18"/>
        </w:rPr>
        <w:t xml:space="preserve"> </w:t>
      </w:r>
      <w:r w:rsidRPr="008B5319">
        <w:rPr>
          <w:rFonts w:cs="Tahoma"/>
          <w:szCs w:val="18"/>
        </w:rPr>
        <w:t xml:space="preserve">В цену Договора не включены расходы, связанные с оплатой банковских услуг по перечислению денежных средств на расчетный счет Застройщика, государственной регистрацией договора и дополнительных соглашений к нему, государственной регистрацией права собственности на Объект долевого строительства. </w:t>
      </w:r>
    </w:p>
    <w:p w14:paraId="132A9F0D" w14:textId="77777777" w:rsidR="00A72543" w:rsidRPr="008B5319" w:rsidRDefault="00A72543" w:rsidP="00A72543">
      <w:pPr>
        <w:shd w:val="clear" w:color="auto" w:fill="FFFFFF"/>
        <w:tabs>
          <w:tab w:val="left" w:pos="567"/>
        </w:tabs>
        <w:jc w:val="both"/>
        <w:rPr>
          <w:rFonts w:cs="Tahoma"/>
          <w:szCs w:val="18"/>
        </w:rPr>
      </w:pPr>
      <w:r w:rsidRPr="008B5319">
        <w:rPr>
          <w:rFonts w:cs="Tahoma"/>
          <w:szCs w:val="18"/>
        </w:rPr>
        <w:t xml:space="preserve">            3.</w:t>
      </w:r>
      <w:r w:rsidR="00666A72" w:rsidRPr="008B5319">
        <w:rPr>
          <w:rFonts w:cs="Tahoma"/>
          <w:szCs w:val="18"/>
        </w:rPr>
        <w:t>11</w:t>
      </w:r>
      <w:r w:rsidRPr="008B5319">
        <w:rPr>
          <w:rFonts w:cs="Tahoma"/>
          <w:szCs w:val="18"/>
        </w:rPr>
        <w:t>.</w:t>
      </w:r>
      <w:r w:rsidR="00666A72" w:rsidRPr="008B5319">
        <w:rPr>
          <w:rFonts w:cs="Tahoma"/>
          <w:szCs w:val="18"/>
        </w:rPr>
        <w:t xml:space="preserve"> </w:t>
      </w:r>
      <w:r w:rsidRPr="008B5319">
        <w:rPr>
          <w:rFonts w:cs="Tahoma"/>
          <w:szCs w:val="18"/>
        </w:rPr>
        <w:t>Оплата цены договора, указанной в настоящем разделе Договора, может быть осуществлена третьим лицом, с обязательным указанием данных Участника долевого строительства (ФИО/наименование) и реквизитов договора участия в долевом строительстве, за которого производится оплата.</w:t>
      </w:r>
    </w:p>
    <w:p w14:paraId="6524769C" w14:textId="77777777" w:rsidR="001F285A" w:rsidRPr="008B5319" w:rsidRDefault="00A72543" w:rsidP="00283D8F">
      <w:pPr>
        <w:shd w:val="clear" w:color="auto" w:fill="FFFFFF"/>
        <w:jc w:val="both"/>
        <w:rPr>
          <w:rFonts w:cs="Tahoma"/>
          <w:szCs w:val="18"/>
        </w:rPr>
      </w:pPr>
      <w:r w:rsidRPr="008B5319">
        <w:rPr>
          <w:rFonts w:cs="Tahoma"/>
          <w:szCs w:val="18"/>
          <w:highlight w:val="cyan"/>
        </w:rPr>
        <w:t xml:space="preserve">            </w:t>
      </w:r>
    </w:p>
    <w:p w14:paraId="42E7240D" w14:textId="77777777" w:rsidR="001F285A" w:rsidRPr="008B5319" w:rsidRDefault="00C52F4E">
      <w:pPr>
        <w:pStyle w:val="LO-normal1"/>
        <w:ind w:left="720" w:firstLine="0"/>
        <w:jc w:val="center"/>
        <w:rPr>
          <w:b/>
          <w:color w:val="auto"/>
        </w:rPr>
      </w:pPr>
      <w:r w:rsidRPr="008B5319">
        <w:rPr>
          <w:b/>
          <w:color w:val="auto"/>
        </w:rPr>
        <w:t>4. Обязательства Застройщика</w:t>
      </w:r>
    </w:p>
    <w:p w14:paraId="385ED759" w14:textId="77777777" w:rsidR="001F285A" w:rsidRPr="008B5319" w:rsidRDefault="00C52F4E">
      <w:pPr>
        <w:pStyle w:val="LO-normal1"/>
      </w:pPr>
      <w:r w:rsidRPr="008B5319">
        <w:t>4.1. Застройщик обязан:</w:t>
      </w:r>
    </w:p>
    <w:p w14:paraId="297835E5" w14:textId="77777777" w:rsidR="001F285A" w:rsidRPr="008B5319" w:rsidRDefault="00C52F4E">
      <w:pPr>
        <w:pStyle w:val="LO-normal1"/>
      </w:pPr>
      <w:r w:rsidRPr="008B5319">
        <w:t>4.1.1. Осуществлять строительство</w:t>
      </w:r>
      <w:r w:rsidR="000426BF" w:rsidRPr="008B5319">
        <w:t xml:space="preserve"> Объекта</w:t>
      </w:r>
      <w:r w:rsidRPr="008B5319">
        <w:t xml:space="preserve"> в соответствии с проектной документацией, техническими регламентами, проектной декларацией и настоящим договором.</w:t>
      </w:r>
    </w:p>
    <w:p w14:paraId="03B84D64" w14:textId="77777777" w:rsidR="001F285A" w:rsidRPr="008B5319" w:rsidRDefault="00C52F4E">
      <w:pPr>
        <w:pStyle w:val="LO-normal1"/>
      </w:pPr>
      <w:r w:rsidRPr="008B5319">
        <w:t>4.1.2. Осуществить действия по вводу Объекта в эксплуатацию и получить разрешение на ввод объекта в эксплуатацию в срок, указанный в п. 2.6. настоящего договора.</w:t>
      </w:r>
    </w:p>
    <w:p w14:paraId="507D9579" w14:textId="77777777" w:rsidR="00044121" w:rsidRPr="008B5319" w:rsidRDefault="00C52F4E" w:rsidP="00044121">
      <w:pPr>
        <w:pStyle w:val="LO-normal1"/>
      </w:pPr>
      <w:r w:rsidRPr="008B5319">
        <w:t xml:space="preserve">4.1.3. Передать Участнику долевого строительства Объект долевого строительства по Передаточному акту в порядке и сроки, установленные п. 2.7. и разделом 6 настоящего </w:t>
      </w:r>
      <w:r w:rsidR="00044121" w:rsidRPr="008B5319">
        <w:t>Д</w:t>
      </w:r>
      <w:r w:rsidRPr="008B5319">
        <w:t>оговора.</w:t>
      </w:r>
    </w:p>
    <w:p w14:paraId="7CDC19DF" w14:textId="77777777" w:rsidR="00DB7756" w:rsidRPr="008B5319" w:rsidRDefault="00DB7756">
      <w:pPr>
        <w:pStyle w:val="LO-normal1"/>
      </w:pPr>
    </w:p>
    <w:p w14:paraId="22D974D4" w14:textId="77777777" w:rsidR="001F285A" w:rsidRPr="008B5319" w:rsidRDefault="00C52F4E">
      <w:pPr>
        <w:pStyle w:val="LO-normal1"/>
        <w:ind w:left="720" w:firstLine="0"/>
        <w:jc w:val="center"/>
        <w:rPr>
          <w:b/>
        </w:rPr>
      </w:pPr>
      <w:r w:rsidRPr="008B5319">
        <w:rPr>
          <w:b/>
        </w:rPr>
        <w:t>5. Обязательства Участника долевого строительства</w:t>
      </w:r>
    </w:p>
    <w:p w14:paraId="0B63A363" w14:textId="77777777" w:rsidR="001F285A" w:rsidRPr="008B5319" w:rsidRDefault="00C52F4E">
      <w:pPr>
        <w:pStyle w:val="LO-normal1"/>
      </w:pPr>
      <w:r w:rsidRPr="008B5319">
        <w:t>5.1. Участник долевого строительства обязан:</w:t>
      </w:r>
    </w:p>
    <w:p w14:paraId="087FD38D" w14:textId="77777777" w:rsidR="001F285A" w:rsidRPr="008B5319" w:rsidRDefault="00C52F4E">
      <w:pPr>
        <w:pStyle w:val="LO-normal1"/>
      </w:pPr>
      <w:r w:rsidRPr="008B5319">
        <w:lastRenderedPageBreak/>
        <w:t xml:space="preserve">5.1.1. В течение 1 (одного) рабочего дня с момента подписания настоящего договора предоставить </w:t>
      </w:r>
      <w:proofErr w:type="spellStart"/>
      <w:r w:rsidRPr="008B5319">
        <w:t>Эскроу</w:t>
      </w:r>
      <w:proofErr w:type="spellEnd"/>
      <w:r w:rsidRPr="008B5319">
        <w:t xml:space="preserve">-агенту необходимые документы для открытия счета </w:t>
      </w:r>
      <w:proofErr w:type="spellStart"/>
      <w:r w:rsidRPr="008B5319">
        <w:t>эскроу</w:t>
      </w:r>
      <w:proofErr w:type="spellEnd"/>
      <w:r w:rsidRPr="008B5319">
        <w:t>, предусмотренного разделом 3 настоящего договора.</w:t>
      </w:r>
    </w:p>
    <w:p w14:paraId="2AE37FBF" w14:textId="77777777" w:rsidR="001F285A" w:rsidRPr="008B5319" w:rsidRDefault="00C52F4E">
      <w:pPr>
        <w:pStyle w:val="LO-normal1"/>
      </w:pPr>
      <w:r w:rsidRPr="008B5319">
        <w:t>5.1.2. Подать документы на государственную регистрацию настоящего договора в течение 5 (Пяти) рабочих дней с даты подписания настоящего договора.</w:t>
      </w:r>
    </w:p>
    <w:p w14:paraId="74A88CB6" w14:textId="77777777" w:rsidR="001F285A" w:rsidRPr="008B5319" w:rsidRDefault="00C52F4E">
      <w:pPr>
        <w:pStyle w:val="LO-normal1"/>
      </w:pPr>
      <w:r w:rsidRPr="008B5319">
        <w:t xml:space="preserve">5.1.3. Внести денежные средства в счет уплаты цены договора участия в долевом строительстве на счет </w:t>
      </w:r>
      <w:proofErr w:type="spellStart"/>
      <w:r w:rsidRPr="008B5319">
        <w:t>эскроу</w:t>
      </w:r>
      <w:proofErr w:type="spellEnd"/>
      <w:r w:rsidRPr="008B5319">
        <w:t xml:space="preserve"> в объеме и порядке, определенном в разделе 3 настоящего Договора. </w:t>
      </w:r>
    </w:p>
    <w:p w14:paraId="012B2984" w14:textId="77777777" w:rsidR="001F285A" w:rsidRPr="008B5319" w:rsidRDefault="00C52F4E">
      <w:pPr>
        <w:pStyle w:val="LO-normal1"/>
      </w:pPr>
      <w:r w:rsidRPr="008B5319">
        <w:t>5.1.4. Принять Объект долевого строительства в порядке и сроки, установленные п. 2.7. и разделом 6 настоящего договора.</w:t>
      </w:r>
    </w:p>
    <w:p w14:paraId="6FE4691E" w14:textId="77777777" w:rsidR="001F285A" w:rsidRPr="008B5319" w:rsidRDefault="00C52F4E">
      <w:pPr>
        <w:pStyle w:val="LO-normal1"/>
      </w:pPr>
      <w:r w:rsidRPr="008B5319">
        <w:t>5.1.5. Нести в полном объеме все расходы, связанные с регистрацией настоящего договора, регистрацией изменений настоящего договора и уступки прав требований по настоящему договору в регистрирующем органе.</w:t>
      </w:r>
    </w:p>
    <w:p w14:paraId="28A19EA2" w14:textId="77777777" w:rsidR="001F285A" w:rsidRPr="008B5319" w:rsidRDefault="00C52F4E">
      <w:pPr>
        <w:pStyle w:val="LO-normal1"/>
      </w:pPr>
      <w:r w:rsidRPr="008B5319">
        <w:t>5.1.6. В случае расторжения настоящего договора по инициативе Участника долевого строительства, он обязан компенсировать Застройщику сумму государственной пошлины, уплаченной Застройщиком за государственную регистрацию настоящего договора, в срок не позднее 10 (Десяти) дней с даты получения требования Застройщика путем перечисления денежных средств на расчетный счет Застройщика, указанный в настоящем договоре.</w:t>
      </w:r>
    </w:p>
    <w:p w14:paraId="5B4F8018" w14:textId="77777777" w:rsidR="001F285A" w:rsidRPr="008B5319" w:rsidRDefault="00C52F4E">
      <w:pPr>
        <w:pStyle w:val="LO-normal1"/>
      </w:pPr>
      <w:r w:rsidRPr="008B5319">
        <w:t>5.1.7. После подписания Передаточного акта в течение 14 (Четырнадцати) дней самостоятельно выполнить все действия, необходимые для осуществления регистрации права собственности на Объект долевого строительства.</w:t>
      </w:r>
    </w:p>
    <w:p w14:paraId="13F2115B" w14:textId="77777777" w:rsidR="001F285A" w:rsidRPr="008B5319" w:rsidRDefault="00C52F4E">
      <w:pPr>
        <w:pStyle w:val="LO-normal1"/>
      </w:pPr>
      <w:r w:rsidRPr="008B5319">
        <w:t>5.1.8. При необходимости 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w:t>
      </w:r>
    </w:p>
    <w:p w14:paraId="48909478" w14:textId="77777777" w:rsidR="001F285A" w:rsidRPr="008B5319" w:rsidRDefault="00C52F4E">
      <w:pPr>
        <w:pStyle w:val="LO-normal1"/>
      </w:pPr>
      <w:r w:rsidRPr="008B5319">
        <w:t>5.1.9. После подписания Передаточного акта и до выбора способа управления Объектом вносить плату за содержание Объекта долевого участия и коммунальные услуги в течение десяти календарных дней с даты выставления счета Застройщиком.</w:t>
      </w:r>
    </w:p>
    <w:p w14:paraId="6D9C9336" w14:textId="77777777" w:rsidR="001F285A" w:rsidRPr="008B5319" w:rsidRDefault="00C52F4E">
      <w:pPr>
        <w:pStyle w:val="LO-normal1"/>
      </w:pPr>
      <w:r w:rsidRPr="008B5319">
        <w:t>5.2. Уступка Участником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2AC873BB" w14:textId="77777777" w:rsidR="001F285A" w:rsidRPr="008B5319" w:rsidRDefault="00C52F4E">
      <w:pPr>
        <w:pStyle w:val="LO-normal1"/>
      </w:pPr>
      <w:r w:rsidRPr="008B5319">
        <w:t xml:space="preserve">В случае уступки права требования по настоящему договору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5 (пяти) рабочих дней с момента такой регистрации. При невыполнении Участником долевого строительства данной обязанности направление Застройщиком всех сообщений,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настоящим договором. Участник долевого строительства самостоятельно уведомляет Правопреемника о его обязанности переоформить счет </w:t>
      </w:r>
      <w:proofErr w:type="spellStart"/>
      <w:r w:rsidRPr="008B5319">
        <w:t>эскроу</w:t>
      </w:r>
      <w:proofErr w:type="spellEnd"/>
      <w:r w:rsidRPr="008B5319">
        <w:t>.</w:t>
      </w:r>
    </w:p>
    <w:p w14:paraId="670CA32D" w14:textId="77777777" w:rsidR="001F285A" w:rsidRPr="008B5319" w:rsidRDefault="00C52F4E">
      <w:pPr>
        <w:pStyle w:val="LO-normal1"/>
      </w:pPr>
      <w:r w:rsidRPr="008B5319">
        <w:t>Не допускается уступка прав требований по неустойке и иным штрафным санкциям по настоящему договору без предварительного письменного согласия Застройщика.</w:t>
      </w:r>
    </w:p>
    <w:p w14:paraId="6ADCD1CF" w14:textId="77777777" w:rsidR="001F285A" w:rsidRPr="008B5319" w:rsidRDefault="00C52F4E">
      <w:pPr>
        <w:pStyle w:val="LO-normal1"/>
      </w:pPr>
      <w:r w:rsidRPr="008B5319">
        <w:t>5.3. Участник долевого строительства не вправе изменять конструктивные элементы в строящемся Объекте долевого строительства и производить строительные, отделочные и иные виды работ до момента подписания Передаточного акта Объекта долевого строительства.</w:t>
      </w:r>
    </w:p>
    <w:p w14:paraId="3469D195" w14:textId="320BCC15" w:rsidR="001F285A" w:rsidRDefault="00C52F4E">
      <w:pPr>
        <w:pStyle w:val="LO-normal1"/>
      </w:pPr>
      <w:r w:rsidRPr="008B5319">
        <w:t>В случае если Участником долевого строительства были произведены изменения конструктивных элементов или производство указанных работ, Участник долевого строительства обязан своими силами и за свой счет в 10-дневный срок с момента получения соответствующего требования Застройщика вернуть Объект долевого строительства в первоначальное состояние и уплатить Застройщику штраф в размере 10% от цены договора, указанной в п. 3.1. настоящего договора. В случае нарушения срока, установленного настоящим пунктом, Застройщик вправе самостоятельно привести Объект долевого строительства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долевого строительства в первоначальное состояние. </w:t>
      </w:r>
    </w:p>
    <w:p w14:paraId="09A10358" w14:textId="77777777" w:rsidR="00406BFD" w:rsidRPr="008B5319" w:rsidRDefault="00406BFD">
      <w:pPr>
        <w:pStyle w:val="LO-normal1"/>
      </w:pPr>
    </w:p>
    <w:p w14:paraId="5A9A23CF" w14:textId="77777777" w:rsidR="001F285A" w:rsidRPr="008B5319" w:rsidRDefault="00C52F4E">
      <w:pPr>
        <w:pStyle w:val="LO-normal1"/>
        <w:ind w:left="720" w:firstLine="0"/>
        <w:jc w:val="center"/>
        <w:rPr>
          <w:b/>
        </w:rPr>
      </w:pPr>
      <w:r w:rsidRPr="008B5319">
        <w:rPr>
          <w:b/>
        </w:rPr>
        <w:t>6. Срок и порядок передачи объекта долевого строительства</w:t>
      </w:r>
    </w:p>
    <w:p w14:paraId="665C9E81" w14:textId="77777777" w:rsidR="001F285A" w:rsidRPr="008B5319" w:rsidRDefault="00C52F4E">
      <w:pPr>
        <w:pStyle w:val="LO-normal1"/>
      </w:pPr>
      <w:r w:rsidRPr="008B5319">
        <w:t>6.1. Застройщик обязуется в течение 14 (Четырнадцати) рабочих дней с момента получения Разрешения на ввод объекта в эксплуатацию направить Участнику долевого строительства Уведомление о завершении строительства и о дате готовности Объекта долевого строительства к передаче (далее — Уведомление).</w:t>
      </w:r>
    </w:p>
    <w:p w14:paraId="0A39A0B2" w14:textId="77777777" w:rsidR="001F285A" w:rsidRPr="008B5319" w:rsidRDefault="00C52F4E">
      <w:pPr>
        <w:pStyle w:val="LO-normal1"/>
        <w:shd w:val="clear" w:color="auto" w:fill="FFFFFF"/>
      </w:pPr>
      <w:r w:rsidRPr="008B5319">
        <w:rPr>
          <w:highlight w:val="white"/>
        </w:rPr>
        <w:t>6.2. Участник долевого строительства обязуется приступить к приемке Объекта долевого строительства в течение 7 (Семи) рабочих дней с даты готовности Объекта долевого строительства к передаче, обозначенной Застройщиком в Уведомлении.</w:t>
      </w:r>
    </w:p>
    <w:p w14:paraId="5FD67A5E" w14:textId="77777777" w:rsidR="001F285A" w:rsidRPr="008B5319" w:rsidRDefault="00C52F4E">
      <w:pPr>
        <w:pStyle w:val="LO-normal1"/>
      </w:pPr>
      <w:r w:rsidRPr="008B5319">
        <w:t xml:space="preserve">При уклонении Участника долевого строительства от подписания Передаточного акта (в том числе при неявке Участника долевого строительства в квартиру с целью ее принятия, необоснованное не подписание Передаточного акта, иное бездействие Участника долевого строительства) Застройщик по истечении двух месяцев с даты готовности Объекта долевого строительства к передаче, обозначенной Застройщиком в Уведомлении,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 В этом случае, согласно пунктам 2 и З ст.720 ГК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зафиксированы в Заявлении об устранении замечаний и лишается права </w:t>
      </w:r>
      <w:r w:rsidRPr="008B5319">
        <w:lastRenderedPageBreak/>
        <w:t>в последующем отказываться от приемки Объекта долевого строительства со ссылкой на новые недостатки, не зафиксированные ранее в Заявлении об устранении замечаний.</w:t>
      </w:r>
    </w:p>
    <w:p w14:paraId="422160B5" w14:textId="77777777" w:rsidR="001F285A" w:rsidRPr="008B5319" w:rsidRDefault="00C52F4E">
      <w:pPr>
        <w:pStyle w:val="LO-normal1"/>
      </w:pPr>
      <w:r w:rsidRPr="008B5319">
        <w:t>6.3. В случае выявления недостатков Объекта долевого строительства, Участник долевого строительства обязан составить перечень выявленных недостатков в Заявлении об устранении замечаний и представить его Застройщику для устранения выявленных недостатков. После устранения Застройщиком таких недостатков, Участник обязан принять Объект долевого строительства в течение 7 (семи) рабочих дней с момента получения Уведомления от Застройщика об устранении недостатков. Последствия уклонения Участником долевого строительства от приемки Объекта долевого строительства после устранения Застройщиком выявленных недостатков аналогичен последствиям, указанным в п. 6.2. настоящего договора.</w:t>
      </w:r>
    </w:p>
    <w:p w14:paraId="1587E390" w14:textId="77777777" w:rsidR="001F285A" w:rsidRPr="008B5319" w:rsidRDefault="00C52F4E">
      <w:pPr>
        <w:pStyle w:val="LO-normal1"/>
      </w:pPr>
      <w:r w:rsidRPr="008B5319">
        <w:t>6.4. Застройщик направляет Уведомления Участнику долевого строительства в соответствии с п. 6.1., 6.3. настоящего Договора заказным письмом с уведомлением. </w:t>
      </w:r>
    </w:p>
    <w:p w14:paraId="1931BCB1" w14:textId="77777777" w:rsidR="001F285A" w:rsidRPr="008B5319" w:rsidRDefault="00C52F4E">
      <w:pPr>
        <w:pStyle w:val="LO-normal1"/>
      </w:pPr>
      <w:r w:rsidRPr="008B5319">
        <w:t>6.5. С момента подписания Передаточного акта риск случайной гибели Объекта долевого строительства признается перешедшим к Участнику долевого строительства.</w:t>
      </w:r>
    </w:p>
    <w:p w14:paraId="2420A0AE" w14:textId="77777777" w:rsidR="001F285A" w:rsidRPr="008B5319" w:rsidRDefault="00C52F4E">
      <w:pPr>
        <w:pStyle w:val="LO-normal1"/>
      </w:pPr>
      <w:r w:rsidRPr="008B5319">
        <w:t>6.6. 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w:t>
      </w:r>
    </w:p>
    <w:p w14:paraId="12C0E68A" w14:textId="77777777" w:rsidR="001F285A" w:rsidRPr="008B5319" w:rsidRDefault="00C52F4E">
      <w:pPr>
        <w:pStyle w:val="LO-normal1"/>
      </w:pPr>
      <w:r w:rsidRPr="008B5319">
        <w:t>6.7. 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w:t>
      </w:r>
    </w:p>
    <w:p w14:paraId="0D58FFDF" w14:textId="77777777" w:rsidR="001F285A" w:rsidRPr="008B5319" w:rsidRDefault="00C52F4E">
      <w:pPr>
        <w:pStyle w:val="LO-normal1"/>
      </w:pPr>
      <w:r w:rsidRPr="008B5319">
        <w:t xml:space="preserve">6.8. Несущественные замечания не являются основанием для </w:t>
      </w:r>
      <w:proofErr w:type="spellStart"/>
      <w:r w:rsidRPr="008B5319">
        <w:t>неприемки</w:t>
      </w:r>
      <w:proofErr w:type="spellEnd"/>
      <w:r w:rsidRPr="008B5319">
        <w:t xml:space="preserve"> Объекта долевого строительства (например: сколы, царапины, скрип дверей; отсутствие накладок на замке; царапины на стеклопакетах, отсутствие пластиковых накладок на фурнитуре; видимые следы ремонта после исправления замечаний (замазанные трещины); и другие замечания, которые не мешают выполнению отделочных работ).</w:t>
      </w:r>
    </w:p>
    <w:p w14:paraId="2A5CC948" w14:textId="77777777" w:rsidR="001F285A" w:rsidRPr="008B5319" w:rsidRDefault="001F285A">
      <w:pPr>
        <w:pStyle w:val="LO-normal1"/>
      </w:pPr>
    </w:p>
    <w:p w14:paraId="44A29CA2" w14:textId="77777777" w:rsidR="001F285A" w:rsidRPr="008B5319" w:rsidRDefault="00C52F4E">
      <w:pPr>
        <w:pStyle w:val="LO-normal1"/>
        <w:ind w:left="720" w:firstLine="0"/>
        <w:jc w:val="center"/>
        <w:rPr>
          <w:b/>
        </w:rPr>
      </w:pPr>
      <w:r w:rsidRPr="008B5319">
        <w:rPr>
          <w:b/>
        </w:rPr>
        <w:t>7. Гарантии</w:t>
      </w:r>
    </w:p>
    <w:p w14:paraId="2D5FC5A6" w14:textId="77777777" w:rsidR="001F285A" w:rsidRPr="008B5319" w:rsidRDefault="00C52F4E">
      <w:pPr>
        <w:pStyle w:val="LO-normal1"/>
        <w:ind w:firstLine="700"/>
      </w:pPr>
      <w:r w:rsidRPr="008B5319">
        <w:t>7.1.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5 (пять) лет с момента передачи его Участнику долевого строительства в соответствии с разделом 6. настоящего Договора.</w:t>
      </w:r>
    </w:p>
    <w:p w14:paraId="4E2E4021" w14:textId="77777777" w:rsidR="001F285A" w:rsidRPr="008B5319" w:rsidRDefault="00C52F4E">
      <w:pPr>
        <w:pStyle w:val="LO-normal1"/>
        <w:ind w:firstLine="700"/>
      </w:pPr>
      <w:r w:rsidRPr="008B5319">
        <w:t>7.2. Названный срок не распространяется на отделочные работы, а также на внутренние коммуникации, приборы и оборудование, для которых их изготовителем установлен самостоятельный гарантийный срок меньшей продолжительностью.</w:t>
      </w:r>
    </w:p>
    <w:p w14:paraId="5F5F0F1F" w14:textId="77777777" w:rsidR="001F285A" w:rsidRPr="008B5319" w:rsidRDefault="00C52F4E">
      <w:pPr>
        <w:pStyle w:val="LO-normal1"/>
        <w:ind w:firstLine="700"/>
      </w:pPr>
      <w:r w:rsidRPr="008B5319">
        <w:t>7.3.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5CD40FFF" w14:textId="77777777" w:rsidR="001F285A" w:rsidRPr="008B5319" w:rsidRDefault="00C52F4E">
      <w:pPr>
        <w:pStyle w:val="LO-normal1"/>
        <w:ind w:firstLine="700"/>
      </w:pPr>
      <w:r w:rsidRPr="008B5319">
        <w:t>7.4. Недостатки, обнаруженные в течение гарантийного срока, которые не могли быть выявлены при осмотре Объекта долевого строительства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в течение 60 (шестидесяти) дней после составления сторонами акта о выявленных недостатках, если иной срок устранения недостатков не будет предложен Застройщиком и согласован с Участником долевого строительства в акте о выявленных недостатках.</w:t>
      </w:r>
    </w:p>
    <w:p w14:paraId="4E768D84" w14:textId="77777777" w:rsidR="001F285A" w:rsidRPr="008B5319" w:rsidRDefault="00C52F4E">
      <w:pPr>
        <w:pStyle w:val="LO-normal1"/>
        <w:ind w:firstLine="700"/>
      </w:pPr>
      <w:r w:rsidRPr="008B5319">
        <w:t>7.5. В случае обнаружения недостатка Объекта долевого строительства Участник долевого строительства обязан письменно обратиться к Застройщику, предъявив при этом копию Передаточного акта на объект долевого строительства или выписку из единого государственного реестра недвижимости о праве собственности на Объект долевого строительства.</w:t>
      </w:r>
    </w:p>
    <w:p w14:paraId="351FDFAA" w14:textId="77777777" w:rsidR="001F285A" w:rsidRPr="008B5319" w:rsidRDefault="00C52F4E">
      <w:pPr>
        <w:pStyle w:val="LO-normal1"/>
        <w:ind w:firstLine="700"/>
      </w:pPr>
      <w:r w:rsidRPr="008B5319">
        <w:t>7.6. Застройщик не несет ответственность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(оборудования)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строительства инструкции по эксплуатации, либо вследствие его ненадлежащего ремонта.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радиаторов, горизонтальной разводки в стяжке пола, производил перепланировку, либо переустройство Объекта долевого строительства без согласования с уполномоченными органами, заменял указанные стояки и радиаторы на другие, чьи технические характеристики не соответствуют тем, что были предусмотрены проектом строительства</w:t>
      </w:r>
      <w:r w:rsidR="000426BF" w:rsidRPr="008B5319">
        <w:t xml:space="preserve"> Объекта</w:t>
      </w:r>
      <w:r w:rsidRPr="008B5319">
        <w:t>.</w:t>
      </w:r>
    </w:p>
    <w:p w14:paraId="22D44704" w14:textId="77777777" w:rsidR="001F285A" w:rsidRPr="008B5319" w:rsidRDefault="00C52F4E">
      <w:pPr>
        <w:pStyle w:val="LO-normal1"/>
        <w:ind w:firstLine="700"/>
      </w:pPr>
      <w:r w:rsidRPr="008B5319">
        <w:t>7.7. 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Объекта недвижимости, которое влечет следующие изменения в Объекте недвижимости (и, соответственно, в проектной и рабочей документации):</w:t>
      </w:r>
    </w:p>
    <w:p w14:paraId="44B51827" w14:textId="77777777" w:rsidR="001F285A" w:rsidRPr="008B5319" w:rsidRDefault="00C52F4E" w:rsidP="00092935">
      <w:pPr>
        <w:pStyle w:val="LO-normal1"/>
        <w:numPr>
          <w:ilvl w:val="0"/>
          <w:numId w:val="3"/>
        </w:numPr>
        <w:ind w:left="709"/>
      </w:pPr>
      <w:r w:rsidRPr="008B5319">
        <w:t>изменения проектной документации, непосредственно не затрагивающие Объект долевого строительства;</w:t>
      </w:r>
    </w:p>
    <w:p w14:paraId="726C76BE" w14:textId="77777777" w:rsidR="001F285A" w:rsidRPr="008B5319" w:rsidRDefault="00C52F4E" w:rsidP="00092935">
      <w:pPr>
        <w:pStyle w:val="LO-normal1"/>
        <w:numPr>
          <w:ilvl w:val="0"/>
          <w:numId w:val="3"/>
        </w:numPr>
        <w:ind w:left="709"/>
      </w:pPr>
      <w:r w:rsidRPr="008B5319">
        <w:t>изменения проектной документации в отношении мест общего пользования Объекта недвижимости, не создающие препятствий к использованию Объекта долевого строительства;</w:t>
      </w:r>
    </w:p>
    <w:p w14:paraId="46144A6A" w14:textId="77777777" w:rsidR="001F285A" w:rsidRPr="008B5319" w:rsidRDefault="00C52F4E" w:rsidP="00092935">
      <w:pPr>
        <w:pStyle w:val="LO-normal1"/>
        <w:numPr>
          <w:ilvl w:val="0"/>
          <w:numId w:val="3"/>
        </w:numPr>
        <w:ind w:left="709"/>
      </w:pPr>
      <w:r w:rsidRPr="008B5319">
        <w:t>изменение цвета и/или материала наружной отделки фасадов Объекта недвижимости;</w:t>
      </w:r>
    </w:p>
    <w:p w14:paraId="137793DC" w14:textId="77777777" w:rsidR="001F285A" w:rsidRPr="008B5319" w:rsidRDefault="00C52F4E" w:rsidP="00092935">
      <w:pPr>
        <w:pStyle w:val="LO-normal1"/>
        <w:numPr>
          <w:ilvl w:val="0"/>
          <w:numId w:val="3"/>
        </w:numPr>
        <w:ind w:left="709"/>
      </w:pPr>
      <w:r w:rsidRPr="008B5319">
        <w:t>изменение проекта благоустройства прилегающей территории;</w:t>
      </w:r>
    </w:p>
    <w:p w14:paraId="6D70201B" w14:textId="77777777" w:rsidR="001F285A" w:rsidRPr="008B5319" w:rsidRDefault="00C52F4E" w:rsidP="00092935">
      <w:pPr>
        <w:pStyle w:val="LO-normal1"/>
        <w:numPr>
          <w:ilvl w:val="0"/>
          <w:numId w:val="3"/>
        </w:numPr>
        <w:ind w:left="709"/>
      </w:pPr>
      <w:r w:rsidRPr="008B5319">
        <w:lastRenderedPageBreak/>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018CAD10" w14:textId="77777777" w:rsidR="001F285A" w:rsidRPr="008B5319" w:rsidRDefault="00C52F4E" w:rsidP="00092935">
      <w:pPr>
        <w:pStyle w:val="LO-normal1"/>
        <w:numPr>
          <w:ilvl w:val="0"/>
          <w:numId w:val="3"/>
        </w:numPr>
        <w:ind w:left="709"/>
      </w:pPr>
      <w:r w:rsidRPr="008B5319">
        <w:t>изменения схемы разводки инженерных сетей и коммуникаций.</w:t>
      </w:r>
    </w:p>
    <w:p w14:paraId="0CD7FF08" w14:textId="77777777" w:rsidR="001F285A" w:rsidRPr="008B5319" w:rsidRDefault="00C52F4E">
      <w:pPr>
        <w:pStyle w:val="LO-normal1"/>
        <w:ind w:firstLine="700"/>
        <w:rPr>
          <w:rFonts w:eastAsia="Times New Roman"/>
        </w:rPr>
      </w:pPr>
      <w:r w:rsidRPr="008B5319">
        <w:t>7.8.</w:t>
      </w:r>
      <w:r w:rsidRPr="008B5319">
        <w:rPr>
          <w:rFonts w:eastAsia="Times New Roman"/>
        </w:rPr>
        <w:t xml:space="preserve">         </w:t>
      </w:r>
      <w:r w:rsidRPr="008B5319">
        <w:t>Участнику долевого строительства после подписания передаточного акта необходимо следовать инструкции по эксплуатации квартиры и проводить ремонтные работы, учитывая схемы квартир с указанием материалов стен:</w:t>
      </w:r>
    </w:p>
    <w:p w14:paraId="555F7C92" w14:textId="77777777" w:rsidR="001F285A" w:rsidRPr="008B5319" w:rsidRDefault="00C52F4E">
      <w:pPr>
        <w:pStyle w:val="LO-normal1"/>
        <w:numPr>
          <w:ilvl w:val="0"/>
          <w:numId w:val="6"/>
        </w:numPr>
      </w:pPr>
      <w:r w:rsidRPr="008B5319">
        <w:t xml:space="preserve">согласно схемы не проводить работы по </w:t>
      </w:r>
      <w:proofErr w:type="spellStart"/>
      <w:r w:rsidRPr="008B5319">
        <w:t>штроблению</w:t>
      </w:r>
      <w:proofErr w:type="spellEnd"/>
      <w:r w:rsidRPr="008B5319">
        <w:t xml:space="preserve"> ниш в </w:t>
      </w:r>
      <w:proofErr w:type="spellStart"/>
      <w:r w:rsidRPr="008B5319">
        <w:t>вентканалах</w:t>
      </w:r>
      <w:proofErr w:type="spellEnd"/>
      <w:r w:rsidRPr="008B5319">
        <w:t>, т.к. это нарушает их целостность, а падающий в шахту мусор перекрывает сам канал, что впоследствии приводит к некорректной работе вентиляции (например, вентиляция начинает работать в обратную сторону);</w:t>
      </w:r>
    </w:p>
    <w:p w14:paraId="4B3AC7E4" w14:textId="77777777" w:rsidR="001F285A" w:rsidRPr="008B5319" w:rsidRDefault="00C52F4E">
      <w:pPr>
        <w:pStyle w:val="LO-normal1"/>
        <w:numPr>
          <w:ilvl w:val="0"/>
          <w:numId w:val="6"/>
        </w:numPr>
      </w:pPr>
      <w:r w:rsidRPr="008B5319">
        <w:t xml:space="preserve">не </w:t>
      </w:r>
      <w:proofErr w:type="spellStart"/>
      <w:r w:rsidRPr="008B5319">
        <w:t>штробить</w:t>
      </w:r>
      <w:proofErr w:type="spellEnd"/>
      <w:r w:rsidRPr="008B5319">
        <w:t xml:space="preserve"> монолитные стены, т.к. они являются несущим каркасом здания, не перерезать арматуру в бетонных стенах. Это напрямую влияет на несущую способность здания;</w:t>
      </w:r>
    </w:p>
    <w:p w14:paraId="291345B4" w14:textId="77777777" w:rsidR="001F285A" w:rsidRPr="008B5319" w:rsidRDefault="00C52F4E">
      <w:pPr>
        <w:pStyle w:val="LO-normal1"/>
        <w:numPr>
          <w:ilvl w:val="0"/>
          <w:numId w:val="6"/>
        </w:numPr>
      </w:pPr>
      <w:r w:rsidRPr="008B5319">
        <w:t>блоки кондиционера на фасаде монтировать в соответствии с паспортом фасада и в соответствии с рекомендованными узлами;</w:t>
      </w:r>
    </w:p>
    <w:p w14:paraId="6365D5FE" w14:textId="77777777" w:rsidR="001F285A" w:rsidRPr="008B5319" w:rsidRDefault="00C52F4E">
      <w:pPr>
        <w:pStyle w:val="LO-normal1"/>
        <w:numPr>
          <w:ilvl w:val="0"/>
          <w:numId w:val="6"/>
        </w:numPr>
      </w:pPr>
      <w:r w:rsidRPr="008B5319">
        <w:t>не вносить изменения в облик фасада: при замене окон строго соблюдать их предыдущий внешний вид;</w:t>
      </w:r>
    </w:p>
    <w:p w14:paraId="54CF55AD" w14:textId="77777777" w:rsidR="001F285A" w:rsidRPr="008B5319" w:rsidRDefault="00C52F4E">
      <w:pPr>
        <w:pStyle w:val="LO-normal1"/>
        <w:numPr>
          <w:ilvl w:val="0"/>
          <w:numId w:val="6"/>
        </w:numPr>
      </w:pPr>
      <w:r w:rsidRPr="008B5319">
        <w:t>не менять входные двери в квартиру. Если замена происходит, входные двери должны иметь такой же внешний вид;</w:t>
      </w:r>
    </w:p>
    <w:p w14:paraId="3116B6F9" w14:textId="77777777" w:rsidR="001F285A" w:rsidRPr="008B5319" w:rsidRDefault="00C52F4E">
      <w:pPr>
        <w:pStyle w:val="LO-normal1"/>
        <w:numPr>
          <w:ilvl w:val="0"/>
          <w:numId w:val="6"/>
        </w:numPr>
      </w:pPr>
      <w:r w:rsidRPr="008B5319">
        <w:t>следить за состоянием балконов: проводить сезонные работы (убирать снег и другие осадки), чистить трубы для дренажа;</w:t>
      </w:r>
    </w:p>
    <w:p w14:paraId="4F76423A" w14:textId="77777777" w:rsidR="001F285A" w:rsidRPr="008B5319" w:rsidRDefault="00C52F4E">
      <w:pPr>
        <w:pStyle w:val="LO-normal1"/>
        <w:numPr>
          <w:ilvl w:val="0"/>
          <w:numId w:val="6"/>
        </w:numPr>
      </w:pPr>
      <w:r w:rsidRPr="008B5319">
        <w:t>предоставлять доступ в квартиру для монтажа наружного блока кондиционера, в случае если корзина предусматривает общее пользование.</w:t>
      </w:r>
    </w:p>
    <w:p w14:paraId="06D787C3" w14:textId="77777777" w:rsidR="001F285A" w:rsidRPr="008B5319" w:rsidRDefault="00C52F4E">
      <w:pPr>
        <w:pStyle w:val="LO-normal1"/>
        <w:ind w:firstLine="708"/>
      </w:pPr>
      <w:r w:rsidRPr="008B5319">
        <w:t>Нарушение данных пунктов ведет к отмене гарантийных обязательств в отношении того элемента / составной части квартиры, который был изменен (перепланирован, заменен, подвергнут иным изменениям) Участником долевого строительства.</w:t>
      </w:r>
    </w:p>
    <w:p w14:paraId="157FEB68" w14:textId="77777777" w:rsidR="001F285A" w:rsidRPr="008B5319" w:rsidRDefault="001F285A">
      <w:pPr>
        <w:pStyle w:val="LO-normal1"/>
      </w:pPr>
    </w:p>
    <w:p w14:paraId="6776A4A9" w14:textId="77777777" w:rsidR="001F285A" w:rsidRPr="008B5319" w:rsidRDefault="00C52F4E">
      <w:pPr>
        <w:pStyle w:val="LO-normal1"/>
        <w:ind w:left="720" w:firstLine="0"/>
        <w:jc w:val="center"/>
      </w:pPr>
      <w:r w:rsidRPr="008B5319">
        <w:rPr>
          <w:b/>
        </w:rPr>
        <w:t>8. Ответственность сторон</w:t>
      </w:r>
    </w:p>
    <w:p w14:paraId="4D97C3DB" w14:textId="77777777" w:rsidR="001F285A" w:rsidRPr="008B5319" w:rsidRDefault="00C52F4E">
      <w:pPr>
        <w:pStyle w:val="LO-normal1"/>
      </w:pPr>
      <w:r w:rsidRPr="008B5319">
        <w:t>8.1. За неисполнение или ненадлежащее исполнение обязательств по данному договору стороны несут ответственность в соответствии с законодательством Российской Федерации и настоящим договором.</w:t>
      </w:r>
    </w:p>
    <w:p w14:paraId="524187F1" w14:textId="77777777" w:rsidR="001F285A" w:rsidRPr="008B5319" w:rsidRDefault="00C52F4E">
      <w:pPr>
        <w:pStyle w:val="LO-normal1"/>
      </w:pPr>
      <w:r w:rsidRPr="008B5319">
        <w:t>8.2. В случае нарушения предусмотренного настоящим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1/300 (одной трехсотой) ставки рефинансирования Центрального банка РФ, действующей на день исполнения обязательства, от цены договора за каждый день просрочки. Если Участником долевого строительства является физическое лицо, предусмотренная настоящим пунктом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неустойки (пени) при условии надлежащего исполнения Застройщиком своих обязательств по настоящему договору.</w:t>
      </w:r>
    </w:p>
    <w:p w14:paraId="37090B28" w14:textId="77777777" w:rsidR="001F285A" w:rsidRPr="008B5319" w:rsidRDefault="00C52F4E" w:rsidP="008D4808">
      <w:pPr>
        <w:pStyle w:val="LO-normal1"/>
        <w:tabs>
          <w:tab w:val="left" w:pos="709"/>
        </w:tabs>
        <w:rPr>
          <w:color w:val="auto"/>
        </w:rPr>
      </w:pPr>
      <w:r w:rsidRPr="008B5319">
        <w:t xml:space="preserve">8.3. В случае нарушения установленного договором срока внесения платежа Участник долевого строительства уплачивает Застройщику неустойку (пени) в размере 1/300 (одной трехсотой) ставки рефинансирования Центрального банка РФ, действующей на день исполнения обязательства, от суммы </w:t>
      </w:r>
      <w:r w:rsidRPr="008B5319">
        <w:rPr>
          <w:color w:val="auto"/>
        </w:rPr>
        <w:t>просроченного платежа за каждый день просрочки.</w:t>
      </w:r>
    </w:p>
    <w:p w14:paraId="70FDD8DE" w14:textId="77777777" w:rsidR="002D3CDF" w:rsidRPr="008B5319" w:rsidRDefault="00735C69" w:rsidP="008D4808">
      <w:pPr>
        <w:widowControl w:val="0"/>
        <w:tabs>
          <w:tab w:val="left" w:pos="567"/>
          <w:tab w:val="left" w:pos="709"/>
          <w:tab w:val="left" w:pos="851"/>
        </w:tabs>
        <w:suppressAutoHyphens w:val="0"/>
        <w:autoSpaceDE w:val="0"/>
        <w:autoSpaceDN w:val="0"/>
        <w:adjustRightInd w:val="0"/>
        <w:spacing w:line="240" w:lineRule="auto"/>
        <w:jc w:val="both"/>
        <w:rPr>
          <w:rFonts w:cs="Tahoma"/>
          <w:szCs w:val="18"/>
        </w:rPr>
      </w:pPr>
      <w:r w:rsidRPr="008B5319">
        <w:rPr>
          <w:rFonts w:cs="Tahoma"/>
          <w:szCs w:val="18"/>
        </w:rPr>
        <w:t xml:space="preserve">            8.4. </w:t>
      </w:r>
      <w:r w:rsidR="002D3CDF" w:rsidRPr="008B5319">
        <w:rPr>
          <w:rFonts w:cs="Tahoma"/>
          <w:szCs w:val="18"/>
        </w:rPr>
        <w:t>В целях соблюдения норм Федерального закона №214-ФЗ Стороны пришли к соглашению о том, что в случае перечисления Участником долевого строительства цены Договора до момента государственной регистрации Договора, Участник долевого строительства обязуется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w:t>
      </w:r>
    </w:p>
    <w:p w14:paraId="5575A699" w14:textId="77777777" w:rsidR="002D3CDF" w:rsidRPr="008B5319" w:rsidRDefault="002D3CDF">
      <w:pPr>
        <w:pStyle w:val="LO-normal1"/>
        <w:rPr>
          <w:color w:val="auto"/>
        </w:rPr>
      </w:pPr>
    </w:p>
    <w:p w14:paraId="1D850F6E" w14:textId="77777777" w:rsidR="001F285A" w:rsidRPr="008B5319" w:rsidRDefault="00C52F4E" w:rsidP="00B040DB">
      <w:pPr>
        <w:pStyle w:val="LO-normal1"/>
        <w:ind w:left="720" w:firstLine="0"/>
        <w:jc w:val="center"/>
      </w:pPr>
      <w:r w:rsidRPr="008B5319">
        <w:rPr>
          <w:b/>
        </w:rPr>
        <w:t>9. Обстоятельства непреодолимой силы</w:t>
      </w:r>
    </w:p>
    <w:p w14:paraId="14ADAC41" w14:textId="77777777" w:rsidR="001F285A" w:rsidRPr="008B5319" w:rsidRDefault="00C52F4E">
      <w:pPr>
        <w:pStyle w:val="LO-normal1"/>
      </w:pPr>
      <w:r w:rsidRPr="008B5319">
        <w:t xml:space="preserve">9.1. 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т.е.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наводнения, землетрясения и другие природные стихийные бедствия. Стороны признают, что к обстоятельствам непреодолимой силы относятся включая, но не ограничиваясь любые вспышки вирусной инфекции, массовые заболевания (эпидемии, эпизоотии), и другие, не зависящие от воли сторон договора обстоятельства, а также </w:t>
      </w:r>
      <w:r w:rsidR="0008724B" w:rsidRPr="008B5319">
        <w:t>принятые,</w:t>
      </w:r>
      <w:r w:rsidRPr="008B5319">
        <w:t xml:space="preserve"> в связи с этим ограничения, в том числе распространение новой коронавирусной инфекции.</w:t>
      </w:r>
    </w:p>
    <w:p w14:paraId="65B6036A" w14:textId="77777777" w:rsidR="001F285A" w:rsidRPr="008B5319" w:rsidRDefault="00C52F4E">
      <w:pPr>
        <w:pStyle w:val="LO-normal1"/>
      </w:pPr>
      <w:r w:rsidRPr="008B5319">
        <w:t>9.2. В случае наступления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 В случае продления сроков режима чрезвычайной ситуации и режима повышенной готовности, в том числе продление сроков режима повышенной готовности в связи с угрозой распространения в Тюменской области и г. Тюмени новой коронавирусной инфекции, в случае запретов и ограничений по выполнению работ по строительству Объекта, сроки выполнения работ переносятся (пролонгируются) на период, в течение которого действуют указанные обстоятельства, и не требуют дополнительного уведомления от одной из Сторон.</w:t>
      </w:r>
    </w:p>
    <w:p w14:paraId="12ADF67E" w14:textId="77777777" w:rsidR="001F285A" w:rsidRPr="008B5319" w:rsidRDefault="00C52F4E">
      <w:pPr>
        <w:pStyle w:val="LO-normal1"/>
      </w:pPr>
      <w:r w:rsidRPr="008B5319">
        <w:t xml:space="preserve">9.3. В том числе к обстоятельствам непреодолимой силы относится введение режимов функционирования органов управления единой государственной системы предупреждения и ликвидации </w:t>
      </w:r>
      <w:r w:rsidRPr="008B5319">
        <w:lastRenderedPageBreak/>
        <w:t>чрезвычайных ситуаций, установленных п. б), в) ч. 6 ст. 4.1. Федерального закона от 21.12.1994 № 68-ФЗ «О защите населения и территорий от чрезвычайных ситуаций природного и техногенного характера", а именно:</w:t>
      </w:r>
    </w:p>
    <w:p w14:paraId="36D5F25A" w14:textId="77777777" w:rsidR="001F285A" w:rsidRPr="008B5319" w:rsidRDefault="00C52F4E">
      <w:pPr>
        <w:pStyle w:val="LO-normal1"/>
      </w:pPr>
      <w:r w:rsidRPr="008B5319">
        <w:t>- введения режима повышенной готовности;</w:t>
      </w:r>
    </w:p>
    <w:p w14:paraId="48BF3179" w14:textId="77777777" w:rsidR="001F285A" w:rsidRPr="008B5319" w:rsidRDefault="00C52F4E">
      <w:pPr>
        <w:pStyle w:val="LO-normal1"/>
      </w:pPr>
      <w:r w:rsidRPr="008B5319">
        <w:t>- режима чрезвычайной ситуации.</w:t>
      </w:r>
    </w:p>
    <w:p w14:paraId="69D9D36F" w14:textId="77777777" w:rsidR="001F285A" w:rsidRPr="008B5319" w:rsidRDefault="00C52F4E">
      <w:pPr>
        <w:pStyle w:val="LO-normal1"/>
      </w:pPr>
      <w:r w:rsidRPr="008B5319">
        <w:t>9.4. Сторона, для которой создалась невозможность исполнения обязательства по настоящему Договору, обязана не позднее 5 (пяти) рабочих дней сообщить другой Стороне в письменной форме о наступлении, предполагаемом сроке действия и прекращении действия вышеуказанных обстоятельств.</w:t>
      </w:r>
    </w:p>
    <w:p w14:paraId="6491396A" w14:textId="77777777" w:rsidR="001F285A" w:rsidRPr="008B5319" w:rsidRDefault="00C52F4E">
      <w:pPr>
        <w:pStyle w:val="LO-normal1"/>
      </w:pPr>
      <w:r w:rsidRPr="008B5319">
        <w:t xml:space="preserve">9.5. В случае издания актов уполномоченных государственных органов о введении режима чрезвычайной ситуации, режима повышенной готовности, а также публикации иных сведений, включая информацию в СМИ и в других публичных источниках, данные обстоятельства не требуют уведомления одной из Сторон настоящего договора. Стороны установили, что об указанных в п. 9.3. настоящего договора обстоятельствах, они вправе, но не обязаны уведомить другую Сторону. </w:t>
      </w:r>
      <w:r w:rsidR="0008724B" w:rsidRPr="008B5319">
        <w:t>При наличии</w:t>
      </w:r>
      <w:r w:rsidRPr="008B5319">
        <w:t xml:space="preserve"> уведомления, Сторона, получившая уведомление вправе направить ответ об урегулировании вопроса о возможности дальнейшего исполнении обязательств, не урегулированных настоящим соглашением, в том числе: приостановить исполнение обязательств, перенести сроки исполнения, изменить способ исполнения или согласовать иные меры в течение 10 (Десяти) рабочих дней.</w:t>
      </w:r>
    </w:p>
    <w:p w14:paraId="32548D85" w14:textId="77777777" w:rsidR="001F285A" w:rsidRPr="008B5319" w:rsidRDefault="00C52F4E">
      <w:pPr>
        <w:pStyle w:val="LO-normal1"/>
      </w:pPr>
      <w:r w:rsidRPr="008B5319">
        <w:t>9.6. В случае отсутствия возможности направления уведомления в связи с приостановкой работы отделений почтовой связи и служб курьерской доставки Стороны также вправе уведомить посредством направления письма на электронную почту, по указанным в настоящем договора адресам электронной почты.</w:t>
      </w:r>
    </w:p>
    <w:p w14:paraId="70C60460" w14:textId="77777777" w:rsidR="001F285A" w:rsidRPr="008B5319" w:rsidRDefault="00C52F4E">
      <w:pPr>
        <w:pStyle w:val="LO-normal1"/>
      </w:pPr>
      <w:r w:rsidRPr="008B5319">
        <w:t>9.7. Не</w:t>
      </w:r>
      <w:r w:rsidR="001E12BF" w:rsidRPr="008B5319">
        <w:t xml:space="preserve"> </w:t>
      </w:r>
      <w:r w:rsidRPr="008B5319">
        <w:t>уведомление или несвоевременное уведомление не лишает Сторону права ссылаться на вышеуказанное обстоятельство, как на основание, освобождающее от ответственности за неисполнение обязательств по Договору.</w:t>
      </w:r>
    </w:p>
    <w:p w14:paraId="77A2C7A4" w14:textId="77777777" w:rsidR="001F285A" w:rsidRPr="008B5319" w:rsidRDefault="00C52F4E">
      <w:pPr>
        <w:pStyle w:val="LO-normal1"/>
        <w:jc w:val="center"/>
      </w:pPr>
      <w:r w:rsidRPr="008B5319">
        <w:rPr>
          <w:b/>
        </w:rPr>
        <w:t>10. Особые условия</w:t>
      </w:r>
    </w:p>
    <w:p w14:paraId="3AD1C6A7" w14:textId="77777777" w:rsidR="003A214B" w:rsidRPr="008B5319" w:rsidRDefault="00C52F4E" w:rsidP="003A214B">
      <w:pPr>
        <w:pStyle w:val="LO-normal1"/>
        <w:numPr>
          <w:ilvl w:val="1"/>
          <w:numId w:val="4"/>
        </w:numPr>
        <w:ind w:left="0" w:firstLine="709"/>
      </w:pPr>
      <w:r w:rsidRPr="008B5319">
        <w:t xml:space="preserve">Участник долевого строительства подтверждает, что он согласен с передачей Застройщиком в залог/последующий залог банку: земельного участка и его частей или права аренды (субаренды) на земельный участок, объекта незавершенного строительства, расположенного на указанном земельном участке, в обеспечение возврата кредита, предоставленного банком Застройщику на строительство (создание) </w:t>
      </w:r>
      <w:r w:rsidR="000426BF" w:rsidRPr="008B5319">
        <w:t>Объекта</w:t>
      </w:r>
      <w:r w:rsidRPr="008B5319">
        <w:t xml:space="preserve">, в состав которого входит Объект долевого строительства и/или иных объектов капитального </w:t>
      </w:r>
      <w:r w:rsidR="003A214B" w:rsidRPr="008B5319">
        <w:t xml:space="preserve">строительства в составе Объекта, а также </w:t>
      </w:r>
      <w:r w:rsidR="00112548" w:rsidRPr="008B5319">
        <w:t xml:space="preserve">согласен с тем, что Застройщик вправе и иным </w:t>
      </w:r>
      <w:r w:rsidR="003A214B" w:rsidRPr="008B5319">
        <w:t xml:space="preserve">образом распоряжаться данным земельным участком, в т.ч. производить раздел земельного участка для формирования под каждое строение, в соответствии с действующим законодательством. Участник долевого строительства уведомлен о существующей ипотеке (залоге) на земельный участок, уведомлен о строительстве других объектов на данном земельном участке, согласен со строительством других объектов и последующей ипотекой (залогом) при строительстве других объектов на данном земельном участке.    </w:t>
      </w:r>
    </w:p>
    <w:p w14:paraId="1CBEDA0C" w14:textId="77777777" w:rsidR="001F285A" w:rsidRPr="008B5319" w:rsidRDefault="00C52F4E">
      <w:pPr>
        <w:pStyle w:val="LO-normal1"/>
        <w:numPr>
          <w:ilvl w:val="1"/>
          <w:numId w:val="4"/>
        </w:numPr>
        <w:tabs>
          <w:tab w:val="left" w:pos="1170"/>
        </w:tabs>
        <w:ind w:left="0" w:firstLine="705"/>
      </w:pPr>
      <w:r w:rsidRPr="008B5319">
        <w:t xml:space="preserve">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2.2. настоящего договора. </w:t>
      </w:r>
    </w:p>
    <w:p w14:paraId="60BFCEFB" w14:textId="77777777" w:rsidR="001F285A" w:rsidRPr="008B5319" w:rsidRDefault="00C52F4E">
      <w:pPr>
        <w:pStyle w:val="LO-normal1"/>
        <w:numPr>
          <w:ilvl w:val="1"/>
          <w:numId w:val="4"/>
        </w:numPr>
        <w:tabs>
          <w:tab w:val="left" w:pos="1170"/>
        </w:tabs>
        <w:ind w:left="0" w:firstLine="705"/>
      </w:pPr>
      <w:r w:rsidRPr="008B5319">
        <w:t xml:space="preserve"> Финансируемые за счет средств Участника долевого строительства расходы Застройщика включают в себя следующие виды расходов:</w:t>
      </w:r>
    </w:p>
    <w:p w14:paraId="39745E1B" w14:textId="77777777" w:rsidR="001F285A" w:rsidRPr="008B5319" w:rsidRDefault="00C52F4E">
      <w:pPr>
        <w:pStyle w:val="LO-normal1"/>
        <w:numPr>
          <w:ilvl w:val="0"/>
          <w:numId w:val="1"/>
        </w:numPr>
        <w:tabs>
          <w:tab w:val="left" w:pos="915"/>
        </w:tabs>
        <w:ind w:left="0" w:firstLine="690"/>
      </w:pPr>
      <w:r w:rsidRPr="008B5319">
        <w:t xml:space="preserve">расходы по строительству (созданию) указанного в п. 2.1. настоящего договора Объекта, в соответствии с проектной документацией; </w:t>
      </w:r>
    </w:p>
    <w:p w14:paraId="404B135E" w14:textId="77777777" w:rsidR="001F285A" w:rsidRPr="008B5319" w:rsidRDefault="00C52F4E">
      <w:pPr>
        <w:pStyle w:val="LO-normal1"/>
        <w:numPr>
          <w:ilvl w:val="0"/>
          <w:numId w:val="1"/>
        </w:numPr>
        <w:tabs>
          <w:tab w:val="left" w:pos="915"/>
        </w:tabs>
        <w:ind w:left="0" w:firstLine="690"/>
      </w:pPr>
      <w:r w:rsidRPr="008B5319">
        <w:t>расходы по приобретению земельного участка (участков), на котором (которых) осуществляется строительство (создание) указанного в п. 2.1.</w:t>
      </w:r>
      <w:r w:rsidR="0008724B" w:rsidRPr="008B5319">
        <w:t xml:space="preserve"> </w:t>
      </w:r>
      <w:r w:rsidRPr="008B5319">
        <w:t xml:space="preserve">настоящего договора Объекта; </w:t>
      </w:r>
    </w:p>
    <w:p w14:paraId="1B32C3A9" w14:textId="77777777" w:rsidR="001F285A" w:rsidRPr="008B5319" w:rsidRDefault="00C52F4E">
      <w:pPr>
        <w:pStyle w:val="LO-normal1"/>
        <w:numPr>
          <w:ilvl w:val="0"/>
          <w:numId w:val="1"/>
        </w:numPr>
        <w:tabs>
          <w:tab w:val="left" w:pos="915"/>
        </w:tabs>
        <w:ind w:left="0" w:firstLine="690"/>
      </w:pPr>
      <w:r w:rsidRPr="008B5319">
        <w:t>расходы на подготовку проектной документации и выполнение инженерных изысканий для строительства (создания) указанного в п. 2.1. настоящего договора Объекта, а также проведение экспертизы проектной документации и результатов инженерных изысканий, государственной экологической экспертизы в случае, если требование об обязательном проведении таких экспертиз установлено федеральными законами;</w:t>
      </w:r>
    </w:p>
    <w:p w14:paraId="0588DAF4" w14:textId="77777777" w:rsidR="001F285A" w:rsidRPr="008B5319" w:rsidRDefault="00C52F4E">
      <w:pPr>
        <w:pStyle w:val="LO-normal1"/>
        <w:numPr>
          <w:ilvl w:val="0"/>
          <w:numId w:val="1"/>
        </w:numPr>
        <w:tabs>
          <w:tab w:val="left" w:pos="915"/>
        </w:tabs>
        <w:ind w:left="0" w:firstLine="690"/>
      </w:pPr>
      <w:r w:rsidRPr="008B5319">
        <w:t>расходы на подготовку проектной документации и выполнение инженерных изысканий для строительства и (или) реконструкции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указанного в п. 2.1 настоящего договора Объекта к данным сетям инженерно-технического обеспечения;</w:t>
      </w:r>
    </w:p>
    <w:p w14:paraId="6E446ABA" w14:textId="77777777" w:rsidR="001F285A" w:rsidRPr="008B5319" w:rsidRDefault="00C52F4E">
      <w:pPr>
        <w:pStyle w:val="LO-normal1"/>
        <w:numPr>
          <w:ilvl w:val="0"/>
          <w:numId w:val="1"/>
        </w:numPr>
        <w:tabs>
          <w:tab w:val="left" w:pos="915"/>
        </w:tabs>
        <w:ind w:left="0" w:firstLine="690"/>
      </w:pPr>
      <w:r w:rsidRPr="008B5319">
        <w:t>расходы на строительство, реконструкцию в границах земельного участка, правообладателем которого является Застройщик, сетей инженерно-технического обеспечения, необходимых для подключения (технологического присоединения) указанного в п. 2.1.</w:t>
      </w:r>
      <w:r w:rsidR="0008724B" w:rsidRPr="008B5319">
        <w:t xml:space="preserve"> </w:t>
      </w:r>
      <w:r w:rsidRPr="008B5319">
        <w:t>настоящего договора Объекта и (или) иных объектов недвижимости к данным сетям инженерно-технического обеспечения, если это предусмотрено соответствующей проектной документацией;</w:t>
      </w:r>
    </w:p>
    <w:p w14:paraId="51BF423A" w14:textId="77777777" w:rsidR="001F285A" w:rsidRPr="008B5319" w:rsidRDefault="00C52F4E">
      <w:pPr>
        <w:pStyle w:val="LO-normal1"/>
        <w:numPr>
          <w:ilvl w:val="0"/>
          <w:numId w:val="1"/>
        </w:numPr>
        <w:tabs>
          <w:tab w:val="left" w:pos="915"/>
        </w:tabs>
        <w:ind w:left="0" w:firstLine="690"/>
      </w:pPr>
      <w:r w:rsidRPr="008B5319">
        <w:t>расходы по внесению платы за подключение (технологическое присоединение) указанного в п. 2.1. настоящего договора Объекта и (или) иных объектов недвижимости к сетям инженерно-технического обеспечения;</w:t>
      </w:r>
    </w:p>
    <w:p w14:paraId="315C9133" w14:textId="77777777" w:rsidR="001F285A" w:rsidRPr="008B5319" w:rsidRDefault="00C52F4E">
      <w:pPr>
        <w:pStyle w:val="LO-normal1"/>
        <w:numPr>
          <w:ilvl w:val="0"/>
          <w:numId w:val="1"/>
        </w:numPr>
        <w:tabs>
          <w:tab w:val="left" w:pos="915"/>
        </w:tabs>
        <w:ind w:left="0" w:firstLine="690"/>
      </w:pPr>
      <w:r w:rsidRPr="008B5319">
        <w:t>расходы по содержанию службы Застройщика;</w:t>
      </w:r>
    </w:p>
    <w:p w14:paraId="473B1B1B" w14:textId="77777777" w:rsidR="001F285A" w:rsidRPr="008B5319" w:rsidRDefault="00C52F4E">
      <w:pPr>
        <w:pStyle w:val="LO-normal1"/>
        <w:numPr>
          <w:ilvl w:val="0"/>
          <w:numId w:val="1"/>
        </w:numPr>
        <w:tabs>
          <w:tab w:val="left" w:pos="915"/>
        </w:tabs>
        <w:ind w:left="0" w:firstLine="690"/>
      </w:pPr>
      <w:r w:rsidRPr="008B5319">
        <w:t>расходы по уплате процентов и погашение основной суммы долга по целевым кредитам, предусмотренные кредитным договором иные платежи, в том числе связанные с предоставлением кредита, и (или) уплата процентов и погашение основной суммы долга по целевым займам (за исключением неустойки (штрафа, пеней) за нарушение условий договора целевого займа) на строительство (создание) указанного в п. 2.1. настоящего договора Объекта и (или) иных объектов недвижимости, а также строительство (создание) иных объектов недвижимости в случаях, указанных в п.п. 7 - 9 п. 1 ст. 18 Закона № 214-ФЗ, с учетом требований ст. 18.1 Закона № 214-ФЗ;</w:t>
      </w:r>
    </w:p>
    <w:p w14:paraId="418BC2E2" w14:textId="77777777" w:rsidR="001F285A" w:rsidRPr="008B5319" w:rsidRDefault="00C52F4E">
      <w:pPr>
        <w:pStyle w:val="LO-normal1"/>
        <w:numPr>
          <w:ilvl w:val="0"/>
          <w:numId w:val="1"/>
        </w:numPr>
        <w:tabs>
          <w:tab w:val="left" w:pos="915"/>
        </w:tabs>
        <w:ind w:left="0" w:firstLine="690"/>
      </w:pPr>
      <w:r w:rsidRPr="008B5319">
        <w:lastRenderedPageBreak/>
        <w:t>расходы по платежам, связанным с государственной регистрацией договоров участия в долевом строительстве;</w:t>
      </w:r>
    </w:p>
    <w:p w14:paraId="29C03D68" w14:textId="77777777" w:rsidR="001F285A" w:rsidRPr="008B5319" w:rsidRDefault="00C52F4E">
      <w:pPr>
        <w:pStyle w:val="LO-normal1"/>
        <w:numPr>
          <w:ilvl w:val="0"/>
          <w:numId w:val="1"/>
        </w:numPr>
        <w:tabs>
          <w:tab w:val="left" w:pos="915"/>
        </w:tabs>
        <w:ind w:left="0" w:firstLine="690"/>
      </w:pPr>
      <w:r w:rsidRPr="008B5319">
        <w:t>расходы по оплате услуг уполномоченного банка по совершению операций с денежными средствами, находящимися на расчетном счете Застройщика;</w:t>
      </w:r>
    </w:p>
    <w:p w14:paraId="4F00886F" w14:textId="77777777" w:rsidR="001F285A" w:rsidRPr="008B5319" w:rsidRDefault="00C52F4E">
      <w:pPr>
        <w:pStyle w:val="LO-normal1"/>
        <w:numPr>
          <w:ilvl w:val="0"/>
          <w:numId w:val="1"/>
        </w:numPr>
        <w:tabs>
          <w:tab w:val="left" w:pos="915"/>
        </w:tabs>
        <w:ind w:left="0" w:firstLine="690"/>
      </w:pPr>
      <w:r w:rsidRPr="008B5319">
        <w:t>расходы по уплате налогов, сборов и иных обязательных взносов, уплачиваемых в бюджет соответствующего уровня бюджетной системы Российской Федерации и (или) государственные внебюджетные фонды в порядке и на условиях, которые определяются законодательством Российской Федерации;</w:t>
      </w:r>
    </w:p>
    <w:p w14:paraId="627EF95E" w14:textId="77777777" w:rsidR="001F285A" w:rsidRPr="008B5319" w:rsidRDefault="00C52F4E">
      <w:pPr>
        <w:pStyle w:val="LO-normal1"/>
        <w:numPr>
          <w:ilvl w:val="0"/>
          <w:numId w:val="1"/>
        </w:numPr>
        <w:tabs>
          <w:tab w:val="left" w:pos="915"/>
        </w:tabs>
        <w:ind w:left="0" w:firstLine="690"/>
      </w:pPr>
      <w:r w:rsidRPr="008B5319">
        <w:t>маркетинговые расходы и прочие расходы, связанные с реализацией проекта.</w:t>
      </w:r>
    </w:p>
    <w:p w14:paraId="3C316C55" w14:textId="77777777" w:rsidR="001F285A" w:rsidRPr="008B5319" w:rsidRDefault="00C52F4E" w:rsidP="008F59DF">
      <w:pPr>
        <w:pStyle w:val="LO-normal1"/>
        <w:tabs>
          <w:tab w:val="left" w:pos="915"/>
        </w:tabs>
        <w:ind w:left="705" w:firstLine="0"/>
      </w:pPr>
      <w:r w:rsidRPr="008B5319">
        <w:t>Замеры в квартире возможно произвести после подписания передаточного акта на квартиру.</w:t>
      </w:r>
    </w:p>
    <w:p w14:paraId="4F15C2E8" w14:textId="77777777" w:rsidR="008F59DF" w:rsidRPr="008B5319" w:rsidRDefault="008F59DF" w:rsidP="008F59DF">
      <w:pPr>
        <w:tabs>
          <w:tab w:val="left" w:pos="567"/>
        </w:tabs>
        <w:jc w:val="both"/>
        <w:rPr>
          <w:rFonts w:cs="Tahoma"/>
          <w:szCs w:val="18"/>
        </w:rPr>
      </w:pPr>
      <w:r w:rsidRPr="008B5319">
        <w:rPr>
          <w:rFonts w:cs="Tahoma"/>
          <w:szCs w:val="18"/>
        </w:rPr>
        <w:t xml:space="preserve">            10.4. Застройщик имеет право привлекать к выполнению работ третьих лиц (Подрядчика, Генерального подрядчика. Поставщиков, и пр.).</w:t>
      </w:r>
    </w:p>
    <w:p w14:paraId="10E329CE" w14:textId="77777777" w:rsidR="008F59DF" w:rsidRPr="008B5319" w:rsidRDefault="008F59DF" w:rsidP="008F59DF">
      <w:pPr>
        <w:pStyle w:val="LO-normal1"/>
        <w:rPr>
          <w:color w:val="auto"/>
        </w:rPr>
      </w:pPr>
      <w:r w:rsidRPr="008B5319">
        <w:rPr>
          <w:color w:val="auto"/>
        </w:rPr>
        <w:t>10.</w:t>
      </w:r>
      <w:r w:rsidR="00962A62" w:rsidRPr="008B5319">
        <w:rPr>
          <w:color w:val="auto"/>
        </w:rPr>
        <w:t>5</w:t>
      </w:r>
      <w:r w:rsidRPr="008B5319">
        <w:rPr>
          <w:color w:val="auto"/>
        </w:rPr>
        <w:t xml:space="preserve">. </w:t>
      </w:r>
      <w:r w:rsidR="00962A62" w:rsidRPr="008B5319">
        <w:rPr>
          <w:color w:val="auto"/>
        </w:rPr>
        <w:t>Застройщик имеет право б</w:t>
      </w:r>
      <w:r w:rsidRPr="008B5319">
        <w:rPr>
          <w:color w:val="auto"/>
        </w:rPr>
        <w:t>ез согласования с Участником долевого строительства привлекать на строительство жилого дома денежные средства третьих лиц.</w:t>
      </w:r>
    </w:p>
    <w:p w14:paraId="75C79069" w14:textId="77777777" w:rsidR="008F59DF" w:rsidRPr="008B5319" w:rsidRDefault="008F59DF" w:rsidP="008F59DF">
      <w:pPr>
        <w:widowControl w:val="0"/>
        <w:tabs>
          <w:tab w:val="left" w:pos="567"/>
        </w:tabs>
        <w:suppressAutoHyphens w:val="0"/>
        <w:autoSpaceDE w:val="0"/>
        <w:autoSpaceDN w:val="0"/>
        <w:adjustRightInd w:val="0"/>
        <w:spacing w:line="240" w:lineRule="auto"/>
        <w:jc w:val="both"/>
        <w:rPr>
          <w:rFonts w:cs="Tahoma"/>
          <w:szCs w:val="18"/>
        </w:rPr>
      </w:pPr>
      <w:r w:rsidRPr="008B5319">
        <w:rPr>
          <w:rFonts w:cs="Tahoma"/>
          <w:szCs w:val="18"/>
        </w:rPr>
        <w:t xml:space="preserve">             </w:t>
      </w:r>
      <w:r w:rsidR="00962A62" w:rsidRPr="008B5319">
        <w:rPr>
          <w:rFonts w:cs="Tahoma"/>
          <w:szCs w:val="18"/>
        </w:rPr>
        <w:t>10.6. Застройщик имеет право б</w:t>
      </w:r>
      <w:r w:rsidRPr="008B5319">
        <w:rPr>
          <w:rFonts w:cs="Tahoma"/>
          <w:szCs w:val="18"/>
        </w:rPr>
        <w:t>ез согласования с Участником долевого строительства вносить изменения в проектную документацию, в том числе в части количества квартир, этажности, материалов строительства, инженерного оборудования, благоустройства, архитектурных и конструктивных решений.</w:t>
      </w:r>
    </w:p>
    <w:p w14:paraId="03FBFE6A" w14:textId="77777777" w:rsidR="008F59DF" w:rsidRPr="008B5319" w:rsidRDefault="008F59DF" w:rsidP="008F59DF">
      <w:pPr>
        <w:widowControl w:val="0"/>
        <w:tabs>
          <w:tab w:val="left" w:pos="567"/>
        </w:tabs>
        <w:suppressAutoHyphens w:val="0"/>
        <w:autoSpaceDE w:val="0"/>
        <w:autoSpaceDN w:val="0"/>
        <w:adjustRightInd w:val="0"/>
        <w:spacing w:line="240" w:lineRule="auto"/>
        <w:jc w:val="both"/>
        <w:rPr>
          <w:rFonts w:cs="Tahoma"/>
          <w:szCs w:val="18"/>
        </w:rPr>
      </w:pPr>
      <w:r w:rsidRPr="008B5319">
        <w:rPr>
          <w:rFonts w:cs="Tahoma"/>
          <w:szCs w:val="18"/>
        </w:rPr>
        <w:t xml:space="preserve">             10.</w:t>
      </w:r>
      <w:r w:rsidR="00962A62" w:rsidRPr="008B5319">
        <w:rPr>
          <w:rFonts w:cs="Tahoma"/>
          <w:szCs w:val="18"/>
        </w:rPr>
        <w:t>7</w:t>
      </w:r>
      <w:r w:rsidRPr="008B5319">
        <w:rPr>
          <w:rFonts w:cs="Tahoma"/>
          <w:szCs w:val="18"/>
        </w:rPr>
        <w:t xml:space="preserve">. </w:t>
      </w:r>
      <w:r w:rsidR="00962A62" w:rsidRPr="008B5319">
        <w:rPr>
          <w:rFonts w:cs="Tahoma"/>
          <w:szCs w:val="18"/>
        </w:rPr>
        <w:t>Застройщик имеет право у</w:t>
      </w:r>
      <w:r w:rsidRPr="008B5319">
        <w:rPr>
          <w:rFonts w:cs="Tahoma"/>
          <w:szCs w:val="18"/>
        </w:rPr>
        <w:t>ведомлять Участника долевого строительства посредством смс-рассылки по телефону, указанному в п. 13 настоящего Договора по вопросам, связанным с исполнением настоящего Договора (о мероприятиях, связанных с информированием о стадиях и процессе строительства Жилого дома, о вводе его в эксплуатацию и готовности к передаче объекта долевого строительства, о наличии задолженности по оплате и пр.).</w:t>
      </w:r>
    </w:p>
    <w:p w14:paraId="755BDC21" w14:textId="77777777" w:rsidR="008F59DF" w:rsidRPr="008B5319" w:rsidRDefault="008F59DF" w:rsidP="008F59DF">
      <w:pPr>
        <w:widowControl w:val="0"/>
        <w:tabs>
          <w:tab w:val="left" w:pos="567"/>
        </w:tabs>
        <w:suppressAutoHyphens w:val="0"/>
        <w:autoSpaceDE w:val="0"/>
        <w:autoSpaceDN w:val="0"/>
        <w:adjustRightInd w:val="0"/>
        <w:spacing w:line="240" w:lineRule="auto"/>
        <w:jc w:val="both"/>
        <w:rPr>
          <w:rFonts w:cs="Tahoma"/>
          <w:szCs w:val="18"/>
        </w:rPr>
      </w:pPr>
      <w:r w:rsidRPr="008B5319">
        <w:rPr>
          <w:rFonts w:cs="Tahoma"/>
          <w:szCs w:val="18"/>
        </w:rPr>
        <w:t xml:space="preserve">             10.</w:t>
      </w:r>
      <w:r w:rsidR="00962A62" w:rsidRPr="008B5319">
        <w:rPr>
          <w:rFonts w:cs="Tahoma"/>
          <w:szCs w:val="18"/>
        </w:rPr>
        <w:t>8</w:t>
      </w:r>
      <w:r w:rsidRPr="008B5319">
        <w:rPr>
          <w:rFonts w:cs="Tahoma"/>
          <w:szCs w:val="18"/>
        </w:rPr>
        <w:t xml:space="preserve">. </w:t>
      </w:r>
      <w:r w:rsidR="00962A62" w:rsidRPr="008B5319">
        <w:rPr>
          <w:rFonts w:cs="Tahoma"/>
          <w:szCs w:val="18"/>
        </w:rPr>
        <w:t>Застройщик имеет право о</w:t>
      </w:r>
      <w:r w:rsidRPr="008B5319">
        <w:rPr>
          <w:rFonts w:cs="Tahoma"/>
          <w:szCs w:val="18"/>
        </w:rPr>
        <w:t>существить раздел, объединение, перераспределение или иное образование земельного участка согласно действующему земельному законодательству, из земельного участка, на котором осуществляется строительство Жилого дома в течение срока строительства Жилого дома.</w:t>
      </w:r>
    </w:p>
    <w:p w14:paraId="6018E3F5" w14:textId="77777777" w:rsidR="008F59DF" w:rsidRPr="008B5319" w:rsidRDefault="008F59DF" w:rsidP="008F59DF">
      <w:pPr>
        <w:widowControl w:val="0"/>
        <w:tabs>
          <w:tab w:val="left" w:pos="567"/>
        </w:tabs>
        <w:suppressAutoHyphens w:val="0"/>
        <w:autoSpaceDE w:val="0"/>
        <w:autoSpaceDN w:val="0"/>
        <w:adjustRightInd w:val="0"/>
        <w:spacing w:line="240" w:lineRule="auto"/>
        <w:jc w:val="both"/>
        <w:rPr>
          <w:rFonts w:cs="Tahoma"/>
          <w:szCs w:val="18"/>
        </w:rPr>
      </w:pPr>
      <w:r w:rsidRPr="008B5319">
        <w:rPr>
          <w:rFonts w:cs="Tahoma"/>
          <w:szCs w:val="18"/>
        </w:rPr>
        <w:t xml:space="preserve">             </w:t>
      </w:r>
      <w:r w:rsidR="00962A62" w:rsidRPr="008B5319">
        <w:rPr>
          <w:rFonts w:cs="Tahoma"/>
          <w:szCs w:val="18"/>
        </w:rPr>
        <w:t>10.9</w:t>
      </w:r>
      <w:r w:rsidRPr="008B5319">
        <w:rPr>
          <w:rFonts w:cs="Tahoma"/>
          <w:szCs w:val="18"/>
        </w:rPr>
        <w:t>. В случае получения разрешения на ввод объекта в эксплуатацию в период с 1 октября по 31 мая Застройщик вправе перенести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35EE2584" w14:textId="77777777" w:rsidR="001F285A" w:rsidRPr="008B5319" w:rsidRDefault="00962A62" w:rsidP="00962A62">
      <w:pPr>
        <w:pStyle w:val="LO-normal1"/>
        <w:keepLines/>
        <w:tabs>
          <w:tab w:val="left" w:pos="915"/>
        </w:tabs>
      </w:pPr>
      <w:r w:rsidRPr="008B5319">
        <w:rPr>
          <w:color w:val="auto"/>
        </w:rPr>
        <w:t xml:space="preserve">10.10. </w:t>
      </w:r>
      <w:r w:rsidR="00C52F4E" w:rsidRPr="008B5319">
        <w:rPr>
          <w:color w:val="auto"/>
        </w:rPr>
        <w:t xml:space="preserve">Застройщик имеет право запросить доступ на террасу в объекте долевого </w:t>
      </w:r>
      <w:r w:rsidR="00C52F4E" w:rsidRPr="008B5319">
        <w:t>строительства для проведения работ по обслуживанию фасада здания. В свою очередь, Участник долевого строительства не имеет права отказать Застройщику.</w:t>
      </w:r>
    </w:p>
    <w:p w14:paraId="0C2207EE" w14:textId="77777777" w:rsidR="001F285A" w:rsidRPr="008B5319" w:rsidRDefault="00962A62" w:rsidP="00962A62">
      <w:pPr>
        <w:pStyle w:val="LO-normal1"/>
        <w:keepLines/>
        <w:tabs>
          <w:tab w:val="left" w:pos="915"/>
        </w:tabs>
      </w:pPr>
      <w:r w:rsidRPr="008B5319">
        <w:t xml:space="preserve">10.11. </w:t>
      </w:r>
      <w:r w:rsidR="00C52F4E" w:rsidRPr="008B5319">
        <w:t>На земельном участке, указанном в п.2.1.1 может быть выделено пространство (часть прилегающей территории) под коммерческие цели (размещение террасы с летним кафе, либо иного объекта коммерческого назначения). Обслуживание указанного пространства (прилегающей территории и внутреннего пространства коммерческого объекта) возлагается на управляющую организацию.</w:t>
      </w:r>
    </w:p>
    <w:p w14:paraId="1096FA2C" w14:textId="77777777" w:rsidR="001F285A" w:rsidRPr="008B5319" w:rsidRDefault="001F285A">
      <w:pPr>
        <w:pStyle w:val="LO-normal1"/>
        <w:tabs>
          <w:tab w:val="left" w:pos="0"/>
        </w:tabs>
        <w:spacing w:line="288" w:lineRule="auto"/>
        <w:ind w:firstLine="0"/>
      </w:pPr>
    </w:p>
    <w:p w14:paraId="0B08331E" w14:textId="77777777" w:rsidR="001F285A" w:rsidRPr="008B5319" w:rsidRDefault="00C52F4E" w:rsidP="00B040DB">
      <w:pPr>
        <w:pStyle w:val="LO-normal1"/>
        <w:ind w:left="720" w:firstLine="0"/>
        <w:jc w:val="center"/>
      </w:pPr>
      <w:r w:rsidRPr="008B5319">
        <w:rPr>
          <w:b/>
        </w:rPr>
        <w:t>11. Срок действия договора</w:t>
      </w:r>
    </w:p>
    <w:p w14:paraId="549DC42A" w14:textId="77777777" w:rsidR="001F285A" w:rsidRPr="008B5319" w:rsidRDefault="00C52F4E">
      <w:pPr>
        <w:pStyle w:val="LO-normal1"/>
        <w:numPr>
          <w:ilvl w:val="0"/>
          <w:numId w:val="8"/>
        </w:numPr>
        <w:ind w:left="0" w:firstLine="709"/>
      </w:pPr>
      <w:r w:rsidRPr="008B5319">
        <w:t>Договор действует до полного выполнения сторонами своих обязательств по договору.</w:t>
      </w:r>
    </w:p>
    <w:p w14:paraId="437B56ED" w14:textId="77777777" w:rsidR="001F285A" w:rsidRPr="008B5319" w:rsidRDefault="00C52F4E">
      <w:pPr>
        <w:pStyle w:val="LO-normal1"/>
        <w:numPr>
          <w:ilvl w:val="0"/>
          <w:numId w:val="8"/>
        </w:numPr>
        <w:ind w:left="0" w:firstLine="709"/>
      </w:pPr>
      <w:r w:rsidRPr="008B5319">
        <w:t>В соответствии с п.2 ст.425 ГК РФ Стороны договорились, что условия настоящего договора, применяются к отношениям, возникшим с даты регистрации настоящего Договора.</w:t>
      </w:r>
    </w:p>
    <w:p w14:paraId="6DC28980" w14:textId="77777777" w:rsidR="001F285A" w:rsidRPr="008B5319" w:rsidRDefault="00C52F4E">
      <w:pPr>
        <w:pStyle w:val="LO-normal1"/>
        <w:numPr>
          <w:ilvl w:val="0"/>
          <w:numId w:val="8"/>
        </w:numPr>
        <w:ind w:left="0" w:firstLine="709"/>
      </w:pPr>
      <w:r w:rsidRPr="008B5319">
        <w:t>Настоящий Договор может быть расторгнут по соглашению Сторон в установленном действующим законодательством порядке. Сторона, являющаяся инициатором такого расторжения, направляет второй Стороне предложение о расторжении настоящего договора вместе с подписанным соглашением о расторжении настоящего договора. Если в течение 30 (тридцати) дней с момента получения предложения о расторжении настоящего договора вторая Сторона не подпишет данное соглашение о расторжении, то Сторона, являющаяся инициатором расторжения настоящего Договора вправе обратиться в суд с иском о расторжении настоящего Договора в судебном порядке. </w:t>
      </w:r>
    </w:p>
    <w:p w14:paraId="5B21F7AC" w14:textId="77777777" w:rsidR="001F285A" w:rsidRPr="008B5319" w:rsidRDefault="00C52F4E">
      <w:pPr>
        <w:pStyle w:val="LO-normal1"/>
        <w:numPr>
          <w:ilvl w:val="0"/>
          <w:numId w:val="8"/>
        </w:numPr>
        <w:ind w:left="0" w:firstLine="709"/>
      </w:pPr>
      <w:r w:rsidRPr="008B5319">
        <w:t>Односторонний отказ от исполнения настоящего договора допускается только в случаях, предусмотренных Законом № 214-ФЗ.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41276B35" w14:textId="77777777" w:rsidR="001F285A" w:rsidRPr="008B5319" w:rsidRDefault="00C52F4E">
      <w:pPr>
        <w:pStyle w:val="LO-normal1"/>
        <w:numPr>
          <w:ilvl w:val="0"/>
          <w:numId w:val="8"/>
        </w:numPr>
        <w:ind w:left="0" w:firstLine="709"/>
      </w:pPr>
      <w:r w:rsidRPr="008B5319">
        <w:t>Застройщик имеет право на односторонний внесудебный отказ от исполнения настоящего договора в случаях:</w:t>
      </w:r>
    </w:p>
    <w:p w14:paraId="2048B569" w14:textId="77777777" w:rsidR="001F285A" w:rsidRPr="008B5319" w:rsidRDefault="00C52F4E">
      <w:pPr>
        <w:pStyle w:val="LO-normal1"/>
        <w:numPr>
          <w:ilvl w:val="0"/>
          <w:numId w:val="9"/>
        </w:numPr>
        <w:ind w:left="0" w:firstLine="709"/>
      </w:pPr>
      <w:r w:rsidRPr="008B5319">
        <w:t>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и просрочка внесения платежа составила более чем 2 (два) месяца;</w:t>
      </w:r>
    </w:p>
    <w:p w14:paraId="206438DD" w14:textId="77777777" w:rsidR="001F285A" w:rsidRPr="008B5319" w:rsidRDefault="00C52F4E">
      <w:pPr>
        <w:pStyle w:val="LO-normal1"/>
        <w:numPr>
          <w:ilvl w:val="0"/>
          <w:numId w:val="9"/>
        </w:numPr>
        <w:ind w:left="0" w:firstLine="709"/>
      </w:pPr>
      <w:r w:rsidRPr="008B5319">
        <w:t>если в соответствии с настоящим договором уплата цены договора должна производиться Участником долевого строительства путем внесения платежей частями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12 (двенадцати) месяцев или если просрочка внесения платежа составила более чем 2 (два) месяца;</w:t>
      </w:r>
    </w:p>
    <w:p w14:paraId="3FE64735" w14:textId="77777777" w:rsidR="001F285A" w:rsidRPr="008B5319" w:rsidRDefault="00C52F4E">
      <w:pPr>
        <w:pStyle w:val="LO-normal1"/>
        <w:numPr>
          <w:ilvl w:val="0"/>
          <w:numId w:val="2"/>
        </w:numPr>
        <w:ind w:left="0" w:firstLine="709"/>
      </w:pPr>
      <w:r w:rsidRPr="008B5319">
        <w:t>в иных случаях, предусмотренных действующим законодательством.</w:t>
      </w:r>
    </w:p>
    <w:p w14:paraId="00469CB1" w14:textId="77777777" w:rsidR="001F285A" w:rsidRPr="008B5319" w:rsidRDefault="00C52F4E">
      <w:pPr>
        <w:pStyle w:val="LO-normal1"/>
        <w:numPr>
          <w:ilvl w:val="0"/>
          <w:numId w:val="8"/>
        </w:numPr>
        <w:ind w:left="0" w:firstLine="709"/>
      </w:pPr>
      <w:r w:rsidRPr="008B5319">
        <w:t xml:space="preserve">В случае наличия оснований для одностороннего отказа Застройщика от исполнения настоящего договора, Застройщик вправе расторгнуть настоящий договор не ранее чем через 30 (тридцать) дней после направления в письменной форме Участнику долевого строительства в порядке, предусмотренном ч. 4 ст. 8 Закона № 214-ФЗ предупреждения о необходимости погашения им задолженности по уплате цены договора и о последствиях неисполнения такого требования. При неисполнении Участником долевого строительства такого требования и при наличии у Застройщика сведений о получении Участником долевого </w:t>
      </w:r>
      <w:r w:rsidRPr="008B5319">
        <w:lastRenderedPageBreak/>
        <w:t>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в одностороннем порядке отказаться от исполнения договора в соответствии с ч. 3, 4 ст. 9 Закона № 214-ФЗ.</w:t>
      </w:r>
    </w:p>
    <w:p w14:paraId="2FF5DD03" w14:textId="77777777" w:rsidR="001F285A" w:rsidRPr="008B5319" w:rsidRDefault="00C52F4E">
      <w:pPr>
        <w:pStyle w:val="LO-normal1"/>
        <w:numPr>
          <w:ilvl w:val="0"/>
          <w:numId w:val="8"/>
        </w:numPr>
        <w:ind w:left="0" w:firstLine="709"/>
      </w:pPr>
      <w:r w:rsidRPr="008B5319">
        <w:t>В случае одностороннего отказа одной из Сторон от исполнения настоящего договора последний считается расторгнутым со дня направления другой Стороне уведомления об одностороннем отказе от исполнения договора.</w:t>
      </w:r>
    </w:p>
    <w:p w14:paraId="062C841A" w14:textId="77777777" w:rsidR="001F285A" w:rsidRPr="008B5319" w:rsidRDefault="00C52F4E">
      <w:pPr>
        <w:pStyle w:val="LO-normal1"/>
        <w:numPr>
          <w:ilvl w:val="0"/>
          <w:numId w:val="8"/>
        </w:numPr>
        <w:ind w:left="0" w:firstLine="709"/>
      </w:pPr>
      <w:r w:rsidRPr="008B5319">
        <w:t xml:space="preserve">В случае согласия Застройщика на расторжение настоящего договора по инициативе Участника долевого строительства, при отсутствии вины Застройщика (отсутствуют основания для отказа от исполнения договора), Участник долевого строительства уплачивает Застройщику штраф в размере 5% (пяти процентов) от цены Договора, указанной в пункте 3.1 договора. Подписанием 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Договора и дает поручение </w:t>
      </w:r>
      <w:proofErr w:type="spellStart"/>
      <w:r w:rsidRPr="008B5319">
        <w:t>Эскроу</w:t>
      </w:r>
      <w:proofErr w:type="spellEnd"/>
      <w:r w:rsidRPr="008B5319">
        <w:t>-агенту перечислить сумму штрафа Застройщику.</w:t>
      </w:r>
    </w:p>
    <w:p w14:paraId="74D48A4C" w14:textId="77777777" w:rsidR="001F285A" w:rsidRPr="008B5319" w:rsidRDefault="00C52F4E">
      <w:pPr>
        <w:pStyle w:val="LO-normal1"/>
        <w:numPr>
          <w:ilvl w:val="0"/>
          <w:numId w:val="8"/>
        </w:numPr>
        <w:ind w:left="0" w:firstLine="709"/>
      </w:pPr>
      <w:r w:rsidRPr="008B5319">
        <w:t xml:space="preserve">В случае прекращения договора счета </w:t>
      </w:r>
      <w:proofErr w:type="spellStart"/>
      <w:r w:rsidRPr="008B5319">
        <w:t>эскроу</w:t>
      </w:r>
      <w:proofErr w:type="spellEnd"/>
      <w:r w:rsidRPr="008B5319">
        <w:t xml:space="preserve"> по основаниям, предусмотренным ч.7 ст.15.5 Закона №214-ФЗ, денежные средства со счета </w:t>
      </w:r>
      <w:proofErr w:type="spellStart"/>
      <w:r w:rsidRPr="008B5319">
        <w:t>эскроу</w:t>
      </w:r>
      <w:proofErr w:type="spellEnd"/>
      <w:r w:rsidRPr="008B5319">
        <w:t xml:space="preserve"> на основании полученных </w:t>
      </w:r>
      <w:proofErr w:type="spellStart"/>
      <w:r w:rsidRPr="008B5319">
        <w:t>Эскроу</w:t>
      </w:r>
      <w:proofErr w:type="spellEnd"/>
      <w:r w:rsidRPr="008B5319">
        <w:t xml:space="preserve">-агентом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долевого строительства. Договор счета </w:t>
      </w:r>
      <w:proofErr w:type="spellStart"/>
      <w:r w:rsidRPr="008B5319">
        <w:t>эскроу</w:t>
      </w:r>
      <w:proofErr w:type="spellEnd"/>
      <w:r w:rsidRPr="008B5319">
        <w:t xml:space="preserve"> должен содержать информацию о банковском счете депонента, на который перечисляются денежные средства в случае неполучения </w:t>
      </w:r>
      <w:proofErr w:type="spellStart"/>
      <w:r w:rsidRPr="008B5319">
        <w:t>Эскроу-аrентом</w:t>
      </w:r>
      <w:proofErr w:type="spellEnd"/>
      <w:r w:rsidRPr="008B5319">
        <w:t xml:space="preserve"> указания Участника долевого строительства об их выдаче либо переводе при прекращении такого Договора по основаниям, предусмотренным ч. 7 ст. 15.5 Закона № 214-ФЗ.</w:t>
      </w:r>
    </w:p>
    <w:p w14:paraId="18CA6FEF" w14:textId="77777777" w:rsidR="001F285A" w:rsidRPr="008B5319" w:rsidRDefault="00C52F4E">
      <w:pPr>
        <w:pStyle w:val="LO-normal1"/>
        <w:numPr>
          <w:ilvl w:val="0"/>
          <w:numId w:val="8"/>
        </w:numPr>
        <w:ind w:left="0" w:firstLine="709"/>
      </w:pPr>
      <w:r w:rsidRPr="008B5319">
        <w:t>Участник долевого строительства подтверждает, что предупрежден Застройщиком и согласен с тем, что сроки строительства, ввода в эксплуатацию</w:t>
      </w:r>
      <w:r w:rsidR="000426BF" w:rsidRPr="008B5319">
        <w:t xml:space="preserve"> Объекта</w:t>
      </w:r>
      <w:r w:rsidRPr="008B5319">
        <w:t xml:space="preserve">, передачи Объекта долевого строительства могут быть изменены в одностороннем порядке по причине принятия закона, указа, постановления, акта, приказа, распоряжения, письменного указания, предписания, незаконного действия (бездействия) любого государственного или муниципального исполнительного, законодательного органа, учреждения, организации, которые препятствуют строительству/вводу в эксплуатацию </w:t>
      </w:r>
      <w:r w:rsidR="000426BF" w:rsidRPr="008B5319">
        <w:t>Объекта</w:t>
      </w:r>
      <w:r w:rsidRPr="008B5319">
        <w:t xml:space="preserve"> или устанавливают новые условия (изменяют существующие условия) и сроки, влияющие на строительство </w:t>
      </w:r>
      <w:r w:rsidR="000426BF" w:rsidRPr="008B5319">
        <w:t>Объекта</w:t>
      </w:r>
      <w:r w:rsidRPr="008B5319">
        <w:t xml:space="preserve">, в том числе по установлению, изменению технических условий строительства </w:t>
      </w:r>
      <w:r w:rsidR="000426BF" w:rsidRPr="008B5319">
        <w:t xml:space="preserve">Объекта </w:t>
      </w:r>
      <w:r w:rsidRPr="008B5319">
        <w:t xml:space="preserve">и инженерно-технического обеспечения, подключению </w:t>
      </w:r>
      <w:r w:rsidR="000426BF" w:rsidRPr="008B5319">
        <w:t xml:space="preserve">Объекта </w:t>
      </w:r>
      <w:r w:rsidRPr="008B5319">
        <w:t xml:space="preserve">к сетям инженерно-технического обеспечения, порядку получения или продления разрешительной, правоустанавливающей документации на строительство </w:t>
      </w:r>
      <w:r w:rsidR="000426BF" w:rsidRPr="008B5319">
        <w:t xml:space="preserve">Объекта </w:t>
      </w:r>
      <w:r w:rsidRPr="008B5319">
        <w:t xml:space="preserve">или на земельный участок, необходимых для продолжения строительства и/или ввода </w:t>
      </w:r>
      <w:r w:rsidR="000426BF" w:rsidRPr="008B5319">
        <w:t xml:space="preserve">Объекта </w:t>
      </w:r>
      <w:r w:rsidRPr="008B5319">
        <w:t>в эксплуатацию. В случаях принятия органами власти и управления всех уровней решений, повлекших увеличение срока ввода жилого дома в эксплуатацию, указанный срок соответственно увеличивается на период времени, в течение которого действовали данные обстоятельства (период времени, разумно необходимый для выполнения, принятых органами власти и управления решений).</w:t>
      </w:r>
    </w:p>
    <w:p w14:paraId="2934F413" w14:textId="77777777" w:rsidR="00DC6568" w:rsidRPr="008B5319" w:rsidRDefault="00DC6568" w:rsidP="00DC6568">
      <w:pPr>
        <w:pStyle w:val="LO-normal1"/>
        <w:ind w:left="709" w:firstLine="0"/>
      </w:pPr>
    </w:p>
    <w:p w14:paraId="6F8444FB" w14:textId="77777777" w:rsidR="001F285A" w:rsidRPr="008B5319" w:rsidRDefault="00C52F4E">
      <w:pPr>
        <w:pStyle w:val="LO-normal1"/>
        <w:ind w:left="720" w:firstLine="0"/>
        <w:jc w:val="center"/>
        <w:rPr>
          <w:b/>
        </w:rPr>
      </w:pPr>
      <w:r w:rsidRPr="008B5319">
        <w:rPr>
          <w:b/>
        </w:rPr>
        <w:t>12. Прочие условия</w:t>
      </w:r>
    </w:p>
    <w:p w14:paraId="40574759" w14:textId="77777777" w:rsidR="001F285A" w:rsidRPr="008B5319" w:rsidRDefault="00C52F4E">
      <w:pPr>
        <w:pStyle w:val="LO-normal1"/>
        <w:numPr>
          <w:ilvl w:val="0"/>
          <w:numId w:val="5"/>
        </w:numPr>
        <w:ind w:left="0" w:firstLine="709"/>
      </w:pPr>
      <w:r w:rsidRPr="008B5319">
        <w:t>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то по истечении претензионного срока, указанного в п. 12.2. настоящего договора, спор передается на рассмотрение: Центрального районного суда г. Тюмени (если Участник долевого строительства является физическим лицом) или Арбитражного суда Тюменской области (если Участник долевого строительства является юридическим лицом или индивидуальным предпринимателем).</w:t>
      </w:r>
    </w:p>
    <w:p w14:paraId="6F58E60A" w14:textId="77777777" w:rsidR="001F285A" w:rsidRPr="008B5319" w:rsidRDefault="00C52F4E">
      <w:pPr>
        <w:pStyle w:val="LO-normal1"/>
        <w:numPr>
          <w:ilvl w:val="0"/>
          <w:numId w:val="5"/>
        </w:numPr>
        <w:ind w:left="0" w:firstLine="709"/>
      </w:pPr>
      <w:r w:rsidRPr="008B5319">
        <w:t>Стороны устанавливают обязательный претензионный порядок урегулирования спора. Претензии рассматриваются только в письменном виде в течение 30 (тридцати) дней со дня их поступления. Претензии могут быть направлены заказными письмами с уведомлением о вручении, либо вручаются лично. Иной порядок подачи и рассмотрения претензий не предусмотрен.</w:t>
      </w:r>
    </w:p>
    <w:p w14:paraId="407DFD20" w14:textId="77777777" w:rsidR="001F285A" w:rsidRPr="008B5319" w:rsidRDefault="00C52F4E">
      <w:pPr>
        <w:pStyle w:val="LO-normal1"/>
        <w:numPr>
          <w:ilvl w:val="0"/>
          <w:numId w:val="5"/>
        </w:numPr>
        <w:ind w:left="0" w:firstLine="709"/>
      </w:pPr>
      <w:r w:rsidRPr="008B5319">
        <w:t>С момента подписания настоящего Договора все предшествующие переговоры, соглашения и переписка Сторон, противоречащие условиям настоящего Договора, утрачивают силу и не могут использоваться Сторонами в качестве доказательства в случае спора и для толкования текста Договора.</w:t>
      </w:r>
    </w:p>
    <w:p w14:paraId="3C649941" w14:textId="77777777" w:rsidR="001F285A" w:rsidRPr="008B5319" w:rsidRDefault="00C52F4E">
      <w:pPr>
        <w:pStyle w:val="LO-normal1"/>
        <w:numPr>
          <w:ilvl w:val="0"/>
          <w:numId w:val="5"/>
        </w:numPr>
        <w:ind w:left="0" w:firstLine="709"/>
      </w:pPr>
      <w:r w:rsidRPr="008B5319">
        <w:t>Адресом Участника долевого строительства для направления ему корреспонденции по настоящему договору является:</w:t>
      </w:r>
      <w:r w:rsidR="001B062C" w:rsidRPr="008B5319">
        <w:t xml:space="preserve"> </w:t>
      </w:r>
      <w:r w:rsidR="00092935" w:rsidRPr="008B5319">
        <w:rPr>
          <w:b/>
        </w:rPr>
        <w:t>____________________</w:t>
      </w:r>
      <w:r w:rsidRPr="008B5319">
        <w:rPr>
          <w:b/>
        </w:rPr>
        <w:t>,</w:t>
      </w:r>
      <w:r w:rsidRPr="008B5319">
        <w:t xml:space="preserve"> адрес электронной почты:</w:t>
      </w:r>
      <w:r w:rsidR="00092935" w:rsidRPr="008B5319">
        <w:rPr>
          <w:b/>
        </w:rPr>
        <w:t xml:space="preserve"> ___________</w:t>
      </w:r>
      <w:r w:rsidRPr="008B5319">
        <w:t>.</w:t>
      </w:r>
    </w:p>
    <w:p w14:paraId="7A582A47" w14:textId="77777777" w:rsidR="001F285A" w:rsidRPr="008B5319" w:rsidRDefault="00C52F4E">
      <w:pPr>
        <w:pStyle w:val="LO-normal1"/>
        <w:numPr>
          <w:ilvl w:val="0"/>
          <w:numId w:val="5"/>
        </w:numPr>
        <w:ind w:left="0" w:firstLine="709"/>
      </w:pPr>
      <w:r w:rsidRPr="008B5319">
        <w:t>В случае изменения адреса или иных реквизитов Участника долевого строительства, указанных в настоящем договоре, последний обязан письменно уведомить Застройщика в трёхдневный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14:paraId="235AD391" w14:textId="77777777" w:rsidR="001F285A" w:rsidRPr="008B5319" w:rsidRDefault="00C52F4E">
      <w:pPr>
        <w:pStyle w:val="LO-normal1"/>
        <w:numPr>
          <w:ilvl w:val="0"/>
          <w:numId w:val="5"/>
        </w:numPr>
        <w:ind w:left="0" w:firstLine="709"/>
      </w:pPr>
      <w:r w:rsidRPr="008B5319">
        <w:t>Стороны согласились, что Сообщения, направляемые Участнику долевого строительства, отправляются по адресу электронной почты Участника долевого строительства, указанного в п. 1</w:t>
      </w:r>
      <w:r w:rsidR="00962A62" w:rsidRPr="008B5319">
        <w:t>3</w:t>
      </w:r>
      <w:r w:rsidRPr="008B5319">
        <w:t>. настоящего договора, что приравнивается Сторонами к получению Сообщения лично, или отправляются заказным письмом с уведомлением о вручении по адресу, предусмотренному в настоящем договоре. Сообщения считаются полученными либо с даты его получения получателем, либо с даты возврата отправления с отметкой оператора почтовой связи, что заказное письмо возвращено с сообщением об отказе получателя от его получения, в связи с отсутствием получателя по указанному адресу или возврат отправления в связи с истечением срока хранения в отделении связи. </w:t>
      </w:r>
    </w:p>
    <w:p w14:paraId="6E731932" w14:textId="77777777" w:rsidR="001F285A" w:rsidRPr="008B5319" w:rsidRDefault="00C52F4E">
      <w:pPr>
        <w:pStyle w:val="LO-normal1"/>
        <w:numPr>
          <w:ilvl w:val="0"/>
          <w:numId w:val="5"/>
        </w:numPr>
        <w:ind w:left="0" w:firstLine="709"/>
      </w:pPr>
      <w:r w:rsidRPr="008B5319">
        <w:lastRenderedPageBreak/>
        <w:t>Любая информация, ставшая известной сторонам в ходе исполнения условий настоящего договора, будет считаться конфиденциальной и не подлежащей разглашению третьим лицам.</w:t>
      </w:r>
    </w:p>
    <w:p w14:paraId="509A83DB" w14:textId="77777777" w:rsidR="001F285A" w:rsidRPr="008B5319" w:rsidRDefault="00C52F4E">
      <w:pPr>
        <w:pStyle w:val="LO-normal1"/>
        <w:numPr>
          <w:ilvl w:val="0"/>
          <w:numId w:val="5"/>
        </w:numPr>
        <w:ind w:left="0" w:firstLine="709"/>
      </w:pPr>
      <w:r w:rsidRPr="008B5319">
        <w:t>Участник долевого строительства подписанием настоящего Договора дает для целей заключения с Застройщиком настоящего договора и его последующего исполнения свое согласие на обработку своих персональных данных, относящихся к личности Участника долевого строительства, доступной либо известной в любой конкретный момент времени Застройщику, предусмотренной Законом 152 ФЗ РФ «О персональных данных».</w:t>
      </w:r>
    </w:p>
    <w:p w14:paraId="52C14997" w14:textId="77777777" w:rsidR="001F285A" w:rsidRPr="008B5319" w:rsidRDefault="00C52F4E">
      <w:pPr>
        <w:pStyle w:val="LO-normal1"/>
      </w:pPr>
      <w:r w:rsidRPr="008B5319">
        <w:t>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 Настоящее согласие дается на срок действия настоящего договора и в течение 5 (пяти) лет с даты прекращения договора, в соответствии с действующим законодательством РФ. </w:t>
      </w:r>
    </w:p>
    <w:p w14:paraId="5C31084F" w14:textId="77777777" w:rsidR="001F285A" w:rsidRPr="008B5319" w:rsidRDefault="00C52F4E">
      <w:pPr>
        <w:pStyle w:val="LO-normal1"/>
      </w:pPr>
      <w:r w:rsidRPr="008B5319">
        <w:t xml:space="preserve">12.9. </w:t>
      </w:r>
      <w:r w:rsidR="001B062C" w:rsidRPr="008B5319">
        <w:t>Настоящий договор составлен в электронном виде.</w:t>
      </w:r>
    </w:p>
    <w:p w14:paraId="6018B276" w14:textId="77777777" w:rsidR="001F285A" w:rsidRPr="008B5319" w:rsidRDefault="001F285A">
      <w:pPr>
        <w:pStyle w:val="LO-normal1"/>
        <w:rPr>
          <w:color w:val="A6A6A6"/>
        </w:rPr>
      </w:pPr>
    </w:p>
    <w:p w14:paraId="2E834B0F" w14:textId="77777777" w:rsidR="001F285A" w:rsidRPr="008B5319" w:rsidRDefault="00C52F4E">
      <w:pPr>
        <w:pStyle w:val="1"/>
        <w:keepNext w:val="0"/>
        <w:keepLines w:val="0"/>
        <w:numPr>
          <w:ilvl w:val="0"/>
          <w:numId w:val="7"/>
        </w:numPr>
        <w:spacing w:before="0" w:after="0"/>
        <w:ind w:right="140" w:firstLine="720"/>
        <w:jc w:val="center"/>
        <w:rPr>
          <w:sz w:val="18"/>
          <w:szCs w:val="18"/>
        </w:rPr>
      </w:pPr>
      <w:r w:rsidRPr="008B5319">
        <w:rPr>
          <w:sz w:val="18"/>
          <w:szCs w:val="18"/>
        </w:rPr>
        <w:t>13. Реквизиты и подписи сторон</w:t>
      </w:r>
    </w:p>
    <w:p w14:paraId="7DE35164" w14:textId="77777777" w:rsidR="001F285A" w:rsidRPr="008B5319" w:rsidRDefault="001F285A">
      <w:pPr>
        <w:pStyle w:val="LO-normal1"/>
        <w:numPr>
          <w:ilvl w:val="0"/>
          <w:numId w:val="7"/>
        </w:numPr>
      </w:pPr>
    </w:p>
    <w:tbl>
      <w:tblPr>
        <w:tblW w:w="9525" w:type="dxa"/>
        <w:tblInd w:w="-85" w:type="dxa"/>
        <w:tblLayout w:type="fixed"/>
        <w:tblLook w:val="0400" w:firstRow="0" w:lastRow="0" w:firstColumn="0" w:lastColumn="0" w:noHBand="0" w:noVBand="1"/>
      </w:tblPr>
      <w:tblGrid>
        <w:gridCol w:w="4762"/>
        <w:gridCol w:w="4763"/>
      </w:tblGrid>
      <w:tr w:rsidR="001F285A" w:rsidRPr="008B5319" w14:paraId="762EB221" w14:textId="77777777">
        <w:tc>
          <w:tcPr>
            <w:tcW w:w="4762" w:type="dxa"/>
          </w:tcPr>
          <w:p w14:paraId="14B66C75" w14:textId="77777777" w:rsidR="001F285A" w:rsidRPr="008B5319" w:rsidRDefault="00C52F4E">
            <w:pPr>
              <w:pStyle w:val="LO-normal1"/>
              <w:widowControl w:val="0"/>
              <w:ind w:firstLine="0"/>
              <w:jc w:val="left"/>
              <w:rPr>
                <w:b/>
              </w:rPr>
            </w:pPr>
            <w:r w:rsidRPr="008B5319">
              <w:rPr>
                <w:b/>
              </w:rPr>
              <w:t>Застройщик:</w:t>
            </w:r>
          </w:p>
        </w:tc>
        <w:tc>
          <w:tcPr>
            <w:tcW w:w="4762" w:type="dxa"/>
          </w:tcPr>
          <w:p w14:paraId="356B732F" w14:textId="77777777" w:rsidR="001F285A" w:rsidRPr="008B5319" w:rsidRDefault="00C52F4E">
            <w:pPr>
              <w:pStyle w:val="LO-normal1"/>
              <w:widowControl w:val="0"/>
              <w:ind w:firstLine="0"/>
              <w:jc w:val="left"/>
              <w:rPr>
                <w:b/>
                <w:color w:val="C00000"/>
              </w:rPr>
            </w:pPr>
            <w:r w:rsidRPr="008B5319">
              <w:rPr>
                <w:b/>
              </w:rPr>
              <w:t>Участник долевого строительства:</w:t>
            </w:r>
          </w:p>
        </w:tc>
      </w:tr>
      <w:tr w:rsidR="001F285A" w:rsidRPr="008B5319" w14:paraId="14DA0EE9" w14:textId="77777777">
        <w:tc>
          <w:tcPr>
            <w:tcW w:w="4762" w:type="dxa"/>
          </w:tcPr>
          <w:p w14:paraId="787496F1" w14:textId="77777777" w:rsidR="001F285A" w:rsidRPr="008B5319" w:rsidRDefault="00C52F4E">
            <w:pPr>
              <w:pStyle w:val="LO-normal1"/>
              <w:widowControl w:val="0"/>
              <w:numPr>
                <w:ilvl w:val="0"/>
                <w:numId w:val="7"/>
              </w:numPr>
              <w:ind w:left="0" w:firstLine="0"/>
              <w:jc w:val="left"/>
            </w:pPr>
            <w:r w:rsidRPr="008B5319">
              <w:rPr>
                <w:b/>
              </w:rPr>
              <w:t>ООО «СЗ «</w:t>
            </w:r>
            <w:r w:rsidR="00DB3A8C" w:rsidRPr="008B5319">
              <w:rPr>
                <w:b/>
              </w:rPr>
              <w:t>Дом Отель № 1</w:t>
            </w:r>
            <w:r w:rsidRPr="008B5319">
              <w:rPr>
                <w:b/>
              </w:rPr>
              <w:t>»</w:t>
            </w:r>
          </w:p>
          <w:p w14:paraId="2BCF9E9A" w14:textId="77777777" w:rsidR="006E4726" w:rsidRPr="008B5319" w:rsidRDefault="006E4726" w:rsidP="006E4726">
            <w:pPr>
              <w:pStyle w:val="LO-normal1"/>
              <w:widowControl w:val="0"/>
              <w:ind w:firstLine="0"/>
              <w:rPr>
                <w:color w:val="auto"/>
              </w:rPr>
            </w:pPr>
            <w:r w:rsidRPr="008B5319">
              <w:rPr>
                <w:color w:val="00000A"/>
              </w:rPr>
              <w:t>Юридический адрес: 625019, г. Тюмень</w:t>
            </w:r>
            <w:r w:rsidRPr="008B5319">
              <w:rPr>
                <w:color w:val="auto"/>
              </w:rPr>
              <w:t xml:space="preserve">, </w:t>
            </w:r>
          </w:p>
          <w:p w14:paraId="570447F2" w14:textId="6B2F50D6" w:rsidR="006E4726" w:rsidRPr="008B5319" w:rsidRDefault="004F7223" w:rsidP="006E4726">
            <w:pPr>
              <w:pStyle w:val="LO-normal1"/>
              <w:widowControl w:val="0"/>
              <w:ind w:firstLine="0"/>
              <w:rPr>
                <w:color w:val="auto"/>
              </w:rPr>
            </w:pPr>
            <w:r>
              <w:rPr>
                <w:color w:val="auto"/>
              </w:rPr>
              <w:t>ул. Республики, д. 249, офис 63</w:t>
            </w:r>
          </w:p>
          <w:p w14:paraId="5A48EC20" w14:textId="77777777" w:rsidR="006E4726" w:rsidRPr="008B5319" w:rsidRDefault="006E4726" w:rsidP="006E4726">
            <w:pPr>
              <w:pStyle w:val="af8"/>
              <w:rPr>
                <w:rFonts w:ascii="Tahoma" w:hAnsi="Tahoma" w:cs="Tahoma"/>
                <w:sz w:val="18"/>
                <w:szCs w:val="18"/>
              </w:rPr>
            </w:pPr>
            <w:r w:rsidRPr="008B5319">
              <w:rPr>
                <w:rFonts w:ascii="Tahoma" w:hAnsi="Tahoma" w:cs="Tahoma"/>
                <w:sz w:val="18"/>
                <w:szCs w:val="18"/>
              </w:rPr>
              <w:t xml:space="preserve">Фактический адрес: </w:t>
            </w:r>
            <w:r w:rsidRPr="008B5319">
              <w:rPr>
                <w:rFonts w:ascii="Tahoma" w:hAnsi="Tahoma" w:cs="Tahoma"/>
                <w:color w:val="0B1F33"/>
                <w:sz w:val="18"/>
                <w:szCs w:val="18"/>
                <w:shd w:val="clear" w:color="auto" w:fill="FFFFFF"/>
                <w:lang w:eastAsia="ru-RU"/>
              </w:rPr>
              <w:t>625000,</w:t>
            </w:r>
            <w:r w:rsidRPr="008B5319">
              <w:rPr>
                <w:rFonts w:ascii="Tahoma" w:hAnsi="Tahoma" w:cs="Tahoma"/>
                <w:sz w:val="18"/>
                <w:szCs w:val="18"/>
                <w:shd w:val="clear" w:color="auto" w:fill="FFFFFF"/>
                <w:lang w:eastAsia="ru-RU"/>
              </w:rPr>
              <w:t xml:space="preserve"> г. Тюмень, ул.</w:t>
            </w:r>
            <w:r w:rsidRPr="008B5319">
              <w:rPr>
                <w:rFonts w:ascii="Tahoma" w:hAnsi="Tahoma" w:cs="Tahoma"/>
                <w:sz w:val="18"/>
                <w:szCs w:val="18"/>
                <w:lang w:eastAsia="ru-RU"/>
              </w:rPr>
              <w:t xml:space="preserve"> Водопроводная дом № 36/5</w:t>
            </w:r>
          </w:p>
          <w:p w14:paraId="3A975FF7" w14:textId="77777777" w:rsidR="006E4726" w:rsidRPr="008B5319" w:rsidRDefault="00E45502" w:rsidP="006E4726">
            <w:pPr>
              <w:pStyle w:val="LO-normal1"/>
              <w:widowControl w:val="0"/>
              <w:ind w:firstLine="0"/>
            </w:pPr>
            <w:hyperlink r:id="rId7" w:history="1"/>
            <w:r w:rsidR="006E4726" w:rsidRPr="008B5319">
              <w:rPr>
                <w:color w:val="00000A"/>
              </w:rPr>
              <w:t>ОГРН 1187232031271</w:t>
            </w:r>
          </w:p>
          <w:p w14:paraId="5C49667D" w14:textId="77777777" w:rsidR="006E4726" w:rsidRPr="008B5319" w:rsidRDefault="006E4726" w:rsidP="006E4726">
            <w:pPr>
              <w:pStyle w:val="LO-normal1"/>
              <w:widowControl w:val="0"/>
              <w:ind w:firstLine="0"/>
              <w:jc w:val="left"/>
              <w:rPr>
                <w:rFonts w:eastAsia="Times New Roman"/>
              </w:rPr>
            </w:pPr>
            <w:r w:rsidRPr="008B5319">
              <w:rPr>
                <w:color w:val="00000A"/>
              </w:rPr>
              <w:t>ИНН 7203468252 / КПП 720301001</w:t>
            </w:r>
          </w:p>
          <w:p w14:paraId="06EDA87F" w14:textId="77777777" w:rsidR="006E4726" w:rsidRPr="008B5319" w:rsidRDefault="006E4726" w:rsidP="006E4726">
            <w:pPr>
              <w:shd w:val="clear" w:color="auto" w:fill="FFFFFF"/>
              <w:rPr>
                <w:rFonts w:cs="Tahoma"/>
                <w:szCs w:val="18"/>
              </w:rPr>
            </w:pPr>
            <w:r w:rsidRPr="008B5319">
              <w:rPr>
                <w:rFonts w:cs="Tahoma"/>
                <w:szCs w:val="18"/>
              </w:rPr>
              <w:t>р/с 40702810767100028728 в Западно-Сибирское отделение №8647 ПАО Сбербанк</w:t>
            </w:r>
          </w:p>
          <w:p w14:paraId="6665D6DE" w14:textId="77777777" w:rsidR="006E4726" w:rsidRPr="008B5319" w:rsidRDefault="006E4726" w:rsidP="006E4726">
            <w:pPr>
              <w:rPr>
                <w:rFonts w:cs="Tahoma"/>
                <w:szCs w:val="18"/>
              </w:rPr>
            </w:pPr>
            <w:r w:rsidRPr="008B5319">
              <w:rPr>
                <w:rFonts w:cs="Tahoma"/>
                <w:szCs w:val="18"/>
              </w:rPr>
              <w:t>к/с 30101810800000000651, БИК 047102651</w:t>
            </w:r>
          </w:p>
          <w:p w14:paraId="6BF0EE78" w14:textId="77777777" w:rsidR="006E4726" w:rsidRPr="00FF62E3" w:rsidRDefault="0008724B" w:rsidP="006E4726">
            <w:pPr>
              <w:pStyle w:val="af8"/>
              <w:rPr>
                <w:rFonts w:ascii="Tahoma" w:hAnsi="Tahoma" w:cs="Tahoma"/>
                <w:color w:val="000000" w:themeColor="text1"/>
                <w:sz w:val="18"/>
                <w:szCs w:val="18"/>
                <w:lang w:eastAsia="ru-RU"/>
              </w:rPr>
            </w:pPr>
            <w:r w:rsidRPr="008B5319">
              <w:rPr>
                <w:rFonts w:ascii="Tahoma" w:hAnsi="Tahoma" w:cs="Tahoma"/>
                <w:sz w:val="18"/>
                <w:szCs w:val="18"/>
              </w:rPr>
              <w:t>Электр</w:t>
            </w:r>
            <w:r w:rsidRPr="00FF62E3">
              <w:rPr>
                <w:rFonts w:ascii="Tahoma" w:hAnsi="Tahoma" w:cs="Tahoma"/>
                <w:color w:val="000000" w:themeColor="text1"/>
                <w:sz w:val="18"/>
                <w:szCs w:val="18"/>
              </w:rPr>
              <w:t xml:space="preserve">онная почта: </w:t>
            </w:r>
            <w:hyperlink r:id="rId8" w:history="1">
              <w:r w:rsidR="006E4726" w:rsidRPr="00FF62E3">
                <w:rPr>
                  <w:rStyle w:val="af7"/>
                  <w:rFonts w:ascii="Tahoma" w:hAnsi="Tahoma" w:cs="Tahoma"/>
                  <w:color w:val="000000" w:themeColor="text1"/>
                  <w:sz w:val="18"/>
                  <w:szCs w:val="18"/>
                  <w:u w:val="none"/>
                  <w:shd w:val="clear" w:color="auto" w:fill="FFFFFF"/>
                  <w:lang w:val="en-US"/>
                </w:rPr>
                <w:t>domotel</w:t>
              </w:r>
              <w:r w:rsidR="006E4726" w:rsidRPr="00FF62E3">
                <w:rPr>
                  <w:rStyle w:val="af7"/>
                  <w:rFonts w:ascii="Tahoma" w:hAnsi="Tahoma" w:cs="Tahoma"/>
                  <w:color w:val="000000" w:themeColor="text1"/>
                  <w:sz w:val="18"/>
                  <w:szCs w:val="18"/>
                  <w:u w:val="none"/>
                  <w:shd w:val="clear" w:color="auto" w:fill="FFFFFF"/>
                </w:rPr>
                <w:t>.</w:t>
              </w:r>
              <w:r w:rsidR="006E4726" w:rsidRPr="00FF62E3">
                <w:rPr>
                  <w:rStyle w:val="af7"/>
                  <w:rFonts w:ascii="Tahoma" w:hAnsi="Tahoma" w:cs="Tahoma"/>
                  <w:color w:val="000000" w:themeColor="text1"/>
                  <w:sz w:val="18"/>
                  <w:szCs w:val="18"/>
                  <w:u w:val="none"/>
                  <w:shd w:val="clear" w:color="auto" w:fill="FFFFFF"/>
                  <w:lang w:val="en-US"/>
                </w:rPr>
                <w:t>rf</w:t>
              </w:r>
              <w:r w:rsidR="006E4726" w:rsidRPr="00FF62E3">
                <w:rPr>
                  <w:rStyle w:val="af7"/>
                  <w:rFonts w:ascii="Tahoma" w:hAnsi="Tahoma" w:cs="Tahoma"/>
                  <w:color w:val="000000" w:themeColor="text1"/>
                  <w:sz w:val="18"/>
                  <w:szCs w:val="18"/>
                  <w:u w:val="none"/>
                  <w:shd w:val="clear" w:color="auto" w:fill="FFFFFF"/>
                </w:rPr>
                <w:t>@</w:t>
              </w:r>
              <w:r w:rsidR="006E4726" w:rsidRPr="00FF62E3">
                <w:rPr>
                  <w:rStyle w:val="af7"/>
                  <w:rFonts w:ascii="Tahoma" w:hAnsi="Tahoma" w:cs="Tahoma"/>
                  <w:color w:val="000000" w:themeColor="text1"/>
                  <w:sz w:val="18"/>
                  <w:szCs w:val="18"/>
                  <w:u w:val="none"/>
                  <w:shd w:val="clear" w:color="auto" w:fill="FFFFFF"/>
                  <w:lang w:val="en-US"/>
                </w:rPr>
                <w:t>mail</w:t>
              </w:r>
              <w:r w:rsidR="006E4726" w:rsidRPr="00FF62E3">
                <w:rPr>
                  <w:rStyle w:val="af7"/>
                  <w:rFonts w:ascii="Tahoma" w:hAnsi="Tahoma" w:cs="Tahoma"/>
                  <w:color w:val="000000" w:themeColor="text1"/>
                  <w:sz w:val="18"/>
                  <w:szCs w:val="18"/>
                  <w:u w:val="none"/>
                  <w:shd w:val="clear" w:color="auto" w:fill="FFFFFF"/>
                </w:rPr>
                <w:t>.</w:t>
              </w:r>
              <w:r w:rsidR="006E4726" w:rsidRPr="00FF62E3">
                <w:rPr>
                  <w:rStyle w:val="af7"/>
                  <w:rFonts w:ascii="Tahoma" w:hAnsi="Tahoma" w:cs="Tahoma"/>
                  <w:color w:val="000000" w:themeColor="text1"/>
                  <w:sz w:val="18"/>
                  <w:szCs w:val="18"/>
                  <w:u w:val="none"/>
                  <w:shd w:val="clear" w:color="auto" w:fill="FFFFFF"/>
                  <w:lang w:val="en-US"/>
                </w:rPr>
                <w:t>ru</w:t>
              </w:r>
            </w:hyperlink>
          </w:p>
          <w:p w14:paraId="14F95A0C" w14:textId="77777777" w:rsidR="0008724B" w:rsidRPr="008B5319" w:rsidRDefault="006E4726" w:rsidP="0008724B">
            <w:pPr>
              <w:pStyle w:val="af8"/>
              <w:rPr>
                <w:rFonts w:ascii="Tahoma" w:hAnsi="Tahoma" w:cs="Tahoma"/>
                <w:sz w:val="18"/>
                <w:szCs w:val="18"/>
                <w:lang w:eastAsia="ru-RU"/>
              </w:rPr>
            </w:pPr>
            <w:r w:rsidRPr="00FF62E3">
              <w:rPr>
                <w:rFonts w:ascii="Tahoma" w:hAnsi="Tahoma" w:cs="Tahoma"/>
                <w:color w:val="000000" w:themeColor="text1"/>
                <w:sz w:val="18"/>
                <w:szCs w:val="18"/>
              </w:rPr>
              <w:t xml:space="preserve">бухгалтер: </w:t>
            </w:r>
            <w:hyperlink r:id="rId9" w:history="1">
              <w:r w:rsidRPr="00FF62E3">
                <w:rPr>
                  <w:rStyle w:val="af7"/>
                  <w:rFonts w:ascii="Tahoma" w:hAnsi="Tahoma" w:cs="Tahoma"/>
                  <w:color w:val="000000" w:themeColor="text1"/>
                  <w:sz w:val="18"/>
                  <w:szCs w:val="18"/>
                  <w:u w:val="none"/>
                  <w:lang w:val="en-US" w:eastAsia="hi-IN"/>
                </w:rPr>
                <w:t>shneider</w:t>
              </w:r>
              <w:r w:rsidRPr="00FF62E3">
                <w:rPr>
                  <w:rStyle w:val="af7"/>
                  <w:rFonts w:ascii="Tahoma" w:hAnsi="Tahoma" w:cs="Tahoma"/>
                  <w:color w:val="000000" w:themeColor="text1"/>
                  <w:sz w:val="18"/>
                  <w:szCs w:val="18"/>
                  <w:u w:val="none"/>
                  <w:lang w:eastAsia="hi-IN"/>
                </w:rPr>
                <w:t>_</w:t>
              </w:r>
              <w:r w:rsidRPr="00FF62E3">
                <w:rPr>
                  <w:rStyle w:val="af7"/>
                  <w:rFonts w:ascii="Tahoma" w:hAnsi="Tahoma" w:cs="Tahoma"/>
                  <w:color w:val="000000" w:themeColor="text1"/>
                  <w:sz w:val="18"/>
                  <w:szCs w:val="18"/>
                  <w:u w:val="none"/>
                  <w:lang w:val="en-US" w:eastAsia="hi-IN"/>
                </w:rPr>
                <w:t>olga</w:t>
              </w:r>
              <w:r w:rsidRPr="00FF62E3">
                <w:rPr>
                  <w:rStyle w:val="af7"/>
                  <w:rFonts w:ascii="Tahoma" w:hAnsi="Tahoma" w:cs="Tahoma"/>
                  <w:color w:val="000000" w:themeColor="text1"/>
                  <w:sz w:val="18"/>
                  <w:szCs w:val="18"/>
                  <w:u w:val="none"/>
                  <w:lang w:eastAsia="hi-IN"/>
                </w:rPr>
                <w:t>@</w:t>
              </w:r>
              <w:r w:rsidRPr="00FF62E3">
                <w:rPr>
                  <w:rStyle w:val="af7"/>
                  <w:rFonts w:ascii="Tahoma" w:hAnsi="Tahoma" w:cs="Tahoma"/>
                  <w:color w:val="000000" w:themeColor="text1"/>
                  <w:sz w:val="18"/>
                  <w:szCs w:val="18"/>
                  <w:u w:val="none"/>
                  <w:lang w:val="en-US" w:eastAsia="hi-IN"/>
                </w:rPr>
                <w:t>mail</w:t>
              </w:r>
              <w:r w:rsidRPr="00FF62E3">
                <w:rPr>
                  <w:rStyle w:val="af7"/>
                  <w:rFonts w:ascii="Tahoma" w:hAnsi="Tahoma" w:cs="Tahoma"/>
                  <w:color w:val="000000" w:themeColor="text1"/>
                  <w:sz w:val="18"/>
                  <w:szCs w:val="18"/>
                  <w:u w:val="none"/>
                  <w:lang w:eastAsia="hi-IN"/>
                </w:rPr>
                <w:t>.</w:t>
              </w:r>
              <w:r w:rsidRPr="00FF62E3">
                <w:rPr>
                  <w:rStyle w:val="af7"/>
                  <w:rFonts w:ascii="Tahoma" w:hAnsi="Tahoma" w:cs="Tahoma"/>
                  <w:color w:val="000000" w:themeColor="text1"/>
                  <w:sz w:val="18"/>
                  <w:szCs w:val="18"/>
                  <w:u w:val="none"/>
                  <w:lang w:val="en-US" w:eastAsia="hi-IN"/>
                </w:rPr>
                <w:t>ru</w:t>
              </w:r>
            </w:hyperlink>
            <w:r w:rsidRPr="008B5319">
              <w:rPr>
                <w:rFonts w:ascii="Tahoma" w:hAnsi="Tahoma" w:cs="Tahoma"/>
                <w:sz w:val="18"/>
                <w:szCs w:val="18"/>
              </w:rPr>
              <w:t xml:space="preserve"> </w:t>
            </w:r>
            <w:r w:rsidRPr="008B5319">
              <w:rPr>
                <w:rFonts w:ascii="Tahoma" w:hAnsi="Tahoma" w:cs="Tahoma"/>
                <w:sz w:val="18"/>
                <w:szCs w:val="18"/>
              </w:rPr>
              <w:cr/>
            </w:r>
            <w:r w:rsidR="0008724B" w:rsidRPr="008B5319">
              <w:rPr>
                <w:rFonts w:ascii="Tahoma" w:hAnsi="Tahoma" w:cs="Tahoma"/>
                <w:color w:val="222222"/>
                <w:sz w:val="18"/>
                <w:szCs w:val="18"/>
                <w:lang w:eastAsia="ru-RU"/>
              </w:rPr>
              <w:t xml:space="preserve">Телефон: </w:t>
            </w:r>
            <w:r w:rsidR="0008724B" w:rsidRPr="008B5319">
              <w:rPr>
                <w:rFonts w:ascii="Tahoma" w:hAnsi="Tahoma" w:cs="Tahoma"/>
                <w:color w:val="000000"/>
                <w:sz w:val="18"/>
                <w:szCs w:val="18"/>
                <w:shd w:val="clear" w:color="auto" w:fill="FFFFFF"/>
              </w:rPr>
              <w:t>+7 (3452) 500-075</w:t>
            </w:r>
            <w:r w:rsidR="0008724B" w:rsidRPr="008B5319">
              <w:rPr>
                <w:rFonts w:ascii="Tahoma" w:hAnsi="Tahoma" w:cs="Tahoma"/>
                <w:sz w:val="18"/>
                <w:szCs w:val="18"/>
                <w:lang w:eastAsia="ru-RU"/>
              </w:rPr>
              <w:t xml:space="preserve">       </w:t>
            </w:r>
          </w:p>
          <w:p w14:paraId="3D0039EE" w14:textId="77777777" w:rsidR="006E4726" w:rsidRPr="008B5319" w:rsidRDefault="006E4726" w:rsidP="006E4726">
            <w:pPr>
              <w:rPr>
                <w:rFonts w:cs="Tahoma"/>
                <w:szCs w:val="18"/>
              </w:rPr>
            </w:pPr>
          </w:p>
          <w:p w14:paraId="4CBB2272" w14:textId="77777777" w:rsidR="001F285A" w:rsidRPr="008B5319" w:rsidRDefault="0008724B" w:rsidP="0008724B">
            <w:pPr>
              <w:pStyle w:val="LO-normal1"/>
              <w:widowControl w:val="0"/>
              <w:ind w:firstLine="0"/>
              <w:jc w:val="left"/>
            </w:pPr>
            <w:r w:rsidRPr="008B5319">
              <w:t>Генеральный директор</w:t>
            </w:r>
          </w:p>
          <w:p w14:paraId="42255817" w14:textId="77777777" w:rsidR="0008724B" w:rsidRPr="008B5319" w:rsidRDefault="0008724B" w:rsidP="0008724B">
            <w:pPr>
              <w:pStyle w:val="LO-normal1"/>
              <w:widowControl w:val="0"/>
              <w:ind w:firstLine="0"/>
              <w:jc w:val="left"/>
            </w:pPr>
          </w:p>
          <w:p w14:paraId="2DB13AAE" w14:textId="77777777" w:rsidR="001F285A" w:rsidRPr="008B5319" w:rsidRDefault="00C52F4E">
            <w:pPr>
              <w:pStyle w:val="LO-normal1"/>
              <w:widowControl w:val="0"/>
              <w:ind w:firstLine="0"/>
              <w:jc w:val="left"/>
            </w:pPr>
            <w:r w:rsidRPr="008B5319">
              <w:t>______</w:t>
            </w:r>
            <w:r w:rsidR="0008724B" w:rsidRPr="008B5319">
              <w:t>______</w:t>
            </w:r>
            <w:r w:rsidRPr="008B5319">
              <w:t>________ /</w:t>
            </w:r>
            <w:proofErr w:type="spellStart"/>
            <w:r w:rsidR="006E4726" w:rsidRPr="008B5319">
              <w:t>Бурлицкий</w:t>
            </w:r>
            <w:proofErr w:type="spellEnd"/>
            <w:r w:rsidR="006E4726" w:rsidRPr="008B5319">
              <w:t xml:space="preserve"> А.В.</w:t>
            </w:r>
            <w:r w:rsidRPr="008B5319">
              <w:t>/</w:t>
            </w:r>
          </w:p>
          <w:p w14:paraId="0324F444" w14:textId="77777777" w:rsidR="001F285A" w:rsidRPr="008B5319" w:rsidRDefault="006E4726">
            <w:pPr>
              <w:pStyle w:val="LO-normal1"/>
              <w:widowControl w:val="0"/>
              <w:ind w:firstLine="0"/>
              <w:jc w:val="left"/>
            </w:pPr>
            <w:r w:rsidRPr="008B5319">
              <w:t>м.</w:t>
            </w:r>
            <w:r w:rsidR="00C52F4E" w:rsidRPr="008B5319">
              <w:t>п</w:t>
            </w:r>
            <w:r w:rsidRPr="008B5319">
              <w:t>.</w:t>
            </w:r>
          </w:p>
        </w:tc>
        <w:tc>
          <w:tcPr>
            <w:tcW w:w="4762" w:type="dxa"/>
          </w:tcPr>
          <w:p w14:paraId="3BBB7A05" w14:textId="77777777" w:rsidR="008B5319" w:rsidRPr="00FF62E3" w:rsidRDefault="008B5319" w:rsidP="008B5319">
            <w:pPr>
              <w:pStyle w:val="LO-normal1"/>
              <w:widowControl w:val="0"/>
              <w:ind w:firstLine="0"/>
              <w:rPr>
                <w:rFonts w:eastAsia="Times New Roman"/>
                <w:lang w:eastAsia="ru-RU"/>
              </w:rPr>
            </w:pPr>
            <w:r w:rsidRPr="00FF62E3">
              <w:t>Гр. РФ____________________________________</w:t>
            </w:r>
            <w:r w:rsidRPr="00FF62E3">
              <w:rPr>
                <w:rFonts w:eastAsia="Times New Roman"/>
                <w:lang w:eastAsia="ru-RU"/>
              </w:rPr>
              <w:t xml:space="preserve"> </w:t>
            </w:r>
          </w:p>
          <w:p w14:paraId="2244D6D4" w14:textId="77777777" w:rsidR="008B5319" w:rsidRPr="00FF62E3" w:rsidRDefault="008B5319" w:rsidP="008B5319">
            <w:pPr>
              <w:widowControl w:val="0"/>
              <w:tabs>
                <w:tab w:val="left" w:pos="1418"/>
              </w:tabs>
              <w:suppressAutoHyphens w:val="0"/>
              <w:autoSpaceDE w:val="0"/>
              <w:autoSpaceDN w:val="0"/>
              <w:adjustRightInd w:val="0"/>
              <w:spacing w:line="240" w:lineRule="auto"/>
              <w:rPr>
                <w:rFonts w:eastAsia="Times New Roman" w:cs="Tahoma"/>
                <w:szCs w:val="18"/>
                <w:lang w:eastAsia="ru-RU"/>
              </w:rPr>
            </w:pPr>
            <w:r w:rsidRPr="00FF62E3">
              <w:rPr>
                <w:rFonts w:eastAsia="Times New Roman" w:cs="Tahoma"/>
                <w:szCs w:val="18"/>
                <w:lang w:eastAsia="ru-RU"/>
              </w:rPr>
              <w:t>дата рождения: _____________ г., место рождения: ______________, пол ___________________,</w:t>
            </w:r>
          </w:p>
          <w:p w14:paraId="45F258A9" w14:textId="77777777" w:rsidR="008B5319" w:rsidRPr="00FF62E3" w:rsidRDefault="008B5319" w:rsidP="008B5319">
            <w:pPr>
              <w:widowControl w:val="0"/>
              <w:tabs>
                <w:tab w:val="left" w:pos="1418"/>
              </w:tabs>
              <w:suppressAutoHyphens w:val="0"/>
              <w:autoSpaceDE w:val="0"/>
              <w:autoSpaceDN w:val="0"/>
              <w:adjustRightInd w:val="0"/>
              <w:spacing w:line="240" w:lineRule="auto"/>
              <w:rPr>
                <w:rFonts w:eastAsia="Times New Roman" w:cs="Tahoma"/>
                <w:szCs w:val="18"/>
                <w:lang w:eastAsia="ru-RU"/>
              </w:rPr>
            </w:pPr>
            <w:r w:rsidRPr="00FF62E3">
              <w:rPr>
                <w:rFonts w:eastAsia="Times New Roman" w:cs="Tahoma"/>
                <w:szCs w:val="18"/>
                <w:lang w:eastAsia="ru-RU"/>
              </w:rPr>
              <w:t>паспорт _______________ _______________,</w:t>
            </w:r>
          </w:p>
          <w:p w14:paraId="7D401678" w14:textId="77777777" w:rsidR="008B5319" w:rsidRPr="00FF62E3" w:rsidRDefault="008B5319" w:rsidP="008B5319">
            <w:pPr>
              <w:widowControl w:val="0"/>
              <w:tabs>
                <w:tab w:val="left" w:pos="1418"/>
              </w:tabs>
              <w:suppressAutoHyphens w:val="0"/>
              <w:autoSpaceDE w:val="0"/>
              <w:autoSpaceDN w:val="0"/>
              <w:adjustRightInd w:val="0"/>
              <w:spacing w:line="240" w:lineRule="auto"/>
              <w:rPr>
                <w:rFonts w:eastAsia="Times New Roman" w:cs="Tahoma"/>
                <w:szCs w:val="18"/>
                <w:lang w:eastAsia="ru-RU"/>
              </w:rPr>
            </w:pPr>
            <w:r w:rsidRPr="00FF62E3">
              <w:rPr>
                <w:rFonts w:eastAsia="Times New Roman" w:cs="Tahoma"/>
                <w:szCs w:val="18"/>
                <w:lang w:eastAsia="ru-RU"/>
              </w:rPr>
              <w:t xml:space="preserve">выдан __________________ г., код подразделения ____________,  </w:t>
            </w:r>
          </w:p>
          <w:p w14:paraId="1EAAF9F3" w14:textId="77777777" w:rsidR="008B5319" w:rsidRPr="00FF62E3" w:rsidRDefault="008B5319" w:rsidP="008B5319">
            <w:pPr>
              <w:widowControl w:val="0"/>
              <w:tabs>
                <w:tab w:val="left" w:pos="1418"/>
              </w:tabs>
              <w:suppressAutoHyphens w:val="0"/>
              <w:autoSpaceDE w:val="0"/>
              <w:autoSpaceDN w:val="0"/>
              <w:adjustRightInd w:val="0"/>
              <w:spacing w:line="240" w:lineRule="auto"/>
              <w:rPr>
                <w:rFonts w:eastAsia="Times New Roman" w:cs="Tahoma"/>
                <w:szCs w:val="18"/>
                <w:lang w:eastAsia="ru-RU"/>
              </w:rPr>
            </w:pPr>
            <w:r w:rsidRPr="00FF62E3">
              <w:rPr>
                <w:rFonts w:eastAsia="Times New Roman" w:cs="Tahoma"/>
                <w:szCs w:val="18"/>
                <w:lang w:eastAsia="ru-RU"/>
              </w:rPr>
              <w:t xml:space="preserve">зарегистрирован__ по </w:t>
            </w:r>
            <w:proofErr w:type="gramStart"/>
            <w:r w:rsidRPr="00FF62E3">
              <w:rPr>
                <w:rFonts w:eastAsia="Times New Roman" w:cs="Tahoma"/>
                <w:szCs w:val="18"/>
                <w:lang w:eastAsia="ru-RU"/>
              </w:rPr>
              <w:t>адресу:_</w:t>
            </w:r>
            <w:proofErr w:type="gramEnd"/>
            <w:r w:rsidRPr="00FF62E3">
              <w:rPr>
                <w:rFonts w:eastAsia="Times New Roman" w:cs="Tahoma"/>
                <w:szCs w:val="18"/>
                <w:lang w:eastAsia="ru-RU"/>
              </w:rPr>
              <w:t>______________</w:t>
            </w:r>
          </w:p>
          <w:p w14:paraId="2043989A" w14:textId="77777777" w:rsidR="008B5319" w:rsidRPr="00FF62E3" w:rsidRDefault="008B5319" w:rsidP="008B5319">
            <w:pPr>
              <w:suppressAutoHyphens w:val="0"/>
              <w:autoSpaceDE w:val="0"/>
              <w:autoSpaceDN w:val="0"/>
              <w:adjustRightInd w:val="0"/>
              <w:spacing w:line="240" w:lineRule="auto"/>
              <w:rPr>
                <w:rFonts w:eastAsia="Times New Roman" w:cs="Tahoma"/>
                <w:position w:val="6"/>
                <w:szCs w:val="18"/>
                <w:lang w:eastAsia="ru-RU"/>
              </w:rPr>
            </w:pPr>
            <w:r w:rsidRPr="00FF62E3">
              <w:rPr>
                <w:rFonts w:eastAsia="Times New Roman" w:cs="Tahoma"/>
                <w:position w:val="6"/>
                <w:szCs w:val="18"/>
                <w:lang w:eastAsia="ru-RU"/>
              </w:rPr>
              <w:t>СНИЛС _____________</w:t>
            </w:r>
          </w:p>
          <w:p w14:paraId="5C41FDB2" w14:textId="77777777" w:rsidR="008B5319" w:rsidRPr="00FF62E3" w:rsidRDefault="008B5319" w:rsidP="008B5319">
            <w:pPr>
              <w:suppressAutoHyphens w:val="0"/>
              <w:autoSpaceDE w:val="0"/>
              <w:autoSpaceDN w:val="0"/>
              <w:adjustRightInd w:val="0"/>
              <w:spacing w:line="240" w:lineRule="auto"/>
              <w:rPr>
                <w:rFonts w:eastAsia="Times New Roman" w:cs="Tahoma"/>
                <w:position w:val="6"/>
                <w:szCs w:val="18"/>
                <w:lang w:eastAsia="ru-RU"/>
              </w:rPr>
            </w:pPr>
            <w:r w:rsidRPr="00FF62E3">
              <w:rPr>
                <w:rFonts w:cs="Tahoma"/>
                <w:szCs w:val="18"/>
              </w:rPr>
              <w:t>Электронная почта:</w:t>
            </w:r>
          </w:p>
          <w:p w14:paraId="6AAE86E1" w14:textId="77777777" w:rsidR="008B5319" w:rsidRPr="008B5319" w:rsidRDefault="008B5319" w:rsidP="008B5319">
            <w:pPr>
              <w:pStyle w:val="LO-normal1"/>
              <w:widowControl w:val="0"/>
              <w:ind w:firstLine="0"/>
            </w:pPr>
            <w:r w:rsidRPr="00FF62E3">
              <w:rPr>
                <w:color w:val="222222"/>
                <w:lang w:eastAsia="ru-RU"/>
              </w:rPr>
              <w:t>Телефон:</w:t>
            </w:r>
          </w:p>
          <w:p w14:paraId="4479512F" w14:textId="77777777" w:rsidR="0008724B" w:rsidRPr="008B5319" w:rsidRDefault="0008724B">
            <w:pPr>
              <w:pStyle w:val="LO-normal1"/>
              <w:widowControl w:val="0"/>
              <w:ind w:firstLine="0"/>
            </w:pPr>
          </w:p>
          <w:p w14:paraId="7D2C640B" w14:textId="77777777" w:rsidR="008B5319" w:rsidRPr="008B5319" w:rsidRDefault="008B5319">
            <w:pPr>
              <w:pStyle w:val="LO-normal1"/>
              <w:widowControl w:val="0"/>
              <w:ind w:firstLine="0"/>
            </w:pPr>
          </w:p>
          <w:p w14:paraId="2B06F062" w14:textId="010A05EA" w:rsidR="008B5319" w:rsidRDefault="008B5319">
            <w:pPr>
              <w:pStyle w:val="LO-normal1"/>
              <w:widowControl w:val="0"/>
              <w:ind w:firstLine="0"/>
            </w:pPr>
          </w:p>
          <w:p w14:paraId="7891854C" w14:textId="77777777" w:rsidR="00406BFD" w:rsidRPr="008B5319" w:rsidRDefault="00406BFD">
            <w:pPr>
              <w:pStyle w:val="LO-normal1"/>
              <w:widowControl w:val="0"/>
              <w:ind w:firstLine="0"/>
            </w:pPr>
          </w:p>
          <w:p w14:paraId="4440B924" w14:textId="77777777" w:rsidR="0008724B" w:rsidRPr="008B5319" w:rsidRDefault="0008724B">
            <w:pPr>
              <w:pStyle w:val="LO-normal1"/>
              <w:widowControl w:val="0"/>
              <w:ind w:firstLine="0"/>
            </w:pPr>
          </w:p>
          <w:p w14:paraId="020B763E" w14:textId="77777777" w:rsidR="006B4C1E" w:rsidRPr="008B5319" w:rsidRDefault="006B4C1E">
            <w:pPr>
              <w:pStyle w:val="LO-normal1"/>
              <w:widowControl w:val="0"/>
              <w:ind w:firstLine="0"/>
            </w:pPr>
          </w:p>
          <w:p w14:paraId="0CC3EC0A" w14:textId="77777777" w:rsidR="006B4C1E" w:rsidRPr="008B5319" w:rsidRDefault="006B4C1E">
            <w:pPr>
              <w:pStyle w:val="LO-normal1"/>
              <w:widowControl w:val="0"/>
              <w:ind w:firstLine="0"/>
            </w:pPr>
          </w:p>
          <w:p w14:paraId="5342E1FF" w14:textId="77777777" w:rsidR="001F285A" w:rsidRPr="008B5319" w:rsidRDefault="00C52F4E">
            <w:pPr>
              <w:pStyle w:val="LO-normal1"/>
              <w:widowControl w:val="0"/>
              <w:ind w:firstLine="0"/>
              <w:rPr>
                <w:lang w:val="en-US"/>
              </w:rPr>
            </w:pPr>
            <w:r w:rsidRPr="008B5319">
              <w:rPr>
                <w:lang w:val="en-US"/>
              </w:rPr>
              <w:t>_______________ /</w:t>
            </w:r>
            <w:r w:rsidR="006B4C1E" w:rsidRPr="008B5319">
              <w:t>__________________________</w:t>
            </w:r>
            <w:r w:rsidRPr="008B5319">
              <w:rPr>
                <w:lang w:val="en-US"/>
              </w:rPr>
              <w:t>/</w:t>
            </w:r>
          </w:p>
          <w:p w14:paraId="47E4E478" w14:textId="77777777" w:rsidR="001F285A" w:rsidRPr="008B5319" w:rsidRDefault="001F285A">
            <w:pPr>
              <w:pStyle w:val="LO-normal1"/>
              <w:widowControl w:val="0"/>
              <w:ind w:firstLine="0"/>
              <w:jc w:val="left"/>
              <w:rPr>
                <w:lang w:val="en-US"/>
              </w:rPr>
            </w:pPr>
          </w:p>
          <w:p w14:paraId="331DAF47" w14:textId="77777777" w:rsidR="001F285A" w:rsidRPr="008B5319" w:rsidRDefault="001F285A">
            <w:pPr>
              <w:pStyle w:val="LO-normal1"/>
              <w:widowControl w:val="0"/>
              <w:numPr>
                <w:ilvl w:val="0"/>
                <w:numId w:val="7"/>
              </w:numPr>
              <w:ind w:left="0" w:firstLine="0"/>
              <w:jc w:val="left"/>
            </w:pPr>
          </w:p>
        </w:tc>
      </w:tr>
    </w:tbl>
    <w:p w14:paraId="0C7ACB80" w14:textId="77777777" w:rsidR="001F285A" w:rsidRPr="008B5319" w:rsidRDefault="001F285A">
      <w:pPr>
        <w:pStyle w:val="LO-normal1"/>
        <w:numPr>
          <w:ilvl w:val="0"/>
          <w:numId w:val="7"/>
        </w:numPr>
        <w:rPr>
          <w:color w:val="C00000"/>
          <w:lang w:val="en-US"/>
        </w:rPr>
      </w:pPr>
    </w:p>
    <w:sectPr w:rsidR="001F285A" w:rsidRPr="008B5319" w:rsidSect="001E12BF">
      <w:pgSz w:w="11906" w:h="16838"/>
      <w:pgMar w:top="851" w:right="1274" w:bottom="709" w:left="1134" w:header="0" w:footer="0" w:gutter="0"/>
      <w:pgNumType w:start="1"/>
      <w:cols w:space="720"/>
      <w:formProt w:val="0"/>
      <w:docGrid w:linePitch="1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OpenSymbol">
    <w:altName w:val="Segoe UI Symbol"/>
    <w:panose1 w:val="00000000000000000000"/>
    <w:charset w:val="00"/>
    <w:family w:val="auto"/>
    <w:notTrueType/>
    <w:pitch w:val="variable"/>
    <w:sig w:usb0="00000003" w:usb1="00000000" w:usb2="00000000" w:usb3="00000000" w:csb0="00000001"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7835"/>
    <w:multiLevelType w:val="multilevel"/>
    <w:tmpl w:val="D2D25AAE"/>
    <w:lvl w:ilvl="0">
      <w:start w:val="5"/>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8D87D82"/>
    <w:multiLevelType w:val="multilevel"/>
    <w:tmpl w:val="779E623E"/>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 w15:restartNumberingAfterBreak="0">
    <w:nsid w:val="0BB84219"/>
    <w:multiLevelType w:val="multilevel"/>
    <w:tmpl w:val="0CC89632"/>
    <w:lvl w:ilvl="0">
      <w:start w:val="6"/>
      <w:numFmt w:val="decimal"/>
      <w:lvlText w:val="%1"/>
      <w:lvlJc w:val="left"/>
      <w:pPr>
        <w:ind w:left="360" w:hanging="360"/>
      </w:pPr>
      <w:rPr>
        <w:rFonts w:hint="default"/>
      </w:rPr>
    </w:lvl>
    <w:lvl w:ilvl="1">
      <w:start w:val="2"/>
      <w:numFmt w:val="decimal"/>
      <w:lvlText w:val="%1.%2"/>
      <w:lvlJc w:val="left"/>
      <w:pPr>
        <w:ind w:left="3479"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E362226"/>
    <w:multiLevelType w:val="multilevel"/>
    <w:tmpl w:val="8000EEF0"/>
    <w:lvl w:ilvl="0">
      <w:start w:val="1"/>
      <w:numFmt w:val="decimal"/>
      <w:lvlText w:val=""/>
      <w:lvlJc w:val="left"/>
      <w:pPr>
        <w:tabs>
          <w:tab w:val="num" w:pos="0"/>
        </w:tabs>
        <w:ind w:left="432" w:hanging="432"/>
      </w:pPr>
    </w:lvl>
    <w:lvl w:ilvl="1">
      <w:start w:val="1"/>
      <w:numFmt w:val="decimal"/>
      <w:lvlText w:val=""/>
      <w:lvlJc w:val="left"/>
      <w:pPr>
        <w:tabs>
          <w:tab w:val="num" w:pos="0"/>
        </w:tabs>
        <w:ind w:left="576" w:hanging="576"/>
      </w:pPr>
    </w:lvl>
    <w:lvl w:ilvl="2">
      <w:start w:val="1"/>
      <w:numFmt w:val="decimal"/>
      <w:lvlText w:val=""/>
      <w:lvlJc w:val="left"/>
      <w:pPr>
        <w:tabs>
          <w:tab w:val="num" w:pos="0"/>
        </w:tabs>
        <w:ind w:left="720" w:hanging="720"/>
      </w:pPr>
    </w:lvl>
    <w:lvl w:ilvl="3">
      <w:start w:val="1"/>
      <w:numFmt w:val="decimal"/>
      <w:lvlText w:val=""/>
      <w:lvlJc w:val="left"/>
      <w:pPr>
        <w:tabs>
          <w:tab w:val="num" w:pos="0"/>
        </w:tabs>
        <w:ind w:left="864" w:hanging="864"/>
      </w:pPr>
    </w:lvl>
    <w:lvl w:ilvl="4">
      <w:start w:val="1"/>
      <w:numFmt w:val="decimal"/>
      <w:lvlText w:val=""/>
      <w:lvlJc w:val="left"/>
      <w:pPr>
        <w:tabs>
          <w:tab w:val="num" w:pos="0"/>
        </w:tabs>
        <w:ind w:left="1008" w:hanging="1008"/>
      </w:pPr>
    </w:lvl>
    <w:lvl w:ilvl="5">
      <w:start w:val="1"/>
      <w:numFmt w:val="decimal"/>
      <w:lvlText w:val=""/>
      <w:lvlJc w:val="left"/>
      <w:pPr>
        <w:tabs>
          <w:tab w:val="num" w:pos="0"/>
        </w:tabs>
        <w:ind w:left="1152" w:hanging="1152"/>
      </w:pPr>
    </w:lvl>
    <w:lvl w:ilvl="6">
      <w:start w:val="1"/>
      <w:numFmt w:val="decimal"/>
      <w:lvlText w:val=""/>
      <w:lvlJc w:val="left"/>
      <w:pPr>
        <w:tabs>
          <w:tab w:val="num" w:pos="0"/>
        </w:tabs>
        <w:ind w:left="1296" w:hanging="1296"/>
      </w:pPr>
    </w:lvl>
    <w:lvl w:ilvl="7">
      <w:start w:val="1"/>
      <w:numFmt w:val="decimal"/>
      <w:lvlText w:val=""/>
      <w:lvlJc w:val="left"/>
      <w:pPr>
        <w:tabs>
          <w:tab w:val="num" w:pos="0"/>
        </w:tabs>
        <w:ind w:left="1440" w:hanging="1440"/>
      </w:pPr>
    </w:lvl>
    <w:lvl w:ilvl="8">
      <w:start w:val="1"/>
      <w:numFmt w:val="decimal"/>
      <w:lvlText w:val=""/>
      <w:lvlJc w:val="left"/>
      <w:pPr>
        <w:tabs>
          <w:tab w:val="num" w:pos="0"/>
        </w:tabs>
        <w:ind w:left="1584" w:hanging="1584"/>
      </w:pPr>
    </w:lvl>
  </w:abstractNum>
  <w:abstractNum w:abstractNumId="4" w15:restartNumberingAfterBreak="0">
    <w:nsid w:val="208F3ECB"/>
    <w:multiLevelType w:val="multilevel"/>
    <w:tmpl w:val="4AEE1CB6"/>
    <w:lvl w:ilvl="0">
      <w:start w:val="1"/>
      <w:numFmt w:val="bullet"/>
      <w:lvlText w:val="⎯"/>
      <w:lvlJc w:val="left"/>
      <w:pPr>
        <w:tabs>
          <w:tab w:val="num" w:pos="0"/>
        </w:tabs>
        <w:ind w:left="1429" w:hanging="360"/>
      </w:pPr>
      <w:rPr>
        <w:rFonts w:ascii="Noto Sans Symbols" w:hAnsi="Noto Sans Symbols" w:cs="Noto Sans Symbol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Noto Sans Symbols" w:hAnsi="Noto Sans Symbols" w:cs="Noto Sans Symbols" w:hint="default"/>
      </w:rPr>
    </w:lvl>
    <w:lvl w:ilvl="3">
      <w:start w:val="1"/>
      <w:numFmt w:val="bullet"/>
      <w:lvlText w:val="●"/>
      <w:lvlJc w:val="left"/>
      <w:pPr>
        <w:tabs>
          <w:tab w:val="num" w:pos="0"/>
        </w:tabs>
        <w:ind w:left="3589" w:hanging="360"/>
      </w:pPr>
      <w:rPr>
        <w:rFonts w:ascii="Noto Sans Symbols" w:hAnsi="Noto Sans Symbols" w:cs="Noto Sans Symbols"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Noto Sans Symbols" w:hAnsi="Noto Sans Symbols" w:cs="Noto Sans Symbols" w:hint="default"/>
      </w:rPr>
    </w:lvl>
    <w:lvl w:ilvl="6">
      <w:start w:val="1"/>
      <w:numFmt w:val="bullet"/>
      <w:lvlText w:val="●"/>
      <w:lvlJc w:val="left"/>
      <w:pPr>
        <w:tabs>
          <w:tab w:val="num" w:pos="0"/>
        </w:tabs>
        <w:ind w:left="5749" w:hanging="360"/>
      </w:pPr>
      <w:rPr>
        <w:rFonts w:ascii="Noto Sans Symbols" w:hAnsi="Noto Sans Symbols" w:cs="Noto Sans Symbols"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Noto Sans Symbols" w:hAnsi="Noto Sans Symbols" w:cs="Noto Sans Symbols" w:hint="default"/>
      </w:rPr>
    </w:lvl>
  </w:abstractNum>
  <w:abstractNum w:abstractNumId="5" w15:restartNumberingAfterBreak="0">
    <w:nsid w:val="32AA6F85"/>
    <w:multiLevelType w:val="multilevel"/>
    <w:tmpl w:val="282C6500"/>
    <w:lvl w:ilvl="0">
      <w:start w:val="1"/>
      <w:numFmt w:val="decimal"/>
      <w:lvlText w:val="12.%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6" w15:restartNumberingAfterBreak="0">
    <w:nsid w:val="33AB5B4B"/>
    <w:multiLevelType w:val="multilevel"/>
    <w:tmpl w:val="CC7EB512"/>
    <w:lvl w:ilvl="0">
      <w:start w:val="4"/>
      <w:numFmt w:val="decimal"/>
      <w:lvlText w:val="%1."/>
      <w:lvlJc w:val="left"/>
      <w:pPr>
        <w:ind w:left="540" w:hanging="540"/>
      </w:pPr>
    </w:lvl>
    <w:lvl w:ilvl="1">
      <w:start w:val="2"/>
      <w:numFmt w:val="decimal"/>
      <w:lvlText w:val="%1.%2."/>
      <w:lvlJc w:val="left"/>
      <w:pPr>
        <w:ind w:left="540" w:hanging="540"/>
      </w:pPr>
      <w:rPr>
        <w:i w:val="0"/>
        <w:iCs/>
      </w:rPr>
    </w:lvl>
    <w:lvl w:ilvl="2">
      <w:start w:val="1"/>
      <w:numFmt w:val="decimal"/>
      <w:lvlText w:val="%1.%2.%3."/>
      <w:lvlJc w:val="left"/>
      <w:pPr>
        <w:ind w:left="4832"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363D6EB8"/>
    <w:multiLevelType w:val="multilevel"/>
    <w:tmpl w:val="A738A990"/>
    <w:lvl w:ilvl="0">
      <w:start w:val="10"/>
      <w:numFmt w:val="decimal"/>
      <w:lvlText w:val="%1."/>
      <w:lvlJc w:val="left"/>
      <w:pPr>
        <w:tabs>
          <w:tab w:val="num" w:pos="0"/>
        </w:tabs>
        <w:ind w:left="720" w:hanging="360"/>
      </w:pPr>
      <w:rPr>
        <w:rFonts w:ascii="Tahoma" w:eastAsia="Tahoma" w:hAnsi="Tahoma" w:cs="Tahoma"/>
        <w:color w:val="000000"/>
        <w:sz w:val="18"/>
        <w:szCs w:val="18"/>
        <w:highlight w:val="white"/>
      </w:rPr>
    </w:lvl>
    <w:lvl w:ilvl="1">
      <w:start w:val="1"/>
      <w:numFmt w:val="decimal"/>
      <w:lvlText w:val="%1.%2."/>
      <w:lvlJc w:val="left"/>
      <w:pPr>
        <w:tabs>
          <w:tab w:val="num" w:pos="0"/>
        </w:tabs>
        <w:ind w:left="1080" w:hanging="360"/>
      </w:pPr>
      <w:rPr>
        <w:rFonts w:ascii="Tahoma" w:eastAsia="Tahoma" w:hAnsi="Tahoma" w:cs="Tahoma"/>
        <w:b w:val="0"/>
        <w:color w:val="000000"/>
        <w:sz w:val="18"/>
        <w:szCs w:val="18"/>
        <w:highlight w:val="white"/>
      </w:rPr>
    </w:lvl>
    <w:lvl w:ilvl="2">
      <w:start w:val="1"/>
      <w:numFmt w:val="decimal"/>
      <w:lvlText w:val="%1.%2.%3."/>
      <w:lvlJc w:val="left"/>
      <w:pPr>
        <w:tabs>
          <w:tab w:val="num" w:pos="0"/>
        </w:tabs>
        <w:ind w:left="1440" w:hanging="360"/>
      </w:pPr>
    </w:lvl>
    <w:lvl w:ilvl="3">
      <w:start w:val="1"/>
      <w:numFmt w:val="decimal"/>
      <w:lvlText w:val="%1.%2.%3.%4."/>
      <w:lvlJc w:val="left"/>
      <w:pPr>
        <w:tabs>
          <w:tab w:val="num" w:pos="0"/>
        </w:tabs>
        <w:ind w:left="1800" w:hanging="360"/>
      </w:pPr>
    </w:lvl>
    <w:lvl w:ilvl="4">
      <w:start w:val="1"/>
      <w:numFmt w:val="decimal"/>
      <w:lvlText w:val="%1.%2.%3.%4.%5."/>
      <w:lvlJc w:val="left"/>
      <w:pPr>
        <w:tabs>
          <w:tab w:val="num" w:pos="0"/>
        </w:tabs>
        <w:ind w:left="2160" w:hanging="360"/>
      </w:pPr>
    </w:lvl>
    <w:lvl w:ilvl="5">
      <w:start w:val="1"/>
      <w:numFmt w:val="decimal"/>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decimal"/>
      <w:lvlText w:val="%1.%2.%3.%4.%5.%6.%7.%8."/>
      <w:lvlJc w:val="left"/>
      <w:pPr>
        <w:tabs>
          <w:tab w:val="num" w:pos="0"/>
        </w:tabs>
        <w:ind w:left="3240" w:hanging="360"/>
      </w:pPr>
    </w:lvl>
    <w:lvl w:ilvl="8">
      <w:start w:val="1"/>
      <w:numFmt w:val="decimal"/>
      <w:lvlText w:val="%1.%2.%3.%4.%5.%6.%7.%8.%9."/>
      <w:lvlJc w:val="left"/>
      <w:pPr>
        <w:tabs>
          <w:tab w:val="num" w:pos="0"/>
        </w:tabs>
        <w:ind w:left="3600" w:hanging="360"/>
      </w:pPr>
    </w:lvl>
  </w:abstractNum>
  <w:abstractNum w:abstractNumId="8" w15:restartNumberingAfterBreak="0">
    <w:nsid w:val="42F27952"/>
    <w:multiLevelType w:val="multilevel"/>
    <w:tmpl w:val="FF8C62CC"/>
    <w:lvl w:ilvl="0">
      <w:start w:val="1"/>
      <w:numFmt w:val="bullet"/>
      <w:lvlText w:val="⎯"/>
      <w:lvlJc w:val="left"/>
      <w:pPr>
        <w:tabs>
          <w:tab w:val="num" w:pos="0"/>
        </w:tabs>
        <w:ind w:left="1429" w:hanging="360"/>
      </w:pPr>
      <w:rPr>
        <w:rFonts w:ascii="Noto Sans Symbols" w:hAnsi="Noto Sans Symbols" w:cs="Noto Sans Symbol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Noto Sans Symbols" w:hAnsi="Noto Sans Symbols" w:cs="Noto Sans Symbols" w:hint="default"/>
      </w:rPr>
    </w:lvl>
    <w:lvl w:ilvl="3">
      <w:start w:val="1"/>
      <w:numFmt w:val="bullet"/>
      <w:lvlText w:val="●"/>
      <w:lvlJc w:val="left"/>
      <w:pPr>
        <w:tabs>
          <w:tab w:val="num" w:pos="0"/>
        </w:tabs>
        <w:ind w:left="3589" w:hanging="360"/>
      </w:pPr>
      <w:rPr>
        <w:rFonts w:ascii="Noto Sans Symbols" w:hAnsi="Noto Sans Symbols" w:cs="Noto Sans Symbols"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Noto Sans Symbols" w:hAnsi="Noto Sans Symbols" w:cs="Noto Sans Symbols" w:hint="default"/>
      </w:rPr>
    </w:lvl>
    <w:lvl w:ilvl="6">
      <w:start w:val="1"/>
      <w:numFmt w:val="bullet"/>
      <w:lvlText w:val="●"/>
      <w:lvlJc w:val="left"/>
      <w:pPr>
        <w:tabs>
          <w:tab w:val="num" w:pos="0"/>
        </w:tabs>
        <w:ind w:left="5749" w:hanging="360"/>
      </w:pPr>
      <w:rPr>
        <w:rFonts w:ascii="Noto Sans Symbols" w:hAnsi="Noto Sans Symbols" w:cs="Noto Sans Symbols"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Noto Sans Symbols" w:hAnsi="Noto Sans Symbols" w:cs="Noto Sans Symbols" w:hint="default"/>
      </w:rPr>
    </w:lvl>
  </w:abstractNum>
  <w:abstractNum w:abstractNumId="9" w15:restartNumberingAfterBreak="0">
    <w:nsid w:val="466B2CD8"/>
    <w:multiLevelType w:val="multilevel"/>
    <w:tmpl w:val="CC7EB512"/>
    <w:lvl w:ilvl="0">
      <w:start w:val="4"/>
      <w:numFmt w:val="decimal"/>
      <w:lvlText w:val="%1."/>
      <w:lvlJc w:val="left"/>
      <w:pPr>
        <w:ind w:left="540" w:hanging="540"/>
      </w:pPr>
    </w:lvl>
    <w:lvl w:ilvl="1">
      <w:start w:val="2"/>
      <w:numFmt w:val="decimal"/>
      <w:lvlText w:val="%1.%2."/>
      <w:lvlJc w:val="left"/>
      <w:pPr>
        <w:ind w:left="540" w:hanging="540"/>
      </w:pPr>
      <w:rPr>
        <w:i w:val="0"/>
        <w:i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47485B6F"/>
    <w:multiLevelType w:val="multilevel"/>
    <w:tmpl w:val="0DC0EDBE"/>
    <w:lvl w:ilvl="0">
      <w:start w:val="1"/>
      <w:numFmt w:val="bullet"/>
      <w:lvlText w:val="−"/>
      <w:lvlJc w:val="left"/>
      <w:pPr>
        <w:tabs>
          <w:tab w:val="num" w:pos="0"/>
        </w:tabs>
        <w:ind w:left="928" w:hanging="360"/>
      </w:pPr>
      <w:rPr>
        <w:rFonts w:ascii="Noto Sans Symbols" w:hAnsi="Noto Sans Symbols" w:cs="Noto Sans Symbols" w:hint="default"/>
        <w:sz w:val="18"/>
        <w:szCs w:val="18"/>
      </w:rPr>
    </w:lvl>
    <w:lvl w:ilvl="1">
      <w:start w:val="1"/>
      <w:numFmt w:val="bullet"/>
      <w:lvlText w:val="−"/>
      <w:lvlJc w:val="left"/>
      <w:pPr>
        <w:tabs>
          <w:tab w:val="num" w:pos="0"/>
        </w:tabs>
        <w:ind w:left="1080" w:hanging="360"/>
      </w:pPr>
      <w:rPr>
        <w:rFonts w:ascii="Noto Sans Symbols" w:hAnsi="Noto Sans Symbols" w:cs="Noto Sans Symbols" w:hint="default"/>
        <w:sz w:val="18"/>
        <w:szCs w:val="18"/>
      </w:rPr>
    </w:lvl>
    <w:lvl w:ilvl="2">
      <w:start w:val="1"/>
      <w:numFmt w:val="bullet"/>
      <w:lvlText w:val="−"/>
      <w:lvlJc w:val="left"/>
      <w:pPr>
        <w:tabs>
          <w:tab w:val="num" w:pos="0"/>
        </w:tabs>
        <w:ind w:left="1440" w:hanging="360"/>
      </w:pPr>
      <w:rPr>
        <w:rFonts w:ascii="Noto Sans Symbols" w:hAnsi="Noto Sans Symbols" w:cs="Noto Sans Symbols" w:hint="default"/>
        <w:sz w:val="18"/>
        <w:szCs w:val="18"/>
      </w:rPr>
    </w:lvl>
    <w:lvl w:ilvl="3">
      <w:start w:val="1"/>
      <w:numFmt w:val="bullet"/>
      <w:lvlText w:val="−"/>
      <w:lvlJc w:val="left"/>
      <w:pPr>
        <w:tabs>
          <w:tab w:val="num" w:pos="0"/>
        </w:tabs>
        <w:ind w:left="1800" w:hanging="360"/>
      </w:pPr>
      <w:rPr>
        <w:rFonts w:ascii="Noto Sans Symbols" w:hAnsi="Noto Sans Symbols" w:cs="Noto Sans Symbols" w:hint="default"/>
        <w:sz w:val="18"/>
        <w:szCs w:val="18"/>
      </w:rPr>
    </w:lvl>
    <w:lvl w:ilvl="4">
      <w:start w:val="1"/>
      <w:numFmt w:val="bullet"/>
      <w:lvlText w:val="−"/>
      <w:lvlJc w:val="left"/>
      <w:pPr>
        <w:tabs>
          <w:tab w:val="num" w:pos="0"/>
        </w:tabs>
        <w:ind w:left="2160" w:hanging="360"/>
      </w:pPr>
      <w:rPr>
        <w:rFonts w:ascii="Noto Sans Symbols" w:hAnsi="Noto Sans Symbols" w:cs="Noto Sans Symbols" w:hint="default"/>
        <w:sz w:val="18"/>
        <w:szCs w:val="18"/>
      </w:rPr>
    </w:lvl>
    <w:lvl w:ilvl="5">
      <w:start w:val="1"/>
      <w:numFmt w:val="bullet"/>
      <w:lvlText w:val="−"/>
      <w:lvlJc w:val="left"/>
      <w:pPr>
        <w:tabs>
          <w:tab w:val="num" w:pos="0"/>
        </w:tabs>
        <w:ind w:left="2520" w:hanging="360"/>
      </w:pPr>
      <w:rPr>
        <w:rFonts w:ascii="Noto Sans Symbols" w:hAnsi="Noto Sans Symbols" w:cs="Noto Sans Symbols" w:hint="default"/>
        <w:sz w:val="18"/>
        <w:szCs w:val="18"/>
      </w:rPr>
    </w:lvl>
    <w:lvl w:ilvl="6">
      <w:start w:val="1"/>
      <w:numFmt w:val="bullet"/>
      <w:lvlText w:val="−"/>
      <w:lvlJc w:val="left"/>
      <w:pPr>
        <w:tabs>
          <w:tab w:val="num" w:pos="0"/>
        </w:tabs>
        <w:ind w:left="2880" w:hanging="360"/>
      </w:pPr>
      <w:rPr>
        <w:rFonts w:ascii="Noto Sans Symbols" w:hAnsi="Noto Sans Symbols" w:cs="Noto Sans Symbols" w:hint="default"/>
        <w:sz w:val="18"/>
        <w:szCs w:val="18"/>
      </w:rPr>
    </w:lvl>
    <w:lvl w:ilvl="7">
      <w:start w:val="1"/>
      <w:numFmt w:val="bullet"/>
      <w:lvlText w:val="−"/>
      <w:lvlJc w:val="left"/>
      <w:pPr>
        <w:tabs>
          <w:tab w:val="num" w:pos="0"/>
        </w:tabs>
        <w:ind w:left="3240" w:hanging="360"/>
      </w:pPr>
      <w:rPr>
        <w:rFonts w:ascii="Noto Sans Symbols" w:hAnsi="Noto Sans Symbols" w:cs="Noto Sans Symbols" w:hint="default"/>
        <w:sz w:val="18"/>
        <w:szCs w:val="18"/>
      </w:rPr>
    </w:lvl>
    <w:lvl w:ilvl="8">
      <w:start w:val="1"/>
      <w:numFmt w:val="bullet"/>
      <w:lvlText w:val="−"/>
      <w:lvlJc w:val="left"/>
      <w:pPr>
        <w:tabs>
          <w:tab w:val="num" w:pos="0"/>
        </w:tabs>
        <w:ind w:left="3600" w:hanging="360"/>
      </w:pPr>
      <w:rPr>
        <w:rFonts w:ascii="Noto Sans Symbols" w:hAnsi="Noto Sans Symbols" w:cs="Noto Sans Symbols" w:hint="default"/>
        <w:sz w:val="18"/>
        <w:szCs w:val="18"/>
      </w:rPr>
    </w:lvl>
  </w:abstractNum>
  <w:abstractNum w:abstractNumId="11" w15:restartNumberingAfterBreak="0">
    <w:nsid w:val="4E3C1287"/>
    <w:multiLevelType w:val="multilevel"/>
    <w:tmpl w:val="FA8677A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F181F32"/>
    <w:multiLevelType w:val="multilevel"/>
    <w:tmpl w:val="FD880178"/>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92F776A"/>
    <w:multiLevelType w:val="multilevel"/>
    <w:tmpl w:val="D10A1F06"/>
    <w:lvl w:ilvl="0">
      <w:start w:val="1"/>
      <w:numFmt w:val="bullet"/>
      <w:lvlText w:val="-"/>
      <w:lvlJc w:val="left"/>
      <w:pPr>
        <w:tabs>
          <w:tab w:val="num" w:pos="0"/>
        </w:tabs>
        <w:ind w:left="1440" w:hanging="360"/>
      </w:pPr>
      <w:rPr>
        <w:rFonts w:ascii="OpenSymbol" w:hAnsi="OpenSymbol" w:cs="OpenSymbol" w:hint="default"/>
        <w:u w:val="none"/>
      </w:rPr>
    </w:lvl>
    <w:lvl w:ilvl="1">
      <w:start w:val="1"/>
      <w:numFmt w:val="bullet"/>
      <w:lvlText w:val="-"/>
      <w:lvlJc w:val="left"/>
      <w:pPr>
        <w:tabs>
          <w:tab w:val="num" w:pos="0"/>
        </w:tabs>
        <w:ind w:left="2160" w:hanging="360"/>
      </w:pPr>
      <w:rPr>
        <w:rFonts w:ascii="OpenSymbol" w:hAnsi="OpenSymbol" w:cs="OpenSymbol"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OpenSymbol" w:hAnsi="OpenSymbol" w:cs="OpenSymbol" w:hint="default"/>
        <w:u w:val="none"/>
      </w:rPr>
    </w:lvl>
    <w:lvl w:ilvl="4">
      <w:start w:val="1"/>
      <w:numFmt w:val="bullet"/>
      <w:lvlText w:val="-"/>
      <w:lvlJc w:val="left"/>
      <w:pPr>
        <w:tabs>
          <w:tab w:val="num" w:pos="0"/>
        </w:tabs>
        <w:ind w:left="4320" w:hanging="360"/>
      </w:pPr>
      <w:rPr>
        <w:rFonts w:ascii="OpenSymbol" w:hAnsi="OpenSymbol" w:cs="OpenSymbol"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OpenSymbol" w:hAnsi="OpenSymbol" w:cs="OpenSymbol" w:hint="default"/>
        <w:u w:val="none"/>
      </w:rPr>
    </w:lvl>
    <w:lvl w:ilvl="7">
      <w:start w:val="1"/>
      <w:numFmt w:val="bullet"/>
      <w:lvlText w:val="-"/>
      <w:lvlJc w:val="left"/>
      <w:pPr>
        <w:tabs>
          <w:tab w:val="num" w:pos="0"/>
        </w:tabs>
        <w:ind w:left="6480" w:hanging="360"/>
      </w:pPr>
      <w:rPr>
        <w:rFonts w:ascii="OpenSymbol" w:hAnsi="OpenSymbol" w:cs="OpenSymbol"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14" w15:restartNumberingAfterBreak="0">
    <w:nsid w:val="772220A9"/>
    <w:multiLevelType w:val="multilevel"/>
    <w:tmpl w:val="4AF02FA0"/>
    <w:lvl w:ilvl="0">
      <w:start w:val="1"/>
      <w:numFmt w:val="decimal"/>
      <w:lvlText w:val="11.%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num w:numId="1">
    <w:abstractNumId w:val="10"/>
  </w:num>
  <w:num w:numId="2">
    <w:abstractNumId w:val="4"/>
  </w:num>
  <w:num w:numId="3">
    <w:abstractNumId w:val="13"/>
  </w:num>
  <w:num w:numId="4">
    <w:abstractNumId w:val="7"/>
  </w:num>
  <w:num w:numId="5">
    <w:abstractNumId w:val="5"/>
  </w:num>
  <w:num w:numId="6">
    <w:abstractNumId w:val="1"/>
  </w:num>
  <w:num w:numId="7">
    <w:abstractNumId w:val="3"/>
  </w:num>
  <w:num w:numId="8">
    <w:abstractNumId w:val="14"/>
  </w:num>
  <w:num w:numId="9">
    <w:abstractNumId w:val="8"/>
  </w:num>
  <w:num w:numId="10">
    <w:abstractNumId w:val="11"/>
  </w:num>
  <w:num w:numId="11">
    <w:abstractNumId w:val="2"/>
  </w:num>
  <w:num w:numId="12">
    <w:abstractNumId w:val="9"/>
  </w:num>
  <w:num w:numId="13">
    <w:abstractNumId w:val="6"/>
  </w:num>
  <w:num w:numId="14">
    <w:abstractNumId w:val="12"/>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compat>
    <w:compatSetting w:name="compatibilityMode" w:uri="http://schemas.microsoft.com/office/word" w:val="12"/>
    <w:compatSetting w:name="useWord2013TrackBottomHyphenation" w:uri="http://schemas.microsoft.com/office/word" w:val="1"/>
  </w:compat>
  <w:rsids>
    <w:rsidRoot w:val="001F285A"/>
    <w:rsid w:val="0001193A"/>
    <w:rsid w:val="00016B55"/>
    <w:rsid w:val="000426BF"/>
    <w:rsid w:val="00044121"/>
    <w:rsid w:val="0008724B"/>
    <w:rsid w:val="00092935"/>
    <w:rsid w:val="000B538C"/>
    <w:rsid w:val="000D121E"/>
    <w:rsid w:val="000D1EFB"/>
    <w:rsid w:val="000E6F38"/>
    <w:rsid w:val="00112548"/>
    <w:rsid w:val="00114525"/>
    <w:rsid w:val="00121633"/>
    <w:rsid w:val="001422E1"/>
    <w:rsid w:val="00175892"/>
    <w:rsid w:val="001B062C"/>
    <w:rsid w:val="001B6A5A"/>
    <w:rsid w:val="001E12BF"/>
    <w:rsid w:val="001E4A1B"/>
    <w:rsid w:val="001F285A"/>
    <w:rsid w:val="001F6BCB"/>
    <w:rsid w:val="002067C3"/>
    <w:rsid w:val="002451C6"/>
    <w:rsid w:val="00256BEE"/>
    <w:rsid w:val="0027214D"/>
    <w:rsid w:val="00283D8F"/>
    <w:rsid w:val="0028658E"/>
    <w:rsid w:val="00297221"/>
    <w:rsid w:val="002B2766"/>
    <w:rsid w:val="002D3CDF"/>
    <w:rsid w:val="00310BDB"/>
    <w:rsid w:val="00360E75"/>
    <w:rsid w:val="00387274"/>
    <w:rsid w:val="00395B57"/>
    <w:rsid w:val="003A214B"/>
    <w:rsid w:val="00406BFD"/>
    <w:rsid w:val="00423BB0"/>
    <w:rsid w:val="00452D88"/>
    <w:rsid w:val="00490384"/>
    <w:rsid w:val="004E5080"/>
    <w:rsid w:val="004F7223"/>
    <w:rsid w:val="00506BCB"/>
    <w:rsid w:val="00555912"/>
    <w:rsid w:val="00557A23"/>
    <w:rsid w:val="0057018F"/>
    <w:rsid w:val="00586E79"/>
    <w:rsid w:val="00597BB6"/>
    <w:rsid w:val="005C069A"/>
    <w:rsid w:val="005C1F50"/>
    <w:rsid w:val="005D0066"/>
    <w:rsid w:val="00626EF9"/>
    <w:rsid w:val="00647188"/>
    <w:rsid w:val="00666A72"/>
    <w:rsid w:val="006678AA"/>
    <w:rsid w:val="00694221"/>
    <w:rsid w:val="006B4C1E"/>
    <w:rsid w:val="006C36AC"/>
    <w:rsid w:val="006D3519"/>
    <w:rsid w:val="006D779A"/>
    <w:rsid w:val="006E4726"/>
    <w:rsid w:val="006E64FF"/>
    <w:rsid w:val="006F793E"/>
    <w:rsid w:val="00735C69"/>
    <w:rsid w:val="00735FC5"/>
    <w:rsid w:val="007425F3"/>
    <w:rsid w:val="00752AAC"/>
    <w:rsid w:val="007A324A"/>
    <w:rsid w:val="007D6DA9"/>
    <w:rsid w:val="007E593C"/>
    <w:rsid w:val="007E61CC"/>
    <w:rsid w:val="00807DB7"/>
    <w:rsid w:val="00826C18"/>
    <w:rsid w:val="0086712D"/>
    <w:rsid w:val="008770C6"/>
    <w:rsid w:val="00880F2E"/>
    <w:rsid w:val="008842CE"/>
    <w:rsid w:val="00893088"/>
    <w:rsid w:val="008B5319"/>
    <w:rsid w:val="008C62B9"/>
    <w:rsid w:val="008D4808"/>
    <w:rsid w:val="008F59DF"/>
    <w:rsid w:val="009063AC"/>
    <w:rsid w:val="0092380A"/>
    <w:rsid w:val="00962A62"/>
    <w:rsid w:val="009856F8"/>
    <w:rsid w:val="0099758A"/>
    <w:rsid w:val="009A1946"/>
    <w:rsid w:val="00A11365"/>
    <w:rsid w:val="00A72543"/>
    <w:rsid w:val="00A8542C"/>
    <w:rsid w:val="00AC2882"/>
    <w:rsid w:val="00B040DB"/>
    <w:rsid w:val="00B334DD"/>
    <w:rsid w:val="00B9749E"/>
    <w:rsid w:val="00BA03FF"/>
    <w:rsid w:val="00BC2FC4"/>
    <w:rsid w:val="00BC72A9"/>
    <w:rsid w:val="00C27A34"/>
    <w:rsid w:val="00C311BF"/>
    <w:rsid w:val="00C34BF1"/>
    <w:rsid w:val="00C479DE"/>
    <w:rsid w:val="00C52F4E"/>
    <w:rsid w:val="00CB72F3"/>
    <w:rsid w:val="00CB779D"/>
    <w:rsid w:val="00CE6B67"/>
    <w:rsid w:val="00D2439C"/>
    <w:rsid w:val="00DB3A8C"/>
    <w:rsid w:val="00DB7756"/>
    <w:rsid w:val="00DC61CA"/>
    <w:rsid w:val="00DC6568"/>
    <w:rsid w:val="00DE26CA"/>
    <w:rsid w:val="00E33325"/>
    <w:rsid w:val="00E44F7A"/>
    <w:rsid w:val="00E45502"/>
    <w:rsid w:val="00E51261"/>
    <w:rsid w:val="00EB4E82"/>
    <w:rsid w:val="00EC3520"/>
    <w:rsid w:val="00EC3AC2"/>
    <w:rsid w:val="00EC510B"/>
    <w:rsid w:val="00ED0BD7"/>
    <w:rsid w:val="00F44EEF"/>
    <w:rsid w:val="00F52534"/>
    <w:rsid w:val="00F86666"/>
    <w:rsid w:val="00F92398"/>
    <w:rsid w:val="00FA298D"/>
    <w:rsid w:val="00FA64B4"/>
    <w:rsid w:val="00FF62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8EA1A"/>
  <w15:docId w15:val="{5FC20E05-6360-4743-AE54-CB6BEF5E1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ahoma" w:hAnsi="Tahoma" w:cs="Tahoma"/>
        <w:sz w:val="18"/>
        <w:szCs w:val="18"/>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2398"/>
    <w:pPr>
      <w:spacing w:line="276" w:lineRule="auto"/>
    </w:pPr>
    <w:rPr>
      <w:rFonts w:eastAsiaTheme="minorHAnsi" w:cstheme="minorBidi"/>
      <w:szCs w:val="22"/>
      <w:lang w:eastAsia="en-US" w:bidi="ar-SA"/>
    </w:rPr>
  </w:style>
  <w:style w:type="paragraph" w:styleId="1">
    <w:name w:val="heading 1"/>
    <w:basedOn w:val="LO-normal1"/>
    <w:next w:val="LO-normal1"/>
    <w:uiPriority w:val="9"/>
    <w:qFormat/>
    <w:rsid w:val="00F92398"/>
    <w:pPr>
      <w:keepNext/>
      <w:keepLines/>
      <w:spacing w:before="480" w:after="120"/>
      <w:outlineLvl w:val="0"/>
    </w:pPr>
    <w:rPr>
      <w:b/>
      <w:sz w:val="48"/>
      <w:szCs w:val="48"/>
    </w:rPr>
  </w:style>
  <w:style w:type="paragraph" w:styleId="2">
    <w:name w:val="heading 2"/>
    <w:basedOn w:val="LO-normal1"/>
    <w:next w:val="LO-normal1"/>
    <w:uiPriority w:val="9"/>
    <w:semiHidden/>
    <w:unhideWhenUsed/>
    <w:qFormat/>
    <w:rsid w:val="00F92398"/>
    <w:pPr>
      <w:keepNext/>
      <w:keepLines/>
      <w:spacing w:before="360" w:after="80"/>
      <w:outlineLvl w:val="1"/>
    </w:pPr>
    <w:rPr>
      <w:b/>
      <w:sz w:val="36"/>
      <w:szCs w:val="36"/>
    </w:rPr>
  </w:style>
  <w:style w:type="paragraph" w:styleId="3">
    <w:name w:val="heading 3"/>
    <w:basedOn w:val="LO-normal1"/>
    <w:next w:val="LO-normal1"/>
    <w:uiPriority w:val="9"/>
    <w:semiHidden/>
    <w:unhideWhenUsed/>
    <w:qFormat/>
    <w:rsid w:val="00F92398"/>
    <w:pPr>
      <w:keepNext/>
      <w:keepLines/>
      <w:spacing w:before="280" w:after="80"/>
      <w:outlineLvl w:val="2"/>
    </w:pPr>
    <w:rPr>
      <w:b/>
      <w:sz w:val="28"/>
      <w:szCs w:val="28"/>
    </w:rPr>
  </w:style>
  <w:style w:type="paragraph" w:styleId="4">
    <w:name w:val="heading 4"/>
    <w:basedOn w:val="LO-normal1"/>
    <w:next w:val="LO-normal1"/>
    <w:uiPriority w:val="9"/>
    <w:semiHidden/>
    <w:unhideWhenUsed/>
    <w:qFormat/>
    <w:rsid w:val="00F92398"/>
    <w:pPr>
      <w:keepNext/>
      <w:keepLines/>
      <w:spacing w:before="240" w:after="40"/>
      <w:outlineLvl w:val="3"/>
    </w:pPr>
    <w:rPr>
      <w:b/>
      <w:sz w:val="24"/>
      <w:szCs w:val="24"/>
    </w:rPr>
  </w:style>
  <w:style w:type="paragraph" w:styleId="5">
    <w:name w:val="heading 5"/>
    <w:basedOn w:val="LO-normal1"/>
    <w:next w:val="LO-normal1"/>
    <w:uiPriority w:val="9"/>
    <w:semiHidden/>
    <w:unhideWhenUsed/>
    <w:qFormat/>
    <w:rsid w:val="00F92398"/>
    <w:pPr>
      <w:keepNext/>
      <w:keepLines/>
      <w:spacing w:before="220" w:after="40"/>
      <w:outlineLvl w:val="4"/>
    </w:pPr>
    <w:rPr>
      <w:b/>
      <w:sz w:val="22"/>
      <w:szCs w:val="22"/>
    </w:rPr>
  </w:style>
  <w:style w:type="paragraph" w:styleId="6">
    <w:name w:val="heading 6"/>
    <w:basedOn w:val="LO-normal1"/>
    <w:next w:val="LO-normal1"/>
    <w:uiPriority w:val="9"/>
    <w:semiHidden/>
    <w:unhideWhenUsed/>
    <w:qFormat/>
    <w:rsid w:val="00F92398"/>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F90DC9"/>
    <w:rPr>
      <w:rFonts w:ascii="Tahoma" w:hAnsi="Tahoma" w:cs="Tahoma"/>
      <w:sz w:val="16"/>
      <w:szCs w:val="16"/>
    </w:rPr>
  </w:style>
  <w:style w:type="character" w:customStyle="1" w:styleId="-">
    <w:name w:val="Интернет-ссылка"/>
    <w:basedOn w:val="a0"/>
    <w:uiPriority w:val="99"/>
    <w:semiHidden/>
    <w:unhideWhenUsed/>
    <w:rsid w:val="00426A0F"/>
    <w:rPr>
      <w:color w:val="0000FF"/>
      <w:u w:val="single"/>
    </w:rPr>
  </w:style>
  <w:style w:type="character" w:customStyle="1" w:styleId="apple-tab-span">
    <w:name w:val="apple-tab-span"/>
    <w:basedOn w:val="a0"/>
    <w:qFormat/>
    <w:rsid w:val="00B85E13"/>
  </w:style>
  <w:style w:type="character" w:styleId="a4">
    <w:name w:val="annotation reference"/>
    <w:basedOn w:val="a0"/>
    <w:uiPriority w:val="99"/>
    <w:semiHidden/>
    <w:unhideWhenUsed/>
    <w:qFormat/>
    <w:rsid w:val="00B85E13"/>
    <w:rPr>
      <w:sz w:val="16"/>
      <w:szCs w:val="16"/>
    </w:rPr>
  </w:style>
  <w:style w:type="character" w:customStyle="1" w:styleId="a5">
    <w:name w:val="Текст примечания Знак"/>
    <w:basedOn w:val="a0"/>
    <w:uiPriority w:val="99"/>
    <w:semiHidden/>
    <w:qFormat/>
    <w:rsid w:val="00B85E13"/>
    <w:rPr>
      <w:sz w:val="20"/>
      <w:szCs w:val="20"/>
    </w:rPr>
  </w:style>
  <w:style w:type="character" w:customStyle="1" w:styleId="a6">
    <w:name w:val="Тема примечания Знак"/>
    <w:basedOn w:val="a5"/>
    <w:uiPriority w:val="99"/>
    <w:semiHidden/>
    <w:qFormat/>
    <w:rsid w:val="00B85E13"/>
    <w:rPr>
      <w:b/>
      <w:bCs/>
      <w:sz w:val="20"/>
      <w:szCs w:val="20"/>
    </w:rPr>
  </w:style>
  <w:style w:type="character" w:customStyle="1" w:styleId="normaltextrun">
    <w:name w:val="normaltextrun"/>
    <w:basedOn w:val="a0"/>
    <w:qFormat/>
    <w:rsid w:val="00F92398"/>
  </w:style>
  <w:style w:type="character" w:customStyle="1" w:styleId="a7">
    <w:name w:val="Маркеры"/>
    <w:qFormat/>
    <w:rsid w:val="00F92398"/>
    <w:rPr>
      <w:rFonts w:ascii="OpenSymbol" w:eastAsia="OpenSymbol" w:hAnsi="OpenSymbol" w:cs="OpenSymbol"/>
    </w:rPr>
  </w:style>
  <w:style w:type="character" w:customStyle="1" w:styleId="a8">
    <w:name w:val="Символ нумерации"/>
    <w:qFormat/>
    <w:rsid w:val="00F92398"/>
  </w:style>
  <w:style w:type="paragraph" w:styleId="a9">
    <w:name w:val="Title"/>
    <w:basedOn w:val="LO-normal1"/>
    <w:next w:val="aa"/>
    <w:uiPriority w:val="10"/>
    <w:qFormat/>
    <w:rsid w:val="00F92398"/>
    <w:pPr>
      <w:keepNext/>
      <w:spacing w:before="240" w:after="120"/>
    </w:pPr>
    <w:rPr>
      <w:rFonts w:ascii="Liberation Sans" w:eastAsia="Microsoft YaHei" w:hAnsi="Liberation Sans" w:cs="Arial"/>
      <w:sz w:val="28"/>
      <w:szCs w:val="28"/>
    </w:rPr>
  </w:style>
  <w:style w:type="paragraph" w:styleId="aa">
    <w:name w:val="Body Text"/>
    <w:basedOn w:val="LO-normal1"/>
    <w:rsid w:val="00F92398"/>
    <w:pPr>
      <w:spacing w:after="140"/>
    </w:pPr>
  </w:style>
  <w:style w:type="paragraph" w:styleId="ab">
    <w:name w:val="List"/>
    <w:basedOn w:val="aa"/>
    <w:rsid w:val="00F92398"/>
    <w:rPr>
      <w:rFonts w:cs="Arial"/>
    </w:rPr>
  </w:style>
  <w:style w:type="paragraph" w:styleId="ac">
    <w:name w:val="caption"/>
    <w:basedOn w:val="LO-normal1"/>
    <w:qFormat/>
    <w:rsid w:val="00F92398"/>
    <w:pPr>
      <w:suppressLineNumbers/>
      <w:spacing w:before="120" w:after="120"/>
    </w:pPr>
    <w:rPr>
      <w:rFonts w:cs="Arial"/>
      <w:i/>
      <w:iCs/>
      <w:sz w:val="24"/>
      <w:szCs w:val="24"/>
    </w:rPr>
  </w:style>
  <w:style w:type="paragraph" w:styleId="ad">
    <w:name w:val="index heading"/>
    <w:basedOn w:val="LO-normal1"/>
    <w:qFormat/>
    <w:rsid w:val="00F92398"/>
    <w:pPr>
      <w:suppressLineNumbers/>
    </w:pPr>
    <w:rPr>
      <w:rFonts w:cs="Arial"/>
    </w:rPr>
  </w:style>
  <w:style w:type="paragraph" w:customStyle="1" w:styleId="LO-normal1">
    <w:name w:val="LO-normal1"/>
    <w:qFormat/>
    <w:rsid w:val="00F92398"/>
    <w:pPr>
      <w:ind w:firstLine="709"/>
      <w:jc w:val="both"/>
    </w:pPr>
    <w:rPr>
      <w:color w:val="000000"/>
    </w:rPr>
  </w:style>
  <w:style w:type="paragraph" w:styleId="ae">
    <w:name w:val="Balloon Text"/>
    <w:basedOn w:val="LO-normal1"/>
    <w:uiPriority w:val="99"/>
    <w:semiHidden/>
    <w:unhideWhenUsed/>
    <w:qFormat/>
    <w:rsid w:val="00F90DC9"/>
    <w:rPr>
      <w:sz w:val="16"/>
      <w:szCs w:val="16"/>
    </w:rPr>
  </w:style>
  <w:style w:type="paragraph" w:customStyle="1" w:styleId="LO-normal">
    <w:name w:val="LO-normal"/>
    <w:qFormat/>
    <w:rsid w:val="00E634D4"/>
    <w:pPr>
      <w:ind w:firstLine="709"/>
    </w:pPr>
    <w:rPr>
      <w:rFonts w:ascii="Times New Roman" w:eastAsia="NSimSun" w:hAnsi="Times New Roman" w:cs="Arial"/>
      <w:sz w:val="20"/>
      <w:szCs w:val="20"/>
    </w:rPr>
  </w:style>
  <w:style w:type="paragraph" w:styleId="af">
    <w:name w:val="Normal (Web)"/>
    <w:basedOn w:val="LO-normal1"/>
    <w:uiPriority w:val="99"/>
    <w:unhideWhenUsed/>
    <w:qFormat/>
    <w:rsid w:val="005F3B92"/>
    <w:pPr>
      <w:spacing w:beforeAutospacing="1" w:afterAutospacing="1"/>
    </w:pPr>
    <w:rPr>
      <w:rFonts w:ascii="Times New Roman" w:eastAsia="Times New Roman" w:hAnsi="Times New Roman" w:cs="Times New Roman"/>
      <w:sz w:val="24"/>
      <w:szCs w:val="24"/>
      <w:lang w:eastAsia="ru-RU"/>
    </w:rPr>
  </w:style>
  <w:style w:type="paragraph" w:styleId="af0">
    <w:name w:val="List Paragraph"/>
    <w:basedOn w:val="LO-normal1"/>
    <w:uiPriority w:val="99"/>
    <w:qFormat/>
    <w:rsid w:val="004C52CA"/>
    <w:pPr>
      <w:spacing w:after="200"/>
      <w:ind w:left="720" w:firstLine="0"/>
      <w:contextualSpacing/>
    </w:pPr>
  </w:style>
  <w:style w:type="paragraph" w:styleId="af1">
    <w:name w:val="annotation text"/>
    <w:basedOn w:val="LO-normal1"/>
    <w:uiPriority w:val="99"/>
    <w:semiHidden/>
    <w:unhideWhenUsed/>
    <w:qFormat/>
    <w:rsid w:val="00B85E13"/>
    <w:rPr>
      <w:sz w:val="20"/>
      <w:szCs w:val="20"/>
    </w:rPr>
  </w:style>
  <w:style w:type="paragraph" w:styleId="af2">
    <w:name w:val="annotation subject"/>
    <w:basedOn w:val="af1"/>
    <w:next w:val="af1"/>
    <w:uiPriority w:val="99"/>
    <w:semiHidden/>
    <w:unhideWhenUsed/>
    <w:qFormat/>
    <w:rsid w:val="00B85E13"/>
    <w:rPr>
      <w:b/>
      <w:bCs/>
    </w:rPr>
  </w:style>
  <w:style w:type="paragraph" w:customStyle="1" w:styleId="af3">
    <w:name w:val="Содержимое таблицы"/>
    <w:basedOn w:val="LO-normal1"/>
    <w:qFormat/>
    <w:rsid w:val="00F92398"/>
    <w:pPr>
      <w:widowControl w:val="0"/>
      <w:suppressLineNumbers/>
    </w:pPr>
  </w:style>
  <w:style w:type="paragraph" w:customStyle="1" w:styleId="af4">
    <w:name w:val="Заголовок таблицы"/>
    <w:basedOn w:val="af3"/>
    <w:qFormat/>
    <w:rsid w:val="00F92398"/>
    <w:pPr>
      <w:jc w:val="center"/>
    </w:pPr>
    <w:rPr>
      <w:b/>
      <w:bCs/>
    </w:rPr>
  </w:style>
  <w:style w:type="paragraph" w:styleId="af5">
    <w:name w:val="Subtitle"/>
    <w:basedOn w:val="LO-normal1"/>
    <w:next w:val="LO-normal1"/>
    <w:uiPriority w:val="11"/>
    <w:qFormat/>
    <w:rsid w:val="00F92398"/>
    <w:pPr>
      <w:keepNext/>
      <w:keepLines/>
      <w:spacing w:before="360" w:after="80"/>
    </w:pPr>
    <w:rPr>
      <w:rFonts w:ascii="Georgia" w:eastAsia="Georgia" w:hAnsi="Georgia" w:cs="Georgia"/>
      <w:i/>
      <w:color w:val="666666"/>
      <w:sz w:val="48"/>
      <w:szCs w:val="48"/>
    </w:rPr>
  </w:style>
  <w:style w:type="table" w:customStyle="1" w:styleId="TableNormal">
    <w:name w:val="Table Normal"/>
    <w:rsid w:val="00F92398"/>
    <w:tblPr>
      <w:tblCellMar>
        <w:top w:w="0" w:type="dxa"/>
        <w:left w:w="0" w:type="dxa"/>
        <w:bottom w:w="0" w:type="dxa"/>
        <w:right w:w="0" w:type="dxa"/>
      </w:tblCellMar>
    </w:tblPr>
  </w:style>
  <w:style w:type="table" w:customStyle="1" w:styleId="8">
    <w:name w:val="8"/>
    <w:basedOn w:val="a1"/>
    <w:rsid w:val="00F90DC9"/>
    <w:rPr>
      <w:sz w:val="20"/>
      <w:szCs w:val="20"/>
      <w:lang w:eastAsia="ru-RU"/>
    </w:rPr>
    <w:tblPr>
      <w:tblStyleRowBandSize w:val="1"/>
      <w:tblStyleColBandSize w:val="1"/>
      <w:tblCellMar>
        <w:left w:w="115" w:type="dxa"/>
        <w:right w:w="115" w:type="dxa"/>
      </w:tblCellMar>
    </w:tblPr>
  </w:style>
  <w:style w:type="table" w:styleId="af6">
    <w:name w:val="Table Grid"/>
    <w:basedOn w:val="a1"/>
    <w:uiPriority w:val="59"/>
    <w:unhideWhenUsed/>
    <w:rsid w:val="003D5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Hyperlink"/>
    <w:rsid w:val="006E4726"/>
    <w:rPr>
      <w:color w:val="0000FF"/>
      <w:u w:val="single"/>
    </w:rPr>
  </w:style>
  <w:style w:type="paragraph" w:styleId="af8">
    <w:name w:val="No Spacing"/>
    <w:uiPriority w:val="1"/>
    <w:qFormat/>
    <w:rsid w:val="006E4726"/>
    <w:pPr>
      <w:suppressAutoHyphens w:val="0"/>
    </w:pPr>
    <w:rPr>
      <w:rFonts w:ascii="Calibri" w:eastAsia="Calibri" w:hAnsi="Calibri" w:cs="Times New Roman"/>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otel.rf@mail.ru" TargetMode="External"/><Relationship Id="rId3" Type="http://schemas.openxmlformats.org/officeDocument/2006/relationships/styles" Target="styles.xml"/><Relationship Id="rId7" Type="http://schemas.openxmlformats.org/officeDocument/2006/relationships/hyperlink" Target="mailto:alex@&#1076;&#1086;&#1084;&#1086;&#1090;&#1077;&#1083;&#1100;.&#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scrow_Sberbank@sberbank.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neider_olg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gH5N2XqeTnCYGWrZ0UkRlq1zrIA==">CgMxLjAaDQoBMBIICgYIBTICCAEyCmlkLjF0M2g1c2YyDmguN2Njb2F3OXBrMmtuOAByITFPQ2JGdlBrWkNhOXdzQy04NWF1Q05FQi1uZll4VmtMUA==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10</Pages>
  <Words>7597</Words>
  <Characters>43304</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Администратор</dc:creator>
  <cp:lastModifiedBy>User</cp:lastModifiedBy>
  <cp:revision>84</cp:revision>
  <cp:lastPrinted>2024-05-06T11:49:00Z</cp:lastPrinted>
  <dcterms:created xsi:type="dcterms:W3CDTF">2024-02-02T10:00:00Z</dcterms:created>
  <dcterms:modified xsi:type="dcterms:W3CDTF">2024-06-06T08:05:00Z</dcterms:modified>
  <dc:language>ru-RU</dc:language>
</cp:coreProperties>
</file>