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2995"/>
        <w:gridCol w:w="3382"/>
        <w:gridCol w:w="3749"/>
      </w:tblGrid>
      <w:tr w:rsidR="007D555C" w:rsidRPr="00F02DE5" w14:paraId="6566B57D" w14:textId="77777777" w:rsidTr="00B11C99">
        <w:trPr>
          <w:trHeight w:hRule="exact" w:val="340"/>
        </w:trPr>
        <w:tc>
          <w:tcPr>
            <w:tcW w:w="6377" w:type="dxa"/>
            <w:gridSpan w:val="2"/>
            <w:tcBorders>
              <w:bottom w:val="single" w:sz="4" w:space="0" w:color="223D72"/>
            </w:tcBorders>
          </w:tcPr>
          <w:p w14:paraId="30BD4C52" w14:textId="29390142" w:rsidR="007D555C" w:rsidRPr="00AC5523" w:rsidRDefault="007D555C" w:rsidP="00AC5523">
            <w:pPr>
              <w:pStyle w:val="6"/>
              <w:outlineLvl w:val="5"/>
            </w:pPr>
          </w:p>
        </w:tc>
        <w:tc>
          <w:tcPr>
            <w:tcW w:w="3749" w:type="dxa"/>
          </w:tcPr>
          <w:p w14:paraId="6925ACE5" w14:textId="12BF59EA" w:rsidR="007D555C" w:rsidRPr="00F02DE5" w:rsidRDefault="007D555C" w:rsidP="005312E2">
            <w:pPr>
              <w:pStyle w:val="a2"/>
              <w:jc w:val="right"/>
            </w:pPr>
          </w:p>
        </w:tc>
      </w:tr>
      <w:tr w:rsidR="007D555C" w:rsidRPr="00F02DE5" w14:paraId="0BCD35E5" w14:textId="77777777" w:rsidTr="00B11C99">
        <w:trPr>
          <w:trHeight w:hRule="exact" w:val="170"/>
        </w:trPr>
        <w:tc>
          <w:tcPr>
            <w:tcW w:w="6377" w:type="dxa"/>
            <w:gridSpan w:val="2"/>
            <w:tcBorders>
              <w:top w:val="single" w:sz="4" w:space="0" w:color="223D72"/>
            </w:tcBorders>
          </w:tcPr>
          <w:p w14:paraId="304D769F" w14:textId="77777777" w:rsidR="007D555C" w:rsidRPr="00F02DE5" w:rsidRDefault="007D555C" w:rsidP="005312E2">
            <w:pPr>
              <w:pStyle w:val="a2"/>
            </w:pPr>
          </w:p>
        </w:tc>
        <w:tc>
          <w:tcPr>
            <w:tcW w:w="3749" w:type="dxa"/>
          </w:tcPr>
          <w:p w14:paraId="26CC6F0E" w14:textId="77777777" w:rsidR="007D555C" w:rsidRPr="00F02DE5" w:rsidRDefault="007D555C" w:rsidP="005312E2">
            <w:pPr>
              <w:pStyle w:val="a2"/>
            </w:pPr>
          </w:p>
        </w:tc>
      </w:tr>
      <w:tr w:rsidR="007D555C" w:rsidRPr="00F02DE5" w14:paraId="3BB8B739" w14:textId="77777777" w:rsidTr="00770468">
        <w:trPr>
          <w:trHeight w:val="397"/>
        </w:trPr>
        <w:tc>
          <w:tcPr>
            <w:tcW w:w="2995" w:type="dxa"/>
          </w:tcPr>
          <w:p w14:paraId="5A994272" w14:textId="60709671" w:rsidR="007D555C" w:rsidRPr="00F02DE5" w:rsidRDefault="007D555C" w:rsidP="007C6D17">
            <w:pPr>
              <w:pStyle w:val="8"/>
              <w:outlineLvl w:val="7"/>
            </w:pPr>
            <w:r w:rsidRPr="00EB49C4">
              <w:rPr>
                <w:highlight w:val="yellow"/>
              </w:rPr>
              <w:t>№ -</w:t>
            </w:r>
            <w:r w:rsidR="00EB49C4" w:rsidRPr="00EB49C4">
              <w:rPr>
                <w:highlight w:val="yellow"/>
              </w:rPr>
              <w:t xml:space="preserve"> ИП/НОМЕР КВАРТИРЫ/--2023Г</w:t>
            </w:r>
          </w:p>
        </w:tc>
        <w:tc>
          <w:tcPr>
            <w:tcW w:w="3382" w:type="dxa"/>
          </w:tcPr>
          <w:p w14:paraId="4496E85B" w14:textId="38997D25" w:rsidR="007D555C" w:rsidRPr="002135B2" w:rsidRDefault="004C0E4F" w:rsidP="007C6D17">
            <w:pPr>
              <w:pStyle w:val="9"/>
              <w:outlineLvl w:val="8"/>
              <w:rPr>
                <w:highlight w:val="yellow"/>
              </w:rPr>
            </w:pPr>
            <w:r w:rsidRPr="002135B2">
              <w:rPr>
                <w:highlight w:val="yellow"/>
              </w:rPr>
              <w:t>г. Санкт-Петербург</w:t>
            </w:r>
            <w:r w:rsidRPr="002135B2">
              <w:rPr>
                <w:highlight w:val="yellow"/>
              </w:rPr>
              <w:br/>
              <w:t>«</w:t>
            </w:r>
            <w:r w:rsidR="002135B2" w:rsidRPr="002135B2">
              <w:rPr>
                <w:highlight w:val="yellow"/>
              </w:rPr>
              <w:t>__</w:t>
            </w:r>
            <w:r w:rsidRPr="002135B2">
              <w:rPr>
                <w:highlight w:val="yellow"/>
              </w:rPr>
              <w:t>»</w:t>
            </w:r>
            <w:r w:rsidR="002135B2" w:rsidRPr="002135B2">
              <w:rPr>
                <w:highlight w:val="yellow"/>
                <w:lang w:val="en-US"/>
              </w:rPr>
              <w:t xml:space="preserve">______ </w:t>
            </w:r>
            <w:r w:rsidRPr="002135B2">
              <w:rPr>
                <w:highlight w:val="yellow"/>
              </w:rPr>
              <w:t>2023 г</w:t>
            </w:r>
          </w:p>
        </w:tc>
        <w:tc>
          <w:tcPr>
            <w:tcW w:w="3749" w:type="dxa"/>
          </w:tcPr>
          <w:p w14:paraId="6C5CB5D6" w14:textId="77777777" w:rsidR="007D555C" w:rsidRPr="002135B2" w:rsidRDefault="007D555C" w:rsidP="007C6D17">
            <w:pPr>
              <w:pStyle w:val="8"/>
              <w:outlineLvl w:val="7"/>
              <w:rPr>
                <w:highlight w:val="yellow"/>
              </w:rPr>
            </w:pPr>
          </w:p>
        </w:tc>
      </w:tr>
    </w:tbl>
    <w:p w14:paraId="3859CF83" w14:textId="1A4F6283" w:rsidR="005A6D07" w:rsidRPr="007637A8" w:rsidRDefault="00EB49C4" w:rsidP="00A04261">
      <w:pPr>
        <w:pStyle w:val="1"/>
        <w:spacing w:before="360" w:after="240"/>
        <w:jc w:val="both"/>
        <w:rPr>
          <w:sz w:val="36"/>
          <w:szCs w:val="36"/>
        </w:rPr>
      </w:pPr>
      <w:r>
        <w:rPr>
          <w:sz w:val="36"/>
          <w:szCs w:val="36"/>
        </w:rPr>
        <w:t xml:space="preserve">Договор </w:t>
      </w:r>
      <w:r w:rsidR="00872FD7" w:rsidRPr="007637A8">
        <w:rPr>
          <w:sz w:val="36"/>
          <w:szCs w:val="36"/>
        </w:rPr>
        <w:t>участия в долевом строительстве многоквартирного дома со</w:t>
      </w:r>
      <w:r w:rsidR="00723450" w:rsidRPr="007637A8">
        <w:rPr>
          <w:sz w:val="36"/>
          <w:szCs w:val="36"/>
        </w:rPr>
        <w:t> </w:t>
      </w:r>
      <w:r w:rsidR="00872FD7" w:rsidRPr="007637A8">
        <w:rPr>
          <w:sz w:val="36"/>
          <w:szCs w:val="36"/>
        </w:rPr>
        <w:t>встроенно-пристроенными помещениями и</w:t>
      </w:r>
      <w:r w:rsidR="00D95541">
        <w:rPr>
          <w:sz w:val="36"/>
          <w:szCs w:val="36"/>
          <w:lang w:val="en-US"/>
        </w:rPr>
        <w:t> </w:t>
      </w:r>
      <w:r w:rsidR="00872FD7" w:rsidRPr="007637A8">
        <w:rPr>
          <w:sz w:val="36"/>
          <w:szCs w:val="36"/>
        </w:rPr>
        <w:t xml:space="preserve">встроенным подземным гаражом по адресу: Санкт-Петербург, п. Шушары, </w:t>
      </w:r>
      <w:r w:rsidR="00723450" w:rsidRPr="007637A8">
        <w:rPr>
          <w:sz w:val="36"/>
          <w:szCs w:val="36"/>
        </w:rPr>
        <w:t>ул. </w:t>
      </w:r>
      <w:r w:rsidR="00872FD7" w:rsidRPr="007637A8">
        <w:rPr>
          <w:sz w:val="36"/>
          <w:szCs w:val="36"/>
        </w:rPr>
        <w:t>Школьная</w:t>
      </w:r>
      <w:r w:rsidR="00656E77">
        <w:rPr>
          <w:sz w:val="36"/>
          <w:szCs w:val="36"/>
        </w:rPr>
        <w:t xml:space="preserve"> </w:t>
      </w:r>
      <w:r w:rsidR="00A04261">
        <w:rPr>
          <w:sz w:val="36"/>
          <w:szCs w:val="36"/>
        </w:rPr>
        <w:t>(зона 20)</w:t>
      </w:r>
    </w:p>
    <w:p w14:paraId="687AAB34" w14:textId="5232C812" w:rsidR="00F02DE5" w:rsidRPr="00F02DE5" w:rsidRDefault="00A04261" w:rsidP="00A04261">
      <w:pPr>
        <w:jc w:val="both"/>
      </w:pPr>
      <w:r>
        <w:t>Общество</w:t>
      </w:r>
      <w:r w:rsidR="005A6D07" w:rsidRPr="00F02DE5">
        <w:t xml:space="preserve"> с ограниченной ответственностью «Инвест-Проект» (зарегистрировано </w:t>
      </w:r>
      <w:r w:rsidR="005A6D07" w:rsidRPr="007637A8">
        <w:t>Межрайонной</w:t>
      </w:r>
      <w:r w:rsidR="005A6D07" w:rsidRPr="00F02DE5">
        <w:t xml:space="preserve"> инспекцией Федеральной налоговой службы №15 по Санкт-Петербургу «22» мая 2018 года за основным государственным регистрационным ном</w:t>
      </w:r>
      <w:r w:rsidR="001E22C6">
        <w:t>ером (ОГРН) 1187847142680, ИНН:</w:t>
      </w:r>
      <w:bookmarkStart w:id="0" w:name="_GoBack"/>
      <w:bookmarkEnd w:id="0"/>
      <w:r w:rsidR="003351D5">
        <w:t> </w:t>
      </w:r>
      <w:r w:rsidR="005A6D07" w:rsidRPr="00F02DE5">
        <w:t>7810730625, КПП: 781001001, местонахождение: Российская Федерация, 196191, г. Санкт-Петербург, пл. Конституции, д. 7, лит. А,</w:t>
      </w:r>
      <w:r>
        <w:t xml:space="preserve"> пом. 18Н, офис 715), именуемое</w:t>
      </w:r>
      <w:r w:rsidR="005A6D07" w:rsidRPr="00F02DE5">
        <w:t xml:space="preserve"> в дальнейшем «Застройщик», с одной стороны, и </w:t>
      </w:r>
    </w:p>
    <w:p w14:paraId="4506E932" w14:textId="77777777" w:rsidR="005A6D07" w:rsidRPr="00F02DE5" w:rsidRDefault="005A6D07" w:rsidP="00A04261">
      <w:pPr>
        <w:jc w:val="both"/>
      </w:pPr>
      <w:r w:rsidRPr="00F02DE5">
        <w:t>Гражданин РФ --------, СНИЛС: ______, гражданство: Российская Федерация, пол: -----, дата рождения: --------- года, место рождения: -----, паспорт ---  №------, выдан ---</w:t>
      </w:r>
      <w:r w:rsidR="008E3869">
        <w:t>-, дата выдачи: ----- года, код</w:t>
      </w:r>
      <w:r w:rsidR="008E3869" w:rsidRPr="008E3869">
        <w:t xml:space="preserve"> </w:t>
      </w:r>
      <w:r w:rsidRPr="00F02DE5">
        <w:t>подразделения: ----, место регистрации: г. Санкт-Петербург, --------, действующий по своему усмотрению и в своих интересах, именуемый в дальнейшем «Участник долевого строительства», с другой стороны, совместно именуемые «Стороны», а по отдельности – «Сторона», заключили настоящий Договор участия в долевом строительстве (далее – Договор) о нижеследующем:</w:t>
      </w:r>
    </w:p>
    <w:p w14:paraId="352CEDF2" w14:textId="77777777" w:rsidR="005A6D07" w:rsidRPr="00F02DE5" w:rsidRDefault="005A6D07" w:rsidP="00A04261">
      <w:pPr>
        <w:pStyle w:val="2"/>
        <w:jc w:val="both"/>
      </w:pPr>
      <w:r w:rsidRPr="00F02DE5">
        <w:t>Предмет договора</w:t>
      </w:r>
    </w:p>
    <w:p w14:paraId="17B11B08" w14:textId="0D754189" w:rsidR="005A6D07" w:rsidRPr="00F02DE5" w:rsidRDefault="005A6D07" w:rsidP="00A04261">
      <w:pPr>
        <w:jc w:val="both"/>
      </w:pPr>
      <w:r w:rsidRPr="00F02DE5">
        <w:t>1.1. Застройщик обязуется в предусмотренный Договором срок своими силами и с привлечением других лиц на земельном участке с кадастровым номером 78:42:0015104:2990, площадью 11 942 кв.м. +/- 38 кв.м., по адресу: Российская Федерация, Санкт-Петербург, поселок Шушары, ул. Школьная</w:t>
      </w:r>
      <w:r w:rsidR="00A04261">
        <w:t xml:space="preserve"> (зона 20) </w:t>
      </w:r>
      <w:r w:rsidRPr="00F02DE5">
        <w:t>(далее по тексту – Земельный участок) осуществить строительство объекта капитального строительства: многоквартирного дома со</w:t>
      </w:r>
      <w:r w:rsidR="008E3869">
        <w:rPr>
          <w:lang w:val="en-US"/>
        </w:rPr>
        <w:t> </w:t>
      </w:r>
      <w:r w:rsidRPr="00F02DE5">
        <w:t xml:space="preserve">встроенно-пристроенными помещениями и встроенным подземным гаражом (далее по тексту – Многоквартирный дом) и после получения разрешения на ввод Многоквартирного дома в эксплуатацию передать Участнику долевого строительства объект долевого строительства с характеристиками, определенными в п. 1.2. настоящего Договора, а Участник долевого строительства обязуется уплатить обусловленную Договором цену и принять объект долевого строительства по акту приема-передачи. </w:t>
      </w:r>
    </w:p>
    <w:p w14:paraId="0066CBA4" w14:textId="77777777" w:rsidR="005A6D07" w:rsidRPr="00F02DE5" w:rsidRDefault="005A6D07" w:rsidP="00A04261">
      <w:pPr>
        <w:jc w:val="both"/>
      </w:pPr>
      <w:r w:rsidRPr="00F02DE5">
        <w:t xml:space="preserve">Указанный в настоящем Договоре адрес Земельного участка является строительным адресом Многоквартирного дома, которому после завершения строительства будет присвоен постоянный адрес. </w:t>
      </w:r>
    </w:p>
    <w:p w14:paraId="029EFBDE" w14:textId="77777777" w:rsidR="005A6D07" w:rsidRPr="00F02DE5" w:rsidRDefault="005A6D07" w:rsidP="00A04261">
      <w:pPr>
        <w:jc w:val="both"/>
      </w:pPr>
      <w:r w:rsidRPr="00F02DE5">
        <w:t>После завершения строительства Многоквартирного дома в состав общего имуществ</w:t>
      </w:r>
      <w:r w:rsidR="008E3869">
        <w:t>а в</w:t>
      </w:r>
      <w:r w:rsidR="008E3869">
        <w:rPr>
          <w:lang w:val="en-US"/>
        </w:rPr>
        <w:t> </w:t>
      </w:r>
      <w:r w:rsidRPr="00F02DE5">
        <w:t>Многоквартирном доме поступает только земельный участок, образуемый в границах Земельного участка, предназначенный для размещения и эксплуатации исключ</w:t>
      </w:r>
      <w:r w:rsidR="008E3869">
        <w:t>ительно Многоквартирного дома с</w:t>
      </w:r>
      <w:r w:rsidR="008E3869">
        <w:rPr>
          <w:lang w:val="en-US"/>
        </w:rPr>
        <w:t> </w:t>
      </w:r>
      <w:r w:rsidRPr="00F02DE5">
        <w:t xml:space="preserve">элементами озеленения и благоустройства в соответствии с проектной документацией.  </w:t>
      </w:r>
    </w:p>
    <w:p w14:paraId="28312A59" w14:textId="77777777" w:rsidR="00DF4E67" w:rsidRPr="00F02DE5" w:rsidRDefault="005A6D07" w:rsidP="00A04261">
      <w:pPr>
        <w:jc w:val="both"/>
      </w:pPr>
      <w:r w:rsidRPr="00F02DE5">
        <w:t>Объектом долевого строительства по Договору являет</w:t>
      </w:r>
      <w:r w:rsidR="008E3869">
        <w:t>ся жилое помещение – квартира в</w:t>
      </w:r>
      <w:r w:rsidR="008E3869">
        <w:rPr>
          <w:lang w:val="en-US"/>
        </w:rPr>
        <w:t> </w:t>
      </w:r>
      <w:r w:rsidRPr="00F02DE5">
        <w:t xml:space="preserve">Многоквартирном доме, характеристики которой указаны в п. 1.2. Договора (далее по тексту – Квартира), а также общее имущество в Многоквартирном доме, входящее в состав данного Многоквартирного дома и подлежащее передаче Участнику долевого строительства после получения разрешения на ввод Многоквартирного дома в эксплуатацию. </w:t>
      </w:r>
    </w:p>
    <w:p w14:paraId="0132711D" w14:textId="77777777" w:rsidR="00770468" w:rsidRDefault="005A6D07" w:rsidP="00A04261">
      <w:pPr>
        <w:jc w:val="both"/>
      </w:pPr>
      <w:r w:rsidRPr="00F02DE5">
        <w:t>Заключением настоящего Договора Стороны соглашаются с тем, что Квартира имеет следующие характеристики:</w:t>
      </w:r>
    </w:p>
    <w:p w14:paraId="072A227E" w14:textId="77777777" w:rsidR="00A26F96" w:rsidRPr="00A26F96" w:rsidRDefault="00A26F96" w:rsidP="00A04261">
      <w:pPr>
        <w:pStyle w:val="a1"/>
        <w:jc w:val="both"/>
      </w:pPr>
    </w:p>
    <w:tbl>
      <w:tblPr>
        <w:tblStyle w:val="af7"/>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4"/>
        <w:gridCol w:w="4819"/>
        <w:gridCol w:w="567"/>
        <w:gridCol w:w="709"/>
      </w:tblGrid>
      <w:tr w:rsidR="005312E2" w:rsidRPr="00EB49C4" w14:paraId="1BCDE178" w14:textId="77777777" w:rsidTr="00B11C99">
        <w:trPr>
          <w:trHeight w:val="340"/>
        </w:trPr>
        <w:tc>
          <w:tcPr>
            <w:tcW w:w="284" w:type="dxa"/>
            <w:tcBorders>
              <w:bottom w:val="single" w:sz="4" w:space="0" w:color="223D72"/>
            </w:tcBorders>
            <w:vAlign w:val="center"/>
          </w:tcPr>
          <w:p w14:paraId="7679F966" w14:textId="77777777" w:rsidR="005312E2" w:rsidRPr="00172EEC" w:rsidRDefault="005312E2" w:rsidP="00A04261">
            <w:pPr>
              <w:pStyle w:val="8"/>
              <w:jc w:val="both"/>
              <w:outlineLvl w:val="7"/>
            </w:pPr>
            <w:r w:rsidRPr="00172EEC">
              <w:rPr>
                <w:rStyle w:val="a8"/>
                <w:sz w:val="14"/>
              </w:rPr>
              <w:t>1</w:t>
            </w:r>
          </w:p>
        </w:tc>
        <w:tc>
          <w:tcPr>
            <w:tcW w:w="4819" w:type="dxa"/>
            <w:tcBorders>
              <w:bottom w:val="single" w:sz="4" w:space="0" w:color="223D72"/>
            </w:tcBorders>
            <w:vAlign w:val="center"/>
          </w:tcPr>
          <w:p w14:paraId="4061C5E6" w14:textId="77777777" w:rsidR="005312E2" w:rsidRPr="00172EEC" w:rsidRDefault="00172EEC" w:rsidP="00A04261">
            <w:pPr>
              <w:pStyle w:val="8"/>
              <w:jc w:val="both"/>
              <w:outlineLvl w:val="7"/>
            </w:pPr>
            <w:r>
              <w:t>Строительные оси</w:t>
            </w:r>
          </w:p>
        </w:tc>
        <w:tc>
          <w:tcPr>
            <w:tcW w:w="567" w:type="dxa"/>
            <w:tcBorders>
              <w:bottom w:val="single" w:sz="4" w:space="0" w:color="223D72"/>
            </w:tcBorders>
            <w:vAlign w:val="center"/>
          </w:tcPr>
          <w:p w14:paraId="01F1EE89" w14:textId="77777777" w:rsidR="005312E2" w:rsidRPr="005312E2" w:rsidRDefault="005312E2" w:rsidP="00A04261">
            <w:pPr>
              <w:pStyle w:val="8"/>
              <w:jc w:val="both"/>
              <w:outlineLvl w:val="7"/>
            </w:pPr>
          </w:p>
        </w:tc>
        <w:tc>
          <w:tcPr>
            <w:tcW w:w="709" w:type="dxa"/>
            <w:tcBorders>
              <w:bottom w:val="single" w:sz="4" w:space="0" w:color="223D72"/>
            </w:tcBorders>
            <w:vAlign w:val="center"/>
          </w:tcPr>
          <w:p w14:paraId="3958B96A" w14:textId="12A74224" w:rsidR="005312E2" w:rsidRPr="00EB49C4" w:rsidRDefault="00EB49C4" w:rsidP="00A04261">
            <w:pPr>
              <w:pStyle w:val="7"/>
              <w:jc w:val="both"/>
              <w:outlineLvl w:val="6"/>
              <w:rPr>
                <w:highlight w:val="yellow"/>
                <w:lang w:val="en-US"/>
              </w:rPr>
            </w:pPr>
            <w:r w:rsidRPr="00EB49C4">
              <w:rPr>
                <w:highlight w:val="yellow"/>
              </w:rPr>
              <w:t>______</w:t>
            </w:r>
          </w:p>
        </w:tc>
      </w:tr>
      <w:tr w:rsidR="00D75B3A" w:rsidRPr="005312E2" w14:paraId="79F29E83" w14:textId="77777777" w:rsidTr="00B11C99">
        <w:trPr>
          <w:trHeight w:val="340"/>
        </w:trPr>
        <w:tc>
          <w:tcPr>
            <w:tcW w:w="284" w:type="dxa"/>
            <w:tcBorders>
              <w:top w:val="single" w:sz="4" w:space="0" w:color="223D72"/>
              <w:bottom w:val="single" w:sz="4" w:space="0" w:color="223D72"/>
            </w:tcBorders>
            <w:vAlign w:val="center"/>
          </w:tcPr>
          <w:p w14:paraId="444F676D" w14:textId="77777777" w:rsidR="00D75B3A" w:rsidRPr="00172EEC" w:rsidRDefault="00D75B3A" w:rsidP="00A04261">
            <w:pPr>
              <w:pStyle w:val="8"/>
              <w:jc w:val="both"/>
              <w:outlineLvl w:val="7"/>
              <w:rPr>
                <w:lang w:val="en-US"/>
              </w:rPr>
            </w:pPr>
            <w:r>
              <w:rPr>
                <w:lang w:val="en-US"/>
              </w:rPr>
              <w:t>2</w:t>
            </w:r>
          </w:p>
        </w:tc>
        <w:tc>
          <w:tcPr>
            <w:tcW w:w="4819" w:type="dxa"/>
            <w:tcBorders>
              <w:top w:val="single" w:sz="4" w:space="0" w:color="223D72"/>
              <w:bottom w:val="single" w:sz="4" w:space="0" w:color="223D72"/>
            </w:tcBorders>
            <w:vAlign w:val="center"/>
          </w:tcPr>
          <w:p w14:paraId="353F883B" w14:textId="77777777" w:rsidR="00D75B3A" w:rsidRPr="005312E2" w:rsidRDefault="00D75B3A" w:rsidP="00A04261">
            <w:pPr>
              <w:pStyle w:val="8"/>
              <w:jc w:val="both"/>
              <w:outlineLvl w:val="7"/>
            </w:pPr>
            <w:r>
              <w:t>Секция</w:t>
            </w:r>
          </w:p>
        </w:tc>
        <w:tc>
          <w:tcPr>
            <w:tcW w:w="567" w:type="dxa"/>
            <w:tcBorders>
              <w:top w:val="single" w:sz="4" w:space="0" w:color="223D72"/>
              <w:bottom w:val="single" w:sz="4" w:space="0" w:color="223D72"/>
            </w:tcBorders>
            <w:vAlign w:val="center"/>
          </w:tcPr>
          <w:p w14:paraId="615A0BC9" w14:textId="77777777" w:rsidR="00D75B3A" w:rsidRPr="005312E2" w:rsidRDefault="00D75B3A" w:rsidP="00A04261">
            <w:pPr>
              <w:pStyle w:val="8"/>
              <w:jc w:val="both"/>
              <w:outlineLvl w:val="7"/>
            </w:pPr>
          </w:p>
        </w:tc>
        <w:tc>
          <w:tcPr>
            <w:tcW w:w="709" w:type="dxa"/>
            <w:tcBorders>
              <w:top w:val="single" w:sz="4" w:space="0" w:color="223D72"/>
              <w:bottom w:val="single" w:sz="4" w:space="0" w:color="223D72"/>
            </w:tcBorders>
            <w:vAlign w:val="center"/>
          </w:tcPr>
          <w:p w14:paraId="5682FB61" w14:textId="747C2BFD" w:rsidR="00D75B3A" w:rsidRPr="00EB49C4" w:rsidRDefault="00EB49C4" w:rsidP="00A04261">
            <w:pPr>
              <w:pStyle w:val="7"/>
              <w:jc w:val="both"/>
              <w:outlineLvl w:val="6"/>
              <w:rPr>
                <w:highlight w:val="yellow"/>
                <w:lang w:val="en-US"/>
              </w:rPr>
            </w:pPr>
            <w:r w:rsidRPr="00EB49C4">
              <w:rPr>
                <w:highlight w:val="yellow"/>
              </w:rPr>
              <w:t>______</w:t>
            </w:r>
          </w:p>
        </w:tc>
      </w:tr>
      <w:tr w:rsidR="00D75B3A" w:rsidRPr="005312E2" w14:paraId="2461ADE2" w14:textId="77777777" w:rsidTr="00B11C99">
        <w:trPr>
          <w:trHeight w:val="340"/>
        </w:trPr>
        <w:tc>
          <w:tcPr>
            <w:tcW w:w="284" w:type="dxa"/>
            <w:tcBorders>
              <w:top w:val="single" w:sz="4" w:space="0" w:color="223D72"/>
              <w:bottom w:val="single" w:sz="4" w:space="0" w:color="223D72"/>
            </w:tcBorders>
            <w:vAlign w:val="center"/>
          </w:tcPr>
          <w:p w14:paraId="6BB80578" w14:textId="77777777" w:rsidR="00D75B3A" w:rsidRPr="00172EEC" w:rsidRDefault="00D75B3A" w:rsidP="00A04261">
            <w:pPr>
              <w:pStyle w:val="8"/>
              <w:jc w:val="both"/>
              <w:outlineLvl w:val="7"/>
              <w:rPr>
                <w:lang w:val="en-US"/>
              </w:rPr>
            </w:pPr>
            <w:r>
              <w:rPr>
                <w:lang w:val="en-US"/>
              </w:rPr>
              <w:t>3</w:t>
            </w:r>
          </w:p>
        </w:tc>
        <w:tc>
          <w:tcPr>
            <w:tcW w:w="4819" w:type="dxa"/>
            <w:tcBorders>
              <w:top w:val="single" w:sz="4" w:space="0" w:color="223D72"/>
              <w:bottom w:val="single" w:sz="4" w:space="0" w:color="223D72"/>
            </w:tcBorders>
            <w:vAlign w:val="center"/>
          </w:tcPr>
          <w:p w14:paraId="0DB6AC6E" w14:textId="77777777" w:rsidR="00D75B3A" w:rsidRPr="005312E2" w:rsidRDefault="00D75B3A" w:rsidP="00A04261">
            <w:pPr>
              <w:pStyle w:val="8"/>
              <w:jc w:val="both"/>
              <w:outlineLvl w:val="7"/>
            </w:pPr>
            <w:r>
              <w:t>Проектный №</w:t>
            </w:r>
          </w:p>
        </w:tc>
        <w:tc>
          <w:tcPr>
            <w:tcW w:w="567" w:type="dxa"/>
            <w:tcBorders>
              <w:top w:val="single" w:sz="4" w:space="0" w:color="223D72"/>
              <w:bottom w:val="single" w:sz="4" w:space="0" w:color="223D72"/>
            </w:tcBorders>
            <w:vAlign w:val="center"/>
          </w:tcPr>
          <w:p w14:paraId="3401B7BA" w14:textId="77777777" w:rsidR="00D75B3A" w:rsidRPr="005312E2" w:rsidRDefault="00D75B3A" w:rsidP="00A04261">
            <w:pPr>
              <w:pStyle w:val="8"/>
              <w:jc w:val="both"/>
              <w:outlineLvl w:val="7"/>
            </w:pPr>
          </w:p>
        </w:tc>
        <w:tc>
          <w:tcPr>
            <w:tcW w:w="709" w:type="dxa"/>
            <w:tcBorders>
              <w:top w:val="single" w:sz="4" w:space="0" w:color="223D72"/>
              <w:bottom w:val="single" w:sz="4" w:space="0" w:color="223D72"/>
            </w:tcBorders>
            <w:vAlign w:val="center"/>
          </w:tcPr>
          <w:p w14:paraId="40F22426" w14:textId="67B1A30A" w:rsidR="00D75B3A" w:rsidRPr="00EB49C4" w:rsidRDefault="00EB49C4" w:rsidP="00A04261">
            <w:pPr>
              <w:pStyle w:val="7"/>
              <w:jc w:val="both"/>
              <w:outlineLvl w:val="6"/>
              <w:rPr>
                <w:highlight w:val="yellow"/>
              </w:rPr>
            </w:pPr>
            <w:r w:rsidRPr="00EB49C4">
              <w:rPr>
                <w:highlight w:val="yellow"/>
              </w:rPr>
              <w:t>______</w:t>
            </w:r>
          </w:p>
        </w:tc>
      </w:tr>
      <w:tr w:rsidR="00D75B3A" w:rsidRPr="00EB49C4" w14:paraId="600594FB" w14:textId="77777777" w:rsidTr="00B11C99">
        <w:trPr>
          <w:trHeight w:val="340"/>
        </w:trPr>
        <w:tc>
          <w:tcPr>
            <w:tcW w:w="284" w:type="dxa"/>
            <w:tcBorders>
              <w:top w:val="single" w:sz="4" w:space="0" w:color="223D72"/>
              <w:bottom w:val="single" w:sz="4" w:space="0" w:color="223D72"/>
            </w:tcBorders>
            <w:vAlign w:val="center"/>
          </w:tcPr>
          <w:p w14:paraId="5258760A" w14:textId="77777777" w:rsidR="00D75B3A" w:rsidRPr="00172EEC" w:rsidRDefault="00D75B3A" w:rsidP="00A04261">
            <w:pPr>
              <w:pStyle w:val="8"/>
              <w:jc w:val="both"/>
              <w:outlineLvl w:val="7"/>
              <w:rPr>
                <w:lang w:val="en-US"/>
              </w:rPr>
            </w:pPr>
            <w:r>
              <w:rPr>
                <w:lang w:val="en-US"/>
              </w:rPr>
              <w:t>4</w:t>
            </w:r>
          </w:p>
        </w:tc>
        <w:tc>
          <w:tcPr>
            <w:tcW w:w="4819" w:type="dxa"/>
            <w:tcBorders>
              <w:top w:val="single" w:sz="4" w:space="0" w:color="223D72"/>
              <w:bottom w:val="single" w:sz="4" w:space="0" w:color="223D72"/>
            </w:tcBorders>
            <w:vAlign w:val="center"/>
          </w:tcPr>
          <w:p w14:paraId="26B54DA7" w14:textId="77777777" w:rsidR="00D75B3A" w:rsidRPr="005312E2" w:rsidRDefault="00D75B3A" w:rsidP="00A04261">
            <w:pPr>
              <w:pStyle w:val="8"/>
              <w:jc w:val="both"/>
              <w:outlineLvl w:val="7"/>
            </w:pPr>
            <w:r>
              <w:t>Количество комнат</w:t>
            </w:r>
          </w:p>
        </w:tc>
        <w:tc>
          <w:tcPr>
            <w:tcW w:w="567" w:type="dxa"/>
            <w:tcBorders>
              <w:top w:val="single" w:sz="4" w:space="0" w:color="223D72"/>
              <w:bottom w:val="single" w:sz="4" w:space="0" w:color="223D72"/>
            </w:tcBorders>
            <w:vAlign w:val="center"/>
          </w:tcPr>
          <w:p w14:paraId="1470C85A" w14:textId="77777777" w:rsidR="00D75B3A" w:rsidRPr="005312E2" w:rsidRDefault="00D75B3A" w:rsidP="00A04261">
            <w:pPr>
              <w:pStyle w:val="8"/>
              <w:jc w:val="both"/>
              <w:outlineLvl w:val="7"/>
            </w:pPr>
          </w:p>
        </w:tc>
        <w:tc>
          <w:tcPr>
            <w:tcW w:w="709" w:type="dxa"/>
            <w:tcBorders>
              <w:top w:val="single" w:sz="4" w:space="0" w:color="223D72"/>
              <w:bottom w:val="single" w:sz="4" w:space="0" w:color="223D72"/>
            </w:tcBorders>
            <w:vAlign w:val="center"/>
          </w:tcPr>
          <w:p w14:paraId="45C2DF84" w14:textId="77777777" w:rsidR="00D75B3A" w:rsidRPr="00EB49C4" w:rsidRDefault="00D75B3A" w:rsidP="00A04261">
            <w:pPr>
              <w:pStyle w:val="7"/>
              <w:jc w:val="both"/>
              <w:outlineLvl w:val="6"/>
              <w:rPr>
                <w:highlight w:val="yellow"/>
              </w:rPr>
            </w:pPr>
            <w:r w:rsidRPr="00EB49C4">
              <w:rPr>
                <w:highlight w:val="yellow"/>
              </w:rPr>
              <w:t>2</w:t>
            </w:r>
          </w:p>
        </w:tc>
      </w:tr>
      <w:tr w:rsidR="00D75B3A" w:rsidRPr="00EB49C4" w14:paraId="484E538D" w14:textId="77777777" w:rsidTr="00B11C99">
        <w:trPr>
          <w:trHeight w:val="340"/>
        </w:trPr>
        <w:tc>
          <w:tcPr>
            <w:tcW w:w="284" w:type="dxa"/>
            <w:tcBorders>
              <w:top w:val="single" w:sz="4" w:space="0" w:color="223D72"/>
              <w:bottom w:val="single" w:sz="4" w:space="0" w:color="223D72"/>
            </w:tcBorders>
            <w:vAlign w:val="center"/>
          </w:tcPr>
          <w:p w14:paraId="51314CB4" w14:textId="77777777" w:rsidR="00D75B3A" w:rsidRPr="00172EEC" w:rsidRDefault="00D75B3A" w:rsidP="00A04261">
            <w:pPr>
              <w:pStyle w:val="8"/>
              <w:jc w:val="both"/>
              <w:outlineLvl w:val="7"/>
              <w:rPr>
                <w:lang w:val="en-US"/>
              </w:rPr>
            </w:pPr>
            <w:r>
              <w:rPr>
                <w:lang w:val="en-US"/>
              </w:rPr>
              <w:t>5</w:t>
            </w:r>
          </w:p>
        </w:tc>
        <w:tc>
          <w:tcPr>
            <w:tcW w:w="4819" w:type="dxa"/>
            <w:tcBorders>
              <w:top w:val="single" w:sz="4" w:space="0" w:color="223D72"/>
              <w:bottom w:val="single" w:sz="4" w:space="0" w:color="223D72"/>
            </w:tcBorders>
            <w:vAlign w:val="center"/>
          </w:tcPr>
          <w:p w14:paraId="6B588854" w14:textId="77777777" w:rsidR="00D75B3A" w:rsidRPr="005312E2" w:rsidRDefault="00D75B3A" w:rsidP="00A04261">
            <w:pPr>
              <w:pStyle w:val="8"/>
              <w:jc w:val="both"/>
              <w:outlineLvl w:val="7"/>
            </w:pPr>
            <w:r>
              <w:t>Этаж</w:t>
            </w:r>
          </w:p>
        </w:tc>
        <w:tc>
          <w:tcPr>
            <w:tcW w:w="567" w:type="dxa"/>
            <w:tcBorders>
              <w:top w:val="single" w:sz="4" w:space="0" w:color="223D72"/>
              <w:bottom w:val="single" w:sz="4" w:space="0" w:color="223D72"/>
            </w:tcBorders>
            <w:vAlign w:val="center"/>
          </w:tcPr>
          <w:p w14:paraId="3E72F0C8" w14:textId="77777777" w:rsidR="00D75B3A" w:rsidRPr="005312E2" w:rsidRDefault="00D75B3A" w:rsidP="00A04261">
            <w:pPr>
              <w:pStyle w:val="8"/>
              <w:jc w:val="both"/>
              <w:outlineLvl w:val="7"/>
            </w:pPr>
          </w:p>
        </w:tc>
        <w:tc>
          <w:tcPr>
            <w:tcW w:w="709" w:type="dxa"/>
            <w:tcBorders>
              <w:top w:val="single" w:sz="4" w:space="0" w:color="223D72"/>
              <w:bottom w:val="single" w:sz="4" w:space="0" w:color="223D72"/>
            </w:tcBorders>
            <w:vAlign w:val="center"/>
          </w:tcPr>
          <w:p w14:paraId="5A8C02A5" w14:textId="77777777" w:rsidR="00D75B3A" w:rsidRPr="00EB49C4" w:rsidRDefault="00D75B3A" w:rsidP="00A04261">
            <w:pPr>
              <w:pStyle w:val="7"/>
              <w:jc w:val="both"/>
              <w:outlineLvl w:val="6"/>
              <w:rPr>
                <w:highlight w:val="yellow"/>
              </w:rPr>
            </w:pPr>
            <w:r w:rsidRPr="00EB49C4">
              <w:rPr>
                <w:highlight w:val="yellow"/>
              </w:rPr>
              <w:t>25</w:t>
            </w:r>
          </w:p>
        </w:tc>
      </w:tr>
      <w:tr w:rsidR="00D75B3A" w:rsidRPr="00EB49C4" w14:paraId="1837CABE" w14:textId="77777777" w:rsidTr="00B11C99">
        <w:trPr>
          <w:trHeight w:val="340"/>
        </w:trPr>
        <w:tc>
          <w:tcPr>
            <w:tcW w:w="284" w:type="dxa"/>
            <w:tcBorders>
              <w:top w:val="single" w:sz="4" w:space="0" w:color="223D72"/>
              <w:bottom w:val="single" w:sz="4" w:space="0" w:color="223D72"/>
            </w:tcBorders>
            <w:vAlign w:val="center"/>
          </w:tcPr>
          <w:p w14:paraId="7FE8195E" w14:textId="77777777" w:rsidR="00D75B3A" w:rsidRPr="00172EEC" w:rsidRDefault="00D75B3A" w:rsidP="00A04261">
            <w:pPr>
              <w:pStyle w:val="8"/>
              <w:jc w:val="both"/>
              <w:outlineLvl w:val="7"/>
              <w:rPr>
                <w:lang w:val="en-US"/>
              </w:rPr>
            </w:pPr>
            <w:r>
              <w:rPr>
                <w:lang w:val="en-US"/>
              </w:rPr>
              <w:t>6</w:t>
            </w:r>
          </w:p>
        </w:tc>
        <w:tc>
          <w:tcPr>
            <w:tcW w:w="4819" w:type="dxa"/>
            <w:tcBorders>
              <w:top w:val="single" w:sz="4" w:space="0" w:color="223D72"/>
              <w:bottom w:val="single" w:sz="4" w:space="0" w:color="223D72"/>
            </w:tcBorders>
            <w:vAlign w:val="center"/>
          </w:tcPr>
          <w:p w14:paraId="0622207D" w14:textId="77777777" w:rsidR="00D75B3A" w:rsidRPr="005312E2" w:rsidRDefault="00D75B3A" w:rsidP="00A04261">
            <w:pPr>
              <w:pStyle w:val="8"/>
              <w:jc w:val="both"/>
              <w:outlineLvl w:val="7"/>
            </w:pPr>
            <w:r>
              <w:t>Общая площадь</w:t>
            </w:r>
            <w:r w:rsidRPr="008153AA">
              <w:t xml:space="preserve"> (за искл. площади балкона/ лоджии)</w:t>
            </w:r>
          </w:p>
        </w:tc>
        <w:tc>
          <w:tcPr>
            <w:tcW w:w="567" w:type="dxa"/>
            <w:tcBorders>
              <w:top w:val="single" w:sz="4" w:space="0" w:color="223D72"/>
              <w:bottom w:val="single" w:sz="4" w:space="0" w:color="223D72"/>
            </w:tcBorders>
            <w:vAlign w:val="center"/>
          </w:tcPr>
          <w:p w14:paraId="66452044"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04F3CE23" w14:textId="77777777" w:rsidR="00D75B3A" w:rsidRPr="00EB49C4" w:rsidRDefault="00D75B3A" w:rsidP="00A04261">
            <w:pPr>
              <w:pStyle w:val="7"/>
              <w:jc w:val="both"/>
              <w:outlineLvl w:val="6"/>
              <w:rPr>
                <w:highlight w:val="yellow"/>
                <w:lang w:val="en-US"/>
              </w:rPr>
            </w:pPr>
            <w:r w:rsidRPr="00EB49C4">
              <w:rPr>
                <w:highlight w:val="yellow"/>
                <w:lang w:val="en-US"/>
              </w:rPr>
              <w:t>38,5</w:t>
            </w:r>
          </w:p>
        </w:tc>
      </w:tr>
      <w:tr w:rsidR="00D75B3A" w:rsidRPr="00EB49C4" w14:paraId="5FECE8ED" w14:textId="77777777" w:rsidTr="00B11C99">
        <w:trPr>
          <w:trHeight w:val="340"/>
        </w:trPr>
        <w:tc>
          <w:tcPr>
            <w:tcW w:w="284" w:type="dxa"/>
            <w:tcBorders>
              <w:top w:val="single" w:sz="4" w:space="0" w:color="223D72"/>
              <w:bottom w:val="single" w:sz="4" w:space="0" w:color="223D72"/>
            </w:tcBorders>
            <w:vAlign w:val="center"/>
          </w:tcPr>
          <w:p w14:paraId="2F698D14" w14:textId="77777777" w:rsidR="00D75B3A" w:rsidRPr="00172EEC" w:rsidRDefault="00D75B3A" w:rsidP="00A04261">
            <w:pPr>
              <w:pStyle w:val="8"/>
              <w:jc w:val="both"/>
              <w:outlineLvl w:val="7"/>
              <w:rPr>
                <w:lang w:val="en-US"/>
              </w:rPr>
            </w:pPr>
            <w:r>
              <w:rPr>
                <w:lang w:val="en-US"/>
              </w:rPr>
              <w:t>7</w:t>
            </w:r>
          </w:p>
        </w:tc>
        <w:tc>
          <w:tcPr>
            <w:tcW w:w="4819" w:type="dxa"/>
            <w:tcBorders>
              <w:top w:val="single" w:sz="4" w:space="0" w:color="223D72"/>
              <w:bottom w:val="single" w:sz="4" w:space="0" w:color="223D72"/>
            </w:tcBorders>
            <w:vAlign w:val="center"/>
          </w:tcPr>
          <w:p w14:paraId="7F55F8A0" w14:textId="77777777" w:rsidR="00D75B3A" w:rsidRPr="005312E2" w:rsidRDefault="00D75B3A" w:rsidP="00A04261">
            <w:pPr>
              <w:pStyle w:val="8"/>
              <w:jc w:val="both"/>
              <w:outlineLvl w:val="7"/>
            </w:pPr>
            <w:r>
              <w:t>Жилая площадь</w:t>
            </w:r>
          </w:p>
        </w:tc>
        <w:tc>
          <w:tcPr>
            <w:tcW w:w="567" w:type="dxa"/>
            <w:tcBorders>
              <w:top w:val="single" w:sz="4" w:space="0" w:color="223D72"/>
              <w:bottom w:val="single" w:sz="4" w:space="0" w:color="223D72"/>
            </w:tcBorders>
            <w:vAlign w:val="center"/>
          </w:tcPr>
          <w:p w14:paraId="20301374"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6F671065" w14:textId="77777777" w:rsidR="00D75B3A" w:rsidRPr="00EB49C4" w:rsidRDefault="00D75B3A" w:rsidP="00A04261">
            <w:pPr>
              <w:pStyle w:val="7"/>
              <w:jc w:val="both"/>
              <w:outlineLvl w:val="6"/>
              <w:rPr>
                <w:highlight w:val="yellow"/>
              </w:rPr>
            </w:pPr>
            <w:r w:rsidRPr="00EB49C4">
              <w:rPr>
                <w:highlight w:val="yellow"/>
              </w:rPr>
              <w:t>35</w:t>
            </w:r>
          </w:p>
        </w:tc>
      </w:tr>
      <w:tr w:rsidR="00D75B3A" w:rsidRPr="00EB49C4" w14:paraId="5AE2CB0F" w14:textId="77777777" w:rsidTr="00B11C99">
        <w:trPr>
          <w:trHeight w:val="340"/>
        </w:trPr>
        <w:tc>
          <w:tcPr>
            <w:tcW w:w="284" w:type="dxa"/>
            <w:tcBorders>
              <w:top w:val="single" w:sz="4" w:space="0" w:color="223D72"/>
              <w:bottom w:val="single" w:sz="4" w:space="0" w:color="223D72"/>
            </w:tcBorders>
            <w:vAlign w:val="center"/>
          </w:tcPr>
          <w:p w14:paraId="1EB0BE37" w14:textId="77777777" w:rsidR="00D75B3A" w:rsidRPr="00172EEC" w:rsidRDefault="00D75B3A" w:rsidP="00A04261">
            <w:pPr>
              <w:pStyle w:val="8"/>
              <w:jc w:val="both"/>
              <w:outlineLvl w:val="7"/>
              <w:rPr>
                <w:lang w:val="en-US"/>
              </w:rPr>
            </w:pPr>
            <w:r>
              <w:rPr>
                <w:lang w:val="en-US"/>
              </w:rPr>
              <w:lastRenderedPageBreak/>
              <w:t>8</w:t>
            </w:r>
          </w:p>
        </w:tc>
        <w:tc>
          <w:tcPr>
            <w:tcW w:w="4819" w:type="dxa"/>
            <w:tcBorders>
              <w:top w:val="single" w:sz="4" w:space="0" w:color="223D72"/>
              <w:bottom w:val="single" w:sz="4" w:space="0" w:color="223D72"/>
            </w:tcBorders>
            <w:vAlign w:val="center"/>
          </w:tcPr>
          <w:p w14:paraId="7D7E0FF4" w14:textId="77777777" w:rsidR="00D75B3A" w:rsidRPr="005312E2" w:rsidRDefault="00D75B3A" w:rsidP="00A04261">
            <w:pPr>
              <w:pStyle w:val="8"/>
              <w:jc w:val="both"/>
              <w:outlineLvl w:val="7"/>
            </w:pPr>
            <w:r>
              <w:t>Кухня</w:t>
            </w:r>
          </w:p>
        </w:tc>
        <w:tc>
          <w:tcPr>
            <w:tcW w:w="567" w:type="dxa"/>
            <w:tcBorders>
              <w:top w:val="single" w:sz="4" w:space="0" w:color="223D72"/>
              <w:bottom w:val="single" w:sz="4" w:space="0" w:color="223D72"/>
            </w:tcBorders>
            <w:vAlign w:val="center"/>
          </w:tcPr>
          <w:p w14:paraId="68370AE2"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22A97B10" w14:textId="77777777" w:rsidR="00D75B3A" w:rsidRPr="00EB49C4" w:rsidRDefault="00D75B3A" w:rsidP="00A04261">
            <w:pPr>
              <w:pStyle w:val="7"/>
              <w:jc w:val="both"/>
              <w:outlineLvl w:val="6"/>
              <w:rPr>
                <w:highlight w:val="yellow"/>
              </w:rPr>
            </w:pPr>
            <w:r w:rsidRPr="00EB49C4">
              <w:rPr>
                <w:highlight w:val="yellow"/>
              </w:rPr>
              <w:t>8</w:t>
            </w:r>
          </w:p>
        </w:tc>
      </w:tr>
      <w:tr w:rsidR="00D75B3A" w:rsidRPr="00EB49C4" w14:paraId="6F7C44EB" w14:textId="77777777" w:rsidTr="00B11C99">
        <w:trPr>
          <w:trHeight w:val="340"/>
        </w:trPr>
        <w:tc>
          <w:tcPr>
            <w:tcW w:w="284" w:type="dxa"/>
            <w:tcBorders>
              <w:top w:val="single" w:sz="4" w:space="0" w:color="223D72"/>
              <w:bottom w:val="single" w:sz="4" w:space="0" w:color="223D72"/>
            </w:tcBorders>
            <w:vAlign w:val="center"/>
          </w:tcPr>
          <w:p w14:paraId="4994EBC5" w14:textId="77777777" w:rsidR="00D75B3A" w:rsidRPr="00172EEC" w:rsidRDefault="00D75B3A" w:rsidP="00A04261">
            <w:pPr>
              <w:pStyle w:val="8"/>
              <w:jc w:val="both"/>
              <w:outlineLvl w:val="7"/>
              <w:rPr>
                <w:lang w:val="en-US"/>
              </w:rPr>
            </w:pPr>
            <w:r>
              <w:rPr>
                <w:lang w:val="en-US"/>
              </w:rPr>
              <w:t>9</w:t>
            </w:r>
          </w:p>
        </w:tc>
        <w:tc>
          <w:tcPr>
            <w:tcW w:w="4819" w:type="dxa"/>
            <w:tcBorders>
              <w:top w:val="single" w:sz="4" w:space="0" w:color="223D72"/>
              <w:bottom w:val="single" w:sz="4" w:space="0" w:color="223D72"/>
            </w:tcBorders>
            <w:vAlign w:val="center"/>
          </w:tcPr>
          <w:p w14:paraId="7125BEED" w14:textId="77777777" w:rsidR="00D75B3A" w:rsidRPr="005312E2" w:rsidRDefault="00D75B3A" w:rsidP="00A04261">
            <w:pPr>
              <w:pStyle w:val="8"/>
              <w:jc w:val="both"/>
              <w:outlineLvl w:val="7"/>
            </w:pPr>
            <w:r>
              <w:t>Площадь помещений вспомогательного использования</w:t>
            </w:r>
          </w:p>
        </w:tc>
        <w:tc>
          <w:tcPr>
            <w:tcW w:w="567" w:type="dxa"/>
            <w:tcBorders>
              <w:top w:val="single" w:sz="4" w:space="0" w:color="223D72"/>
              <w:bottom w:val="single" w:sz="4" w:space="0" w:color="223D72"/>
            </w:tcBorders>
            <w:vAlign w:val="center"/>
          </w:tcPr>
          <w:p w14:paraId="501A8C8C"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258EB9D7" w14:textId="77777777" w:rsidR="00D75B3A" w:rsidRPr="00EB49C4" w:rsidRDefault="00D75B3A" w:rsidP="00A04261">
            <w:pPr>
              <w:pStyle w:val="7"/>
              <w:jc w:val="both"/>
              <w:outlineLvl w:val="6"/>
              <w:rPr>
                <w:highlight w:val="yellow"/>
              </w:rPr>
            </w:pPr>
            <w:r w:rsidRPr="00EB49C4">
              <w:rPr>
                <w:highlight w:val="yellow"/>
              </w:rPr>
              <w:t>2</w:t>
            </w:r>
          </w:p>
        </w:tc>
      </w:tr>
      <w:tr w:rsidR="00D75B3A" w:rsidRPr="005312E2" w14:paraId="62829CC5" w14:textId="77777777" w:rsidTr="00B11C99">
        <w:trPr>
          <w:trHeight w:val="340"/>
        </w:trPr>
        <w:tc>
          <w:tcPr>
            <w:tcW w:w="284" w:type="dxa"/>
            <w:tcBorders>
              <w:top w:val="single" w:sz="4" w:space="0" w:color="223D72"/>
              <w:bottom w:val="single" w:sz="4" w:space="0" w:color="223D72"/>
            </w:tcBorders>
            <w:vAlign w:val="center"/>
          </w:tcPr>
          <w:p w14:paraId="0D6CE715" w14:textId="77777777" w:rsidR="00D75B3A" w:rsidRPr="00172EEC" w:rsidRDefault="00D75B3A" w:rsidP="00A04261">
            <w:pPr>
              <w:pStyle w:val="8"/>
              <w:jc w:val="both"/>
              <w:outlineLvl w:val="7"/>
              <w:rPr>
                <w:lang w:val="en-US"/>
              </w:rPr>
            </w:pPr>
            <w:r>
              <w:rPr>
                <w:lang w:val="en-US"/>
              </w:rPr>
              <w:t>10</w:t>
            </w:r>
          </w:p>
        </w:tc>
        <w:tc>
          <w:tcPr>
            <w:tcW w:w="4819" w:type="dxa"/>
            <w:tcBorders>
              <w:top w:val="single" w:sz="4" w:space="0" w:color="223D72"/>
              <w:bottom w:val="single" w:sz="4" w:space="0" w:color="223D72"/>
            </w:tcBorders>
            <w:vAlign w:val="center"/>
          </w:tcPr>
          <w:p w14:paraId="25E9BFE9" w14:textId="77777777" w:rsidR="00D75B3A" w:rsidRPr="008153AA" w:rsidRDefault="00D75B3A" w:rsidP="00A04261">
            <w:pPr>
              <w:pStyle w:val="8"/>
              <w:jc w:val="both"/>
              <w:outlineLvl w:val="7"/>
            </w:pPr>
            <w:r w:rsidRPr="008153AA">
              <w:t>Площ</w:t>
            </w:r>
            <w:r>
              <w:t>адь балкона/ лоджии (с понижаю</w:t>
            </w:r>
            <w:r w:rsidRPr="008153AA">
              <w:t>щ</w:t>
            </w:r>
            <w:r>
              <w:t>им коэффициентом 0,3/0,5)</w:t>
            </w:r>
          </w:p>
        </w:tc>
        <w:tc>
          <w:tcPr>
            <w:tcW w:w="567" w:type="dxa"/>
            <w:tcBorders>
              <w:top w:val="single" w:sz="4" w:space="0" w:color="223D72"/>
              <w:bottom w:val="single" w:sz="4" w:space="0" w:color="223D72"/>
            </w:tcBorders>
            <w:vAlign w:val="center"/>
          </w:tcPr>
          <w:p w14:paraId="137418BA" w14:textId="77777777" w:rsidR="00D75B3A" w:rsidRDefault="00D75B3A" w:rsidP="00A04261">
            <w:pPr>
              <w:pStyle w:val="8"/>
              <w:jc w:val="both"/>
              <w:outlineLvl w:val="7"/>
            </w:pPr>
            <w:r w:rsidRPr="00A240E6">
              <w:t>кв.м.</w:t>
            </w:r>
          </w:p>
        </w:tc>
        <w:tc>
          <w:tcPr>
            <w:tcW w:w="709" w:type="dxa"/>
            <w:tcBorders>
              <w:top w:val="single" w:sz="4" w:space="0" w:color="223D72"/>
              <w:bottom w:val="single" w:sz="4" w:space="0" w:color="223D72"/>
            </w:tcBorders>
            <w:vAlign w:val="center"/>
          </w:tcPr>
          <w:p w14:paraId="67E54B32" w14:textId="77777777" w:rsidR="00D75B3A" w:rsidRPr="00D75B3A" w:rsidRDefault="00D75B3A" w:rsidP="00A04261">
            <w:pPr>
              <w:pStyle w:val="7"/>
              <w:jc w:val="both"/>
              <w:outlineLvl w:val="6"/>
            </w:pPr>
            <w:r w:rsidRPr="00EB49C4">
              <w:rPr>
                <w:highlight w:val="yellow"/>
              </w:rPr>
              <w:t>3</w:t>
            </w:r>
          </w:p>
        </w:tc>
      </w:tr>
      <w:tr w:rsidR="00D75B3A" w:rsidRPr="00EB49C4" w14:paraId="21997C99" w14:textId="77777777" w:rsidTr="00B11C99">
        <w:trPr>
          <w:trHeight w:val="340"/>
        </w:trPr>
        <w:tc>
          <w:tcPr>
            <w:tcW w:w="284" w:type="dxa"/>
            <w:tcBorders>
              <w:top w:val="single" w:sz="4" w:space="0" w:color="223D72"/>
            </w:tcBorders>
            <w:vAlign w:val="center"/>
          </w:tcPr>
          <w:p w14:paraId="47C52914" w14:textId="77777777" w:rsidR="00D75B3A" w:rsidRPr="00172EEC" w:rsidRDefault="00D75B3A" w:rsidP="00A04261">
            <w:pPr>
              <w:pStyle w:val="8"/>
              <w:jc w:val="both"/>
              <w:outlineLvl w:val="7"/>
              <w:rPr>
                <w:lang w:val="en-US"/>
              </w:rPr>
            </w:pPr>
            <w:r>
              <w:rPr>
                <w:lang w:val="en-US"/>
              </w:rPr>
              <w:t>11</w:t>
            </w:r>
          </w:p>
        </w:tc>
        <w:tc>
          <w:tcPr>
            <w:tcW w:w="4819" w:type="dxa"/>
            <w:tcBorders>
              <w:top w:val="single" w:sz="4" w:space="0" w:color="223D72"/>
            </w:tcBorders>
            <w:vAlign w:val="center"/>
          </w:tcPr>
          <w:p w14:paraId="71C5B33D" w14:textId="77777777" w:rsidR="00D75B3A" w:rsidRPr="005312E2" w:rsidRDefault="00D75B3A" w:rsidP="00A04261">
            <w:pPr>
              <w:pStyle w:val="8"/>
              <w:jc w:val="both"/>
              <w:outlineLvl w:val="7"/>
            </w:pPr>
            <w:r>
              <w:t xml:space="preserve">Общая </w:t>
            </w:r>
            <w:r w:rsidRPr="008153AA">
              <w:t>приведенная площадь (</w:t>
            </w:r>
            <w:r w:rsidR="00D14579">
              <w:t>пункты</w:t>
            </w:r>
            <w:r w:rsidRPr="008153AA">
              <w:t xml:space="preserve"> 6+10)*</w:t>
            </w:r>
          </w:p>
        </w:tc>
        <w:tc>
          <w:tcPr>
            <w:tcW w:w="567" w:type="dxa"/>
            <w:tcBorders>
              <w:top w:val="single" w:sz="4" w:space="0" w:color="223D72"/>
            </w:tcBorders>
            <w:vAlign w:val="center"/>
          </w:tcPr>
          <w:p w14:paraId="487A163C" w14:textId="77777777" w:rsidR="00D75B3A" w:rsidRDefault="00D75B3A" w:rsidP="00A04261">
            <w:pPr>
              <w:pStyle w:val="8"/>
              <w:jc w:val="both"/>
              <w:outlineLvl w:val="7"/>
            </w:pPr>
            <w:r w:rsidRPr="00A240E6">
              <w:t>кв.м.</w:t>
            </w:r>
          </w:p>
        </w:tc>
        <w:tc>
          <w:tcPr>
            <w:tcW w:w="709" w:type="dxa"/>
            <w:tcBorders>
              <w:top w:val="single" w:sz="4" w:space="0" w:color="223D72"/>
            </w:tcBorders>
            <w:vAlign w:val="center"/>
          </w:tcPr>
          <w:p w14:paraId="0EB3C501" w14:textId="77777777" w:rsidR="00D75B3A" w:rsidRPr="00EB49C4" w:rsidRDefault="00D75B3A" w:rsidP="00A04261">
            <w:pPr>
              <w:pStyle w:val="7"/>
              <w:jc w:val="both"/>
              <w:outlineLvl w:val="6"/>
              <w:rPr>
                <w:highlight w:val="yellow"/>
                <w:lang w:val="en-US"/>
              </w:rPr>
            </w:pPr>
            <w:r w:rsidRPr="00EB49C4">
              <w:rPr>
                <w:highlight w:val="yellow"/>
              </w:rPr>
              <w:t>41</w:t>
            </w:r>
            <w:r w:rsidRPr="00EB49C4">
              <w:rPr>
                <w:highlight w:val="yellow"/>
                <w:lang w:val="en-US"/>
              </w:rPr>
              <w:t>,5</w:t>
            </w:r>
          </w:p>
        </w:tc>
      </w:tr>
    </w:tbl>
    <w:p w14:paraId="184DCD21" w14:textId="77777777" w:rsidR="00770468" w:rsidRDefault="00770468" w:rsidP="00A04261">
      <w:pPr>
        <w:jc w:val="both"/>
      </w:pPr>
    </w:p>
    <w:p w14:paraId="7BC332C4" w14:textId="77777777" w:rsidR="005A6D07" w:rsidRPr="00F02DE5" w:rsidRDefault="005A6D07" w:rsidP="00A04261">
      <w:pPr>
        <w:jc w:val="both"/>
      </w:pPr>
      <w:r w:rsidRPr="00F02DE5">
        <w:t>Общая приведенная площадь Квартиры исчисляется как сумма площадей всех частей Квартиры, включая комнаты, кухню, коридоры, санузел, подсобные помещения Квартиры, а также площадь лоджий с понижающим коэффициентом 0,5 и/или площадь балконов с понижающим коэффициентом 0,3.</w:t>
      </w:r>
    </w:p>
    <w:p w14:paraId="0A7F89DC" w14:textId="77777777" w:rsidR="005A6D07" w:rsidRPr="00F02DE5" w:rsidRDefault="005A6D07" w:rsidP="00A04261">
      <w:pPr>
        <w:jc w:val="both"/>
      </w:pPr>
      <w:r w:rsidRPr="00F02DE5">
        <w:t xml:space="preserve">Описание Квартиры, план Квартиры, отображающий в графической форме расположение частей Квартиры (комнат, помещений вспомогательного назначения, лоджий, балконов, террас), местоположение Квартиры в Многоквартирном доме, отражены в Приложении № 1 к настоящему Договору, являющемся его неотъемлемой частью. </w:t>
      </w:r>
    </w:p>
    <w:p w14:paraId="59D86BC0" w14:textId="77777777" w:rsidR="005A6D07" w:rsidRPr="00F02DE5" w:rsidRDefault="005A6D07" w:rsidP="00A04261">
      <w:pPr>
        <w:jc w:val="both"/>
      </w:pPr>
      <w:r w:rsidRPr="00F02DE5">
        <w:t xml:space="preserve">План Квартиры (Приложение №1) используется исключительно для целей отображения места расположения Квартиры на плане этажа в составе Многоквартирного дома. Стороны согласовали, что на Плане Квартиры не подлежит отображению действительное (в масштабе) расположение оконных и дверных проемов, перегородок, а также -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т.п. В процессе строительства Многоквартирного дома параметры Квартиры и ее частей по </w:t>
      </w:r>
      <w:r w:rsidRPr="007637A8">
        <w:rPr>
          <w:rStyle w:val="a8"/>
        </w:rPr>
        <w:t>сравнению с Планом Квартиры неизбежно будут изменены. В частности, Стороны допускают, что площадь отдельных</w:t>
      </w:r>
      <w:r w:rsidRPr="00F02DE5">
        <w:t xml:space="preserve"> комнат, кухни и других частей Квартиры, в т.ч. - лоджии/балкона/террасы, может быть уменьшена или увеличена, в т.ч. – за счет увеличения и/или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Квартиры считаются допустимыми (т.е.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 </w:t>
      </w:r>
    </w:p>
    <w:p w14:paraId="5EAA92BE" w14:textId="77777777" w:rsidR="005A6D07" w:rsidRPr="00F02DE5" w:rsidRDefault="005A6D07" w:rsidP="00A04261">
      <w:pPr>
        <w:jc w:val="both"/>
      </w:pPr>
      <w:r w:rsidRPr="00F02DE5">
        <w:t xml:space="preserve">Параметры Квартиры, указанные в настоящем пункте Договора, подлежат уточнению в соответствии с   п. 2.3.  Договора. </w:t>
      </w:r>
    </w:p>
    <w:p w14:paraId="50CC75BD" w14:textId="77777777" w:rsidR="005A6D07" w:rsidRPr="00F02DE5" w:rsidRDefault="005A6D07" w:rsidP="00A04261">
      <w:pPr>
        <w:jc w:val="both"/>
      </w:pPr>
      <w:r w:rsidRPr="00F02DE5">
        <w:t xml:space="preserve">Строительная готовность и техническое состояние Квартиры, передаваемой Участнику долевого строительства по настоящему Договору, определены в Приложении № 3 к настоящему Договору, являющемся его неотъемлемой частью.   </w:t>
      </w:r>
    </w:p>
    <w:p w14:paraId="4ECDB105" w14:textId="77777777" w:rsidR="005A6D07" w:rsidRPr="00F02DE5" w:rsidRDefault="005A6D07" w:rsidP="00A04261">
      <w:pPr>
        <w:jc w:val="both"/>
      </w:pPr>
      <w:r w:rsidRPr="00F02DE5">
        <w:t xml:space="preserve">На момент заключения Договора Застройщик вправе привлекать денежные средства для строительства Многоквартирного дома: </w:t>
      </w:r>
    </w:p>
    <w:p w14:paraId="440CF318" w14:textId="77777777" w:rsidR="005A6D07" w:rsidRPr="00F02DE5" w:rsidRDefault="005A6D07" w:rsidP="00A04261">
      <w:pPr>
        <w:jc w:val="both"/>
      </w:pPr>
      <w:r w:rsidRPr="00F02DE5">
        <w:t>а) Земельный участок принадлежит Застройщику на праве аренды на основании Договора № 2990-А аренды земельного участка с последующим выкупом от 11.05.2021 года, номер и дата государственной регистрации договора аренды: № 78:42:0015104:2990-78/011/2021-5 от 21.07.2021 года, номер и дата государственной регистрации аренды: № 78:42:0015104:2990-78/011/2021-4 от 21.07.2021 года;</w:t>
      </w:r>
    </w:p>
    <w:p w14:paraId="3FD6B73C" w14:textId="77777777" w:rsidR="005A6D07" w:rsidRPr="00F02DE5" w:rsidRDefault="005A6D07" w:rsidP="00A04261">
      <w:pPr>
        <w:jc w:val="both"/>
      </w:pPr>
      <w:r w:rsidRPr="00F02DE5">
        <w:t>б) Застройщиком получено Разрешение на строительство Многоквартирного дома № 78-016-0483-2018, выданное Службой государственного строительного надзора и экспертизы Санкт-Петербурга 29 июня 2018 года (далее – Разрешение на строительство);</w:t>
      </w:r>
    </w:p>
    <w:p w14:paraId="2B4058A2" w14:textId="7F1F1DDA" w:rsidR="005A6D07" w:rsidRPr="00F02DE5" w:rsidRDefault="005A6D07" w:rsidP="00A04261">
      <w:pPr>
        <w:jc w:val="both"/>
      </w:pPr>
      <w:r w:rsidRPr="00F02DE5">
        <w:t xml:space="preserve">в) </w:t>
      </w:r>
      <w:r w:rsidR="00ED0012">
        <w:t>П</w:t>
      </w:r>
      <w:r w:rsidRPr="00F02DE5">
        <w:t xml:space="preserve">роектная декларация с внесенными в нее изменениями, содержащая информацию о Застройщике и информацию о Многоквартирном доме, размещена в сети «Интернет» на официальном сайте Застройщика </w:t>
      </w:r>
      <w:r w:rsidRPr="00F02DE5">
        <w:softHyphen/>
      </w:r>
      <w:r w:rsidRPr="00F02DE5">
        <w:softHyphen/>
      </w:r>
      <w:r w:rsidRPr="00F02DE5">
        <w:softHyphen/>
      </w:r>
      <w:r w:rsidRPr="00F02DE5">
        <w:softHyphen/>
      </w:r>
      <w:hyperlink w:history="1">
        <w:r w:rsidRPr="00F02DE5">
          <w:rPr>
            <w:rStyle w:val="af6"/>
            <w:color w:val="223D72"/>
          </w:rPr>
          <w:t>https://</w:t>
        </w:r>
      </w:hyperlink>
      <w:r w:rsidRPr="00F02DE5">
        <w:t xml:space="preserve">lidgroup.ru, а также в Единой информационной системе жилищного строительства на сайте </w:t>
      </w:r>
      <w:hyperlink r:id="rId7" w:history="1">
        <w:r w:rsidRPr="00F02DE5">
          <w:rPr>
            <w:rStyle w:val="af6"/>
            <w:color w:val="223D72"/>
          </w:rPr>
          <w:t>https://наш.дом.рф</w:t>
        </w:r>
      </w:hyperlink>
      <w:r w:rsidRPr="00F02DE5">
        <w:t>.</w:t>
      </w:r>
    </w:p>
    <w:p w14:paraId="5E94FE8A" w14:textId="77777777" w:rsidR="005A6D07" w:rsidRPr="00F02DE5" w:rsidRDefault="005A6D07" w:rsidP="00A04261">
      <w:pPr>
        <w:jc w:val="both"/>
      </w:pPr>
      <w:r w:rsidRPr="00F02DE5">
        <w:t>1.5. Отношения между Сторонами по заключению и исполнению Договора регулируются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 (далее – Федеральный закон). Застройщик гарантирует Участнику долевого строительства предоставление всех гарантий и выполнение условий, установленных вышеуказанным Федеральным законом.</w:t>
      </w:r>
    </w:p>
    <w:p w14:paraId="14F5DD1C" w14:textId="77777777" w:rsidR="005A6D07" w:rsidRPr="00F02DE5" w:rsidRDefault="005A6D07" w:rsidP="00A04261">
      <w:pPr>
        <w:jc w:val="both"/>
      </w:pPr>
      <w:r w:rsidRPr="00F02DE5">
        <w:t xml:space="preserve">1.6. При подписании Договора Участник долевого строительства ознакомлен с проектной декларацией. </w:t>
      </w:r>
    </w:p>
    <w:p w14:paraId="37304102" w14:textId="77777777" w:rsidR="005A6D07" w:rsidRPr="00F02DE5" w:rsidRDefault="005A6D07" w:rsidP="00A04261">
      <w:pPr>
        <w:jc w:val="both"/>
      </w:pPr>
      <w:r w:rsidRPr="00F02DE5">
        <w:t xml:space="preserve">1.7. Срок ввода Многоквартирного дома в эксплуатацию, планируемый Застройщиком, - IV квартал 2027 года.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w:t>
      </w:r>
    </w:p>
    <w:p w14:paraId="513AA84A" w14:textId="77777777" w:rsidR="005A6D07" w:rsidRPr="000A2AE8" w:rsidRDefault="005A6D07" w:rsidP="00A04261">
      <w:pPr>
        <w:pStyle w:val="2"/>
        <w:jc w:val="both"/>
      </w:pPr>
      <w:r w:rsidRPr="000A2AE8">
        <w:lastRenderedPageBreak/>
        <w:t>Передача Объекта долевого строительства</w:t>
      </w:r>
    </w:p>
    <w:p w14:paraId="5257126C" w14:textId="77777777" w:rsidR="005A6D07" w:rsidRPr="00F02DE5" w:rsidRDefault="005A6D07" w:rsidP="00A04261">
      <w:pPr>
        <w:jc w:val="both"/>
      </w:pPr>
      <w:r w:rsidRPr="00F02DE5">
        <w:t>2.1. После ввода Многоквартирного дома в эксплуатацию и уплаты Участником долевого строительства цены Договора, указанной в п. 3.1. Договора, Квартира подлежит передаче Участнику долевого строительства по акту приема-передачи для дальнейшей государственной регистрации права собственности на Квартиру. Подписанием акта приема-передачи Квартиры подтверждается также передача общего имущества в Многоквартирном доме.</w:t>
      </w:r>
    </w:p>
    <w:p w14:paraId="716A9684" w14:textId="77777777" w:rsidR="005A6D07" w:rsidRPr="00F02DE5" w:rsidRDefault="005A6D07" w:rsidP="00A04261">
      <w:pPr>
        <w:jc w:val="both"/>
      </w:pPr>
      <w:r w:rsidRPr="00F02DE5">
        <w:t xml:space="preserve">2.2. </w:t>
      </w:r>
      <w:r w:rsidRPr="00F02DE5">
        <w:rPr>
          <w:highlight w:val="yellow"/>
        </w:rPr>
        <w:t>Срок передачи Квартиры – до «01» июня 2028 года.</w:t>
      </w:r>
      <w:r w:rsidRPr="00F02DE5">
        <w:t xml:space="preserve">  Застройщик вправе досрочно исполнить обязательство по передаче объекта долевого строительства (Квартиры), но не ранее дня получения разрешения на ввод Многоквартирного дома в эксплуатацию. </w:t>
      </w:r>
    </w:p>
    <w:p w14:paraId="211D4BA1" w14:textId="77777777" w:rsidR="005A6D07" w:rsidRPr="00F02DE5" w:rsidRDefault="005A6D07" w:rsidP="00A04261">
      <w:pPr>
        <w:jc w:val="both"/>
      </w:pPr>
      <w:r w:rsidRPr="00F02DE5">
        <w:t>2.3. Общая приведенная площадь Квартиры, приобретаемой Участником долевого строительства, подлежит уточнению после получения разрешения на ввод Многоквартирного дома в эксплуатацию, определяется исходя из сведений технического плана Многоквартирного дома, подготовленного по результатам проведения кадастровых работ, и указывается Застройщиком в сообщении, направляемом Участнику долевого строительства в соответствии с п. 5.2.2 Договора, и акте приема-передачи Квартиры. Подписание дополнительного соглашения между Сторонами об изменении общей приведенной площади Квартиры не требуется.</w:t>
      </w:r>
    </w:p>
    <w:p w14:paraId="7BEB14C2" w14:textId="77777777" w:rsidR="005A6D07" w:rsidRPr="00F02DE5" w:rsidRDefault="005A6D07" w:rsidP="00A04261">
      <w:pPr>
        <w:jc w:val="both"/>
      </w:pPr>
      <w:r w:rsidRPr="00F02DE5">
        <w:t>Настоящим Стороны подтверждают и соглашаются с тем,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общая приведенная площадь Квартиры по результатам проведения кадастровых работ может отличаться от указанной в п. 1.2. Договора, и это не будет считаться нарушением условий Договора и существенным изменением размера Квартиры, указанного в п. 1.2. Договора. Стороны признают, что не считается существенным изменением размера Квартиры отклонение фактической общеприведенной площади Квартиры по результатам кадастровых работ, от общей приведенной площади Квартиры, указанной в п. 1.2 настоящего Договора, в пределах 5% как в большую, так и в меньшую сторону.</w:t>
      </w:r>
    </w:p>
    <w:p w14:paraId="04885C4D" w14:textId="77777777" w:rsidR="005A6D07" w:rsidRPr="00F02DE5" w:rsidRDefault="005A6D07" w:rsidP="00A04261">
      <w:pPr>
        <w:jc w:val="both"/>
      </w:pPr>
      <w:r w:rsidRPr="00F02DE5">
        <w:t xml:space="preserve">В случае возникновения между Сторонами спора о площади Квартиры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 содержащая сведения о площади Квартиры. </w:t>
      </w:r>
    </w:p>
    <w:p w14:paraId="7E49B954" w14:textId="77777777" w:rsidR="005A6D07" w:rsidRPr="00F02DE5" w:rsidRDefault="005A6D07" w:rsidP="00A04261">
      <w:pPr>
        <w:jc w:val="both"/>
      </w:pPr>
      <w:r w:rsidRPr="00F02DE5">
        <w:t xml:space="preserve">Наличие между Сторонами спора о площади Квартиры не является основанием для отказа от приемки Квартиры и подписания Акта приема-передачи, при этом в Акте может быть указано на наличие между Сторонами разногласий по площади Квартиры и/или по Цене Договора. </w:t>
      </w:r>
    </w:p>
    <w:p w14:paraId="6D57D708" w14:textId="77777777" w:rsidR="005A6D07" w:rsidRPr="00F02DE5" w:rsidRDefault="005A6D07" w:rsidP="00A04261">
      <w:pPr>
        <w:jc w:val="both"/>
      </w:pPr>
      <w:r w:rsidRPr="00F02DE5">
        <w:t xml:space="preserve">2.4. 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Государственная регистрация права собственности Участника долевого строительства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14:paraId="5DE13023" w14:textId="77777777" w:rsidR="005A6D07" w:rsidRPr="00F02DE5" w:rsidRDefault="005A6D07" w:rsidP="00A04261">
      <w:pPr>
        <w:jc w:val="both"/>
      </w:pPr>
      <w:r w:rsidRPr="00F02DE5">
        <w:t>2.5. Состав общего имущества в Многоквартирном доме указан в проектной декларации и не включает в себя в том числе следующие объекты:</w:t>
      </w:r>
    </w:p>
    <w:p w14:paraId="23008DA7" w14:textId="77777777" w:rsidR="005A6D07" w:rsidRPr="00F02DE5" w:rsidRDefault="005A6D07" w:rsidP="00A04261">
      <w:pPr>
        <w:jc w:val="both"/>
      </w:pPr>
      <w:r w:rsidRPr="00F02DE5">
        <w:t>- встроенные, пристроенные, встроенно-пристроенные нежилые помещения в Многоквартирном доме, в том числе, но не исключая магазины торговли по образцам, офисные помещения;</w:t>
      </w:r>
    </w:p>
    <w:p w14:paraId="6746F876" w14:textId="77777777" w:rsidR="005A6D07" w:rsidRPr="00F02DE5" w:rsidRDefault="005A6D07" w:rsidP="00A04261">
      <w:pPr>
        <w:jc w:val="both"/>
      </w:pPr>
      <w:r w:rsidRPr="00F02DE5">
        <w:t xml:space="preserve">- встроенный подземный гараж, в том числе машино-места, нежилые помещения подземного гаража;  </w:t>
      </w:r>
    </w:p>
    <w:p w14:paraId="28B6BAEF" w14:textId="77777777" w:rsidR="005A6D07" w:rsidRPr="00F02DE5" w:rsidRDefault="005A6D07" w:rsidP="00A04261">
      <w:pPr>
        <w:jc w:val="both"/>
      </w:pPr>
      <w:r w:rsidRPr="00F02DE5">
        <w:t xml:space="preserve">- внешние сети, машино-места, объекты инженерно-технического обеспечения, в т.ч. ТП, объекты благоустройства и инженерно-технического обеспечения, подлежащие передаче специализированным организациям, осуществляющим эксплуатацию инженерных сетей, объектов инженерно-технического обеспечения и объектов благоустройства.  </w:t>
      </w:r>
    </w:p>
    <w:p w14:paraId="052E242A" w14:textId="77777777" w:rsidR="005A6D07" w:rsidRPr="00F02DE5" w:rsidRDefault="005A6D07" w:rsidP="00A04261">
      <w:pPr>
        <w:jc w:val="both"/>
      </w:pPr>
      <w:r w:rsidRPr="00F02DE5">
        <w:t xml:space="preserve">2.6. Перечень помещений общего пользования, технологического и инженерного оборудования, предназначенного для обслуживания более чем одного помещения Многоквартирного дома и входящих в состав общего имущества Многоквартирного дома определен в проектной декларации, указанной в п.п.в) п. 1.4. Договора. </w:t>
      </w:r>
    </w:p>
    <w:p w14:paraId="562E21B8" w14:textId="77777777" w:rsidR="005A6D07" w:rsidRPr="00F02DE5" w:rsidRDefault="005A6D07" w:rsidP="00A04261">
      <w:pPr>
        <w:jc w:val="both"/>
      </w:pPr>
      <w:r w:rsidRPr="00F02DE5">
        <w:t xml:space="preserve">Доля в праве общей долевой собственности на общее имущество в Многоквартирном доме Участника долевого строительства пропорциональна размеру площади Квартиры, указанному в п. 1.2. настоящего Договора. </w:t>
      </w:r>
    </w:p>
    <w:p w14:paraId="42D06E1B" w14:textId="77777777" w:rsidR="005A6D07" w:rsidRPr="00F02DE5" w:rsidRDefault="005A6D07" w:rsidP="00A04261">
      <w:pPr>
        <w:jc w:val="both"/>
      </w:pPr>
      <w:r w:rsidRPr="00F02DE5">
        <w:t xml:space="preserve">2.7. Подписанием настоящего Договора Участник долевого строительства выражает свое согласие Застройщику на распоряжение Земельным участком любым образом включая, но не ограничиваясь следующим: </w:t>
      </w:r>
    </w:p>
    <w:p w14:paraId="511CC89D" w14:textId="2EF72744" w:rsidR="005A6D07" w:rsidRPr="00F02DE5" w:rsidRDefault="005A6D07" w:rsidP="00A04261">
      <w:pPr>
        <w:jc w:val="both"/>
      </w:pPr>
      <w:r w:rsidRPr="00F02DE5">
        <w:t xml:space="preserve">2.7.1. </w:t>
      </w:r>
      <w:r w:rsidR="00ED0012">
        <w:t>Н</w:t>
      </w:r>
      <w:r w:rsidRPr="00F02DE5">
        <w:t>а строительство на Земельном участке кроме Многоквартирного дома 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584921D3" w14:textId="4CA46063" w:rsidR="005A6D07" w:rsidRPr="00F02DE5" w:rsidRDefault="005A6D07" w:rsidP="00A04261">
      <w:pPr>
        <w:jc w:val="both"/>
      </w:pPr>
      <w:r w:rsidRPr="00F02DE5">
        <w:t xml:space="preserve">2.7.2.  </w:t>
      </w:r>
      <w:r w:rsidR="00ED0012">
        <w:t>Н</w:t>
      </w:r>
      <w:r w:rsidRPr="00F02DE5">
        <w:t>а передачу Застройщиком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w:t>
      </w:r>
    </w:p>
    <w:p w14:paraId="08A37FFC" w14:textId="37C4C7C7" w:rsidR="005A6D07" w:rsidRPr="00F02DE5" w:rsidRDefault="005A6D07" w:rsidP="00A04261">
      <w:pPr>
        <w:jc w:val="both"/>
      </w:pPr>
      <w:r w:rsidRPr="00F02DE5">
        <w:lastRenderedPageBreak/>
        <w:t xml:space="preserve">2.7.3. </w:t>
      </w:r>
      <w:r w:rsidR="00ED0012">
        <w:t>Н</w:t>
      </w:r>
      <w:r w:rsidRPr="00F02DE5">
        <w:t>а образование новых земельных участков из Земельного участка (в том числе в результате его раздела). При этом, на одном из образуемых земельных участков в соответствие с проектной документацией будет продолжаться строительство Многоквартирного дома. На другом земельном участке (других земельных участках) будет осуществляться иная 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0371A258" w14:textId="77777777" w:rsidR="005A6D07" w:rsidRPr="00F02DE5" w:rsidRDefault="005A6D07" w:rsidP="00A04261">
      <w:pPr>
        <w:jc w:val="both"/>
      </w:pPr>
      <w:r w:rsidRPr="00F02DE5">
        <w:t xml:space="preserve">2.7.4. Застройщику на распоряжение Земельным участком любым образом включая, но не ограничиваясь следующим: на передачу в залог (в том числе последующий) любым третьим лицам, включая кредитные организации и банки, Земельного участка и строящегося Многоквартирного дома; на передачу Застройщиком Земельного участка или его части в аренду третьему лицу. При этом такое распоряжение Земельным участком не повлечет изменения прав и (или) обязанностей Сторон по настоящему Договору. </w:t>
      </w:r>
    </w:p>
    <w:p w14:paraId="396DBB7F" w14:textId="77777777" w:rsidR="005A6D07" w:rsidRPr="00F02DE5" w:rsidRDefault="005A6D07" w:rsidP="00A04261">
      <w:pPr>
        <w:jc w:val="both"/>
      </w:pPr>
      <w:r w:rsidRPr="00F02DE5">
        <w:t>2.8.  Подписанием настоящего Договора Участник долевого строительства:</w:t>
      </w:r>
    </w:p>
    <w:p w14:paraId="41BED373" w14:textId="55D6A3EE" w:rsidR="005A6D07" w:rsidRPr="00F02DE5" w:rsidRDefault="005A6D07" w:rsidP="00A04261">
      <w:pPr>
        <w:jc w:val="both"/>
      </w:pPr>
      <w:r w:rsidRPr="00F02DE5">
        <w:t xml:space="preserve">2.8.1.  </w:t>
      </w:r>
      <w:r w:rsidR="00ED0012">
        <w:t>Д</w:t>
      </w:r>
      <w:r w:rsidRPr="00F02DE5">
        <w:t xml:space="preserve">ает свое согласие Застройщику, эскроу-агенту: Публичному акционерному обществу «Сбербанк России»  и публично-правовой компании «Фонд защиты прав граждан – участников долевого строительства» на обработку своих персональных данных в соответствии с Федеральным законом от 27.07.2006 года № 152-ФЗ «О персональных данных», которое включает в себя совершение любого действия (операцию)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Участником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  об осуществлении деятельности, связанной с размещением Застройщиком информации о строительстве Многоквартирного дома в ЕИСЖС, предоставление информации в контролирующие и надзорные органы в соответствии с Федеральным законом, а также в целях дальнейшей передачи персональных данных публично-правовой компании «Фонд защиты прав граждан – участников долевого строительства». </w:t>
      </w:r>
    </w:p>
    <w:p w14:paraId="50C2B439" w14:textId="2BFBBECE" w:rsidR="005A6D07" w:rsidRPr="00F02DE5" w:rsidRDefault="005A6D07" w:rsidP="00A04261">
      <w:pPr>
        <w:jc w:val="both"/>
      </w:pPr>
      <w:r w:rsidRPr="00F02DE5">
        <w:t xml:space="preserve">2.8.2. </w:t>
      </w:r>
      <w:r w:rsidR="00ED0012">
        <w:t>П</w:t>
      </w:r>
      <w:r w:rsidRPr="00F02DE5">
        <w:t xml:space="preserve">одтверждает, что получил от Застройщика всю необходимую информацию о Застройщике, о проекте строительства (Многоквартирном доме), о проектных характеристиках Квартиры в полном объеме. </w:t>
      </w:r>
    </w:p>
    <w:p w14:paraId="5888D98E" w14:textId="77777777" w:rsidR="005A6D07" w:rsidRPr="00F02DE5" w:rsidRDefault="005A6D07" w:rsidP="00A04261">
      <w:pPr>
        <w:pStyle w:val="2"/>
        <w:jc w:val="both"/>
      </w:pPr>
      <w:r w:rsidRPr="00F02DE5">
        <w:t>ЦЕНА ДОГОВОРА, сроки И ПОРЯДОК РАСЧЕТОВ</w:t>
      </w:r>
    </w:p>
    <w:p w14:paraId="150EF72D" w14:textId="77777777" w:rsidR="005A6D07" w:rsidRPr="00F02DE5" w:rsidRDefault="005A6D07" w:rsidP="00A04261">
      <w:pPr>
        <w:jc w:val="both"/>
      </w:pPr>
      <w:r w:rsidRPr="00F02DE5">
        <w:t xml:space="preserve">3.1. Цена Договора, то есть размер денежных средств, подлежащих уплате Участником долевого строительства для строительства объекта долевого строительства (Квартиры), по соглашению Сторон составляет </w:t>
      </w:r>
      <w:r w:rsidRPr="00F02DE5">
        <w:rPr>
          <w:highlight w:val="yellow"/>
        </w:rPr>
        <w:t>_________ (______________) рублей 00 копеек</w:t>
      </w:r>
      <w:r w:rsidRPr="00F02DE5">
        <w:t xml:space="preserve">, НДС не облагается (далее – Цена Договора). </w:t>
      </w:r>
    </w:p>
    <w:p w14:paraId="7A2D43F9" w14:textId="77777777" w:rsidR="005A6D07" w:rsidRPr="00F02DE5" w:rsidRDefault="005A6D07" w:rsidP="00A04261">
      <w:pPr>
        <w:jc w:val="both"/>
      </w:pPr>
      <w:r w:rsidRPr="00F02DE5">
        <w:t>Цена Договора определяется как произведение общей приведенной площади Квартиры и цены одного квадратного метра общей приведенной площади Квартиры.</w:t>
      </w:r>
    </w:p>
    <w:p w14:paraId="3595A45D" w14:textId="77777777" w:rsidR="005A6D07" w:rsidRPr="00F02DE5" w:rsidRDefault="005A6D07" w:rsidP="00A04261">
      <w:pPr>
        <w:jc w:val="both"/>
      </w:pPr>
      <w:r w:rsidRPr="00F02DE5">
        <w:t xml:space="preserve">По взаимной договоренности Сторон цена одного квадратного метра общей приведенной площади Квартиры равна </w:t>
      </w:r>
      <w:r w:rsidRPr="00F02DE5">
        <w:rPr>
          <w:highlight w:val="yellow"/>
        </w:rPr>
        <w:t>_______ (_________) рублей 00 копеек</w:t>
      </w:r>
      <w:r w:rsidRPr="00F02DE5">
        <w:t>.</w:t>
      </w:r>
    </w:p>
    <w:p w14:paraId="48CF55D5" w14:textId="77777777" w:rsidR="005A6D07" w:rsidRPr="00F02DE5" w:rsidRDefault="005A6D07" w:rsidP="00A04261">
      <w:pPr>
        <w:jc w:val="both"/>
      </w:pPr>
      <w:r w:rsidRPr="00F02DE5">
        <w:t>3.2. Цена Договора может быть изменена в случае, предусмотренном п. 3.8. настоящего Договора.</w:t>
      </w:r>
    </w:p>
    <w:p w14:paraId="551CA23F" w14:textId="77777777" w:rsidR="005A6D07" w:rsidRPr="00F02DE5" w:rsidRDefault="005A6D07" w:rsidP="00A04261">
      <w:pPr>
        <w:jc w:val="both"/>
      </w:pPr>
      <w:r w:rsidRPr="00F02DE5">
        <w:t>3.3. Уплата Участником долевого строительства Цены договора производится в соответствии с п.2 ст. 15.4.  Федерального закона до ввода в эксплуатацию Многоквартирного дома путем внесения Участником долевого строительства (далее по тексту также именуемому Депонент) Цены договора, указанной в п. 3.1. Договора, на счет эскроу, открываемый в Публичном акционерном обществе «Сбербанк России» (Эскроу-агента), (далее по тексту также – ПАО Сбербанк) для учета и блокирования денежных средств Участника долевого строительства, являющегося владельцем счета, в целях их дальнейшего перечисления Застройщику (Бенефициару) при возникновении условий, предусмотренных Федеральным законом и договором счета эскроу, заключенным между Бенефициаром, Депонентом и Эскроу-агентом (далее – «Счет эскроу»), в порядке, установленном п. 3.4. Договора, с учетом следующего:</w:t>
      </w:r>
    </w:p>
    <w:p w14:paraId="46892ADF" w14:textId="77777777" w:rsidR="005A6D07" w:rsidRPr="00F02DE5" w:rsidRDefault="005A6D07" w:rsidP="00A04261">
      <w:pPr>
        <w:jc w:val="both"/>
      </w:pPr>
      <w:r w:rsidRPr="00F02DE5">
        <w:t xml:space="preserve">- 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F02DE5">
          <w:rPr>
            <w:rStyle w:val="af6"/>
            <w:color w:val="223D72"/>
          </w:rPr>
          <w:t>Escrow_Sberbank@sberbank.ru</w:t>
        </w:r>
      </w:hyperlink>
      <w:r w:rsidRPr="00F02DE5">
        <w:t>, номер телефона: 900 – для мобильных, 8800 555 55 50 – для мобильных и городских.</w:t>
      </w:r>
    </w:p>
    <w:p w14:paraId="173E7AA4" w14:textId="77777777" w:rsidR="005A6D07" w:rsidRPr="00F02DE5" w:rsidRDefault="005A6D07" w:rsidP="00A04261">
      <w:pPr>
        <w:jc w:val="both"/>
      </w:pPr>
      <w:r w:rsidRPr="00F02DE5">
        <w:t> - Депонент: Участник долевого строительства;</w:t>
      </w:r>
    </w:p>
    <w:p w14:paraId="52F39FF2" w14:textId="77777777" w:rsidR="005A6D07" w:rsidRPr="00F02DE5" w:rsidRDefault="005A6D07" w:rsidP="00A04261">
      <w:pPr>
        <w:jc w:val="both"/>
      </w:pPr>
      <w:r w:rsidRPr="00F02DE5">
        <w:t>- Банк -Эскроу-агент: ПАО Сбербанк;</w:t>
      </w:r>
    </w:p>
    <w:p w14:paraId="674BF3DC" w14:textId="77777777" w:rsidR="005A6D07" w:rsidRPr="00F02DE5" w:rsidRDefault="005A6D07" w:rsidP="00A04261">
      <w:pPr>
        <w:jc w:val="both"/>
      </w:pPr>
      <w:r w:rsidRPr="00F02DE5">
        <w:t xml:space="preserve">- Бенефициар: ООО «Инвест-Проект» (Застройщик); </w:t>
      </w:r>
    </w:p>
    <w:p w14:paraId="67D71CCE" w14:textId="77777777" w:rsidR="005A6D07" w:rsidRPr="00F02DE5" w:rsidRDefault="005A6D07" w:rsidP="00A04261">
      <w:pPr>
        <w:jc w:val="both"/>
      </w:pPr>
      <w:r w:rsidRPr="00F02DE5">
        <w:t xml:space="preserve">- Депонируемая сумма: </w:t>
      </w:r>
      <w:r w:rsidRPr="00F02DE5">
        <w:rPr>
          <w:highlight w:val="yellow"/>
        </w:rPr>
        <w:t>____________________________ (________________) рублей 00 копеек</w:t>
      </w:r>
      <w:r w:rsidRPr="00F02DE5">
        <w:t xml:space="preserve">. </w:t>
      </w:r>
    </w:p>
    <w:p w14:paraId="17E60946" w14:textId="24C8A9CD" w:rsidR="005A6D07" w:rsidRPr="00F02DE5" w:rsidRDefault="005A6D07" w:rsidP="00A04261">
      <w:pPr>
        <w:jc w:val="both"/>
      </w:pPr>
      <w:r w:rsidRPr="00F02DE5">
        <w:lastRenderedPageBreak/>
        <w:t xml:space="preserve">           3.4. Внесение Участником долевого строительства денежных средств в счет уплаты Цены Договора на Счет эскроу </w:t>
      </w:r>
    </w:p>
    <w:p w14:paraId="6EFE8736" w14:textId="77777777" w:rsidR="005A6D07" w:rsidRPr="00F02DE5" w:rsidRDefault="005A6D07" w:rsidP="00A04261">
      <w:pPr>
        <w:jc w:val="both"/>
      </w:pPr>
      <w:r w:rsidRPr="00F02DE5">
        <w:t>3.5. Обязанность Участника долевого строительства по уплате Цены договора считается исполненной с момента зачисления денежных средств, указанных в п. 3.1. Договора, на Счет эскроу в полном объеме (после государственной регистрации Договора).</w:t>
      </w:r>
    </w:p>
    <w:p w14:paraId="35961914" w14:textId="77777777" w:rsidR="005A6D07" w:rsidRPr="00F02DE5" w:rsidRDefault="005A6D07" w:rsidP="00A04261">
      <w:pPr>
        <w:jc w:val="both"/>
      </w:pPr>
      <w:r w:rsidRPr="00F02DE5">
        <w:t xml:space="preserve">         Срок ввода Многоквартирного дома в эксплуатацию Объекта: </w:t>
      </w:r>
      <w:r w:rsidRPr="00EB49C4">
        <w:rPr>
          <w:highlight w:val="yellow"/>
        </w:rPr>
        <w:t>IV квартал 2027 года</w:t>
      </w:r>
      <w:r w:rsidRPr="00F02DE5">
        <w:t>;</w:t>
      </w:r>
    </w:p>
    <w:p w14:paraId="5A4CF4D9" w14:textId="77777777" w:rsidR="005A6D07" w:rsidRPr="00F02DE5" w:rsidRDefault="005A6D07" w:rsidP="00A04261">
      <w:pPr>
        <w:jc w:val="both"/>
      </w:pPr>
      <w:r w:rsidRPr="00F02DE5">
        <w:t xml:space="preserve">         Срок условного депонирования: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555A07D7" w14:textId="77777777" w:rsidR="005A6D07" w:rsidRPr="00F02DE5" w:rsidRDefault="005A6D07" w:rsidP="00A04261">
      <w:pPr>
        <w:jc w:val="both"/>
      </w:pPr>
      <w:r w:rsidRPr="00F02DE5">
        <w:t xml:space="preserve">3.6. Настоящим Застройщик (Бенефициар) и Участник долевого строительства (Депонент) предлагают  заключить Договор счета эскроу в соответствии с «Общими условиями договора счета эскроу» </w:t>
      </w:r>
      <w:r w:rsidRPr="00F02DE5">
        <w:footnoteRef/>
      </w:r>
      <w:r w:rsidRPr="00F02DE5">
        <w:t xml:space="preserve">(далее - Общие условия Договора счета эскроу), размещенных на сайте Банка  в сети Интернет </w:t>
      </w:r>
      <w:hyperlink r:id="rId9" w:history="1">
        <w:r w:rsidRPr="00F02DE5">
          <w:rPr>
            <w:rStyle w:val="af6"/>
            <w:color w:val="223D72"/>
          </w:rPr>
          <w:t>www.sberbank.ru</w:t>
        </w:r>
      </w:hyperlink>
      <w:r w:rsidRPr="00F02DE5">
        <w:t xml:space="preserve">. Условия и порядок открытия Счета эскроу устанавливаются договором счета эскроу. </w:t>
      </w:r>
    </w:p>
    <w:p w14:paraId="79EBA93B" w14:textId="77777777" w:rsidR="005A6D07" w:rsidRPr="00F02DE5" w:rsidRDefault="005A6D07" w:rsidP="00A04261">
      <w:pPr>
        <w:jc w:val="both"/>
      </w:pPr>
      <w:r w:rsidRPr="00F02DE5">
        <w:t>3.7. Депонируемая сумма, внесенная Участником долевого строительства (Депонентом) на Счет эскроу, не позднее 10 (десяти) рабочих дней после предоставления Застройщиком (Бенефициаром) ПАО Сбербанк (Банку эскроу-агенту) следующих документов:</w:t>
      </w:r>
    </w:p>
    <w:p w14:paraId="60C82C60" w14:textId="77777777" w:rsidR="005A6D07" w:rsidRPr="00F02DE5" w:rsidRDefault="005A6D07" w:rsidP="00A04261">
      <w:pPr>
        <w:jc w:val="both"/>
      </w:pPr>
      <w:r w:rsidRPr="00F02DE5">
        <w:t xml:space="preserve">- разрешения на ввод в эксплуатацию Многоквартирного дома </w:t>
      </w:r>
    </w:p>
    <w:p w14:paraId="1AC37D53" w14:textId="1AD140D8" w:rsidR="005A6D07" w:rsidRPr="00F02DE5" w:rsidRDefault="005A6D07" w:rsidP="00A04261">
      <w:pPr>
        <w:jc w:val="both"/>
      </w:pPr>
      <w:r w:rsidRPr="00F02DE5">
        <w:t>- либо сведений о размещении в единой информационной системе жилищного строительства вышеуказанной информации,</w:t>
      </w:r>
      <w:r w:rsidR="00ED0012">
        <w:t xml:space="preserve"> </w:t>
      </w:r>
      <w:r w:rsidRPr="00F02DE5">
        <w:t>направляется ПАО Сбербанк (Банком эскроу-агентом) на оплату обязательств Застройщика (Бенефициара) по целевому кредитному договору на строительство Многоквартирного дома, заключенному между Застройщиком и ПАО Сбербанк, № 55/9055/0003/3/1/075/21 от 21.09.2021 года (далее по тексту – Кредитный договор). В случае отсутствия обязательств Застройщика (Бенефициара) по Кредитному договору на строительство Многоквартирного дома либо в случае, если задолженность Застройщика по Кредитному договору менее суммы, подлежащей перечислению со Счета эскроу, денежные средства в полном объеме или в сумме соответствующей разницы перечисляются ПАО Сбербанк (Банком эскроу-агентом) на расчетный счет Застройщика (Бенефициара).</w:t>
      </w:r>
    </w:p>
    <w:p w14:paraId="58AB9AB7" w14:textId="77777777" w:rsidR="005A6D07" w:rsidRPr="00F02DE5" w:rsidRDefault="005A6D07" w:rsidP="00A04261">
      <w:pPr>
        <w:jc w:val="both"/>
      </w:pPr>
      <w:r w:rsidRPr="00F02DE5">
        <w:t>3.8. Цена Договора подлежит изменению в случае увеличения или уменьшения приведенной площади Квартиры, передаваемой Участнику долевого строительства, по результатам проведения кадастровых работ в отношении Многоквартирного дома, более чем на 5% (пять процентов) от приведенной площади Квартиры, указанной в п. 1.2. Договора. При этом окончательная Цена Договора указывается Застройщиком в сообщении, направляемом Участнику долевого строительства в соответствии с п. 5.2.2. Договора, и акте приема-передачи Квартиры. Подписание дополнительного соглашения между Сторонами об изменении Цены Договора не требуется.</w:t>
      </w:r>
    </w:p>
    <w:p w14:paraId="4A5B35D9" w14:textId="77777777" w:rsidR="005A6D07" w:rsidRPr="00F02DE5" w:rsidRDefault="005A6D07" w:rsidP="00A04261">
      <w:pPr>
        <w:jc w:val="both"/>
      </w:pPr>
      <w:r w:rsidRPr="00F02DE5">
        <w:t xml:space="preserve">В этом случае Стороны до подписания акта приема-передачи Квартиры производят взаиморасчеты, исходя из цены одного квадратного метра общей приведенной площади Квартиры, указанной в п. 3.1. настоящего Договора. При этом, при взаиморасчетах за расчетную единицу Сторонами принимается общая приведенная площадь Квартиры, определенная после проведения кадастровых работ. </w:t>
      </w:r>
    </w:p>
    <w:p w14:paraId="282D97BB" w14:textId="77777777" w:rsidR="005A6D07" w:rsidRPr="00F02DE5" w:rsidRDefault="005A6D07" w:rsidP="00A04261">
      <w:pPr>
        <w:pStyle w:val="2"/>
        <w:jc w:val="both"/>
      </w:pPr>
      <w:r w:rsidRPr="00F02DE5">
        <w:t>ГАРАНТИИ КАЧЕСТВА</w:t>
      </w:r>
    </w:p>
    <w:p w14:paraId="7822A8DD" w14:textId="77777777" w:rsidR="005A6D07" w:rsidRPr="00F02DE5" w:rsidRDefault="005A6D07" w:rsidP="00A04261">
      <w:pPr>
        <w:jc w:val="both"/>
      </w:pPr>
      <w:r w:rsidRPr="00F02DE5">
        <w:t xml:space="preserve">4.1. Застройщик обязуется осуществлять строительство Многоквартирного дома в соответствии с требованиями технических регламентов и проектной документацией, градостроительными и строительными нормами и правилами, обеспечить ввод Многоквартирного дома в эксплуатацию и получение Участником долевого строительства в собственность Квартиры, отвечающей характеристикам, указанным в </w:t>
      </w:r>
      <w:hyperlink r:id="rId10" w:history="1">
        <w:r w:rsidRPr="00F02DE5">
          <w:rPr>
            <w:rStyle w:val="af6"/>
            <w:color w:val="223D72"/>
          </w:rPr>
          <w:t>пункте 1.</w:t>
        </w:r>
      </w:hyperlink>
      <w:r w:rsidRPr="00F02DE5">
        <w:t>2 настоящего Договора, требованиям технических регламентов,  проектной документации и градостроительного регламента.</w:t>
      </w:r>
    </w:p>
    <w:p w14:paraId="64B50E82" w14:textId="77777777" w:rsidR="005A6D07" w:rsidRPr="00F02DE5" w:rsidRDefault="005A6D07" w:rsidP="00A04261">
      <w:pPr>
        <w:jc w:val="both"/>
      </w:pPr>
      <w:r w:rsidRPr="00F02DE5">
        <w:t xml:space="preserve">4.2. Гарантийный срок качества Квартиры, за исключением технологического и инженерного оборудования, входящего в состав Квартиры, составляет 5 (пять) лет и исчисляется со дня передачи Квартиры Участнику долевого строительства по акту приема-передачи. Застройщик не несет ответственности за недостатки (дефекты) Квартиры, если они произошли вследствие ее нормального износа или износа частей Квартиры, нарушения требований технических регламентов, градостроительных регламентов, а также иных обязательных требований к процессу их эксплуатации либо вследствие ненадлежащего ремонта Квартиры, проведенного самим Участником долевого строительства или привлеченными им третьими лицами. </w:t>
      </w:r>
    </w:p>
    <w:p w14:paraId="10FA848B" w14:textId="77777777" w:rsidR="005A6D07" w:rsidRPr="00F02DE5" w:rsidRDefault="005A6D07" w:rsidP="00A04261">
      <w:pPr>
        <w:jc w:val="both"/>
      </w:pPr>
      <w:r w:rsidRPr="00F02DE5">
        <w:t xml:space="preserve">4.3. Гарантийный срок на технологическое и инженерное оборудование, входящее в состав передаваемой Участнику долевого строительства Квартиры, составляет три года. Указанный гарантийный срок исчисляется со дня передачи первого объекта долевого строительства, расположенного в Многоквартирном доме.  </w:t>
      </w:r>
    </w:p>
    <w:p w14:paraId="75BB90E0" w14:textId="77777777" w:rsidR="005A6D07" w:rsidRPr="00F02DE5" w:rsidRDefault="005A6D07" w:rsidP="00A04261">
      <w:pPr>
        <w:jc w:val="both"/>
      </w:pPr>
      <w:r w:rsidRPr="00F02DE5">
        <w:t xml:space="preserve">4.4. Стороны определили, что в случае несогласия Участника долевого строительства с выводами Застройщика по вопросу выявленных недостатков Квартиры, надлежащим доказательством выявленных недостатков и причин их появления являются заключения профессиональных экспертных учреждений. </w:t>
      </w:r>
    </w:p>
    <w:p w14:paraId="37B1CD0C" w14:textId="6800A580" w:rsidR="005A6D07" w:rsidRPr="00F02DE5" w:rsidRDefault="005A6D07" w:rsidP="00A04261">
      <w:pPr>
        <w:jc w:val="both"/>
      </w:pPr>
      <w:r w:rsidRPr="00F02DE5">
        <w:lastRenderedPageBreak/>
        <w:t xml:space="preserve"> 4.5. 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Квартиры возникли вследствие нарушения предусмотренных предоставленной Участнику долевого строительства  инструкцией по эксплуатации Квартиры правил и условий эффективного и безопасного ее использования, а также использования входящих в состав Квартиры элементов отделки, систем инженерно-технического обеспечения, конструктивных элементов, изделий.</w:t>
      </w:r>
    </w:p>
    <w:p w14:paraId="3B141FF3" w14:textId="77777777" w:rsidR="005A6D07" w:rsidRPr="00F02DE5" w:rsidRDefault="005A6D07" w:rsidP="00A04261">
      <w:pPr>
        <w:pStyle w:val="2"/>
        <w:jc w:val="both"/>
      </w:pPr>
      <w:r w:rsidRPr="00F02DE5">
        <w:t>Права и обязанности сторон</w:t>
      </w:r>
    </w:p>
    <w:p w14:paraId="0E1A77E9" w14:textId="77777777" w:rsidR="005A6D07" w:rsidRPr="00F02DE5" w:rsidRDefault="005A6D07" w:rsidP="00A04261">
      <w:pPr>
        <w:jc w:val="both"/>
      </w:pPr>
      <w:r w:rsidRPr="00F02DE5">
        <w:t>5.1. Права и обязанности Участника долевого строительства:</w:t>
      </w:r>
    </w:p>
    <w:p w14:paraId="2876D5D3" w14:textId="77777777" w:rsidR="005A6D07" w:rsidRPr="00F02DE5" w:rsidRDefault="005A6D07" w:rsidP="00A04261">
      <w:pPr>
        <w:jc w:val="both"/>
      </w:pPr>
      <w:r w:rsidRPr="00F02DE5">
        <w:t>5.1.1. Участник долевого строительства обязан полностью уплатить Цену Договора в размере, в порядке и в срок, предусмотренные разделом 3 настоящего Договора.</w:t>
      </w:r>
    </w:p>
    <w:p w14:paraId="71F5D19F" w14:textId="77777777" w:rsidR="005A6D07" w:rsidRPr="00F02DE5" w:rsidRDefault="005A6D07" w:rsidP="00A04261">
      <w:pPr>
        <w:jc w:val="both"/>
      </w:pPr>
      <w:r w:rsidRPr="00F02DE5">
        <w:t>5.1.2. Участник долевого строительства обязуется принять Квартиру путем подписания акта приема-передачи Квартиры. Стороны признают, что по акту приема-передачи Квартира передается Участнику долевого строительства во владение и пользование. Право распоряжения Квартирой возникает у Участника долевого строительства с даты государственной регистрации права собственности Участника долевого строительства на Квартиру.</w:t>
      </w:r>
    </w:p>
    <w:p w14:paraId="7E77B605" w14:textId="77777777" w:rsidR="005A6D07" w:rsidRPr="00F02DE5" w:rsidRDefault="005A6D07" w:rsidP="00A04261">
      <w:pPr>
        <w:jc w:val="both"/>
      </w:pPr>
      <w:r w:rsidRPr="00F02DE5">
        <w:t>5.1.3. Участник долевого строительства обязуется нести расходы на содержание Квартиры и общего имущества Многоквартирного дома с момента подписания акта приема-передачи Квартиры посредством заключения с управляющей организацией, осуществляющей управление и эксплуатацию Многоквартирного дома, договора на управление и техническую эксплуатацию Многоквартирного дома в день подписания акта приема-передачи Квартиры.</w:t>
      </w:r>
    </w:p>
    <w:p w14:paraId="518EE85C" w14:textId="77777777" w:rsidR="005A6D07" w:rsidRPr="00F02DE5" w:rsidRDefault="005A6D07" w:rsidP="00A04261">
      <w:pPr>
        <w:jc w:val="both"/>
      </w:pPr>
      <w:r w:rsidRPr="00F02DE5">
        <w:t>5.1.4. Участник долевого строительства обязан в пятнадцатидневный срок письменно уведомить Застройщика/ПАО Сбербанк о любых изменениях своих данных, указанных в разделе 10 настоящего Договора.</w:t>
      </w:r>
    </w:p>
    <w:p w14:paraId="7274E5B7" w14:textId="77777777" w:rsidR="005A6D07" w:rsidRPr="00F02DE5" w:rsidRDefault="005A6D07" w:rsidP="00A04261">
      <w:pPr>
        <w:jc w:val="both"/>
      </w:pPr>
      <w:r w:rsidRPr="00F02DE5">
        <w:t xml:space="preserve">5.1.5. Участник долевого строительства обязуется по требованию Застройщика своевременно совершать необходимые юридические действия, связанные с государственной регистрацией настоящего Договора, с подготовкой к оформлению передачи Квартиры по акту приема-передачи, в том числе: </w:t>
      </w:r>
    </w:p>
    <w:p w14:paraId="099D8496" w14:textId="0A361FED" w:rsidR="005A6D07" w:rsidRPr="00F02DE5" w:rsidRDefault="005A6D07" w:rsidP="00A04261">
      <w:pPr>
        <w:jc w:val="both"/>
      </w:pPr>
      <w:r w:rsidRPr="00F02DE5">
        <w:rPr>
          <w:highlight w:val="yellow"/>
        </w:rPr>
        <w:t>В срок до «____» _______ 202</w:t>
      </w:r>
      <w:r w:rsidR="00EB49C4">
        <w:rPr>
          <w:highlight w:val="yellow"/>
        </w:rPr>
        <w:t>3</w:t>
      </w:r>
      <w:r w:rsidRPr="00F02DE5">
        <w:rPr>
          <w:highlight w:val="yellow"/>
        </w:rPr>
        <w:t xml:space="preserve"> года</w:t>
      </w:r>
      <w:r w:rsidRPr="00F02DE5">
        <w:t xml:space="preserve"> предоставить Застройщику нотариальную доверенность на представление интересов Участника долевого строительства в Управлении Федеральной службы государственной регистрации, кадастра и картографии по Санкт-Петербургу по вопросу осуществления государственной регистрации настоящего Договора, выданную указанным Застройщиком физическим лицам; нотариально удостоверенное согласие супруги/супруга на заключение Договора либо нотариально удостоверенное заявление о том, что Участник долевого строительства в браке не состоит; уведомление Исполняющего банка о выставлении по поручению Участника долевого строительства покрытого безотзывного аккредитива в соответствии с п.п. 3.4.1.  настоящего Договора. </w:t>
      </w:r>
    </w:p>
    <w:p w14:paraId="7AF41F91" w14:textId="77777777" w:rsidR="005A6D07" w:rsidRPr="00F02DE5" w:rsidRDefault="005A6D07" w:rsidP="00A04261">
      <w:pPr>
        <w:jc w:val="both"/>
      </w:pPr>
      <w:r w:rsidRPr="00F02DE5">
        <w:t>Государственная регистрация права собственности на Квартиру осуществляется Участником долевого строительства самостоятельно и за свой счет. Участник долевого строительства вправе заключить договор на оказание услуг по государственной регистрации права собственности на Квартиру с Агентом на подачу и получение пакета документов в регистрирующем органе.</w:t>
      </w:r>
    </w:p>
    <w:p w14:paraId="026BFCE8" w14:textId="77777777" w:rsidR="005A6D07" w:rsidRPr="00F02DE5" w:rsidRDefault="005A6D07" w:rsidP="00A04261">
      <w:pPr>
        <w:jc w:val="both"/>
      </w:pPr>
      <w:r w:rsidRPr="00F02DE5">
        <w:t xml:space="preserve">5.1.6. 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 связанные с отступлением от проекта (перепланировку, возведение межкомнатных (внутриквартирных) перегородок, пробивку ниш, проемов, перенос электропроводки, перенос  электрощита и т.д.), а также не производить в Квартире и в самом Многоквартирном доме работы, которые затрагивают фасад Многоквартирного дома и его элементы. </w:t>
      </w:r>
    </w:p>
    <w:p w14:paraId="03D2143F" w14:textId="77777777" w:rsidR="005A6D07" w:rsidRPr="00F02DE5" w:rsidRDefault="005A6D07" w:rsidP="00A04261">
      <w:pPr>
        <w:jc w:val="both"/>
      </w:pPr>
      <w:r w:rsidRPr="00F02DE5">
        <w:t xml:space="preserve">5.1.7. Участник долевого строительства обязуется принять от Застройщика Квартиру в следующем порядке: </w:t>
      </w:r>
    </w:p>
    <w:p w14:paraId="2D5F5EB3" w14:textId="77777777" w:rsidR="005A6D07" w:rsidRPr="00F02DE5" w:rsidRDefault="005A6D07" w:rsidP="00A04261">
      <w:pPr>
        <w:jc w:val="both"/>
      </w:pPr>
      <w:r w:rsidRPr="00F02DE5">
        <w:t xml:space="preserve">А) Застройщик письменно не менее чем за месяц до наступления срока, указанного в п. 2.2 настоящего Договора, ценным письмом с описью вложения сообщает Участнику долевого строительства о завершении строительства Многоквартирного дома, готовности Квартиры к передаче и необходимости принятия Квартиры в порядке, установленном настоящим Договором. </w:t>
      </w:r>
    </w:p>
    <w:p w14:paraId="3EC0D122" w14:textId="77777777" w:rsidR="005A6D07" w:rsidRPr="00F02DE5" w:rsidRDefault="005A6D07" w:rsidP="00A04261">
      <w:pPr>
        <w:jc w:val="both"/>
      </w:pPr>
      <w:r w:rsidRPr="00F02DE5">
        <w:t>Б) Участник долевого строительства, получивший указанное в подп. «а» п. 5.1.7. Договора сообщение от Застройщика обязан произвести окончательные расчеты с Застройщиком в соответствии с п. 3.8. Договора, исполнить обязательства по п. 5.1.3 Договора и приступить к принятию Квартиры в порядке, установленном подп. «в» и «г» п. 5.1.7 Договора.</w:t>
      </w:r>
    </w:p>
    <w:p w14:paraId="0623E753" w14:textId="77777777" w:rsidR="005A6D07" w:rsidRPr="00F02DE5" w:rsidRDefault="005A6D07" w:rsidP="00A04261">
      <w:pPr>
        <w:jc w:val="both"/>
      </w:pPr>
      <w:r w:rsidRPr="00F02DE5">
        <w:lastRenderedPageBreak/>
        <w:t>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и/или обязательств по п. 5.1.3. Договора,  Застройщик в одностороннем порядке вправе отказаться от передачи Квартиры Участнику долевого строительства до момента надлежащего исполнения  Участником долевого строительства указанных обязательств, а также обязательств по уплате неустойки (пени) в соответствии с разделом 6 Договора. Отказ от передачи Квартиры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Квартиры.</w:t>
      </w:r>
    </w:p>
    <w:p w14:paraId="2A6E0E68" w14:textId="77777777" w:rsidR="005A6D07" w:rsidRPr="00F02DE5" w:rsidRDefault="005A6D07" w:rsidP="00A04261">
      <w:pPr>
        <w:jc w:val="both"/>
      </w:pPr>
      <w:r w:rsidRPr="00F02DE5">
        <w:t xml:space="preserve">В) Участник долевого строительства в течение 5-ти (пяти) рабочих дней с момента получения сообщения, указанного в подп. «а» п. 5.1.7. Договора, осуществляет осмотр Квартиры на предмет её соответствия параметрам, указанным в пунктах 1.2., 1.3. настоящего Договора, что фиксируется в смотровой справке, которая составляется в отношении Квартиры с участием представителя Застройщика. Подписание Сторонами смотровой справки без замечаний является основанием для принятия Участником долевого строительства Квартиры по акту приема-передачи. </w:t>
      </w:r>
    </w:p>
    <w:p w14:paraId="5B2B688C" w14:textId="77777777" w:rsidR="005A6D07" w:rsidRPr="00F02DE5" w:rsidRDefault="005A6D07" w:rsidP="00A04261">
      <w:pPr>
        <w:jc w:val="both"/>
      </w:pPr>
      <w:r w:rsidRPr="00F02DE5">
        <w:t xml:space="preserve">Г) Участник долевого строительства обязан в течение 2-х (двух) рабочих дней после подписания смотровых справок явиться в офис Застройщика для принятия Квартиры путем подписания акта приема-передачи Квартиры. </w:t>
      </w:r>
    </w:p>
    <w:p w14:paraId="2B56A89D" w14:textId="77777777" w:rsidR="005A6D07" w:rsidRPr="00F02DE5" w:rsidRDefault="005A6D07" w:rsidP="00A04261">
      <w:pPr>
        <w:jc w:val="both"/>
      </w:pPr>
      <w:r w:rsidRPr="00F02DE5">
        <w:t xml:space="preserve">Д) При уклонении Участника долевого строительства от принятия Квартиры в предусмотренный Договором срок или при отказе Участника долевого строительства от принятия Квартиры по истечении 30-ти календарных дней с момента окончания срока, установленного подп. «г» либо «в» п. 5.1.7. Договора, Квартира признается принятой Участником долевого строительства без претензий, о чем Застройщик составляет односторонний акт о передаче Квартиры. При этом с момента составления одностороннего акта о передаче Квартиры у Участника долевого строительства возникают обязанности, предусмотренные п. 5.1.3. Договора, риск случайной гибели или порчи Квартиры, а также общего имущества Многоквартирного дома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Квартиры. </w:t>
      </w:r>
    </w:p>
    <w:p w14:paraId="368F5C23" w14:textId="77777777" w:rsidR="005A6D07" w:rsidRPr="00F02DE5" w:rsidRDefault="005A6D07" w:rsidP="00A04261">
      <w:pPr>
        <w:jc w:val="both"/>
      </w:pPr>
      <w:r w:rsidRPr="00F02DE5">
        <w:t>Просрочка исполнения обязательства Участника долевого строительства по приемке Квартиры в срок, указанный в Договоре, не освобождает его от возмещения расходов, указанных в п. 5.1.3. настоящего Договора.</w:t>
      </w:r>
    </w:p>
    <w:p w14:paraId="34CE8109" w14:textId="77777777" w:rsidR="005A6D07" w:rsidRPr="00F02DE5" w:rsidRDefault="005A6D07" w:rsidP="00A04261">
      <w:pPr>
        <w:jc w:val="both"/>
      </w:pPr>
      <w:r w:rsidRPr="00F02DE5">
        <w:t>Застройщик вправе составить акт приема-передачи Квартиры в одностороннем порядке только в случае, если он обладает сведениями о получении Участником долевого строительства сообщения, указанного в подп. «а» п. 5.1.7. настоящего Договора, либо оператором почтовой связи возвращено уведомление Застройщика с сообщением об отказе Участника долевого строительства от его получения или в связи с отсутствием его по указанному в настоящем Договоре почтовому адресу.</w:t>
      </w:r>
    </w:p>
    <w:p w14:paraId="7138F355" w14:textId="77777777" w:rsidR="005A6D07" w:rsidRPr="00F02DE5" w:rsidRDefault="005A6D07" w:rsidP="00A04261">
      <w:pPr>
        <w:jc w:val="both"/>
      </w:pPr>
      <w:r w:rsidRPr="00F02DE5" w:rsidDel="00AB04FD">
        <w:t>5.1.</w:t>
      </w:r>
      <w:r w:rsidRPr="00F02DE5">
        <w:t>8</w:t>
      </w:r>
      <w:r w:rsidRPr="00F02DE5" w:rsidDel="00AB04FD">
        <w:t>. Стороны признают, что полученное разрешение на ввод в эксплуатацию</w:t>
      </w:r>
      <w:r w:rsidRPr="00F02DE5" w:rsidDel="007033A3">
        <w:t xml:space="preserve"> </w:t>
      </w:r>
      <w:r w:rsidRPr="00F02DE5">
        <w:t>Многоквартирного</w:t>
      </w:r>
      <w:r w:rsidRPr="00F02DE5" w:rsidDel="007033A3">
        <w:t xml:space="preserve"> дома</w:t>
      </w:r>
      <w:r w:rsidRPr="00F02DE5" w:rsidDel="00AB04FD">
        <w:t xml:space="preserve"> является подтверждением соответствия </w:t>
      </w:r>
      <w:r w:rsidRPr="00F02DE5">
        <w:t xml:space="preserve">Квартиры </w:t>
      </w:r>
      <w:r w:rsidRPr="00F02DE5" w:rsidDel="00AB04FD">
        <w:t xml:space="preserve">проектной документации, строительным нормам и правилам, требованиям технических и градостроительных регламентов, иным обязательным требованиям. </w:t>
      </w:r>
    </w:p>
    <w:p w14:paraId="30DC0582" w14:textId="77777777" w:rsidR="005A6D07" w:rsidRPr="00F02DE5" w:rsidRDefault="005A6D07" w:rsidP="00A04261">
      <w:pPr>
        <w:jc w:val="both"/>
      </w:pPr>
      <w:r w:rsidRPr="00F02DE5">
        <w:t>5.1.9. В случае увеличения Цены Договора, указанной в абз.1. п. 3.1. настоящего Договора, в связи с увеличением общей приведенной площади Квартиры, указанной в п. 1.2. настоящего Договора, по результатам проведения кадастровых работ, Участник долевого строительства обязуется доплатить Застройщику до подписания акта приема-передачи Квартиры недостающую сумму в соответствии с п. 3.8. Договора.</w:t>
      </w:r>
    </w:p>
    <w:p w14:paraId="03CC08FF" w14:textId="77777777" w:rsidR="005A6D07" w:rsidRPr="00F02DE5" w:rsidRDefault="005A6D07" w:rsidP="00A04261">
      <w:pPr>
        <w:jc w:val="both"/>
      </w:pPr>
      <w:r w:rsidRPr="00F02DE5">
        <w:t xml:space="preserve">5.1.10. До подписания Сторонами акта приема-передачи Квартиры Участник долевого строительства обязуется не устанавливать другую входную дверь в Квартиру, не менять замки в дверях, не вносить и не оставлять в Квартире свое имущество. </w:t>
      </w:r>
    </w:p>
    <w:p w14:paraId="4581DE07" w14:textId="77777777" w:rsidR="005A6D07" w:rsidRPr="00F02DE5" w:rsidRDefault="005A6D07" w:rsidP="00A04261">
      <w:pPr>
        <w:jc w:val="both"/>
      </w:pPr>
      <w:r w:rsidRPr="00F02DE5">
        <w:t xml:space="preserve">5.1.11. Участник долевого строительства вправе уступить права требования по Договору до момента подписания Сторонами акта приема-передачи Квартиры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 </w:t>
      </w:r>
    </w:p>
    <w:p w14:paraId="222F7FA5" w14:textId="77777777" w:rsidR="005A6D07" w:rsidRPr="00F02DE5" w:rsidRDefault="005A6D07" w:rsidP="00A04261">
      <w:pPr>
        <w:jc w:val="both"/>
      </w:pPr>
      <w:r w:rsidRPr="00F02DE5">
        <w:t xml:space="preserve">В случае оказания Агентом, услуги по юридическому сопровождению сделки, составление необходимых документов, подготовку и подачу на государственную регистрацию пакета документов, необходимого и достаточного для государственной регистрации договора уступки права требования, подачи документов в регистрирующий орган и их получение, без привлечения потенциальных участников долевого строительства. Участник долевого строительства обязуется уплатить вышеуказанной организации сумму в размере </w:t>
      </w:r>
      <w:r w:rsidRPr="00F02DE5">
        <w:rPr>
          <w:highlight w:val="yellow"/>
        </w:rPr>
        <w:t>60 000,00 рублей</w:t>
      </w:r>
      <w:r w:rsidRPr="00F02DE5">
        <w:t>. Уступка права требования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 недвижимости».</w:t>
      </w:r>
    </w:p>
    <w:p w14:paraId="1340B343" w14:textId="77777777" w:rsidR="005A6D07" w:rsidRPr="00F02DE5" w:rsidRDefault="005A6D07" w:rsidP="00A04261">
      <w:pPr>
        <w:jc w:val="both"/>
      </w:pPr>
      <w:r w:rsidRPr="00F02DE5">
        <w:t xml:space="preserve">В случае оказания Агентом, услуги по привлечению потенциальных участников долевого строительства, услуги по юридическому сопровождению сделки, составление необходимых документов, подготовку и подачу на государственную регистрацию пакета документов, необходимого и достаточного для государственной регистрации договора уступки права требования, подачи документов в регистрирующий орган и их получение Участник долевого строительства обязуется </w:t>
      </w:r>
      <w:r w:rsidRPr="00F02DE5">
        <w:lastRenderedPageBreak/>
        <w:t xml:space="preserve">уплатить вышеуказанной организации сумму в размере </w:t>
      </w:r>
      <w:r w:rsidRPr="00F02DE5">
        <w:rPr>
          <w:highlight w:val="yellow"/>
        </w:rPr>
        <w:t>3% (три процента)</w:t>
      </w:r>
      <w:r w:rsidRPr="00F02DE5">
        <w:t xml:space="preserve"> от Цены договора, установленной п. 3.1. Договора, но не более </w:t>
      </w:r>
      <w:r w:rsidRPr="00F02DE5">
        <w:rPr>
          <w:highlight w:val="yellow"/>
        </w:rPr>
        <w:t>150 000,00 рублей</w:t>
      </w:r>
      <w:r w:rsidRPr="00F02DE5">
        <w:t>. Уступка права требования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 недвижимости».</w:t>
      </w:r>
    </w:p>
    <w:p w14:paraId="3429CE68" w14:textId="77777777" w:rsidR="005A6D07" w:rsidRPr="00F02DE5" w:rsidRDefault="005A6D07" w:rsidP="00A04261">
      <w:pPr>
        <w:jc w:val="both"/>
      </w:pPr>
    </w:p>
    <w:p w14:paraId="42E0470B" w14:textId="77777777" w:rsidR="005A6D07" w:rsidRPr="00F02DE5" w:rsidRDefault="005A6D07" w:rsidP="00A04261">
      <w:pPr>
        <w:jc w:val="both"/>
      </w:pPr>
      <w:r w:rsidRPr="00F02DE5">
        <w:t>5.2. Права и обязанности Застройщика:</w:t>
      </w:r>
    </w:p>
    <w:p w14:paraId="311253FA" w14:textId="77777777" w:rsidR="005A6D07" w:rsidRPr="00F02DE5" w:rsidRDefault="005A6D07" w:rsidP="00A04261">
      <w:pPr>
        <w:jc w:val="both"/>
      </w:pPr>
      <w:r w:rsidRPr="00F02DE5">
        <w:t xml:space="preserve">5.2.1. Застройщик обязан обеспечить выполнение функций технического заказчика, определенных Градостроительным кодексом Российской Федерации, а также проектирование и строительство Многоквартирного дома в соответствии с проектной документацией и градостроительными нормами путем заключения договоров с организациями, имеющими необходимые разрешения/допуски на указанные виды деятельности. </w:t>
      </w:r>
    </w:p>
    <w:p w14:paraId="272C75A3" w14:textId="77777777" w:rsidR="005A6D07" w:rsidRPr="00F02DE5" w:rsidRDefault="005A6D07" w:rsidP="00A04261">
      <w:pPr>
        <w:jc w:val="both"/>
      </w:pPr>
      <w:r w:rsidRPr="00F02DE5">
        <w:t>5.2.2. Застройщик обязан направить Участнику долевого строительства письменное сообщение, содержащее:</w:t>
      </w:r>
    </w:p>
    <w:p w14:paraId="6FA9C38E" w14:textId="77777777" w:rsidR="005A6D07" w:rsidRPr="00F02DE5" w:rsidRDefault="005A6D07" w:rsidP="00A04261">
      <w:pPr>
        <w:jc w:val="both"/>
      </w:pPr>
      <w:r w:rsidRPr="00F02DE5">
        <w:t>- уведомление о завершении строительства Многоквартирного дома и о готовности Квартиры к передаче;</w:t>
      </w:r>
    </w:p>
    <w:p w14:paraId="5EC01A84" w14:textId="77777777" w:rsidR="005A6D07" w:rsidRPr="00F02DE5" w:rsidRDefault="005A6D07" w:rsidP="00A04261">
      <w:pPr>
        <w:jc w:val="both"/>
      </w:pPr>
      <w:r w:rsidRPr="00F02DE5">
        <w:t>- сроки начала передачи и принятия Квартиры, определенные в соответствии с подп. «в» и «г» п. 5.1.7. Договора;</w:t>
      </w:r>
    </w:p>
    <w:p w14:paraId="0AC62494" w14:textId="77777777" w:rsidR="005A6D07" w:rsidRPr="00F02DE5" w:rsidRDefault="005A6D07" w:rsidP="00A04261">
      <w:pPr>
        <w:jc w:val="both"/>
      </w:pPr>
      <w:r w:rsidRPr="00F02DE5">
        <w:t>- предупреждение Участника долевого строительства о необходимости принятия Квартиры и о последствиях бездействия Участника долевого строительства, предусмотренных Федеральным законом и подп. «д» п. 5.1.7. Договора;</w:t>
      </w:r>
    </w:p>
    <w:p w14:paraId="6E760772" w14:textId="77777777" w:rsidR="005A6D07" w:rsidRPr="00F02DE5" w:rsidRDefault="005A6D07" w:rsidP="00A04261">
      <w:pPr>
        <w:jc w:val="both"/>
      </w:pPr>
      <w:r w:rsidRPr="00F02DE5">
        <w:t>- данные о постоянном адресе Многоквартирного дома, общей приведенной площади Квартиры и Цене Договора, определенных по результатам проведения кадастровых работ в отношении Многоквартирного дома и Квартиры.</w:t>
      </w:r>
    </w:p>
    <w:p w14:paraId="41089DC5" w14:textId="77777777" w:rsidR="005A6D07" w:rsidRPr="00F02DE5" w:rsidRDefault="005A6D07" w:rsidP="00A04261">
      <w:pPr>
        <w:jc w:val="both"/>
      </w:pPr>
      <w:r w:rsidRPr="00F02DE5">
        <w:t xml:space="preserve">5.2.3. 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Квартиру по акту приема-передачи в срок до </w:t>
      </w:r>
      <w:r w:rsidRPr="00F02DE5">
        <w:rPr>
          <w:highlight w:val="yellow"/>
        </w:rPr>
        <w:t>«01» июня 2028</w:t>
      </w:r>
      <w:r w:rsidRPr="00F02DE5" w:rsidDel="0011572A">
        <w:rPr>
          <w:highlight w:val="yellow"/>
        </w:rPr>
        <w:t xml:space="preserve"> </w:t>
      </w:r>
      <w:r w:rsidRPr="00F02DE5">
        <w:rPr>
          <w:highlight w:val="yellow"/>
        </w:rPr>
        <w:t>года</w:t>
      </w:r>
      <w:r w:rsidRPr="00F02DE5">
        <w:t>, но не ранее дня получения Застройщиком разрешения на ввод Многоквартирного дома в эксплуатацию.</w:t>
      </w:r>
    </w:p>
    <w:p w14:paraId="02996410" w14:textId="77777777" w:rsidR="005A6D07" w:rsidRPr="00F02DE5" w:rsidRDefault="005A6D07" w:rsidP="00A04261">
      <w:pPr>
        <w:jc w:val="both"/>
      </w:pPr>
      <w:r w:rsidRPr="00F02DE5">
        <w:t xml:space="preserve">5.2.4. Застройщик обязуется предоставлять, в том числе по требованию Участника долевого строительства, всю необходимую информацию о ходе строительства Многоквартирного дома путем размещения необходимой информации на сайте </w:t>
      </w:r>
      <w:r w:rsidRPr="00F02DE5">
        <w:softHyphen/>
      </w:r>
      <w:r w:rsidRPr="00F02DE5">
        <w:softHyphen/>
      </w:r>
      <w:r w:rsidRPr="00F02DE5">
        <w:softHyphen/>
      </w:r>
      <w:r w:rsidRPr="00F02DE5">
        <w:softHyphen/>
      </w:r>
      <w:hyperlink w:history="1">
        <w:r w:rsidRPr="00F02DE5">
          <w:rPr>
            <w:rStyle w:val="af6"/>
            <w:color w:val="223D72"/>
          </w:rPr>
          <w:t>https://</w:t>
        </w:r>
      </w:hyperlink>
      <w:r w:rsidRPr="00F02DE5">
        <w:t>lidgroup.ru либо на ином официальном сайте Застройщика в соответствии с требованиями Федерального закона, а также на сайте единой информационной системы жилищного строительства https://наш.дом.рф/.</w:t>
      </w:r>
    </w:p>
    <w:p w14:paraId="51A076F4" w14:textId="77777777" w:rsidR="005A6D07" w:rsidRPr="00F02DE5" w:rsidRDefault="005A6D07" w:rsidP="00A04261">
      <w:pPr>
        <w:jc w:val="both"/>
      </w:pPr>
      <w:r w:rsidRPr="00F02DE5">
        <w:t>5.2.5. Риск случайной гибели или случайного повреждения Квартиры до подписания Сторонами акта приема-передачи Квартиры либо до составления одностороннего акта Застройщика о передаче Квартиры, предусмотренного подп. «д» п. 5.1.7. Договора, несет Застройщик.</w:t>
      </w:r>
    </w:p>
    <w:p w14:paraId="140050E1" w14:textId="77777777" w:rsidR="005A6D07" w:rsidRPr="00F02DE5" w:rsidRDefault="005A6D07" w:rsidP="00A04261">
      <w:pPr>
        <w:jc w:val="both"/>
      </w:pPr>
      <w:r w:rsidRPr="00F02DE5">
        <w:t>5.2.6. В случае уменьшения Цены Договора, указанной в абз.1. п. 3.1. настоящего Договора, в связи с уменьшением общей приведенной площади Квартиры, указанной в п. 1.2. настоящего Договора, по результатам проведения кадастровых работ, Застройщик обязан в соответствии с п. 3.8. Договора до подписания акта приема-передачи Квартиры вернуть Участнику долевого строительства сумму излишне уплаченных последним денежных средств и/или произвести зачет излишне уплаченных денежных средств в счет оплаты штрафных санкций, подлежащих уплате Участником долевого строительства в случае нарушения им условий настоящего Договора.</w:t>
      </w:r>
    </w:p>
    <w:p w14:paraId="6B2B70DF" w14:textId="77777777" w:rsidR="005A6D07" w:rsidRPr="00F02DE5" w:rsidRDefault="005A6D07" w:rsidP="00A04261">
      <w:pPr>
        <w:jc w:val="both"/>
      </w:pPr>
      <w:r w:rsidRPr="00F02DE5">
        <w:t>5.2.7. Застройщик обязуется в течение 14 (четырнадцати) рабочих дней с момента получения от Участника долевого строительства доверенности, указанной в п. 5.1.5. настоящего Договора, нотариально удостоверенного согласия супруги/супруга на заключение Договора либо нотариально удостоверенного  заявления о том, что Участник долевого строительства в браке не состоит, а также предоставления Застройщику уведомления Исполняющего банка о выставлении по поручению Участника долевого строительства покрытого безотзывного аккредитива в соответствии с п.п. 3.4.1. настоящего Договора, подать в Управление Федеральной службы государственной регистрации, кадастра и картографии по Санкт-Петербургу пакет документов, необходимый и достаточный для осуществления государственной регистрации настоящего Договора.</w:t>
      </w:r>
    </w:p>
    <w:p w14:paraId="7C96107F" w14:textId="77777777" w:rsidR="005A6D07" w:rsidRPr="00F02DE5" w:rsidRDefault="005A6D07" w:rsidP="00A04261">
      <w:pPr>
        <w:jc w:val="both"/>
      </w:pPr>
      <w:r w:rsidRPr="00F02DE5">
        <w:t>5.2.8. При передаче Квартиры Застройщик обязан передать Участнику долевого строительства инструкцию по эксплуатации Квартиры, содержащую необходимую и достоверную информацию о правилах и об условиях эффективного и безопасного ее использования, сроке службы Квартиры и входящих в ее состав элементов отделки, систем инженерно-технического обеспечения, конструктивных элементов, изделий.</w:t>
      </w:r>
    </w:p>
    <w:p w14:paraId="2403D126" w14:textId="77777777" w:rsidR="005A6D07" w:rsidRPr="00F02DE5" w:rsidRDefault="005A6D07" w:rsidP="00A04261">
      <w:pPr>
        <w:jc w:val="both"/>
      </w:pPr>
      <w:r w:rsidRPr="00F02DE5">
        <w:t xml:space="preserve">5.2.9. Застройщик гарантирует Участнику долевого строительства, что на момент подписания настоящего Договора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w:t>
      </w:r>
    </w:p>
    <w:p w14:paraId="417B5FC5" w14:textId="77777777" w:rsidR="005A6D07" w:rsidRPr="00F02DE5" w:rsidRDefault="000A2AE8" w:rsidP="00A04261">
      <w:pPr>
        <w:pStyle w:val="2"/>
        <w:jc w:val="both"/>
      </w:pPr>
      <w:r>
        <w:lastRenderedPageBreak/>
        <w:t>О</w:t>
      </w:r>
      <w:r w:rsidR="005A6D07" w:rsidRPr="00F02DE5">
        <w:t>тветственность сторон</w:t>
      </w:r>
    </w:p>
    <w:p w14:paraId="3515CE8D" w14:textId="77777777" w:rsidR="005A6D07" w:rsidRPr="00F02DE5" w:rsidRDefault="005A6D07" w:rsidP="00A04261">
      <w:pPr>
        <w:jc w:val="both"/>
      </w:pPr>
      <w:r w:rsidRPr="00F02DE5">
        <w:t>6.1. При нарушении Участником долевого строительства срока оплаты Цены Договора, указанного в разделе 3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0A1C3BA" w14:textId="77777777" w:rsidR="005A6D07" w:rsidRPr="00F02DE5" w:rsidRDefault="005A6D07" w:rsidP="00A04261">
      <w:pPr>
        <w:jc w:val="both"/>
      </w:pPr>
      <w:r w:rsidRPr="00F02DE5">
        <w:t>6.2. В случае нарушения Участником долевого строительства обязательства, предусмотренного п. 5.1.6. настоящего Договора, Участник долевого строительства оплачивает стоимость восстановительных работ и уплачивает штраф в размере 20% (двадцати процентов) от стоимости этих работ в течение одного месяца с момента получения соответствующего требования от Застройщика. При этом согласие Участника долевого строительства на проведение Застройщиком восстановительных работ не требуется.</w:t>
      </w:r>
    </w:p>
    <w:p w14:paraId="78DE7B80" w14:textId="47D55455" w:rsidR="005A6D07" w:rsidRPr="00F02DE5" w:rsidRDefault="005A6D07" w:rsidP="00A04261">
      <w:pPr>
        <w:jc w:val="both"/>
      </w:pPr>
      <w:r w:rsidRPr="00F02DE5">
        <w:t>6.3. Участник долевого строительства в случае нарушения сроков, указанных в п. 5.1.7. настоящего Договора, уплачивает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указанной в п. 3.1. Договора, за каждый день просрочки.</w:t>
      </w:r>
    </w:p>
    <w:p w14:paraId="0A34E1E7" w14:textId="77777777" w:rsidR="005A6D07" w:rsidRPr="00F02DE5" w:rsidRDefault="005A6D07" w:rsidP="00A04261">
      <w:pPr>
        <w:jc w:val="both"/>
      </w:pPr>
      <w:r w:rsidRPr="00F02DE5">
        <w:t>6.4. Застройщик несет ответственность за исполнение условий настоящего Договора в соответствии с Федеральным законом.</w:t>
      </w:r>
    </w:p>
    <w:p w14:paraId="29CB0CE6" w14:textId="7E7F934D" w:rsidR="005A6D07" w:rsidRPr="00F02DE5" w:rsidRDefault="005A6D07" w:rsidP="00A04261">
      <w:pPr>
        <w:pStyle w:val="2"/>
        <w:jc w:val="both"/>
      </w:pPr>
      <w:r w:rsidRPr="00F02DE5">
        <w:t xml:space="preserve">Действие </w:t>
      </w:r>
      <w:r w:rsidR="00EB49C4">
        <w:t>договора его изменения</w:t>
      </w:r>
      <w:r w:rsidRPr="00F02DE5">
        <w:t xml:space="preserve"> и расторжение</w:t>
      </w:r>
    </w:p>
    <w:p w14:paraId="6DBA8CF3" w14:textId="77777777" w:rsidR="005A6D07" w:rsidRPr="00F02DE5" w:rsidRDefault="005A6D07" w:rsidP="00A04261">
      <w:pPr>
        <w:jc w:val="both"/>
      </w:pPr>
      <w:r w:rsidRPr="00F02DE5">
        <w:t>7.1. Настоящий Договор подлежит государственной регистрации в органе регистрации прав, вступает в силу с момента его государственной регистрации и распространяет свое действие на отношения Сторон, возникшие с момента подписания Договора. Договор действует до полного исполнения Сторонами обязательств, установленных Договором, а также дополнительными соглашениями к нему, составляющими его неотъемлемую часть.</w:t>
      </w:r>
    </w:p>
    <w:p w14:paraId="28BE255D" w14:textId="77777777" w:rsidR="005A6D07" w:rsidRPr="00F02DE5" w:rsidRDefault="005A6D07" w:rsidP="00A04261">
      <w:pPr>
        <w:jc w:val="both"/>
      </w:pPr>
      <w:r w:rsidRPr="00F02DE5">
        <w:t>Расходы на уплату государственной пошлины за регистрацию Договора, а также соглашений о его изменении или расторжении каждая из Сторон несет самостоятельно в размере, установленном законодательством РФ.</w:t>
      </w:r>
    </w:p>
    <w:p w14:paraId="21AC2798" w14:textId="77777777" w:rsidR="005A6D07" w:rsidRPr="00F02DE5" w:rsidRDefault="005A6D07" w:rsidP="00A04261">
      <w:pPr>
        <w:jc w:val="both"/>
      </w:pPr>
      <w:r w:rsidRPr="00F02DE5">
        <w:t>7.2.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являются безусловным основанием для изменения условий настоящего Договора в соответствии с такими разрешительными документами и не влечет для Застройщика уплаты неустойки или взыскания иных убытков.</w:t>
      </w:r>
    </w:p>
    <w:p w14:paraId="6477BEA5" w14:textId="77777777" w:rsidR="005A6D07" w:rsidRPr="00F02DE5" w:rsidRDefault="005A6D07" w:rsidP="00A04261">
      <w:pPr>
        <w:jc w:val="both"/>
      </w:pPr>
      <w:r w:rsidRPr="00F02DE5">
        <w:t>В случае переноса срока ввода Многоквартирного дома в эксплуатацию, Застройщик в срок не позднее чем за два месяца до истечения срока передачи Квартиры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w:t>
      </w:r>
    </w:p>
    <w:p w14:paraId="60D9A445" w14:textId="77777777" w:rsidR="005A6D07" w:rsidRPr="00F02DE5" w:rsidRDefault="005A6D07" w:rsidP="00A04261">
      <w:pPr>
        <w:jc w:val="both"/>
      </w:pPr>
      <w:r w:rsidRPr="00F02DE5">
        <w:t>7.3. Все изменения и дополнения к Договору действительны, если они совершены в письменной форме, подписаны Сторонами или надлежаще уполномоченными на то представителями Сторон. Любые изменения и дополнения к Договору подлежат государственной регистрации в органе регистрации прав. При этом такие изменения и дополнения к Договору в отсутствие их государственной регистрации становятся обязательными для Сторон (у Сторон возникают права и обязанности согласно п. 3 ст. 433 Гражданского кодекса РФ) с момента их подписания Сторонами (уполномоченными представителями Сторон).</w:t>
      </w:r>
    </w:p>
    <w:p w14:paraId="187FCD3A" w14:textId="77777777" w:rsidR="005A6D07" w:rsidRPr="00F02DE5" w:rsidRDefault="005A6D07" w:rsidP="00A04261">
      <w:pPr>
        <w:jc w:val="both"/>
      </w:pPr>
      <w:r w:rsidRPr="00F02DE5">
        <w:t>7.4. Расторжение Договора путем одностороннего внесудебного отказа от исполнения Договора одной из Сторон возможно только в случаях, прямо предусмотренных Федеральным законом.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79F0DB98" w14:textId="77777777" w:rsidR="005A6D07" w:rsidRPr="00F02DE5" w:rsidRDefault="005A6D07" w:rsidP="00A04261">
      <w:pPr>
        <w:jc w:val="both"/>
      </w:pPr>
      <w:r w:rsidRPr="00F02DE5">
        <w:t>7.5.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подлежат согласованию Сторонами путем подписания соглашения о расторжении Договора.</w:t>
      </w:r>
    </w:p>
    <w:p w14:paraId="282558E5" w14:textId="77777777" w:rsidR="005A6D07" w:rsidRPr="00F02DE5" w:rsidRDefault="005A6D07" w:rsidP="00A04261">
      <w:pPr>
        <w:jc w:val="both"/>
      </w:pPr>
      <w:r w:rsidRPr="00F02DE5">
        <w:t>7.6. В случае расторжения Договора Участник долевого строительства утрачивает право на получение Квартиры.</w:t>
      </w:r>
    </w:p>
    <w:p w14:paraId="3BD01AA4" w14:textId="77777777" w:rsidR="005A6D07" w:rsidRPr="00F02DE5" w:rsidRDefault="005A6D07" w:rsidP="00A04261">
      <w:pPr>
        <w:jc w:val="both"/>
      </w:pPr>
      <w:r w:rsidRPr="00F02DE5">
        <w:t xml:space="preserve">7.7.  Стороны установили, что настоящий Договор совершен под отлагательным условием.  Непредставление Участником долевого строительства в адрес Застройщика документов, указанных в п. 5.1.5. Договора, в срок до </w:t>
      </w:r>
      <w:r w:rsidRPr="00F02DE5">
        <w:rPr>
          <w:highlight w:val="yellow"/>
        </w:rPr>
        <w:t>«___» _________ 2022 года</w:t>
      </w:r>
      <w:r w:rsidRPr="00F02DE5">
        <w:t xml:space="preserve"> означает, что обязательство Застройщика обратиться за государственной регистрацией Договора не возникло. Стороны признают, что в указанном случае Застройщик не признается уклоняющимся от государственной регистрации Договора, а Договор считается не заключенным, а права и обязанности Сторон из Договора не считаются возникшими.</w:t>
      </w:r>
    </w:p>
    <w:p w14:paraId="399ACA10" w14:textId="77777777" w:rsidR="005A6D07" w:rsidRPr="00F02DE5" w:rsidRDefault="005A6D07" w:rsidP="00A04261">
      <w:pPr>
        <w:jc w:val="both"/>
      </w:pPr>
      <w:r w:rsidRPr="00F02DE5">
        <w:lastRenderedPageBreak/>
        <w:t xml:space="preserve">Застройщик направляет Участнику долевого строительства уведомление в порядке, установленном п. 9.7. Договора, о необходимости предоставления документов, указанных в п. 5.1.5. Договора, для его государственной регистрации. Если по истечении пяти рабочих дней с момента получения Участником долевого строительства такого уведомления указанные документы не будут предоставлены Застройщику, последний вправе по своему усмотрению распоряжаться правами на Квартиру. </w:t>
      </w:r>
    </w:p>
    <w:p w14:paraId="0246A268" w14:textId="20E6BB7B" w:rsidR="005A6D07" w:rsidRPr="00F02DE5" w:rsidRDefault="00EB49C4" w:rsidP="00A04261">
      <w:pPr>
        <w:pStyle w:val="2"/>
        <w:jc w:val="both"/>
      </w:pPr>
      <w:r>
        <w:t>Форс-мажор</w:t>
      </w:r>
    </w:p>
    <w:p w14:paraId="6AD1140B" w14:textId="77777777" w:rsidR="005A6D07" w:rsidRPr="00F02DE5" w:rsidRDefault="005A6D07" w:rsidP="00A04261">
      <w:pPr>
        <w:jc w:val="both"/>
      </w:pPr>
      <w:r w:rsidRPr="00F02DE5">
        <w:t>8.1. Стороны освобождаются от ответственности за частичное или полное неисполнение обязательств по Договору, а также за ненадлежащее исполнение обязательств, принятых на себя по Договору, если оно явилось следствием действия обстоятельств непреодолимой силы, т.е. чрезвычайных и непредотвратимых при данных условиях обстоятельств, не подлежащих разумному контролю Сторон, если эти обстоятельства непосредственно повлияли на исполнение Договора.</w:t>
      </w:r>
    </w:p>
    <w:p w14:paraId="71FAE6E7" w14:textId="77777777" w:rsidR="005A6D07" w:rsidRPr="00F02DE5" w:rsidRDefault="005A6D07" w:rsidP="00A04261">
      <w:pPr>
        <w:jc w:val="both"/>
      </w:pPr>
      <w:r w:rsidRPr="00F02DE5">
        <w:t>8.2. К обстоятельствам непреодолимой силы относятся обстоятельства и события,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Многоквартирного дома.</w:t>
      </w:r>
    </w:p>
    <w:p w14:paraId="417914E5" w14:textId="77777777" w:rsidR="005A6D07" w:rsidRPr="00F02DE5" w:rsidRDefault="005A6D07" w:rsidP="00A04261">
      <w:pPr>
        <w:jc w:val="both"/>
      </w:pPr>
      <w:r w:rsidRPr="00F02DE5">
        <w:t>8.3.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14:paraId="5D235B19" w14:textId="77777777" w:rsidR="005A6D07" w:rsidRPr="00F02DE5" w:rsidRDefault="005A6D07" w:rsidP="00A04261">
      <w:pPr>
        <w:jc w:val="both"/>
      </w:pPr>
      <w:r w:rsidRPr="00F02DE5">
        <w:t xml:space="preserve">8.4. С момента наступления обстоятельств непреодолимой силы действие Договора приостанавливается до момента прекращения действия таких обстоятельств. </w:t>
      </w:r>
    </w:p>
    <w:p w14:paraId="306AB9FB" w14:textId="77777777" w:rsidR="005A6D07" w:rsidRPr="00F02DE5" w:rsidRDefault="005A6D07" w:rsidP="00A04261">
      <w:pPr>
        <w:jc w:val="both"/>
      </w:pPr>
      <w:r w:rsidRPr="00F02DE5">
        <w:t>8.5. Обязанность доказывать действие обстоятельств непреодолимой силы лежит на Стороне, не исполнившей обязательства, принятые на себя по Договору.</w:t>
      </w:r>
    </w:p>
    <w:p w14:paraId="096D9B3E" w14:textId="2961F838" w:rsidR="005A6D07" w:rsidRPr="00F02DE5" w:rsidRDefault="00EB49C4" w:rsidP="00A04261">
      <w:pPr>
        <w:pStyle w:val="2"/>
        <w:jc w:val="both"/>
      </w:pPr>
      <w:r>
        <w:t>Заключительные положения</w:t>
      </w:r>
    </w:p>
    <w:p w14:paraId="4CE950D2" w14:textId="77777777" w:rsidR="005A6D07" w:rsidRPr="00F02DE5" w:rsidRDefault="005A6D07" w:rsidP="00A04261">
      <w:pPr>
        <w:jc w:val="both"/>
      </w:pPr>
      <w:r w:rsidRPr="00F02DE5">
        <w:t xml:space="preserve">9.1. В случае решения Участника долевого строительства осуществить отделочные работы в Квартире в соответствии с предлагаемым Застройщиком перечнем отделочных работ до момента подписания акта приема-передачи Квартиры, Стороны подписывают дополнительное соглашение к настоящему Договору, регламентирующее проведение отделочных работ Застройщиком, а также стоимость указанных работ. При выполнении указанных работ переустройство и перепланировка Квартиры не допускаются. В этом случае Цена Договора увеличивается на сумму выполненных Застройщиком отделочных работ. При расторжении настоящего Договора по вине или инициативе любой из Сторон все улучшения, произведенные в Квартире, компенсации не подлежат. </w:t>
      </w:r>
    </w:p>
    <w:p w14:paraId="2DCE6414" w14:textId="77777777" w:rsidR="005A6D07" w:rsidRPr="00F02DE5" w:rsidRDefault="005A6D07" w:rsidP="00A04261">
      <w:pPr>
        <w:jc w:val="both"/>
      </w:pPr>
      <w:r w:rsidRPr="00F02DE5">
        <w:t>9.2. В случае изменения проекта строительства Многоквартирного дома, вызванного требованиями соответствующих технических норм и правил, повлекшего изменение конфигурации Квартиры, расположения в Квартире инженерного оборудования, изменения общей приведенной площади Квартиры не более чем на 5 (пять) процентов от указанной в п. 1.2. настоящего Договора общей приведенной площади Квартиры, изменения параметров помещений, входящих в состав Квартиры, Застройщик уведомляет об этом Участника долевого строительства, направляя в адрес Участника долевого строительства копию измененного  плана Квартиры. Указанные изменения признаются Сторонами допустимыми, не являются нарушением условий в отношении требований к качеству Квартиры, не могут служить основанием для расторжения Договора и не влекут изменения Цены Договора. Стороны признают, что не считаются существенными изменения проектной документации строящегося Многоквартирного дома,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Квартиры изменения, производимые Застройщиком в проектной документации строящегося  Многоквартирного дома  без согласования (уведомления) с Участником долевого строительства при условии их согласования с соответствующими уполномоченными органами и организациями, или, если изменения, произведенные без такого согласования, его не требовали в соответствии с законодательством РФ, а также - отображение таких изменений в проектной декларации (в случаях предусмотренных действующим законодательством РФ).</w:t>
      </w:r>
    </w:p>
    <w:p w14:paraId="61E21A4C" w14:textId="77777777" w:rsidR="005A6D07" w:rsidRPr="00F02DE5" w:rsidRDefault="005A6D07" w:rsidP="00A04261">
      <w:pPr>
        <w:jc w:val="both"/>
      </w:pPr>
      <w:r w:rsidRPr="00F02DE5">
        <w:t>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№47 от 28.01.2006 года, и/или иными нормативными актами жилищного законодательства РФ.</w:t>
      </w:r>
    </w:p>
    <w:p w14:paraId="3A17B6F1" w14:textId="77777777" w:rsidR="005A6D07" w:rsidRPr="00F02DE5" w:rsidRDefault="005A6D07" w:rsidP="00A04261">
      <w:pPr>
        <w:jc w:val="both"/>
      </w:pPr>
      <w:r w:rsidRPr="00F02DE5">
        <w:lastRenderedPageBreak/>
        <w:t xml:space="preserve">9.3. Подписывая настоящий Договор, Участник долевого строительства дает тем самым свое согласие на размещение на Земельном участке в соответствии с Разрешением на строительство объектов со вспомогательными видами разрешенного использования, в том числе детской игровой площадки, ТП, объектов коммунального хозяйства и пр.  </w:t>
      </w:r>
    </w:p>
    <w:p w14:paraId="3AD21384" w14:textId="77777777" w:rsidR="005A6D07" w:rsidRPr="00F02DE5" w:rsidRDefault="005A6D07" w:rsidP="00A04261">
      <w:pPr>
        <w:jc w:val="both"/>
      </w:pPr>
      <w:r w:rsidRPr="00F02DE5">
        <w:t>9.4. Если иное не установлено Договором,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14:paraId="2843923C" w14:textId="77777777" w:rsidR="005A6D07" w:rsidRPr="00F02DE5" w:rsidRDefault="005A6D07" w:rsidP="00A04261">
      <w:pPr>
        <w:jc w:val="both"/>
      </w:pPr>
      <w:r w:rsidRPr="00F02DE5">
        <w:t xml:space="preserve">9.5. Все споры и разногласия, возникающие при исполнении, расторжении или толковании условий настоящего Договора, разрешаются Сторонами в установленном действующим законодательством РФ порядке. </w:t>
      </w:r>
    </w:p>
    <w:p w14:paraId="434DD51F" w14:textId="77777777" w:rsidR="005A6D07" w:rsidRPr="00F02DE5" w:rsidRDefault="005A6D07" w:rsidP="00A04261">
      <w:pPr>
        <w:jc w:val="both"/>
      </w:pPr>
      <w:r w:rsidRPr="00F02DE5">
        <w:t>9.6. Стороны обязаны извещать друг друга в течение 10 (десяти) рабочих дней обо всех изменениях своих платежных и почтовых реквизитов. Действия, совершенные по адресам и счетам, указанным в настоящем Договоре, до поступления уведомлений об их изменении, признаются надлежащим исполнением обязательств по Договору.</w:t>
      </w:r>
    </w:p>
    <w:p w14:paraId="1BF5F17D" w14:textId="77777777" w:rsidR="005A6D07" w:rsidRPr="00F02DE5" w:rsidRDefault="005A6D07" w:rsidP="00A04261">
      <w:pPr>
        <w:jc w:val="both"/>
      </w:pPr>
      <w:r w:rsidRPr="00F02DE5">
        <w:t xml:space="preserve">9.7. Все письменные обращения (уведомления, запросы, акты и т.д.), упомянутые в настоящем Договоре, признаются направленными надлежащим образом, если они отправлены Стороной по настоящему Договору заказным почтовым отправлением или курьерской службой письмом с описью вложения, либо вручены уполномоченному представителю Стороны – получателю под расписку: </w:t>
      </w:r>
    </w:p>
    <w:p w14:paraId="453DF91D" w14:textId="77777777" w:rsidR="005A6D07" w:rsidRPr="00F02DE5" w:rsidRDefault="005A6D07" w:rsidP="00A04261">
      <w:pPr>
        <w:jc w:val="both"/>
      </w:pPr>
      <w:r w:rsidRPr="00F02DE5">
        <w:t>- Застройщику по адресу: РФ, 196191, г. Санкт-Петербург, пл. Конституции, д. 7, офис 600;</w:t>
      </w:r>
    </w:p>
    <w:p w14:paraId="758AA9EB" w14:textId="77777777" w:rsidR="005A6D07" w:rsidRPr="00F02DE5" w:rsidRDefault="005A6D07" w:rsidP="00A04261">
      <w:pPr>
        <w:jc w:val="both"/>
      </w:pPr>
      <w:r w:rsidRPr="00F02DE5">
        <w:t xml:space="preserve">- Участнику долевого строительства по адресу, указанному в разделе 10 настоящего Договора. </w:t>
      </w:r>
    </w:p>
    <w:p w14:paraId="63A59B26" w14:textId="77777777" w:rsidR="005A6D07" w:rsidRPr="00F02DE5" w:rsidRDefault="005A6D07" w:rsidP="00A04261">
      <w:pPr>
        <w:jc w:val="both"/>
      </w:pPr>
      <w:r w:rsidRPr="00F02DE5">
        <w:t xml:space="preserve">Момент получения Стороной письменного обращения определяется в любом случае не позднее 7 (семи) рабочих дней с момента направления письменного обращения по адресу контрагента, указанному в настоящем пункте Договора. </w:t>
      </w:r>
    </w:p>
    <w:p w14:paraId="633DE788" w14:textId="77777777" w:rsidR="005A6D07" w:rsidRPr="00F02DE5" w:rsidRDefault="005A6D07" w:rsidP="00A04261">
      <w:pPr>
        <w:jc w:val="both"/>
      </w:pPr>
      <w:r w:rsidRPr="00F02DE5">
        <w:t xml:space="preserve">9.8. Настоящий Договор составлен в четырех подлинных экземплярах, имеющих равную юридическую силу, из которых один экземпляр - Участнику долевого строительства, два экземпляра – Застройщику, один экземпляр – для предоставления в Управление Росреестра по Санкт-Петербургу. </w:t>
      </w:r>
    </w:p>
    <w:p w14:paraId="58E8275E" w14:textId="77777777" w:rsidR="005A6D07" w:rsidRPr="00F02DE5" w:rsidRDefault="005A6D07" w:rsidP="00A04261">
      <w:pPr>
        <w:jc w:val="both"/>
      </w:pPr>
      <w:r w:rsidRPr="00F02DE5">
        <w:t xml:space="preserve">9.9. К Договору прилагаются и являются его неотъемлемой частью следующие приложения: </w:t>
      </w:r>
    </w:p>
    <w:p w14:paraId="5D3B2E9E" w14:textId="77777777" w:rsidR="005A6D07" w:rsidRPr="00F02DE5" w:rsidRDefault="005A6D07" w:rsidP="00A04261">
      <w:pPr>
        <w:jc w:val="both"/>
      </w:pPr>
      <w:r w:rsidRPr="00F02DE5">
        <w:t>1) Описание и местоположение Квартиры в Многоквартирном доме (Приложение № 1);</w:t>
      </w:r>
    </w:p>
    <w:p w14:paraId="43D91A05" w14:textId="040FC41A" w:rsidR="00EB49C4" w:rsidRPr="00F02DE5" w:rsidRDefault="005A6D07" w:rsidP="00A04261">
      <w:pPr>
        <w:jc w:val="both"/>
      </w:pPr>
      <w:r w:rsidRPr="00F02DE5">
        <w:t xml:space="preserve">2) </w:t>
      </w:r>
      <w:r w:rsidR="00EB49C4" w:rsidRPr="00F02DE5">
        <w:t xml:space="preserve">Строительная готовность и техническое состояние Квартиры (Приложение № </w:t>
      </w:r>
      <w:r w:rsidR="00EB49C4">
        <w:t>2</w:t>
      </w:r>
      <w:r w:rsidR="00EB49C4" w:rsidRPr="00F02DE5">
        <w:t>);</w:t>
      </w:r>
    </w:p>
    <w:p w14:paraId="42784BB3" w14:textId="7BF75619" w:rsidR="005A6D07" w:rsidRPr="00F02DE5" w:rsidRDefault="00EB49C4" w:rsidP="00A04261">
      <w:pPr>
        <w:jc w:val="both"/>
      </w:pPr>
      <w:r>
        <w:t>3</w:t>
      </w:r>
      <w:r w:rsidRPr="00F02DE5">
        <w:t xml:space="preserve">) Согласие на обработку персональных данных, разрешенных субъектом персональных данных для распространения (Приложение № </w:t>
      </w:r>
      <w:r>
        <w:t>3</w:t>
      </w:r>
      <w:r w:rsidRPr="00F02DE5">
        <w:t>).</w:t>
      </w:r>
    </w:p>
    <w:p w14:paraId="1BFCE5E0" w14:textId="66AC0766" w:rsidR="00EB49C4" w:rsidRDefault="00EB49C4" w:rsidP="00A04261">
      <w:pPr>
        <w:jc w:val="both"/>
      </w:pPr>
    </w:p>
    <w:p w14:paraId="500B7FAA" w14:textId="1701C6B6" w:rsidR="00F02DE5" w:rsidRDefault="00F02DE5" w:rsidP="00A04261">
      <w:pPr>
        <w:jc w:val="both"/>
      </w:pPr>
      <w:r>
        <w:br w:type="page"/>
      </w:r>
    </w:p>
    <w:p w14:paraId="642D8CEC" w14:textId="02DD6D10" w:rsidR="005A6D07" w:rsidRPr="00F02DE5" w:rsidRDefault="00EB49C4" w:rsidP="00A04261">
      <w:pPr>
        <w:pStyle w:val="2"/>
        <w:jc w:val="both"/>
      </w:pPr>
      <w:r>
        <w:lastRenderedPageBreak/>
        <w:t>Юридические адреса</w:t>
      </w:r>
      <w:r w:rsidR="005A6D07" w:rsidRPr="00F02DE5">
        <w:t>, Р</w:t>
      </w:r>
      <w:r>
        <w:t>еквизиты</w:t>
      </w:r>
      <w:r w:rsidR="005A6D07" w:rsidRPr="00F02DE5">
        <w:t xml:space="preserve">, </w:t>
      </w:r>
      <w:r>
        <w:t>Подписи сторон</w:t>
      </w:r>
      <w:r w:rsidR="005A6D07" w:rsidRPr="00F02DE5">
        <w:t xml:space="preserve">. </w:t>
      </w:r>
    </w:p>
    <w:tbl>
      <w:tblPr>
        <w:tblW w:w="0" w:type="auto"/>
        <w:tblLook w:val="01E0" w:firstRow="1" w:lastRow="1" w:firstColumn="1" w:lastColumn="1" w:noHBand="0" w:noVBand="0"/>
      </w:tblPr>
      <w:tblGrid>
        <w:gridCol w:w="4962"/>
        <w:gridCol w:w="4743"/>
      </w:tblGrid>
      <w:tr w:rsidR="00F02DE5" w:rsidRPr="00F02DE5" w14:paraId="0679C66D" w14:textId="77777777" w:rsidTr="005312E2">
        <w:trPr>
          <w:trHeight w:val="284"/>
        </w:trPr>
        <w:tc>
          <w:tcPr>
            <w:tcW w:w="4962" w:type="dxa"/>
          </w:tcPr>
          <w:p w14:paraId="63046491" w14:textId="4A070455" w:rsidR="005A6D07" w:rsidRPr="00F02DE5" w:rsidRDefault="00A04261" w:rsidP="00A04261">
            <w:pPr>
              <w:jc w:val="both"/>
            </w:pPr>
            <w:r>
              <w:t>Застройщик:</w:t>
            </w:r>
          </w:p>
          <w:p w14:paraId="3A92FEC5" w14:textId="77777777" w:rsidR="005A6D07" w:rsidRPr="00F02DE5" w:rsidRDefault="005A6D07" w:rsidP="00A04261">
            <w:pPr>
              <w:jc w:val="both"/>
            </w:pPr>
            <w:r w:rsidRPr="00F02DE5">
              <w:t xml:space="preserve">ООО «__________» </w:t>
            </w:r>
          </w:p>
          <w:p w14:paraId="34449B37" w14:textId="77777777" w:rsidR="005A6D07" w:rsidRPr="00F02DE5" w:rsidRDefault="005A6D07" w:rsidP="00A04261">
            <w:pPr>
              <w:jc w:val="both"/>
            </w:pPr>
            <w:r w:rsidRPr="00F02DE5">
              <w:t>___________________ /______________/</w:t>
            </w:r>
          </w:p>
          <w:p w14:paraId="47036A0B" w14:textId="77777777" w:rsidR="005A6D07" w:rsidRPr="00F02DE5" w:rsidRDefault="005A6D07" w:rsidP="00A04261">
            <w:pPr>
              <w:jc w:val="both"/>
            </w:pPr>
            <w:r w:rsidRPr="00F02DE5">
              <w:t xml:space="preserve">          (подпись) </w:t>
            </w:r>
          </w:p>
        </w:tc>
        <w:tc>
          <w:tcPr>
            <w:tcW w:w="4743" w:type="dxa"/>
          </w:tcPr>
          <w:p w14:paraId="6907F266" w14:textId="77777777" w:rsidR="005A6D07" w:rsidRPr="00F02DE5" w:rsidRDefault="005A6D07" w:rsidP="00A04261">
            <w:pPr>
              <w:jc w:val="both"/>
            </w:pPr>
            <w:r w:rsidRPr="00F02DE5">
              <w:t xml:space="preserve">Участник долевого строительства: </w:t>
            </w:r>
          </w:p>
          <w:p w14:paraId="70EB1B0D" w14:textId="77777777" w:rsidR="005A6D07" w:rsidRPr="00F02DE5" w:rsidRDefault="005A6D07" w:rsidP="00A04261">
            <w:pPr>
              <w:jc w:val="both"/>
            </w:pPr>
          </w:p>
        </w:tc>
      </w:tr>
    </w:tbl>
    <w:p w14:paraId="08BDEB17" w14:textId="77777777" w:rsidR="000A2AE8" w:rsidRDefault="000A2AE8" w:rsidP="00A04261">
      <w:pPr>
        <w:jc w:val="both"/>
      </w:pPr>
      <w:r>
        <w:br w:type="page"/>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6"/>
        <w:gridCol w:w="3370"/>
        <w:gridCol w:w="3742"/>
      </w:tblGrid>
      <w:tr w:rsidR="00A9782D" w:rsidRPr="00F02DE5" w14:paraId="63E0C69A" w14:textId="77777777" w:rsidTr="00B11C99">
        <w:trPr>
          <w:trHeight w:hRule="exact" w:val="340"/>
        </w:trPr>
        <w:tc>
          <w:tcPr>
            <w:tcW w:w="6356" w:type="dxa"/>
            <w:gridSpan w:val="2"/>
            <w:tcBorders>
              <w:bottom w:val="single" w:sz="4" w:space="0" w:color="223D72"/>
            </w:tcBorders>
          </w:tcPr>
          <w:p w14:paraId="78F07A43" w14:textId="77777777" w:rsidR="00A9782D" w:rsidRPr="00F02DE5" w:rsidRDefault="00A9782D" w:rsidP="00A04261">
            <w:pPr>
              <w:pStyle w:val="6"/>
              <w:jc w:val="both"/>
              <w:outlineLvl w:val="5"/>
            </w:pPr>
            <w:r w:rsidRPr="00A9782D">
              <w:lastRenderedPageBreak/>
              <w:t xml:space="preserve">Приложение № </w:t>
            </w:r>
            <w:r>
              <w:t>1</w:t>
            </w:r>
          </w:p>
        </w:tc>
        <w:tc>
          <w:tcPr>
            <w:tcW w:w="3742" w:type="dxa"/>
          </w:tcPr>
          <w:p w14:paraId="3C8F6349" w14:textId="7C40F5B1" w:rsidR="00A9782D" w:rsidRPr="00F02DE5" w:rsidRDefault="00A9782D" w:rsidP="00A04261">
            <w:pPr>
              <w:pStyle w:val="a2"/>
              <w:jc w:val="both"/>
            </w:pPr>
          </w:p>
        </w:tc>
      </w:tr>
      <w:tr w:rsidR="00A9782D" w:rsidRPr="00F02DE5" w14:paraId="7652D096" w14:textId="77777777" w:rsidTr="00B11C99">
        <w:trPr>
          <w:trHeight w:hRule="exact" w:val="170"/>
        </w:trPr>
        <w:tc>
          <w:tcPr>
            <w:tcW w:w="6356" w:type="dxa"/>
            <w:gridSpan w:val="2"/>
            <w:tcBorders>
              <w:top w:val="single" w:sz="4" w:space="0" w:color="223D72"/>
            </w:tcBorders>
          </w:tcPr>
          <w:p w14:paraId="412FEF0B" w14:textId="77777777" w:rsidR="00A9782D" w:rsidRPr="00F02DE5" w:rsidRDefault="00A9782D" w:rsidP="00A04261">
            <w:pPr>
              <w:pStyle w:val="a2"/>
              <w:jc w:val="both"/>
            </w:pPr>
          </w:p>
        </w:tc>
        <w:tc>
          <w:tcPr>
            <w:tcW w:w="3742" w:type="dxa"/>
          </w:tcPr>
          <w:p w14:paraId="66F23E74" w14:textId="77777777" w:rsidR="00A9782D" w:rsidRPr="00F02DE5" w:rsidRDefault="00A9782D" w:rsidP="00A04261">
            <w:pPr>
              <w:pStyle w:val="a2"/>
              <w:jc w:val="both"/>
            </w:pPr>
          </w:p>
        </w:tc>
      </w:tr>
      <w:tr w:rsidR="00A9782D" w:rsidRPr="00F02DE5" w14:paraId="459B2076" w14:textId="77777777" w:rsidTr="00AC5523">
        <w:trPr>
          <w:trHeight w:val="397"/>
        </w:trPr>
        <w:tc>
          <w:tcPr>
            <w:tcW w:w="2986" w:type="dxa"/>
          </w:tcPr>
          <w:p w14:paraId="621912A3" w14:textId="12620E99" w:rsidR="00A9782D" w:rsidRPr="002135B2" w:rsidRDefault="00A9782D" w:rsidP="00A04261">
            <w:pPr>
              <w:pStyle w:val="8"/>
              <w:jc w:val="both"/>
              <w:outlineLvl w:val="7"/>
              <w:rPr>
                <w:highlight w:val="yellow"/>
              </w:rPr>
            </w:pPr>
            <w:r w:rsidRPr="002135B2">
              <w:rPr>
                <w:highlight w:val="yellow"/>
              </w:rPr>
              <w:t>К договору № --</w:t>
            </w:r>
            <w:r w:rsidR="00EB49C4" w:rsidRPr="002135B2">
              <w:rPr>
                <w:highlight w:val="yellow"/>
              </w:rPr>
              <w:t xml:space="preserve"> ИП</w:t>
            </w:r>
            <w:r w:rsidR="00EB49C4">
              <w:rPr>
                <w:highlight w:val="yellow"/>
              </w:rPr>
              <w:t>/НОМЕР КВАРТИРЫ</w:t>
            </w:r>
            <w:r w:rsidR="00EB49C4" w:rsidRPr="002135B2">
              <w:rPr>
                <w:highlight w:val="yellow"/>
              </w:rPr>
              <w:t>/</w:t>
            </w:r>
            <w:r w:rsidR="00EB49C4">
              <w:rPr>
                <w:highlight w:val="yellow"/>
              </w:rPr>
              <w:t>20</w:t>
            </w:r>
            <w:r w:rsidR="00EB49C4" w:rsidRPr="002135B2">
              <w:rPr>
                <w:highlight w:val="yellow"/>
              </w:rPr>
              <w:t>2</w:t>
            </w:r>
            <w:r w:rsidR="00EB49C4">
              <w:rPr>
                <w:highlight w:val="yellow"/>
              </w:rPr>
              <w:t>3</w:t>
            </w:r>
            <w:r w:rsidR="00EB49C4" w:rsidRPr="002135B2">
              <w:rPr>
                <w:highlight w:val="yellow"/>
              </w:rPr>
              <w:t>Г</w:t>
            </w:r>
          </w:p>
        </w:tc>
        <w:tc>
          <w:tcPr>
            <w:tcW w:w="3370" w:type="dxa"/>
          </w:tcPr>
          <w:p w14:paraId="76ECD2B3" w14:textId="77777777" w:rsidR="00A9782D" w:rsidRPr="002135B2" w:rsidRDefault="004C0E4F" w:rsidP="00A04261">
            <w:pPr>
              <w:pStyle w:val="9"/>
              <w:jc w:val="both"/>
              <w:outlineLvl w:val="8"/>
              <w:rPr>
                <w:highlight w:val="yellow"/>
              </w:rPr>
            </w:pPr>
            <w:r w:rsidRPr="002135B2">
              <w:rPr>
                <w:highlight w:val="yellow"/>
              </w:rPr>
              <w:t>г. Санкт-Петербург</w:t>
            </w:r>
            <w:r w:rsidRPr="002135B2">
              <w:rPr>
                <w:highlight w:val="yellow"/>
              </w:rPr>
              <w:br/>
              <w:t>«16» марта 2023 г</w:t>
            </w:r>
          </w:p>
        </w:tc>
        <w:tc>
          <w:tcPr>
            <w:tcW w:w="3742" w:type="dxa"/>
          </w:tcPr>
          <w:p w14:paraId="765C14E9" w14:textId="77777777" w:rsidR="00A9782D" w:rsidRPr="002135B2" w:rsidRDefault="00A9782D" w:rsidP="00A04261">
            <w:pPr>
              <w:pStyle w:val="8"/>
              <w:jc w:val="both"/>
              <w:outlineLvl w:val="7"/>
              <w:rPr>
                <w:highlight w:val="yellow"/>
              </w:rPr>
            </w:pPr>
          </w:p>
        </w:tc>
      </w:tr>
    </w:tbl>
    <w:p w14:paraId="6B392568" w14:textId="652FDBF3" w:rsidR="005A6D07" w:rsidRPr="00F02DE5" w:rsidRDefault="00A9782D" w:rsidP="00A04261">
      <w:pPr>
        <w:pStyle w:val="4"/>
        <w:jc w:val="both"/>
      </w:pPr>
      <w:r w:rsidRPr="00A9782D">
        <w:t>участия в долевом строительстве в долевом строительстве многоквартирного дома со встроенно-пристроенными помещениями и встроенным подземным гаражом по адресу: Санкт-Пет</w:t>
      </w:r>
      <w:r w:rsidR="00A04261">
        <w:t>ербург, п. Шушары, ул. Школьная</w:t>
      </w:r>
      <w:r w:rsidR="001E22C6">
        <w:t xml:space="preserve"> </w:t>
      </w:r>
      <w:r w:rsidR="00A04261">
        <w:t>(зона 20)</w:t>
      </w:r>
    </w:p>
    <w:p w14:paraId="0A5CFF1F" w14:textId="77777777" w:rsidR="005A6D07" w:rsidRPr="00F02DE5" w:rsidRDefault="005A6D07" w:rsidP="00A04261">
      <w:pPr>
        <w:pStyle w:val="1"/>
        <w:jc w:val="both"/>
      </w:pPr>
      <w:r w:rsidRPr="00F02DE5">
        <w:t>Описание и местоположение Квартиры в Многоквартирном доме</w:t>
      </w:r>
    </w:p>
    <w:p w14:paraId="2CB3F0F3" w14:textId="77777777" w:rsidR="005A6D07" w:rsidRPr="00F02DE5" w:rsidRDefault="005A6D07" w:rsidP="00A04261">
      <w:pPr>
        <w:jc w:val="both"/>
      </w:pPr>
    </w:p>
    <w:p w14:paraId="0E2F65F5" w14:textId="77777777" w:rsidR="005A6D07" w:rsidRPr="00F02DE5" w:rsidRDefault="005A6D07" w:rsidP="00A04261">
      <w:pPr>
        <w:jc w:val="both"/>
        <w:rPr>
          <w:highlight w:val="yellow"/>
        </w:rPr>
      </w:pPr>
      <w:r w:rsidRPr="00F02DE5">
        <w:rPr>
          <w:highlight w:val="yellow"/>
        </w:rPr>
        <w:t>Назначение Квартиры: жилое</w:t>
      </w:r>
    </w:p>
    <w:p w14:paraId="4B672D03" w14:textId="77777777" w:rsidR="005A6D07" w:rsidRPr="00F02DE5" w:rsidRDefault="005A6D07" w:rsidP="00A04261">
      <w:pPr>
        <w:jc w:val="both"/>
        <w:rPr>
          <w:highlight w:val="yellow"/>
        </w:rPr>
      </w:pPr>
      <w:r w:rsidRPr="00F02DE5">
        <w:rPr>
          <w:highlight w:val="yellow"/>
        </w:rPr>
        <w:t>Тип Квартиры: --комнатная</w:t>
      </w:r>
    </w:p>
    <w:p w14:paraId="5036B118" w14:textId="77777777" w:rsidR="005A6D07" w:rsidRPr="00F02DE5" w:rsidRDefault="005A6D07" w:rsidP="00A04261">
      <w:pPr>
        <w:jc w:val="both"/>
        <w:rPr>
          <w:highlight w:val="yellow"/>
        </w:rPr>
      </w:pPr>
      <w:r w:rsidRPr="00F02DE5">
        <w:rPr>
          <w:highlight w:val="yellow"/>
        </w:rPr>
        <w:t xml:space="preserve">Проектный номер Квартиры: </w:t>
      </w:r>
    </w:p>
    <w:p w14:paraId="5D34B9DD" w14:textId="77777777" w:rsidR="005A6D07" w:rsidRPr="00F02DE5" w:rsidRDefault="005A6D07" w:rsidP="00A04261">
      <w:pPr>
        <w:jc w:val="both"/>
        <w:rPr>
          <w:highlight w:val="yellow"/>
        </w:rPr>
      </w:pPr>
      <w:r w:rsidRPr="00F02DE5">
        <w:rPr>
          <w:highlight w:val="yellow"/>
        </w:rPr>
        <w:t xml:space="preserve">Этаж:   </w:t>
      </w:r>
    </w:p>
    <w:p w14:paraId="4ACB2C73" w14:textId="77777777" w:rsidR="005A6D07" w:rsidRPr="00F02DE5" w:rsidRDefault="005A6D07" w:rsidP="00A04261">
      <w:pPr>
        <w:jc w:val="both"/>
        <w:rPr>
          <w:highlight w:val="yellow"/>
        </w:rPr>
      </w:pPr>
      <w:r w:rsidRPr="00F02DE5">
        <w:rPr>
          <w:highlight w:val="yellow"/>
        </w:rPr>
        <w:t xml:space="preserve">Секция: </w:t>
      </w:r>
    </w:p>
    <w:p w14:paraId="6F751775" w14:textId="77777777" w:rsidR="005A6D07" w:rsidRPr="00F02DE5" w:rsidRDefault="005A6D07" w:rsidP="00A04261">
      <w:pPr>
        <w:jc w:val="both"/>
      </w:pPr>
      <w:r w:rsidRPr="00F02DE5">
        <w:rPr>
          <w:highlight w:val="yellow"/>
        </w:rPr>
        <w:t>Строительные оси:</w:t>
      </w:r>
      <w:r w:rsidRPr="00F02DE5">
        <w:t xml:space="preserve"> </w:t>
      </w:r>
    </w:p>
    <w:p w14:paraId="73DA1A45" w14:textId="112EB1D2" w:rsidR="00EB49C4" w:rsidRPr="00EB49C4" w:rsidRDefault="00F02DE5" w:rsidP="00A04261">
      <w:pPr>
        <w:spacing w:after="200" w:line="276" w:lineRule="auto"/>
        <w:jc w:val="both"/>
      </w:pPr>
      <w:r>
        <w:br w:type="page"/>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6"/>
        <w:gridCol w:w="3370"/>
        <w:gridCol w:w="3742"/>
      </w:tblGrid>
      <w:tr w:rsidR="00A9782D" w:rsidRPr="00F02DE5" w14:paraId="45099232" w14:textId="77777777" w:rsidTr="00B11C99">
        <w:trPr>
          <w:trHeight w:hRule="exact" w:val="340"/>
        </w:trPr>
        <w:tc>
          <w:tcPr>
            <w:tcW w:w="6356" w:type="dxa"/>
            <w:gridSpan w:val="2"/>
            <w:tcBorders>
              <w:bottom w:val="single" w:sz="4" w:space="0" w:color="223D72"/>
            </w:tcBorders>
          </w:tcPr>
          <w:p w14:paraId="27759B16" w14:textId="0D91CD04" w:rsidR="00A9782D" w:rsidRPr="00F02DE5" w:rsidRDefault="00A9782D" w:rsidP="00A04261">
            <w:pPr>
              <w:pStyle w:val="6"/>
              <w:jc w:val="both"/>
              <w:outlineLvl w:val="5"/>
            </w:pPr>
            <w:r w:rsidRPr="00A9782D">
              <w:lastRenderedPageBreak/>
              <w:t xml:space="preserve">Приложение № </w:t>
            </w:r>
            <w:r w:rsidR="00EB49C4">
              <w:t>2</w:t>
            </w:r>
          </w:p>
        </w:tc>
        <w:tc>
          <w:tcPr>
            <w:tcW w:w="3742" w:type="dxa"/>
          </w:tcPr>
          <w:p w14:paraId="65CB585B" w14:textId="17C62650" w:rsidR="00A9782D" w:rsidRPr="00F02DE5" w:rsidRDefault="00A9782D" w:rsidP="00A04261">
            <w:pPr>
              <w:pStyle w:val="a2"/>
              <w:jc w:val="both"/>
            </w:pPr>
          </w:p>
        </w:tc>
      </w:tr>
      <w:tr w:rsidR="00A9782D" w:rsidRPr="00F02DE5" w14:paraId="3DD0B360" w14:textId="77777777" w:rsidTr="00B11C99">
        <w:trPr>
          <w:trHeight w:hRule="exact" w:val="170"/>
        </w:trPr>
        <w:tc>
          <w:tcPr>
            <w:tcW w:w="6356" w:type="dxa"/>
            <w:gridSpan w:val="2"/>
            <w:tcBorders>
              <w:top w:val="single" w:sz="4" w:space="0" w:color="223D72"/>
            </w:tcBorders>
          </w:tcPr>
          <w:p w14:paraId="1B3A5AAA" w14:textId="77777777" w:rsidR="00A9782D" w:rsidRPr="00F02DE5" w:rsidRDefault="00A9782D" w:rsidP="00A04261">
            <w:pPr>
              <w:pStyle w:val="a2"/>
              <w:jc w:val="both"/>
            </w:pPr>
          </w:p>
        </w:tc>
        <w:tc>
          <w:tcPr>
            <w:tcW w:w="3742" w:type="dxa"/>
          </w:tcPr>
          <w:p w14:paraId="28B4DEB6" w14:textId="77777777" w:rsidR="00A9782D" w:rsidRPr="00F02DE5" w:rsidRDefault="00A9782D" w:rsidP="00A04261">
            <w:pPr>
              <w:pStyle w:val="a2"/>
              <w:jc w:val="both"/>
            </w:pPr>
          </w:p>
        </w:tc>
      </w:tr>
      <w:tr w:rsidR="00A9782D" w:rsidRPr="00F02DE5" w14:paraId="5CBADB34" w14:textId="77777777" w:rsidTr="00AC5523">
        <w:trPr>
          <w:trHeight w:val="397"/>
        </w:trPr>
        <w:tc>
          <w:tcPr>
            <w:tcW w:w="2986" w:type="dxa"/>
          </w:tcPr>
          <w:p w14:paraId="0A7E39C1" w14:textId="25A5E7D1" w:rsidR="00A9782D" w:rsidRPr="002135B2" w:rsidRDefault="00A9782D" w:rsidP="00A04261">
            <w:pPr>
              <w:pStyle w:val="8"/>
              <w:jc w:val="both"/>
              <w:outlineLvl w:val="7"/>
              <w:rPr>
                <w:highlight w:val="yellow"/>
              </w:rPr>
            </w:pPr>
            <w:r w:rsidRPr="002135B2">
              <w:rPr>
                <w:highlight w:val="yellow"/>
              </w:rPr>
              <w:t>К договору № --</w:t>
            </w:r>
            <w:r w:rsidR="00EB49C4" w:rsidRPr="002135B2">
              <w:rPr>
                <w:highlight w:val="yellow"/>
              </w:rPr>
              <w:t xml:space="preserve"> ИП</w:t>
            </w:r>
            <w:r w:rsidR="00EB49C4">
              <w:rPr>
                <w:highlight w:val="yellow"/>
              </w:rPr>
              <w:t>/НОМЕР КВАРТИРЫ</w:t>
            </w:r>
            <w:r w:rsidR="00EB49C4" w:rsidRPr="002135B2">
              <w:rPr>
                <w:highlight w:val="yellow"/>
              </w:rPr>
              <w:t>/</w:t>
            </w:r>
            <w:r w:rsidR="00EB49C4">
              <w:rPr>
                <w:highlight w:val="yellow"/>
              </w:rPr>
              <w:t>20</w:t>
            </w:r>
            <w:r w:rsidR="00EB49C4" w:rsidRPr="002135B2">
              <w:rPr>
                <w:highlight w:val="yellow"/>
              </w:rPr>
              <w:t>2</w:t>
            </w:r>
            <w:r w:rsidR="00EB49C4">
              <w:rPr>
                <w:highlight w:val="yellow"/>
              </w:rPr>
              <w:t>3</w:t>
            </w:r>
            <w:r w:rsidR="00EB49C4" w:rsidRPr="002135B2">
              <w:rPr>
                <w:highlight w:val="yellow"/>
              </w:rPr>
              <w:t>Г</w:t>
            </w:r>
          </w:p>
        </w:tc>
        <w:tc>
          <w:tcPr>
            <w:tcW w:w="3370" w:type="dxa"/>
          </w:tcPr>
          <w:p w14:paraId="277A465B" w14:textId="77777777" w:rsidR="00A9782D" w:rsidRPr="002135B2" w:rsidRDefault="004C0E4F" w:rsidP="00A04261">
            <w:pPr>
              <w:pStyle w:val="9"/>
              <w:jc w:val="both"/>
              <w:outlineLvl w:val="8"/>
              <w:rPr>
                <w:highlight w:val="yellow"/>
              </w:rPr>
            </w:pPr>
            <w:r w:rsidRPr="002135B2">
              <w:rPr>
                <w:highlight w:val="yellow"/>
              </w:rPr>
              <w:t>г. Санкт-Петербург</w:t>
            </w:r>
            <w:r w:rsidRPr="002135B2">
              <w:rPr>
                <w:highlight w:val="yellow"/>
              </w:rPr>
              <w:br/>
              <w:t>«16» марта 2023 г</w:t>
            </w:r>
          </w:p>
        </w:tc>
        <w:tc>
          <w:tcPr>
            <w:tcW w:w="3742" w:type="dxa"/>
          </w:tcPr>
          <w:p w14:paraId="18E9CF1A" w14:textId="77777777" w:rsidR="00A9782D" w:rsidRPr="002135B2" w:rsidRDefault="00A9782D" w:rsidP="00A04261">
            <w:pPr>
              <w:pStyle w:val="8"/>
              <w:jc w:val="both"/>
              <w:outlineLvl w:val="7"/>
              <w:rPr>
                <w:highlight w:val="yellow"/>
              </w:rPr>
            </w:pPr>
          </w:p>
        </w:tc>
      </w:tr>
    </w:tbl>
    <w:p w14:paraId="07785407" w14:textId="4F2C4330" w:rsidR="005A6D07" w:rsidRPr="00A9782D" w:rsidRDefault="005A6D07" w:rsidP="00A04261">
      <w:pPr>
        <w:pStyle w:val="4"/>
        <w:jc w:val="both"/>
      </w:pPr>
      <w:r w:rsidRPr="00A9782D">
        <w:t xml:space="preserve">участия в долевом строительстве в долевом строительстве многоквартирного дома </w:t>
      </w:r>
      <w:r w:rsidR="00A9782D" w:rsidRPr="00A9782D">
        <w:t>со </w:t>
      </w:r>
      <w:r w:rsidRPr="00A9782D">
        <w:t>встроенно-пристроенными помещениями и встроенным подземным гаражом по</w:t>
      </w:r>
      <w:r w:rsidR="00A9782D" w:rsidRPr="00A9782D">
        <w:t> </w:t>
      </w:r>
      <w:r w:rsidRPr="00A9782D">
        <w:t xml:space="preserve">адресу: Санкт-Петербург, п. Шушары, ул. Школьная </w:t>
      </w:r>
      <w:r w:rsidR="00A04261">
        <w:t>(зона 20)</w:t>
      </w:r>
    </w:p>
    <w:p w14:paraId="2E3C46DE" w14:textId="77777777" w:rsidR="005A6D07" w:rsidRPr="00F02DE5" w:rsidRDefault="005A6D07" w:rsidP="00A04261">
      <w:pPr>
        <w:pStyle w:val="1"/>
        <w:jc w:val="both"/>
      </w:pPr>
      <w:r w:rsidRPr="00F02DE5">
        <w:t xml:space="preserve">I. Строительная готовность и техническое состояние Квартиры, передаваемой Участнику долевого строительства по акту приема-передачи: </w:t>
      </w:r>
    </w:p>
    <w:p w14:paraId="59778093" w14:textId="77777777" w:rsidR="005A6D07" w:rsidRPr="00F02DE5" w:rsidRDefault="005A6D07" w:rsidP="00A04261">
      <w:pPr>
        <w:jc w:val="both"/>
      </w:pPr>
      <w:r w:rsidRPr="00F02DE5">
        <w:t>- наличие входной двери с двумя замками, без установки межкомнатных дверей;</w:t>
      </w:r>
    </w:p>
    <w:p w14:paraId="588C5DA5" w14:textId="77777777" w:rsidR="005A6D07" w:rsidRPr="00F02DE5" w:rsidRDefault="005A6D07" w:rsidP="00A04261">
      <w:pPr>
        <w:jc w:val="both"/>
      </w:pPr>
      <w:r w:rsidRPr="00F02DE5">
        <w:t>- электрооборудование: с устройством внутриквартирной разводки под электричество, с установкой розеток, выключателей, патронов с лампочками, с установкой квартирного электрического счетчика (опечатан двумя заводскими пломбами) в этажных щитах (согласно ТУ); без установки электроплиты;</w:t>
      </w:r>
    </w:p>
    <w:p w14:paraId="1BF15F68" w14:textId="77777777" w:rsidR="005A6D07" w:rsidRPr="00F02DE5" w:rsidRDefault="005A6D07" w:rsidP="00A04261">
      <w:pPr>
        <w:jc w:val="both"/>
      </w:pPr>
      <w:r w:rsidRPr="00F02DE5">
        <w:t>- ГВС, ХВС, канализация, отопление: в пределах Квартиры оборудованы точки доступа к ХВС, ГВС и канализации с установкой запорной арматуры, без установки смесителей, ванн, раковины, мойки, унитаза, без разводки горячего и холодного водоснабжения, с установкой радиаторов водяного отопления; счетчики ХВС и ГВС в квартирах; счетчики отопления в этажных щитах;</w:t>
      </w:r>
    </w:p>
    <w:p w14:paraId="15E5D1CE" w14:textId="77777777" w:rsidR="005A6D07" w:rsidRPr="00F02DE5" w:rsidRDefault="005A6D07" w:rsidP="00A04261">
      <w:pPr>
        <w:jc w:val="both"/>
      </w:pPr>
      <w:r w:rsidRPr="00F02DE5">
        <w:t>- вентиляция: с устройством квартирной вентиляции;</w:t>
      </w:r>
    </w:p>
    <w:p w14:paraId="2CAE8814" w14:textId="77777777" w:rsidR="005A6D07" w:rsidRPr="00F02DE5" w:rsidRDefault="005A6D07" w:rsidP="00A04261">
      <w:pPr>
        <w:jc w:val="both"/>
      </w:pPr>
      <w:r w:rsidRPr="00F02DE5">
        <w:t>- оконные блоки: с установкой стеклопакетов и подоконников ПВХ белого цвета ;</w:t>
      </w:r>
    </w:p>
    <w:p w14:paraId="3EA7429B" w14:textId="0A653362" w:rsidR="005A6D07" w:rsidRPr="00F02DE5" w:rsidRDefault="005A6D07" w:rsidP="00A04261">
      <w:pPr>
        <w:jc w:val="both"/>
      </w:pPr>
      <w:r w:rsidRPr="00F02DE5">
        <w:t>- противопожарная защита: изв</w:t>
      </w:r>
      <w:r w:rsidR="00ED0012">
        <w:t>е</w:t>
      </w:r>
      <w:r w:rsidRPr="00F02DE5">
        <w:t xml:space="preserve">щатели пожарные автономные; </w:t>
      </w:r>
    </w:p>
    <w:p w14:paraId="31B2F7E5" w14:textId="77777777" w:rsidR="005A6D07" w:rsidRPr="00F02DE5" w:rsidRDefault="005A6D07" w:rsidP="00A04261">
      <w:pPr>
        <w:jc w:val="both"/>
      </w:pPr>
      <w:r w:rsidRPr="00F02DE5">
        <w:t>- полы: стяжка;</w:t>
      </w:r>
    </w:p>
    <w:p w14:paraId="39DCDFE3" w14:textId="77777777" w:rsidR="005A6D07" w:rsidRPr="00F02DE5" w:rsidRDefault="005A6D07" w:rsidP="00A04261">
      <w:pPr>
        <w:jc w:val="both"/>
      </w:pPr>
      <w:r w:rsidRPr="00F02DE5">
        <w:t>- стены, потолок: без перетирки железобетонных поверхностей потолка; стены штукатурка и шпаклевка;</w:t>
      </w:r>
    </w:p>
    <w:p w14:paraId="6985DD2E" w14:textId="5E111FE3" w:rsidR="005A6D07" w:rsidRPr="00F02DE5" w:rsidRDefault="005A6D07" w:rsidP="00A04261">
      <w:pPr>
        <w:jc w:val="both"/>
      </w:pPr>
      <w:r w:rsidRPr="00F02DE5">
        <w:t>- остекление балконов, лоджий: остекление балконов и лоджий в соответствии с проектом</w:t>
      </w:r>
    </w:p>
    <w:p w14:paraId="4F83261F" w14:textId="77777777" w:rsidR="005A6D07" w:rsidRPr="00F02DE5" w:rsidRDefault="005A6D07" w:rsidP="00A04261">
      <w:pPr>
        <w:jc w:val="both"/>
      </w:pPr>
      <w:r w:rsidRPr="00F02DE5">
        <w:t>Основные характеристики Многоквартирного дома:</w:t>
      </w:r>
    </w:p>
    <w:p w14:paraId="755A4920" w14:textId="77777777" w:rsidR="005A6D07" w:rsidRPr="00F02DE5" w:rsidRDefault="005A6D07" w:rsidP="00A04261">
      <w:pPr>
        <w:jc w:val="both"/>
      </w:pPr>
      <w:r w:rsidRPr="00F02DE5">
        <w:t>- вид: многоквартирный дом со встроенно-пристроенными помещениями и встроенным подземным гаражом;</w:t>
      </w:r>
    </w:p>
    <w:p w14:paraId="23B456F9" w14:textId="77777777" w:rsidR="005A6D07" w:rsidRPr="00F02DE5" w:rsidRDefault="005A6D07" w:rsidP="00A04261">
      <w:pPr>
        <w:jc w:val="both"/>
      </w:pPr>
      <w:r w:rsidRPr="00F02DE5">
        <w:t>- назначение: жилое;</w:t>
      </w:r>
    </w:p>
    <w:p w14:paraId="58795C28" w14:textId="77777777" w:rsidR="005A6D07" w:rsidRPr="00F02DE5" w:rsidRDefault="005A6D07" w:rsidP="00A04261">
      <w:pPr>
        <w:jc w:val="both"/>
      </w:pPr>
      <w:r w:rsidRPr="00F02DE5">
        <w:t>- количество этажей: 13;</w:t>
      </w:r>
    </w:p>
    <w:p w14:paraId="42D1523B" w14:textId="77777777" w:rsidR="005A6D07" w:rsidRPr="00F02DE5" w:rsidRDefault="005A6D07" w:rsidP="00A04261">
      <w:pPr>
        <w:jc w:val="both"/>
      </w:pPr>
      <w:r w:rsidRPr="00F02DE5">
        <w:t>- общая площадь: 32 898,29 кв.м.;</w:t>
      </w:r>
    </w:p>
    <w:p w14:paraId="734C8A41" w14:textId="77777777" w:rsidR="005A6D07" w:rsidRPr="00F02DE5" w:rsidRDefault="005A6D07" w:rsidP="00A04261">
      <w:pPr>
        <w:jc w:val="both"/>
      </w:pPr>
      <w:r w:rsidRPr="00F02DE5">
        <w:t>- материал наружных стен: несущие стены – монолитные ж/б стены, утеплитель – мин. плита, фасадная штукатурка, не несущие стены – газобетонные блоки, утеплитель – мин. плита, фасадная штукатурка;</w:t>
      </w:r>
    </w:p>
    <w:p w14:paraId="5A60E43C" w14:textId="77777777" w:rsidR="005A6D07" w:rsidRPr="00F02DE5" w:rsidRDefault="005A6D07" w:rsidP="00A04261">
      <w:pPr>
        <w:jc w:val="both"/>
      </w:pPr>
      <w:r w:rsidRPr="00F02DE5">
        <w:t>- материал поэтажных перекрытий: сборные железобетонные;</w:t>
      </w:r>
    </w:p>
    <w:p w14:paraId="5220BF1E" w14:textId="77777777" w:rsidR="005A6D07" w:rsidRPr="00F02DE5" w:rsidRDefault="005A6D07" w:rsidP="00A04261">
      <w:pPr>
        <w:jc w:val="both"/>
      </w:pPr>
      <w:r w:rsidRPr="00F02DE5">
        <w:t>- класс энергоэффективности: С;</w:t>
      </w:r>
    </w:p>
    <w:p w14:paraId="4D50BC43" w14:textId="77777777" w:rsidR="005A6D07" w:rsidRPr="00F02DE5" w:rsidRDefault="005A6D07" w:rsidP="00A04261">
      <w:pPr>
        <w:jc w:val="both"/>
      </w:pPr>
      <w:r w:rsidRPr="00F02DE5">
        <w:t>- класс сейсмостойкости: 5 и менее (не нормируется (в соответствии с картой сейсмического районирования России Санкт-Петербург принадлежит к зоне сейсмичностью 5 баллов. Действие СП 14.13330.2014 не распространяется на здания и сооружения, располагающиеся в зоне сейсмичностью ниже 7 баллов).</w:t>
      </w:r>
    </w:p>
    <w:p w14:paraId="2D53326E" w14:textId="77777777" w:rsidR="005A6D07" w:rsidRPr="00F02DE5" w:rsidRDefault="005A6D07" w:rsidP="00A04261">
      <w:pPr>
        <w:jc w:val="both"/>
      </w:pPr>
      <w:r w:rsidRPr="00F02DE5">
        <w:t xml:space="preserve">II. Правила проведения отделочных работ в Квартире, правила переустройства и перепланировки.  </w:t>
      </w:r>
    </w:p>
    <w:p w14:paraId="6BC26280" w14:textId="77777777" w:rsidR="005A6D07" w:rsidRPr="00F02DE5" w:rsidRDefault="005A6D07" w:rsidP="00A04261">
      <w:pPr>
        <w:jc w:val="both"/>
      </w:pPr>
      <w:r w:rsidRPr="00F02DE5">
        <w:t>1. Участник долевого строительства несет полную ответственность за повреждение Квартиры и за ущерб, причиненный владельцам иных помещений, Многоквартирному дому привлеченными Участником долевого строительства лицами для проведения отделочных работ или переустройства (перепланировки) Квартиры. Допуск указанных лиц для выполнения работ осуществляется по заблаговременно предоставленным в управляющую организацию спискам, при этом Участник долевого строительства обязан обеспечить необходимые условия для проведения указанных работ. В случае нарушения привлеченными Участником долевого строительства лицами пропускного режима в Многоквартирном доме или правил выполнения строительных работ, установленных Застройщиком, допуск указанных лиц в Многоквартирный дом прекращается.</w:t>
      </w:r>
    </w:p>
    <w:p w14:paraId="1B49BFB7" w14:textId="77777777" w:rsidR="005A6D07" w:rsidRPr="00F02DE5" w:rsidRDefault="005A6D07" w:rsidP="00A04261">
      <w:pPr>
        <w:jc w:val="both"/>
      </w:pPr>
      <w:r w:rsidRPr="00F02DE5">
        <w:t xml:space="preserve">2. При проведении работ, связанных с изменением системы вентиляции и кондиционирования, а также установкой любого навесного оборудования на фасадах и внешних элементах Многоквартирного дома, работ, связанных с изменением системы </w:t>
      </w:r>
      <w:r w:rsidRPr="00F02DE5">
        <w:lastRenderedPageBreak/>
        <w:t xml:space="preserve">водопровода и канализации, Участник долевого строительства обязан разработать и представить на согласование в уполномоченные государственные органы, а также в управляющую организацию проект проведения таких работ. Система кондиционирования выполняется с выводом конденсата внутрь Квартиры. Освидетельствование скрытых работ прокладки воздуховодов и фреонопроводов, гидравлические испытания дренажной системы, прокладки трубопроводов водопровода и канализации оформляются актами в установленном порядке. По выполнении указанных работ Участник долевого строительства предъявляет управляющей организации исполнительную документацию; акты освидетельствования; копии паспортов; сертификаты соответствия; копию лицензии фирмы, осуществившей выполнение работ и пр. Проведение работ, связанных с изменением электроснабжения Квартиры, допускается только после ввода Многоквартирного дома в эксплуатацию и заключения договора между управляющей организацией и поставщиком энергоресурсов. </w:t>
      </w:r>
    </w:p>
    <w:p w14:paraId="774C82A7" w14:textId="77777777" w:rsidR="005A6D07" w:rsidRPr="00F02DE5" w:rsidRDefault="005A6D07" w:rsidP="00A04261">
      <w:pPr>
        <w:jc w:val="both"/>
      </w:pPr>
      <w:r w:rsidRPr="00F02DE5">
        <w:t xml:space="preserve">3. Работы по переустройству и (или) перепланировке Квартиры (далее – перепланировка), в т. ч. указанные в п. 2 настоящего Приложения, могут проводиться только после государственной регистрации права собственности Участника долевого строительства на Квартиры по согласованию с уполномоченным органом местного самоуправления. </w:t>
      </w:r>
    </w:p>
    <w:p w14:paraId="4D3D4331" w14:textId="77777777" w:rsidR="005A6D07" w:rsidRPr="00F02DE5" w:rsidRDefault="005A6D07" w:rsidP="00A04261">
      <w:pPr>
        <w:jc w:val="both"/>
      </w:pPr>
      <w:r w:rsidRPr="00F02DE5">
        <w:t xml:space="preserve">4. Участник долевого строительства (собственник), осуществивший самовольную перепланировку, несет предусмотренную законодательством ответственность. В случае если допущенные Участником долевого строительства нарушения, связанные с перепланировкой Квартиры не будут им устранены, указанное обстоятельство в соответствии со статьей 29 Жилищного кодекса РФ является основанием продажи Квартиры с публичных торгов с возложением на нового собственника Квартиры обязанности по приведению его в прежнее состояние.    </w:t>
      </w:r>
    </w:p>
    <w:p w14:paraId="424798D3" w14:textId="77777777" w:rsidR="00F02DE5" w:rsidRDefault="00F02DE5" w:rsidP="00A04261">
      <w:pPr>
        <w:spacing w:after="200" w:line="276" w:lineRule="auto"/>
        <w:jc w:val="both"/>
      </w:pPr>
      <w:r>
        <w:br w:type="page"/>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6"/>
        <w:gridCol w:w="3370"/>
        <w:gridCol w:w="3742"/>
      </w:tblGrid>
      <w:tr w:rsidR="00A9782D" w:rsidRPr="00F02DE5" w14:paraId="1BE2B29A" w14:textId="77777777" w:rsidTr="00B11C99">
        <w:trPr>
          <w:trHeight w:hRule="exact" w:val="340"/>
        </w:trPr>
        <w:tc>
          <w:tcPr>
            <w:tcW w:w="6356" w:type="dxa"/>
            <w:gridSpan w:val="2"/>
            <w:tcBorders>
              <w:bottom w:val="single" w:sz="4" w:space="0" w:color="223D72"/>
            </w:tcBorders>
          </w:tcPr>
          <w:p w14:paraId="4FBEB151" w14:textId="2992B0F1" w:rsidR="00A9782D" w:rsidRPr="00F02DE5" w:rsidRDefault="00A9782D" w:rsidP="00A04261">
            <w:pPr>
              <w:pStyle w:val="6"/>
              <w:jc w:val="both"/>
              <w:outlineLvl w:val="5"/>
            </w:pPr>
            <w:r w:rsidRPr="00AC5523">
              <w:lastRenderedPageBreak/>
              <w:t>Приложение</w:t>
            </w:r>
            <w:r w:rsidRPr="00A9782D">
              <w:t xml:space="preserve"> № </w:t>
            </w:r>
            <w:r w:rsidR="00EB49C4">
              <w:t>3</w:t>
            </w:r>
          </w:p>
        </w:tc>
        <w:tc>
          <w:tcPr>
            <w:tcW w:w="3742" w:type="dxa"/>
          </w:tcPr>
          <w:p w14:paraId="61A54205" w14:textId="0C94FDE3" w:rsidR="00A9782D" w:rsidRPr="00F02DE5" w:rsidRDefault="00A9782D" w:rsidP="00A04261">
            <w:pPr>
              <w:pStyle w:val="a2"/>
              <w:jc w:val="both"/>
            </w:pPr>
          </w:p>
        </w:tc>
      </w:tr>
      <w:tr w:rsidR="00A9782D" w:rsidRPr="00F02DE5" w14:paraId="4A8AC1A0" w14:textId="77777777" w:rsidTr="00B11C99">
        <w:trPr>
          <w:trHeight w:hRule="exact" w:val="170"/>
        </w:trPr>
        <w:tc>
          <w:tcPr>
            <w:tcW w:w="6356" w:type="dxa"/>
            <w:gridSpan w:val="2"/>
            <w:tcBorders>
              <w:top w:val="single" w:sz="4" w:space="0" w:color="223D72"/>
            </w:tcBorders>
          </w:tcPr>
          <w:p w14:paraId="62EA904A" w14:textId="77777777" w:rsidR="00A9782D" w:rsidRPr="00F02DE5" w:rsidRDefault="00A9782D" w:rsidP="00A04261">
            <w:pPr>
              <w:pStyle w:val="a2"/>
              <w:jc w:val="both"/>
            </w:pPr>
          </w:p>
        </w:tc>
        <w:tc>
          <w:tcPr>
            <w:tcW w:w="3742" w:type="dxa"/>
          </w:tcPr>
          <w:p w14:paraId="5BAE589F" w14:textId="77777777" w:rsidR="00A9782D" w:rsidRPr="00F02DE5" w:rsidRDefault="00A9782D" w:rsidP="00A04261">
            <w:pPr>
              <w:pStyle w:val="a2"/>
              <w:jc w:val="both"/>
            </w:pPr>
          </w:p>
        </w:tc>
      </w:tr>
      <w:tr w:rsidR="00A9782D" w:rsidRPr="00F02DE5" w14:paraId="63611B6D" w14:textId="77777777" w:rsidTr="00D14579">
        <w:trPr>
          <w:trHeight w:val="397"/>
        </w:trPr>
        <w:tc>
          <w:tcPr>
            <w:tcW w:w="2986" w:type="dxa"/>
          </w:tcPr>
          <w:p w14:paraId="4832E640" w14:textId="160E05B3" w:rsidR="00A9782D" w:rsidRPr="00F02DE5" w:rsidRDefault="00A9782D" w:rsidP="00A04261">
            <w:pPr>
              <w:pStyle w:val="8"/>
              <w:jc w:val="both"/>
              <w:outlineLvl w:val="7"/>
            </w:pPr>
            <w:r>
              <w:t xml:space="preserve">К </w:t>
            </w:r>
            <w:r w:rsidRPr="002135B2">
              <w:rPr>
                <w:highlight w:val="yellow"/>
              </w:rPr>
              <w:t>договору № --ИП</w:t>
            </w:r>
            <w:r w:rsidR="00EB49C4">
              <w:rPr>
                <w:highlight w:val="yellow"/>
              </w:rPr>
              <w:t>/НОМЕР КВАРТИРЫ</w:t>
            </w:r>
            <w:r w:rsidRPr="002135B2">
              <w:rPr>
                <w:highlight w:val="yellow"/>
              </w:rPr>
              <w:t>/</w:t>
            </w:r>
            <w:r w:rsidR="00EB49C4">
              <w:rPr>
                <w:highlight w:val="yellow"/>
              </w:rPr>
              <w:t>20</w:t>
            </w:r>
            <w:r w:rsidRPr="002135B2">
              <w:rPr>
                <w:highlight w:val="yellow"/>
              </w:rPr>
              <w:t>2</w:t>
            </w:r>
            <w:r w:rsidR="00EB49C4">
              <w:rPr>
                <w:highlight w:val="yellow"/>
              </w:rPr>
              <w:t>3</w:t>
            </w:r>
            <w:r w:rsidRPr="002135B2">
              <w:rPr>
                <w:highlight w:val="yellow"/>
              </w:rPr>
              <w:t>Г</w:t>
            </w:r>
          </w:p>
        </w:tc>
        <w:tc>
          <w:tcPr>
            <w:tcW w:w="3370" w:type="dxa"/>
          </w:tcPr>
          <w:p w14:paraId="63B7F7E5" w14:textId="77777777" w:rsidR="00A9782D" w:rsidRPr="002135B2" w:rsidRDefault="004C0E4F" w:rsidP="00A04261">
            <w:pPr>
              <w:pStyle w:val="9"/>
              <w:jc w:val="both"/>
              <w:outlineLvl w:val="8"/>
              <w:rPr>
                <w:highlight w:val="yellow"/>
              </w:rPr>
            </w:pPr>
            <w:r w:rsidRPr="002135B2">
              <w:rPr>
                <w:highlight w:val="yellow"/>
              </w:rPr>
              <w:t>г. Санкт-Петербург</w:t>
            </w:r>
            <w:r w:rsidRPr="002135B2">
              <w:rPr>
                <w:highlight w:val="yellow"/>
              </w:rPr>
              <w:br/>
              <w:t>«16» марта 2023 г</w:t>
            </w:r>
          </w:p>
        </w:tc>
        <w:tc>
          <w:tcPr>
            <w:tcW w:w="3742" w:type="dxa"/>
          </w:tcPr>
          <w:p w14:paraId="23ADF372" w14:textId="77777777" w:rsidR="00A9782D" w:rsidRPr="00F02DE5" w:rsidRDefault="00A9782D" w:rsidP="00A04261">
            <w:pPr>
              <w:pStyle w:val="8"/>
              <w:jc w:val="both"/>
              <w:outlineLvl w:val="7"/>
            </w:pPr>
          </w:p>
        </w:tc>
      </w:tr>
    </w:tbl>
    <w:p w14:paraId="1F661B96" w14:textId="2C5F02DF" w:rsidR="00A9782D" w:rsidRPr="00A9782D" w:rsidRDefault="00A9782D" w:rsidP="00A04261">
      <w:pPr>
        <w:pStyle w:val="4"/>
        <w:jc w:val="both"/>
      </w:pPr>
      <w:r w:rsidRPr="00A9782D">
        <w:t xml:space="preserve">участия в долевом строительстве в долевом строительстве многоквартирного дома со встроенно-пристроенными помещениями и встроенным подземным гаражом по адресу: Санкт-Петербург, п. Шушары, ул. Школьная </w:t>
      </w:r>
      <w:r w:rsidR="00A04261">
        <w:t>(зона 20)</w:t>
      </w:r>
    </w:p>
    <w:p w14:paraId="2B3D0E0E" w14:textId="77777777" w:rsidR="005A6D07" w:rsidRPr="007D555C" w:rsidRDefault="005A6D07" w:rsidP="00A04261">
      <w:pPr>
        <w:pStyle w:val="1"/>
        <w:jc w:val="both"/>
      </w:pPr>
      <w:r w:rsidRPr="007D555C">
        <w:t>Согласие на обработку персональных данных,</w:t>
      </w:r>
      <w:r w:rsidRPr="007D555C">
        <w:br/>
        <w:t>разрешенных субъектом персональных данных для распространения</w:t>
      </w:r>
    </w:p>
    <w:p w14:paraId="6050EA47" w14:textId="77777777" w:rsidR="005A6D07" w:rsidRPr="00F02DE5" w:rsidRDefault="005A6D07" w:rsidP="00A04261">
      <w:pPr>
        <w:jc w:val="both"/>
      </w:pPr>
      <w:r w:rsidRPr="00F02DE5">
        <w:t>Настоящим я, руководствуясь статьей 10.1 Федерального закона от 27.07.2006 № 152-ФЗ «О персональных данных», заявляю о согласии на распространение ООО «Инвест-Проект» моих персональных данных с целью исполнения ООО «Инвест-Проект» настоящего Договора, исполнения обязанностей по предоставлению отчетности ООО «Инвест-Проект», осуществления деятельности, связанной с размещением ООО «Инвест-Проект» информации о строительстве Многоквартирного дома в единой информационной системе жилищного строительства, предоставления информации в контролирующие и надзорные органы в соответствии с Федеральным законом, а также в целях дальнейшей передачи персональных данных публично-правовой компании «Фонд защиты прав граждан – участников долевого строительства», эскроу-агенту: ПАО Сбербанк, управляющей организации, осуществляющей управление и эксплуатацию Многоквартирного дома после ввода его в эксплуатацию, в следующем порядке:</w:t>
      </w:r>
    </w:p>
    <w:p w14:paraId="1B3892AB" w14:textId="77777777" w:rsidR="00F1440C" w:rsidRPr="00B11C99" w:rsidRDefault="00F1440C" w:rsidP="00A04261">
      <w:pPr>
        <w:pStyle w:val="a1"/>
        <w:jc w:val="both"/>
      </w:pPr>
    </w:p>
    <w:tbl>
      <w:tblPr>
        <w:tblStyle w:val="af7"/>
        <w:tblW w:w="10211"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134"/>
        <w:gridCol w:w="567"/>
        <w:gridCol w:w="1134"/>
        <w:gridCol w:w="992"/>
        <w:gridCol w:w="850"/>
        <w:gridCol w:w="567"/>
        <w:gridCol w:w="851"/>
        <w:gridCol w:w="992"/>
        <w:gridCol w:w="992"/>
        <w:gridCol w:w="572"/>
      </w:tblGrid>
      <w:tr w:rsidR="00155AA3" w:rsidRPr="005312E2" w14:paraId="123BDD45" w14:textId="77777777" w:rsidTr="00B11C99">
        <w:trPr>
          <w:trHeight w:val="340"/>
        </w:trPr>
        <w:tc>
          <w:tcPr>
            <w:tcW w:w="1560" w:type="dxa"/>
            <w:tcBorders>
              <w:top w:val="nil"/>
              <w:bottom w:val="nil"/>
            </w:tcBorders>
            <w:vAlign w:val="center"/>
          </w:tcPr>
          <w:p w14:paraId="645F5AAC" w14:textId="77777777" w:rsidR="00155AA3" w:rsidRPr="00155AA3" w:rsidRDefault="00155AA3" w:rsidP="00A04261">
            <w:pPr>
              <w:pStyle w:val="8"/>
              <w:jc w:val="both"/>
              <w:outlineLvl w:val="7"/>
            </w:pPr>
          </w:p>
        </w:tc>
        <w:tc>
          <w:tcPr>
            <w:tcW w:w="8651" w:type="dxa"/>
            <w:gridSpan w:val="10"/>
            <w:tcBorders>
              <w:top w:val="nil"/>
              <w:bottom w:val="single" w:sz="4" w:space="0" w:color="223D72"/>
            </w:tcBorders>
          </w:tcPr>
          <w:p w14:paraId="39266D4C" w14:textId="77777777" w:rsidR="00155AA3" w:rsidRPr="00155AA3" w:rsidRDefault="00155AA3" w:rsidP="00A04261">
            <w:pPr>
              <w:pStyle w:val="8"/>
              <w:jc w:val="both"/>
              <w:outlineLvl w:val="7"/>
            </w:pPr>
            <w:r w:rsidRPr="00155AA3">
              <w:t>Общие персональные данные</w:t>
            </w:r>
          </w:p>
        </w:tc>
      </w:tr>
      <w:tr w:rsidR="00AC5523" w:rsidRPr="005312E2" w14:paraId="72117CD6" w14:textId="77777777" w:rsidTr="00B11C99">
        <w:trPr>
          <w:trHeight w:val="340"/>
        </w:trPr>
        <w:tc>
          <w:tcPr>
            <w:tcW w:w="1560" w:type="dxa"/>
            <w:tcBorders>
              <w:top w:val="nil"/>
              <w:bottom w:val="nil"/>
            </w:tcBorders>
            <w:vAlign w:val="center"/>
          </w:tcPr>
          <w:p w14:paraId="1DA45FAF" w14:textId="77777777" w:rsidR="00155AA3" w:rsidRPr="00172EEC" w:rsidRDefault="00155AA3" w:rsidP="00A04261">
            <w:pPr>
              <w:pStyle w:val="8"/>
              <w:jc w:val="both"/>
              <w:outlineLvl w:val="7"/>
            </w:pPr>
          </w:p>
        </w:tc>
        <w:tc>
          <w:tcPr>
            <w:tcW w:w="1134" w:type="dxa"/>
            <w:tcBorders>
              <w:top w:val="single" w:sz="4" w:space="0" w:color="223D72"/>
              <w:bottom w:val="single" w:sz="4" w:space="0" w:color="223D72"/>
            </w:tcBorders>
          </w:tcPr>
          <w:p w14:paraId="45F77838" w14:textId="77777777" w:rsidR="00155AA3" w:rsidRPr="00F1440C" w:rsidRDefault="00155AA3" w:rsidP="00A04261">
            <w:pPr>
              <w:pStyle w:val="8"/>
              <w:jc w:val="both"/>
              <w:outlineLvl w:val="7"/>
            </w:pPr>
            <w:r w:rsidRPr="00F1440C">
              <w:t>Фамилия, имя, отчество</w:t>
            </w:r>
          </w:p>
        </w:tc>
        <w:tc>
          <w:tcPr>
            <w:tcW w:w="567" w:type="dxa"/>
            <w:tcBorders>
              <w:top w:val="single" w:sz="4" w:space="0" w:color="223D72"/>
              <w:bottom w:val="single" w:sz="4" w:space="0" w:color="223D72"/>
            </w:tcBorders>
          </w:tcPr>
          <w:p w14:paraId="41CBC64C" w14:textId="77777777" w:rsidR="00155AA3" w:rsidRPr="005312E2" w:rsidRDefault="00155AA3" w:rsidP="00A04261">
            <w:pPr>
              <w:pStyle w:val="8"/>
              <w:jc w:val="both"/>
              <w:outlineLvl w:val="7"/>
            </w:pPr>
            <w:r w:rsidRPr="00F1440C">
              <w:t>пол</w:t>
            </w:r>
          </w:p>
        </w:tc>
        <w:tc>
          <w:tcPr>
            <w:tcW w:w="1134" w:type="dxa"/>
            <w:tcBorders>
              <w:top w:val="single" w:sz="4" w:space="0" w:color="223D72"/>
              <w:bottom w:val="single" w:sz="4" w:space="0" w:color="223D72"/>
            </w:tcBorders>
          </w:tcPr>
          <w:p w14:paraId="4183362A" w14:textId="77777777" w:rsidR="00155AA3" w:rsidRPr="005312E2" w:rsidRDefault="00155AA3" w:rsidP="00A04261">
            <w:pPr>
              <w:pStyle w:val="8"/>
              <w:jc w:val="both"/>
              <w:outlineLvl w:val="7"/>
            </w:pPr>
            <w:r w:rsidRPr="00F1440C">
              <w:t>место регистрации</w:t>
            </w:r>
          </w:p>
        </w:tc>
        <w:tc>
          <w:tcPr>
            <w:tcW w:w="992" w:type="dxa"/>
            <w:tcBorders>
              <w:top w:val="single" w:sz="4" w:space="0" w:color="223D72"/>
              <w:bottom w:val="single" w:sz="4" w:space="0" w:color="223D72"/>
            </w:tcBorders>
            <w:vAlign w:val="center"/>
          </w:tcPr>
          <w:p w14:paraId="61C1B9F4" w14:textId="77777777" w:rsidR="00155AA3" w:rsidRPr="005312E2" w:rsidRDefault="00155AA3" w:rsidP="00A04261">
            <w:pPr>
              <w:pStyle w:val="8"/>
              <w:jc w:val="both"/>
              <w:outlineLvl w:val="7"/>
            </w:pPr>
            <w:r w:rsidRPr="00F1440C">
              <w:t>полная дата рождения</w:t>
            </w:r>
          </w:p>
        </w:tc>
        <w:tc>
          <w:tcPr>
            <w:tcW w:w="850" w:type="dxa"/>
            <w:tcBorders>
              <w:top w:val="single" w:sz="4" w:space="0" w:color="223D72"/>
              <w:bottom w:val="single" w:sz="4" w:space="0" w:color="223D72"/>
            </w:tcBorders>
          </w:tcPr>
          <w:p w14:paraId="6007B788" w14:textId="77777777" w:rsidR="00155AA3" w:rsidRPr="00F02DE5" w:rsidRDefault="00155AA3" w:rsidP="00A04261">
            <w:pPr>
              <w:pStyle w:val="8"/>
              <w:jc w:val="both"/>
              <w:outlineLvl w:val="7"/>
            </w:pPr>
            <w:r w:rsidRPr="00F1440C">
              <w:t>место рождения</w:t>
            </w:r>
          </w:p>
        </w:tc>
        <w:tc>
          <w:tcPr>
            <w:tcW w:w="567" w:type="dxa"/>
            <w:tcBorders>
              <w:top w:val="single" w:sz="4" w:space="0" w:color="223D72"/>
              <w:bottom w:val="single" w:sz="4" w:space="0" w:color="223D72"/>
            </w:tcBorders>
          </w:tcPr>
          <w:p w14:paraId="2318B9D8" w14:textId="77777777" w:rsidR="00155AA3" w:rsidRPr="00F1440C" w:rsidRDefault="00155AA3" w:rsidP="00A04261">
            <w:pPr>
              <w:pStyle w:val="8"/>
              <w:jc w:val="both"/>
              <w:outlineLvl w:val="7"/>
            </w:pPr>
            <w:r w:rsidRPr="00F1440C">
              <w:t>адрес</w:t>
            </w:r>
          </w:p>
        </w:tc>
        <w:tc>
          <w:tcPr>
            <w:tcW w:w="851" w:type="dxa"/>
            <w:tcBorders>
              <w:top w:val="single" w:sz="4" w:space="0" w:color="223D72"/>
              <w:bottom w:val="single" w:sz="4" w:space="0" w:color="223D72"/>
            </w:tcBorders>
          </w:tcPr>
          <w:p w14:paraId="069E5A5B" w14:textId="77777777" w:rsidR="00155AA3" w:rsidRPr="00F1440C" w:rsidRDefault="00155AA3" w:rsidP="00A04261">
            <w:pPr>
              <w:pStyle w:val="8"/>
              <w:jc w:val="both"/>
              <w:outlineLvl w:val="7"/>
            </w:pPr>
            <w:r w:rsidRPr="00F1440C">
              <w:t>семейное положение</w:t>
            </w:r>
          </w:p>
        </w:tc>
        <w:tc>
          <w:tcPr>
            <w:tcW w:w="992" w:type="dxa"/>
            <w:tcBorders>
              <w:top w:val="single" w:sz="4" w:space="0" w:color="223D72"/>
              <w:bottom w:val="single" w:sz="4" w:space="0" w:color="223D72"/>
            </w:tcBorders>
          </w:tcPr>
          <w:p w14:paraId="03FD0218" w14:textId="77777777" w:rsidR="00155AA3" w:rsidRPr="00F1440C" w:rsidRDefault="00155AA3" w:rsidP="00A04261">
            <w:pPr>
              <w:pStyle w:val="8"/>
              <w:jc w:val="both"/>
              <w:outlineLvl w:val="7"/>
            </w:pPr>
            <w:r w:rsidRPr="00F1440C">
              <w:t>гражданство</w:t>
            </w:r>
          </w:p>
        </w:tc>
        <w:tc>
          <w:tcPr>
            <w:tcW w:w="992" w:type="dxa"/>
            <w:tcBorders>
              <w:top w:val="single" w:sz="4" w:space="0" w:color="223D72"/>
              <w:bottom w:val="single" w:sz="4" w:space="0" w:color="223D72"/>
            </w:tcBorders>
          </w:tcPr>
          <w:p w14:paraId="1C460C91" w14:textId="77777777" w:rsidR="00155AA3" w:rsidRPr="00F1440C" w:rsidRDefault="00155AA3" w:rsidP="00A04261">
            <w:pPr>
              <w:pStyle w:val="8"/>
              <w:jc w:val="both"/>
              <w:outlineLvl w:val="7"/>
            </w:pPr>
            <w:r w:rsidRPr="00F1440C">
              <w:t>паспортные данные</w:t>
            </w:r>
          </w:p>
        </w:tc>
        <w:tc>
          <w:tcPr>
            <w:tcW w:w="572" w:type="dxa"/>
            <w:tcBorders>
              <w:top w:val="single" w:sz="4" w:space="0" w:color="223D72"/>
              <w:bottom w:val="single" w:sz="4" w:space="0" w:color="223D72"/>
            </w:tcBorders>
            <w:vAlign w:val="center"/>
          </w:tcPr>
          <w:p w14:paraId="465CD2D8" w14:textId="77777777" w:rsidR="00155AA3" w:rsidRPr="005312E2" w:rsidRDefault="00155AA3" w:rsidP="00A04261">
            <w:pPr>
              <w:pStyle w:val="8"/>
              <w:jc w:val="both"/>
              <w:outlineLvl w:val="7"/>
              <w:rPr>
                <w:lang w:val="en-US"/>
              </w:rPr>
            </w:pPr>
            <w:r w:rsidRPr="00F1440C">
              <w:t>СНИЛС</w:t>
            </w:r>
          </w:p>
        </w:tc>
      </w:tr>
      <w:tr w:rsidR="00AC5523" w:rsidRPr="005312E2" w14:paraId="1A67F78F" w14:textId="77777777" w:rsidTr="00B11C99">
        <w:trPr>
          <w:trHeight w:hRule="exact" w:val="170"/>
        </w:trPr>
        <w:tc>
          <w:tcPr>
            <w:tcW w:w="1560" w:type="dxa"/>
            <w:tcBorders>
              <w:top w:val="nil"/>
              <w:bottom w:val="nil"/>
            </w:tcBorders>
            <w:vAlign w:val="center"/>
          </w:tcPr>
          <w:p w14:paraId="23EF0BD0" w14:textId="77777777" w:rsidR="00AC5523" w:rsidRDefault="00AC5523" w:rsidP="00A04261">
            <w:pPr>
              <w:pStyle w:val="8"/>
              <w:jc w:val="both"/>
              <w:outlineLvl w:val="7"/>
            </w:pPr>
          </w:p>
        </w:tc>
        <w:tc>
          <w:tcPr>
            <w:tcW w:w="1134" w:type="dxa"/>
            <w:tcBorders>
              <w:top w:val="single" w:sz="4" w:space="0" w:color="223D72"/>
              <w:bottom w:val="nil"/>
            </w:tcBorders>
          </w:tcPr>
          <w:p w14:paraId="24A4FDF6" w14:textId="77777777" w:rsidR="00AC5523" w:rsidRPr="0006718F" w:rsidRDefault="00AC5523" w:rsidP="00A04261">
            <w:pPr>
              <w:pStyle w:val="8"/>
              <w:jc w:val="both"/>
              <w:outlineLvl w:val="7"/>
            </w:pPr>
          </w:p>
        </w:tc>
        <w:tc>
          <w:tcPr>
            <w:tcW w:w="567" w:type="dxa"/>
            <w:tcBorders>
              <w:top w:val="single" w:sz="4" w:space="0" w:color="223D72"/>
              <w:bottom w:val="nil"/>
            </w:tcBorders>
          </w:tcPr>
          <w:p w14:paraId="68AF8036" w14:textId="77777777" w:rsidR="00AC5523" w:rsidRPr="0006718F" w:rsidRDefault="00AC5523" w:rsidP="00A04261">
            <w:pPr>
              <w:pStyle w:val="8"/>
              <w:jc w:val="both"/>
              <w:outlineLvl w:val="7"/>
            </w:pPr>
          </w:p>
        </w:tc>
        <w:tc>
          <w:tcPr>
            <w:tcW w:w="1134" w:type="dxa"/>
            <w:tcBorders>
              <w:top w:val="single" w:sz="4" w:space="0" w:color="223D72"/>
              <w:bottom w:val="nil"/>
            </w:tcBorders>
          </w:tcPr>
          <w:p w14:paraId="2FD67A26" w14:textId="77777777" w:rsidR="00AC5523" w:rsidRPr="0006718F" w:rsidRDefault="00AC5523" w:rsidP="00A04261">
            <w:pPr>
              <w:pStyle w:val="8"/>
              <w:jc w:val="both"/>
              <w:outlineLvl w:val="7"/>
            </w:pPr>
          </w:p>
        </w:tc>
        <w:tc>
          <w:tcPr>
            <w:tcW w:w="992" w:type="dxa"/>
            <w:tcBorders>
              <w:top w:val="single" w:sz="4" w:space="0" w:color="223D72"/>
              <w:bottom w:val="nil"/>
            </w:tcBorders>
          </w:tcPr>
          <w:p w14:paraId="5218D82C" w14:textId="77777777" w:rsidR="00AC5523" w:rsidRPr="0006718F" w:rsidRDefault="00AC5523" w:rsidP="00A04261">
            <w:pPr>
              <w:pStyle w:val="8"/>
              <w:jc w:val="both"/>
              <w:outlineLvl w:val="7"/>
            </w:pPr>
          </w:p>
        </w:tc>
        <w:tc>
          <w:tcPr>
            <w:tcW w:w="850" w:type="dxa"/>
            <w:tcBorders>
              <w:top w:val="single" w:sz="4" w:space="0" w:color="223D72"/>
              <w:bottom w:val="nil"/>
            </w:tcBorders>
          </w:tcPr>
          <w:p w14:paraId="1E29FE0E" w14:textId="77777777" w:rsidR="00AC5523" w:rsidRPr="0006718F" w:rsidRDefault="00AC5523" w:rsidP="00A04261">
            <w:pPr>
              <w:pStyle w:val="8"/>
              <w:jc w:val="both"/>
              <w:outlineLvl w:val="7"/>
            </w:pPr>
          </w:p>
        </w:tc>
        <w:tc>
          <w:tcPr>
            <w:tcW w:w="567" w:type="dxa"/>
            <w:tcBorders>
              <w:top w:val="single" w:sz="4" w:space="0" w:color="223D72"/>
              <w:bottom w:val="nil"/>
            </w:tcBorders>
          </w:tcPr>
          <w:p w14:paraId="4C043268" w14:textId="77777777" w:rsidR="00AC5523" w:rsidRPr="0006718F" w:rsidRDefault="00AC5523" w:rsidP="00A04261">
            <w:pPr>
              <w:pStyle w:val="8"/>
              <w:jc w:val="both"/>
              <w:outlineLvl w:val="7"/>
            </w:pPr>
          </w:p>
        </w:tc>
        <w:tc>
          <w:tcPr>
            <w:tcW w:w="851" w:type="dxa"/>
            <w:tcBorders>
              <w:top w:val="single" w:sz="4" w:space="0" w:color="223D72"/>
              <w:bottom w:val="nil"/>
            </w:tcBorders>
          </w:tcPr>
          <w:p w14:paraId="580E9905" w14:textId="77777777" w:rsidR="00AC5523" w:rsidRPr="0006718F" w:rsidRDefault="00AC5523" w:rsidP="00A04261">
            <w:pPr>
              <w:pStyle w:val="8"/>
              <w:jc w:val="both"/>
              <w:outlineLvl w:val="7"/>
            </w:pPr>
          </w:p>
        </w:tc>
        <w:tc>
          <w:tcPr>
            <w:tcW w:w="992" w:type="dxa"/>
            <w:tcBorders>
              <w:top w:val="single" w:sz="4" w:space="0" w:color="223D72"/>
              <w:bottom w:val="nil"/>
            </w:tcBorders>
          </w:tcPr>
          <w:p w14:paraId="43113B78" w14:textId="77777777" w:rsidR="00AC5523" w:rsidRPr="0006718F" w:rsidRDefault="00AC5523" w:rsidP="00A04261">
            <w:pPr>
              <w:pStyle w:val="8"/>
              <w:jc w:val="both"/>
              <w:outlineLvl w:val="7"/>
            </w:pPr>
          </w:p>
        </w:tc>
        <w:tc>
          <w:tcPr>
            <w:tcW w:w="992" w:type="dxa"/>
            <w:tcBorders>
              <w:top w:val="single" w:sz="4" w:space="0" w:color="223D72"/>
              <w:bottom w:val="nil"/>
            </w:tcBorders>
          </w:tcPr>
          <w:p w14:paraId="07233E98" w14:textId="77777777" w:rsidR="00AC5523" w:rsidRPr="0006718F" w:rsidRDefault="00AC5523" w:rsidP="00A04261">
            <w:pPr>
              <w:pStyle w:val="8"/>
              <w:jc w:val="both"/>
              <w:outlineLvl w:val="7"/>
            </w:pPr>
          </w:p>
        </w:tc>
        <w:tc>
          <w:tcPr>
            <w:tcW w:w="572" w:type="dxa"/>
            <w:tcBorders>
              <w:top w:val="single" w:sz="4" w:space="0" w:color="223D72"/>
              <w:bottom w:val="nil"/>
            </w:tcBorders>
          </w:tcPr>
          <w:p w14:paraId="6E24F215" w14:textId="77777777" w:rsidR="00AC5523" w:rsidRPr="0006718F" w:rsidRDefault="00AC5523" w:rsidP="00A04261">
            <w:pPr>
              <w:pStyle w:val="8"/>
              <w:jc w:val="both"/>
              <w:outlineLvl w:val="7"/>
            </w:pPr>
          </w:p>
        </w:tc>
      </w:tr>
      <w:tr w:rsidR="00AC5523" w:rsidRPr="005312E2" w14:paraId="32E451C4" w14:textId="77777777" w:rsidTr="00B11C99">
        <w:trPr>
          <w:trHeight w:val="340"/>
        </w:trPr>
        <w:tc>
          <w:tcPr>
            <w:tcW w:w="1560" w:type="dxa"/>
            <w:tcBorders>
              <w:top w:val="nil"/>
              <w:bottom w:val="single" w:sz="4" w:space="0" w:color="223D72"/>
            </w:tcBorders>
            <w:vAlign w:val="center"/>
          </w:tcPr>
          <w:p w14:paraId="2190DA08" w14:textId="77777777" w:rsidR="00155AA3" w:rsidRPr="00F1440C" w:rsidRDefault="00155AA3" w:rsidP="00A04261">
            <w:pPr>
              <w:pStyle w:val="8"/>
              <w:jc w:val="both"/>
              <w:outlineLvl w:val="7"/>
            </w:pPr>
            <w:r>
              <w:t>Разрешаю к</w:t>
            </w:r>
            <w:r>
              <w:rPr>
                <w:lang w:val="en-US"/>
              </w:rPr>
              <w:t> </w:t>
            </w:r>
            <w:r>
              <w:t>распространению</w:t>
            </w:r>
          </w:p>
        </w:tc>
        <w:tc>
          <w:tcPr>
            <w:tcW w:w="1134" w:type="dxa"/>
            <w:tcBorders>
              <w:top w:val="nil"/>
              <w:bottom w:val="single" w:sz="4" w:space="0" w:color="223D72"/>
            </w:tcBorders>
          </w:tcPr>
          <w:p w14:paraId="4D091768" w14:textId="77777777" w:rsidR="00155AA3" w:rsidRDefault="00155AA3" w:rsidP="00A04261">
            <w:pPr>
              <w:pStyle w:val="8"/>
              <w:jc w:val="both"/>
              <w:outlineLvl w:val="7"/>
            </w:pPr>
            <w:r w:rsidRPr="0006718F">
              <w:t>Да</w:t>
            </w:r>
          </w:p>
        </w:tc>
        <w:tc>
          <w:tcPr>
            <w:tcW w:w="567" w:type="dxa"/>
            <w:tcBorders>
              <w:top w:val="nil"/>
              <w:bottom w:val="single" w:sz="4" w:space="0" w:color="223D72"/>
            </w:tcBorders>
          </w:tcPr>
          <w:p w14:paraId="70D3DAF4" w14:textId="77777777" w:rsidR="00155AA3" w:rsidRDefault="00155AA3" w:rsidP="00A04261">
            <w:pPr>
              <w:pStyle w:val="8"/>
              <w:jc w:val="both"/>
              <w:outlineLvl w:val="7"/>
            </w:pPr>
            <w:r w:rsidRPr="0006718F">
              <w:t>Да</w:t>
            </w:r>
          </w:p>
        </w:tc>
        <w:tc>
          <w:tcPr>
            <w:tcW w:w="1134" w:type="dxa"/>
            <w:tcBorders>
              <w:top w:val="nil"/>
              <w:bottom w:val="single" w:sz="4" w:space="0" w:color="223D72"/>
            </w:tcBorders>
          </w:tcPr>
          <w:p w14:paraId="0A83AB3E" w14:textId="77777777" w:rsidR="00155AA3" w:rsidRDefault="00155AA3" w:rsidP="00A04261">
            <w:pPr>
              <w:pStyle w:val="8"/>
              <w:jc w:val="both"/>
              <w:outlineLvl w:val="7"/>
            </w:pPr>
            <w:r w:rsidRPr="0006718F">
              <w:t>Да</w:t>
            </w:r>
          </w:p>
        </w:tc>
        <w:tc>
          <w:tcPr>
            <w:tcW w:w="992" w:type="dxa"/>
            <w:tcBorders>
              <w:top w:val="nil"/>
              <w:bottom w:val="single" w:sz="4" w:space="0" w:color="223D72"/>
            </w:tcBorders>
          </w:tcPr>
          <w:p w14:paraId="784D32E0" w14:textId="77777777" w:rsidR="00155AA3" w:rsidRDefault="00155AA3" w:rsidP="00A04261">
            <w:pPr>
              <w:pStyle w:val="8"/>
              <w:jc w:val="both"/>
              <w:outlineLvl w:val="7"/>
            </w:pPr>
            <w:r w:rsidRPr="0006718F">
              <w:t>Да</w:t>
            </w:r>
          </w:p>
        </w:tc>
        <w:tc>
          <w:tcPr>
            <w:tcW w:w="850" w:type="dxa"/>
            <w:tcBorders>
              <w:top w:val="nil"/>
              <w:bottom w:val="single" w:sz="4" w:space="0" w:color="223D72"/>
            </w:tcBorders>
          </w:tcPr>
          <w:p w14:paraId="44A5B4E9" w14:textId="77777777" w:rsidR="00155AA3" w:rsidRDefault="00155AA3" w:rsidP="00A04261">
            <w:pPr>
              <w:pStyle w:val="8"/>
              <w:jc w:val="both"/>
              <w:outlineLvl w:val="7"/>
            </w:pPr>
            <w:r w:rsidRPr="0006718F">
              <w:t>Да</w:t>
            </w:r>
          </w:p>
        </w:tc>
        <w:tc>
          <w:tcPr>
            <w:tcW w:w="567" w:type="dxa"/>
            <w:tcBorders>
              <w:top w:val="nil"/>
              <w:bottom w:val="single" w:sz="4" w:space="0" w:color="223D72"/>
            </w:tcBorders>
          </w:tcPr>
          <w:p w14:paraId="241A1A19" w14:textId="77777777" w:rsidR="00155AA3" w:rsidRDefault="00155AA3" w:rsidP="00A04261">
            <w:pPr>
              <w:pStyle w:val="8"/>
              <w:jc w:val="both"/>
              <w:outlineLvl w:val="7"/>
            </w:pPr>
            <w:r w:rsidRPr="0006718F">
              <w:t>Да</w:t>
            </w:r>
          </w:p>
        </w:tc>
        <w:tc>
          <w:tcPr>
            <w:tcW w:w="851" w:type="dxa"/>
            <w:tcBorders>
              <w:top w:val="nil"/>
              <w:bottom w:val="single" w:sz="4" w:space="0" w:color="223D72"/>
            </w:tcBorders>
          </w:tcPr>
          <w:p w14:paraId="1868078D" w14:textId="77777777" w:rsidR="00155AA3" w:rsidRDefault="00155AA3" w:rsidP="00A04261">
            <w:pPr>
              <w:pStyle w:val="8"/>
              <w:jc w:val="both"/>
              <w:outlineLvl w:val="7"/>
            </w:pPr>
            <w:r w:rsidRPr="0006718F">
              <w:t>Да</w:t>
            </w:r>
          </w:p>
        </w:tc>
        <w:tc>
          <w:tcPr>
            <w:tcW w:w="992" w:type="dxa"/>
            <w:tcBorders>
              <w:top w:val="nil"/>
              <w:bottom w:val="single" w:sz="4" w:space="0" w:color="223D72"/>
            </w:tcBorders>
          </w:tcPr>
          <w:p w14:paraId="69F67739" w14:textId="77777777" w:rsidR="00155AA3" w:rsidRDefault="00155AA3" w:rsidP="00A04261">
            <w:pPr>
              <w:pStyle w:val="8"/>
              <w:jc w:val="both"/>
              <w:outlineLvl w:val="7"/>
            </w:pPr>
            <w:r w:rsidRPr="0006718F">
              <w:t>Да</w:t>
            </w:r>
          </w:p>
        </w:tc>
        <w:tc>
          <w:tcPr>
            <w:tcW w:w="992" w:type="dxa"/>
            <w:tcBorders>
              <w:top w:val="nil"/>
              <w:bottom w:val="single" w:sz="4" w:space="0" w:color="223D72"/>
            </w:tcBorders>
          </w:tcPr>
          <w:p w14:paraId="2F48BF18" w14:textId="77777777" w:rsidR="00155AA3" w:rsidRDefault="00155AA3" w:rsidP="00A04261">
            <w:pPr>
              <w:pStyle w:val="8"/>
              <w:jc w:val="both"/>
              <w:outlineLvl w:val="7"/>
            </w:pPr>
            <w:r w:rsidRPr="0006718F">
              <w:t>Да</w:t>
            </w:r>
          </w:p>
        </w:tc>
        <w:tc>
          <w:tcPr>
            <w:tcW w:w="572" w:type="dxa"/>
            <w:tcBorders>
              <w:top w:val="nil"/>
              <w:bottom w:val="single" w:sz="4" w:space="0" w:color="223D72"/>
            </w:tcBorders>
          </w:tcPr>
          <w:p w14:paraId="14D7B917" w14:textId="77777777" w:rsidR="00155AA3" w:rsidRDefault="00155AA3" w:rsidP="00A04261">
            <w:pPr>
              <w:pStyle w:val="8"/>
              <w:jc w:val="both"/>
              <w:outlineLvl w:val="7"/>
            </w:pPr>
            <w:r w:rsidRPr="0006718F">
              <w:t>Да</w:t>
            </w:r>
          </w:p>
        </w:tc>
      </w:tr>
      <w:tr w:rsidR="00AC5523" w:rsidRPr="005312E2" w14:paraId="014BFE01" w14:textId="77777777" w:rsidTr="00B11C99">
        <w:trPr>
          <w:trHeight w:val="340"/>
        </w:trPr>
        <w:tc>
          <w:tcPr>
            <w:tcW w:w="1560" w:type="dxa"/>
            <w:tcBorders>
              <w:top w:val="single" w:sz="4" w:space="0" w:color="223D72"/>
              <w:bottom w:val="single" w:sz="4" w:space="0" w:color="223D72"/>
            </w:tcBorders>
            <w:vAlign w:val="center"/>
          </w:tcPr>
          <w:p w14:paraId="7C219EB2" w14:textId="77777777" w:rsidR="00155AA3" w:rsidRPr="00F1440C" w:rsidRDefault="00155AA3" w:rsidP="00A04261">
            <w:pPr>
              <w:pStyle w:val="8"/>
              <w:jc w:val="both"/>
              <w:outlineLvl w:val="7"/>
            </w:pPr>
            <w:r>
              <w:t>Разрешаю к</w:t>
            </w:r>
            <w:r>
              <w:rPr>
                <w:lang w:val="en-US"/>
              </w:rPr>
              <w:t> </w:t>
            </w:r>
            <w:r w:rsidRPr="00F02DE5">
              <w:t>распространению не</w:t>
            </w:r>
            <w:r>
              <w:t xml:space="preserve">ограниченному </w:t>
            </w:r>
            <w:r>
              <w:br/>
              <w:t>кругу лиц</w:t>
            </w:r>
          </w:p>
        </w:tc>
        <w:tc>
          <w:tcPr>
            <w:tcW w:w="1134" w:type="dxa"/>
            <w:tcBorders>
              <w:top w:val="single" w:sz="4" w:space="0" w:color="223D72"/>
              <w:bottom w:val="single" w:sz="4" w:space="0" w:color="223D72"/>
            </w:tcBorders>
          </w:tcPr>
          <w:p w14:paraId="30D21258" w14:textId="77777777" w:rsidR="00155AA3" w:rsidRDefault="00155AA3" w:rsidP="00A04261">
            <w:pPr>
              <w:pStyle w:val="8"/>
              <w:jc w:val="both"/>
              <w:outlineLvl w:val="7"/>
            </w:pPr>
            <w:r w:rsidRPr="001D668C">
              <w:t>Нет</w:t>
            </w:r>
          </w:p>
        </w:tc>
        <w:tc>
          <w:tcPr>
            <w:tcW w:w="567" w:type="dxa"/>
            <w:tcBorders>
              <w:top w:val="single" w:sz="4" w:space="0" w:color="223D72"/>
              <w:bottom w:val="single" w:sz="4" w:space="0" w:color="223D72"/>
            </w:tcBorders>
          </w:tcPr>
          <w:p w14:paraId="0616813B" w14:textId="77777777" w:rsidR="00155AA3" w:rsidRDefault="00155AA3" w:rsidP="00A04261">
            <w:pPr>
              <w:pStyle w:val="8"/>
              <w:jc w:val="both"/>
              <w:outlineLvl w:val="7"/>
            </w:pPr>
            <w:r w:rsidRPr="001D668C">
              <w:t>Нет</w:t>
            </w:r>
          </w:p>
        </w:tc>
        <w:tc>
          <w:tcPr>
            <w:tcW w:w="1134" w:type="dxa"/>
            <w:tcBorders>
              <w:top w:val="single" w:sz="4" w:space="0" w:color="223D72"/>
              <w:bottom w:val="single" w:sz="4" w:space="0" w:color="223D72"/>
            </w:tcBorders>
          </w:tcPr>
          <w:p w14:paraId="28685DF2"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46E8D884" w14:textId="77777777" w:rsidR="00155AA3" w:rsidRDefault="00155AA3" w:rsidP="00A04261">
            <w:pPr>
              <w:pStyle w:val="8"/>
              <w:jc w:val="both"/>
              <w:outlineLvl w:val="7"/>
            </w:pPr>
            <w:r w:rsidRPr="001D668C">
              <w:t>Нет</w:t>
            </w:r>
          </w:p>
        </w:tc>
        <w:tc>
          <w:tcPr>
            <w:tcW w:w="850" w:type="dxa"/>
            <w:tcBorders>
              <w:top w:val="single" w:sz="4" w:space="0" w:color="223D72"/>
              <w:bottom w:val="single" w:sz="4" w:space="0" w:color="223D72"/>
            </w:tcBorders>
          </w:tcPr>
          <w:p w14:paraId="6DC7245B" w14:textId="77777777" w:rsidR="00155AA3" w:rsidRDefault="00155AA3" w:rsidP="00A04261">
            <w:pPr>
              <w:pStyle w:val="8"/>
              <w:jc w:val="both"/>
              <w:outlineLvl w:val="7"/>
            </w:pPr>
            <w:r w:rsidRPr="001D668C">
              <w:t>Нет</w:t>
            </w:r>
          </w:p>
        </w:tc>
        <w:tc>
          <w:tcPr>
            <w:tcW w:w="567" w:type="dxa"/>
            <w:tcBorders>
              <w:top w:val="single" w:sz="4" w:space="0" w:color="223D72"/>
              <w:bottom w:val="single" w:sz="4" w:space="0" w:color="223D72"/>
            </w:tcBorders>
          </w:tcPr>
          <w:p w14:paraId="0BCAA030" w14:textId="77777777" w:rsidR="00155AA3" w:rsidRDefault="00155AA3" w:rsidP="00A04261">
            <w:pPr>
              <w:pStyle w:val="8"/>
              <w:jc w:val="both"/>
              <w:outlineLvl w:val="7"/>
            </w:pPr>
            <w:r w:rsidRPr="001D668C">
              <w:t>Нет</w:t>
            </w:r>
          </w:p>
        </w:tc>
        <w:tc>
          <w:tcPr>
            <w:tcW w:w="851" w:type="dxa"/>
            <w:tcBorders>
              <w:top w:val="single" w:sz="4" w:space="0" w:color="223D72"/>
              <w:bottom w:val="single" w:sz="4" w:space="0" w:color="223D72"/>
            </w:tcBorders>
          </w:tcPr>
          <w:p w14:paraId="776FFEEA"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1E936107"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16FE1380" w14:textId="77777777" w:rsidR="00155AA3" w:rsidRDefault="00155AA3" w:rsidP="00A04261">
            <w:pPr>
              <w:pStyle w:val="8"/>
              <w:jc w:val="both"/>
              <w:outlineLvl w:val="7"/>
            </w:pPr>
            <w:r w:rsidRPr="001D668C">
              <w:t>Нет</w:t>
            </w:r>
          </w:p>
        </w:tc>
        <w:tc>
          <w:tcPr>
            <w:tcW w:w="572" w:type="dxa"/>
            <w:tcBorders>
              <w:top w:val="single" w:sz="4" w:space="0" w:color="223D72"/>
              <w:bottom w:val="single" w:sz="4" w:space="0" w:color="223D72"/>
            </w:tcBorders>
          </w:tcPr>
          <w:p w14:paraId="2C3ED3B1" w14:textId="77777777" w:rsidR="00155AA3" w:rsidRDefault="00155AA3" w:rsidP="00A04261">
            <w:pPr>
              <w:pStyle w:val="8"/>
              <w:jc w:val="both"/>
              <w:outlineLvl w:val="7"/>
            </w:pPr>
            <w:r w:rsidRPr="001D668C">
              <w:t>Нет</w:t>
            </w:r>
          </w:p>
        </w:tc>
      </w:tr>
      <w:tr w:rsidR="00AC5523" w:rsidRPr="005312E2" w14:paraId="4C8971E0" w14:textId="77777777" w:rsidTr="00B11C99">
        <w:trPr>
          <w:trHeight w:val="340"/>
        </w:trPr>
        <w:tc>
          <w:tcPr>
            <w:tcW w:w="1560" w:type="dxa"/>
            <w:tcBorders>
              <w:top w:val="single" w:sz="4" w:space="0" w:color="223D72"/>
              <w:bottom w:val="single" w:sz="4" w:space="0" w:color="223D72"/>
            </w:tcBorders>
            <w:vAlign w:val="center"/>
          </w:tcPr>
          <w:p w14:paraId="5B5C1187" w14:textId="77777777" w:rsidR="00155AA3" w:rsidRPr="00F1440C" w:rsidRDefault="00155AA3" w:rsidP="00A04261">
            <w:pPr>
              <w:pStyle w:val="8"/>
              <w:jc w:val="both"/>
              <w:outlineLvl w:val="7"/>
            </w:pPr>
            <w:r w:rsidRPr="00F02DE5">
              <w:t>Условия и</w:t>
            </w:r>
            <w:r>
              <w:rPr>
                <w:lang w:val="en-US"/>
              </w:rPr>
              <w:t> </w:t>
            </w:r>
            <w:r w:rsidRPr="00F02DE5">
              <w:t>запреты</w:t>
            </w:r>
          </w:p>
        </w:tc>
        <w:tc>
          <w:tcPr>
            <w:tcW w:w="1134" w:type="dxa"/>
            <w:tcBorders>
              <w:top w:val="single" w:sz="4" w:space="0" w:color="223D72"/>
              <w:bottom w:val="single" w:sz="4" w:space="0" w:color="223D72"/>
            </w:tcBorders>
          </w:tcPr>
          <w:p w14:paraId="7619457A" w14:textId="77777777" w:rsidR="00155AA3" w:rsidRDefault="00155AA3" w:rsidP="00A04261">
            <w:pPr>
              <w:pStyle w:val="8"/>
              <w:jc w:val="both"/>
              <w:outlineLvl w:val="7"/>
            </w:pPr>
            <w:r w:rsidRPr="001D668C">
              <w:t>Нет</w:t>
            </w:r>
          </w:p>
        </w:tc>
        <w:tc>
          <w:tcPr>
            <w:tcW w:w="567" w:type="dxa"/>
            <w:tcBorders>
              <w:top w:val="single" w:sz="4" w:space="0" w:color="223D72"/>
              <w:bottom w:val="single" w:sz="4" w:space="0" w:color="223D72"/>
            </w:tcBorders>
          </w:tcPr>
          <w:p w14:paraId="428B5208" w14:textId="77777777" w:rsidR="00155AA3" w:rsidRDefault="00155AA3" w:rsidP="00A04261">
            <w:pPr>
              <w:pStyle w:val="8"/>
              <w:jc w:val="both"/>
              <w:outlineLvl w:val="7"/>
            </w:pPr>
            <w:r w:rsidRPr="001D668C">
              <w:t>Нет</w:t>
            </w:r>
          </w:p>
        </w:tc>
        <w:tc>
          <w:tcPr>
            <w:tcW w:w="1134" w:type="dxa"/>
            <w:tcBorders>
              <w:top w:val="single" w:sz="4" w:space="0" w:color="223D72"/>
              <w:bottom w:val="single" w:sz="4" w:space="0" w:color="223D72"/>
            </w:tcBorders>
          </w:tcPr>
          <w:p w14:paraId="75D6C85B"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4BD147E4" w14:textId="77777777" w:rsidR="00155AA3" w:rsidRDefault="00155AA3" w:rsidP="00A04261">
            <w:pPr>
              <w:pStyle w:val="8"/>
              <w:jc w:val="both"/>
              <w:outlineLvl w:val="7"/>
            </w:pPr>
            <w:r w:rsidRPr="001D668C">
              <w:t>Нет</w:t>
            </w:r>
          </w:p>
        </w:tc>
        <w:tc>
          <w:tcPr>
            <w:tcW w:w="850" w:type="dxa"/>
            <w:tcBorders>
              <w:top w:val="single" w:sz="4" w:space="0" w:color="223D72"/>
              <w:bottom w:val="single" w:sz="4" w:space="0" w:color="223D72"/>
            </w:tcBorders>
          </w:tcPr>
          <w:p w14:paraId="36BFC0FB" w14:textId="77777777" w:rsidR="00155AA3" w:rsidRDefault="00155AA3" w:rsidP="00A04261">
            <w:pPr>
              <w:pStyle w:val="8"/>
              <w:jc w:val="both"/>
              <w:outlineLvl w:val="7"/>
            </w:pPr>
            <w:r w:rsidRPr="001D668C">
              <w:t>Нет</w:t>
            </w:r>
          </w:p>
        </w:tc>
        <w:tc>
          <w:tcPr>
            <w:tcW w:w="567" w:type="dxa"/>
            <w:tcBorders>
              <w:top w:val="single" w:sz="4" w:space="0" w:color="223D72"/>
              <w:bottom w:val="single" w:sz="4" w:space="0" w:color="223D72"/>
            </w:tcBorders>
          </w:tcPr>
          <w:p w14:paraId="755B3E23" w14:textId="77777777" w:rsidR="00155AA3" w:rsidRDefault="00155AA3" w:rsidP="00A04261">
            <w:pPr>
              <w:pStyle w:val="8"/>
              <w:jc w:val="both"/>
              <w:outlineLvl w:val="7"/>
            </w:pPr>
            <w:r w:rsidRPr="001D668C">
              <w:t>Нет</w:t>
            </w:r>
          </w:p>
        </w:tc>
        <w:tc>
          <w:tcPr>
            <w:tcW w:w="851" w:type="dxa"/>
            <w:tcBorders>
              <w:top w:val="single" w:sz="4" w:space="0" w:color="223D72"/>
              <w:bottom w:val="single" w:sz="4" w:space="0" w:color="223D72"/>
            </w:tcBorders>
          </w:tcPr>
          <w:p w14:paraId="486BC691"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69AD7A45" w14:textId="77777777" w:rsidR="00155AA3" w:rsidRDefault="00155AA3" w:rsidP="00A04261">
            <w:pPr>
              <w:pStyle w:val="8"/>
              <w:jc w:val="both"/>
              <w:outlineLvl w:val="7"/>
            </w:pPr>
            <w:r w:rsidRPr="001D668C">
              <w:t>Нет</w:t>
            </w:r>
          </w:p>
        </w:tc>
        <w:tc>
          <w:tcPr>
            <w:tcW w:w="992" w:type="dxa"/>
            <w:tcBorders>
              <w:top w:val="single" w:sz="4" w:space="0" w:color="223D72"/>
              <w:bottom w:val="single" w:sz="4" w:space="0" w:color="223D72"/>
            </w:tcBorders>
          </w:tcPr>
          <w:p w14:paraId="3F38A1DA" w14:textId="77777777" w:rsidR="00155AA3" w:rsidRDefault="00155AA3" w:rsidP="00A04261">
            <w:pPr>
              <w:pStyle w:val="8"/>
              <w:jc w:val="both"/>
              <w:outlineLvl w:val="7"/>
            </w:pPr>
            <w:r w:rsidRPr="001D668C">
              <w:t>Нет</w:t>
            </w:r>
          </w:p>
        </w:tc>
        <w:tc>
          <w:tcPr>
            <w:tcW w:w="572" w:type="dxa"/>
            <w:tcBorders>
              <w:top w:val="single" w:sz="4" w:space="0" w:color="223D72"/>
              <w:bottom w:val="single" w:sz="4" w:space="0" w:color="223D72"/>
            </w:tcBorders>
          </w:tcPr>
          <w:p w14:paraId="7AA5FA8A" w14:textId="77777777" w:rsidR="00155AA3" w:rsidRDefault="00155AA3" w:rsidP="00A04261">
            <w:pPr>
              <w:pStyle w:val="8"/>
              <w:jc w:val="both"/>
              <w:outlineLvl w:val="7"/>
            </w:pPr>
            <w:r w:rsidRPr="001D668C">
              <w:t>Нет</w:t>
            </w:r>
          </w:p>
        </w:tc>
      </w:tr>
      <w:tr w:rsidR="00AC5523" w:rsidRPr="005312E2" w14:paraId="5D27A526" w14:textId="77777777" w:rsidTr="00B11C99">
        <w:trPr>
          <w:trHeight w:val="340"/>
        </w:trPr>
        <w:tc>
          <w:tcPr>
            <w:tcW w:w="1560" w:type="dxa"/>
            <w:tcBorders>
              <w:top w:val="single" w:sz="4" w:space="0" w:color="223D72"/>
            </w:tcBorders>
            <w:vAlign w:val="center"/>
          </w:tcPr>
          <w:p w14:paraId="4FE26E06" w14:textId="77777777" w:rsidR="00155AA3" w:rsidRPr="00F1440C" w:rsidRDefault="00155AA3" w:rsidP="00A04261">
            <w:pPr>
              <w:pStyle w:val="8"/>
              <w:jc w:val="both"/>
              <w:outlineLvl w:val="7"/>
            </w:pPr>
            <w:r w:rsidRPr="00F02DE5">
              <w:t xml:space="preserve">Дополнительные </w:t>
            </w:r>
            <w:r>
              <w:br/>
            </w:r>
            <w:r w:rsidRPr="00F02DE5">
              <w:t>условия</w:t>
            </w:r>
          </w:p>
        </w:tc>
        <w:tc>
          <w:tcPr>
            <w:tcW w:w="1134" w:type="dxa"/>
            <w:tcBorders>
              <w:top w:val="single" w:sz="4" w:space="0" w:color="223D72"/>
            </w:tcBorders>
          </w:tcPr>
          <w:p w14:paraId="3CA3B93E" w14:textId="77777777" w:rsidR="00155AA3" w:rsidRDefault="00155AA3" w:rsidP="00A04261">
            <w:pPr>
              <w:pStyle w:val="8"/>
              <w:jc w:val="both"/>
              <w:outlineLvl w:val="7"/>
            </w:pPr>
            <w:r w:rsidRPr="001D668C">
              <w:t>Нет</w:t>
            </w:r>
          </w:p>
        </w:tc>
        <w:tc>
          <w:tcPr>
            <w:tcW w:w="567" w:type="dxa"/>
            <w:tcBorders>
              <w:top w:val="single" w:sz="4" w:space="0" w:color="223D72"/>
            </w:tcBorders>
          </w:tcPr>
          <w:p w14:paraId="700649ED" w14:textId="77777777" w:rsidR="00155AA3" w:rsidRDefault="00155AA3" w:rsidP="00A04261">
            <w:pPr>
              <w:pStyle w:val="8"/>
              <w:jc w:val="both"/>
              <w:outlineLvl w:val="7"/>
            </w:pPr>
            <w:r w:rsidRPr="001D668C">
              <w:t>Нет</w:t>
            </w:r>
          </w:p>
        </w:tc>
        <w:tc>
          <w:tcPr>
            <w:tcW w:w="1134" w:type="dxa"/>
            <w:tcBorders>
              <w:top w:val="single" w:sz="4" w:space="0" w:color="223D72"/>
            </w:tcBorders>
          </w:tcPr>
          <w:p w14:paraId="3C4EF119" w14:textId="77777777" w:rsidR="00155AA3" w:rsidRDefault="00155AA3" w:rsidP="00A04261">
            <w:pPr>
              <w:pStyle w:val="8"/>
              <w:jc w:val="both"/>
              <w:outlineLvl w:val="7"/>
            </w:pPr>
            <w:r w:rsidRPr="001D668C">
              <w:t>Нет</w:t>
            </w:r>
          </w:p>
        </w:tc>
        <w:tc>
          <w:tcPr>
            <w:tcW w:w="992" w:type="dxa"/>
            <w:tcBorders>
              <w:top w:val="single" w:sz="4" w:space="0" w:color="223D72"/>
            </w:tcBorders>
          </w:tcPr>
          <w:p w14:paraId="3B842A6B" w14:textId="77777777" w:rsidR="00155AA3" w:rsidRDefault="00155AA3" w:rsidP="00A04261">
            <w:pPr>
              <w:pStyle w:val="8"/>
              <w:jc w:val="both"/>
              <w:outlineLvl w:val="7"/>
            </w:pPr>
            <w:r w:rsidRPr="001D668C">
              <w:t>Нет</w:t>
            </w:r>
          </w:p>
        </w:tc>
        <w:tc>
          <w:tcPr>
            <w:tcW w:w="850" w:type="dxa"/>
            <w:tcBorders>
              <w:top w:val="single" w:sz="4" w:space="0" w:color="223D72"/>
            </w:tcBorders>
          </w:tcPr>
          <w:p w14:paraId="585C18A5" w14:textId="77777777" w:rsidR="00155AA3" w:rsidRDefault="00155AA3" w:rsidP="00A04261">
            <w:pPr>
              <w:pStyle w:val="8"/>
              <w:jc w:val="both"/>
              <w:outlineLvl w:val="7"/>
            </w:pPr>
            <w:r w:rsidRPr="001D668C">
              <w:t>Нет</w:t>
            </w:r>
          </w:p>
        </w:tc>
        <w:tc>
          <w:tcPr>
            <w:tcW w:w="567" w:type="dxa"/>
            <w:tcBorders>
              <w:top w:val="single" w:sz="4" w:space="0" w:color="223D72"/>
            </w:tcBorders>
          </w:tcPr>
          <w:p w14:paraId="602A609C" w14:textId="77777777" w:rsidR="00155AA3" w:rsidRDefault="00155AA3" w:rsidP="00A04261">
            <w:pPr>
              <w:pStyle w:val="8"/>
              <w:jc w:val="both"/>
              <w:outlineLvl w:val="7"/>
            </w:pPr>
            <w:r w:rsidRPr="001D668C">
              <w:t>Нет</w:t>
            </w:r>
          </w:p>
        </w:tc>
        <w:tc>
          <w:tcPr>
            <w:tcW w:w="851" w:type="dxa"/>
            <w:tcBorders>
              <w:top w:val="single" w:sz="4" w:space="0" w:color="223D72"/>
            </w:tcBorders>
          </w:tcPr>
          <w:p w14:paraId="54C92560" w14:textId="77777777" w:rsidR="00155AA3" w:rsidRDefault="00155AA3" w:rsidP="00A04261">
            <w:pPr>
              <w:pStyle w:val="8"/>
              <w:jc w:val="both"/>
              <w:outlineLvl w:val="7"/>
            </w:pPr>
            <w:r w:rsidRPr="001D668C">
              <w:t>Нет</w:t>
            </w:r>
          </w:p>
        </w:tc>
        <w:tc>
          <w:tcPr>
            <w:tcW w:w="992" w:type="dxa"/>
            <w:tcBorders>
              <w:top w:val="single" w:sz="4" w:space="0" w:color="223D72"/>
            </w:tcBorders>
          </w:tcPr>
          <w:p w14:paraId="43ABB282" w14:textId="77777777" w:rsidR="00155AA3" w:rsidRDefault="00155AA3" w:rsidP="00A04261">
            <w:pPr>
              <w:pStyle w:val="8"/>
              <w:jc w:val="both"/>
              <w:outlineLvl w:val="7"/>
            </w:pPr>
            <w:r w:rsidRPr="001D668C">
              <w:t>Нет</w:t>
            </w:r>
          </w:p>
        </w:tc>
        <w:tc>
          <w:tcPr>
            <w:tcW w:w="992" w:type="dxa"/>
            <w:tcBorders>
              <w:top w:val="single" w:sz="4" w:space="0" w:color="223D72"/>
            </w:tcBorders>
          </w:tcPr>
          <w:p w14:paraId="2CEC0EE0" w14:textId="77777777" w:rsidR="00155AA3" w:rsidRDefault="00155AA3" w:rsidP="00A04261">
            <w:pPr>
              <w:pStyle w:val="8"/>
              <w:jc w:val="both"/>
              <w:outlineLvl w:val="7"/>
            </w:pPr>
            <w:r w:rsidRPr="001D668C">
              <w:t>Нет</w:t>
            </w:r>
          </w:p>
        </w:tc>
        <w:tc>
          <w:tcPr>
            <w:tcW w:w="572" w:type="dxa"/>
            <w:tcBorders>
              <w:top w:val="single" w:sz="4" w:space="0" w:color="223D72"/>
            </w:tcBorders>
          </w:tcPr>
          <w:p w14:paraId="7703858F" w14:textId="77777777" w:rsidR="00155AA3" w:rsidRDefault="00155AA3" w:rsidP="00A04261">
            <w:pPr>
              <w:pStyle w:val="8"/>
              <w:jc w:val="both"/>
              <w:outlineLvl w:val="7"/>
            </w:pPr>
            <w:r w:rsidRPr="001D668C">
              <w:t>Нет</w:t>
            </w:r>
          </w:p>
        </w:tc>
      </w:tr>
    </w:tbl>
    <w:p w14:paraId="54F799B7" w14:textId="77777777" w:rsidR="005A6D07" w:rsidRPr="00F02DE5" w:rsidRDefault="005A6D07" w:rsidP="00A04261">
      <w:pPr>
        <w:jc w:val="both"/>
      </w:pPr>
    </w:p>
    <w:p w14:paraId="39D0E56F" w14:textId="77777777" w:rsidR="005A6D07" w:rsidRPr="00F02DE5" w:rsidRDefault="005A6D07" w:rsidP="00A04261">
      <w:pPr>
        <w:jc w:val="both"/>
      </w:pPr>
      <w:r w:rsidRPr="00F02DE5">
        <w:t>Настоящее согласие дано мной добровольно и действует с момента подписания Договора и действует до полного выполнения ООО «Инвест-Проект» обязательств по исполнению договоров участия в долевом строительстве Многоквартирного дома.</w:t>
      </w:r>
    </w:p>
    <w:p w14:paraId="1DFEB901" w14:textId="77777777" w:rsidR="005A6D07" w:rsidRPr="00F02DE5" w:rsidRDefault="005A6D07" w:rsidP="00A04261">
      <w:pPr>
        <w:jc w:val="both"/>
      </w:pPr>
    </w:p>
    <w:p w14:paraId="500C217F" w14:textId="77777777" w:rsidR="005A6D07" w:rsidRPr="00F02DE5" w:rsidRDefault="005A6D07" w:rsidP="00A04261">
      <w:pPr>
        <w:jc w:val="both"/>
      </w:pPr>
    </w:p>
    <w:p w14:paraId="7C6DDF92" w14:textId="77777777" w:rsidR="005A6D07" w:rsidRPr="00F02DE5" w:rsidRDefault="005A6D07" w:rsidP="00A04261">
      <w:pPr>
        <w:jc w:val="both"/>
      </w:pPr>
    </w:p>
    <w:p w14:paraId="1E26ED76" w14:textId="77777777" w:rsidR="005A6D07" w:rsidRPr="00F02DE5" w:rsidRDefault="005A6D07" w:rsidP="00A04261">
      <w:pPr>
        <w:jc w:val="both"/>
      </w:pPr>
    </w:p>
    <w:p w14:paraId="56708070" w14:textId="77777777" w:rsidR="005A6D07" w:rsidRPr="00F02DE5" w:rsidRDefault="005A6D07" w:rsidP="00A04261">
      <w:pPr>
        <w:jc w:val="both"/>
      </w:pPr>
    </w:p>
    <w:p w14:paraId="34FC27D9" w14:textId="77777777" w:rsidR="006B5AB8" w:rsidRPr="00F02DE5" w:rsidRDefault="005A6D07" w:rsidP="00A04261">
      <w:pPr>
        <w:jc w:val="both"/>
      </w:pPr>
      <w:r w:rsidRPr="00F02DE5">
        <w:t>Участник долевого строительства ____________________</w:t>
      </w:r>
    </w:p>
    <w:sectPr w:rsidR="006B5AB8" w:rsidRPr="00F02DE5" w:rsidSect="005312E2">
      <w:footerReference w:type="even" r:id="rId11"/>
      <w:footerReference w:type="default" r:id="rId12"/>
      <w:footerReference w:type="first" r:id="rId13"/>
      <w:pgSz w:w="11906" w:h="16838" w:code="9"/>
      <w:pgMar w:top="993" w:right="566" w:bottom="397" w:left="1134" w:header="568" w:footer="6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DCA2" w14:textId="77777777" w:rsidR="007E1261" w:rsidRDefault="007E1261" w:rsidP="00F02DE5">
      <w:r>
        <w:separator/>
      </w:r>
    </w:p>
  </w:endnote>
  <w:endnote w:type="continuationSeparator" w:id="0">
    <w:p w14:paraId="0C27BB68" w14:textId="77777777" w:rsidR="007E1261" w:rsidRDefault="007E1261" w:rsidP="00F0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st Medium">
    <w:altName w:val="Calibri"/>
    <w:charset w:val="CC"/>
    <w:family w:val="auto"/>
    <w:pitch w:val="variable"/>
    <w:sig w:usb0="8000026F" w:usb1="0000806A" w:usb2="00000000" w:usb3="00000000" w:csb0="000000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13D9" w14:textId="77777777" w:rsidR="005312E2" w:rsidRDefault="005312E2" w:rsidP="00F02DE5">
    <w:pPr>
      <w:rPr>
        <w:rStyle w:val="ab"/>
      </w:rPr>
    </w:pPr>
    <w:r>
      <w:rPr>
        <w:rStyle w:val="ab"/>
      </w:rPr>
      <w:fldChar w:fldCharType="begin"/>
    </w:r>
    <w:r>
      <w:rPr>
        <w:rStyle w:val="ab"/>
      </w:rPr>
      <w:instrText xml:space="preserve">PAGE  </w:instrText>
    </w:r>
    <w:r>
      <w:rPr>
        <w:rStyle w:val="ab"/>
      </w:rPr>
      <w:fldChar w:fldCharType="end"/>
    </w:r>
  </w:p>
  <w:p w14:paraId="127B5017" w14:textId="77777777" w:rsidR="005312E2" w:rsidRDefault="005312E2" w:rsidP="00F02DE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7B78" w14:textId="77777777" w:rsidR="005312E2" w:rsidRDefault="005312E2" w:rsidP="005312E2">
    <w:pPr>
      <w:pStyle w:val="aff3"/>
      <w:rPr>
        <w:lang w:val="en-US"/>
      </w:rPr>
    </w:pPr>
    <w:r w:rsidRPr="005312E2">
      <w:rPr>
        <w:noProof/>
        <w:lang w:eastAsia="ru-RU"/>
      </w:rPr>
      <mc:AlternateContent>
        <mc:Choice Requires="wps">
          <w:drawing>
            <wp:anchor distT="0" distB="0" distL="114300" distR="114300" simplePos="0" relativeHeight="251659264" behindDoc="0" locked="0" layoutInCell="1" allowOverlap="1" wp14:anchorId="6DB6D557" wp14:editId="1A234B58">
              <wp:simplePos x="0" y="0"/>
              <wp:positionH relativeFrom="margin">
                <wp:posOffset>3060700</wp:posOffset>
              </wp:positionH>
              <wp:positionV relativeFrom="bottomMargin">
                <wp:posOffset>56515</wp:posOffset>
              </wp:positionV>
              <wp:extent cx="1095375" cy="342900"/>
              <wp:effectExtent l="0" t="0" r="0" b="0"/>
              <wp:wrapNone/>
              <wp:docPr id="1" name="Надпись 56"/>
              <wp:cNvGraphicFramePr/>
              <a:graphic xmlns:a="http://schemas.openxmlformats.org/drawingml/2006/main">
                <a:graphicData uri="http://schemas.microsoft.com/office/word/2010/wordprocessingShape">
                  <wps:wsp>
                    <wps:cNvSpPr txBox="1"/>
                    <wps:spPr>
                      <a:xfrm>
                        <a:off x="0" y="0"/>
                        <a:ext cx="1095375" cy="342900"/>
                      </a:xfrm>
                      <a:prstGeom prst="rect">
                        <a:avLst/>
                      </a:prstGeom>
                      <a:noFill/>
                      <a:ln w="6350">
                        <a:noFill/>
                      </a:ln>
                      <a:effectLst/>
                    </wps:spPr>
                    <wps:txbx>
                      <w:txbxContent>
                        <w:p w14:paraId="162A70EB" w14:textId="3DB00674" w:rsidR="005312E2" w:rsidRPr="005312E2" w:rsidRDefault="005312E2" w:rsidP="005312E2">
                          <w:pPr>
                            <w:pStyle w:val="aff3"/>
                            <w:jc w:val="right"/>
                          </w:pPr>
                          <w:r w:rsidRPr="005312E2">
                            <w:fldChar w:fldCharType="begin"/>
                          </w:r>
                          <w:r w:rsidRPr="005312E2">
                            <w:instrText>PAGE  \* Arabic  \* MERGEFORMAT</w:instrText>
                          </w:r>
                          <w:r w:rsidRPr="005312E2">
                            <w:fldChar w:fldCharType="separate"/>
                          </w:r>
                          <w:r w:rsidR="001E22C6">
                            <w:rPr>
                              <w:noProof/>
                            </w:rPr>
                            <w:t>1</w:t>
                          </w:r>
                          <w:r w:rsidRPr="005312E2">
                            <w:fldChar w:fldCharType="end"/>
                          </w:r>
                          <w:r w:rsidRPr="005312E2">
                            <w:t xml:space="preserve"> из </w:t>
                          </w:r>
                          <w:r w:rsidR="00AC5523">
                            <w:t>19</w:t>
                          </w:r>
                        </w:p>
                        <w:p w14:paraId="753AA1F6" w14:textId="77777777" w:rsidR="005312E2" w:rsidRPr="00E46A92" w:rsidRDefault="005312E2" w:rsidP="00F02DE5">
                          <w:pPr>
                            <w:pStyle w:val="a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6D557" id="_x0000_t202" coordsize="21600,21600" o:spt="202" path="m,l,21600r21600,l21600,xe">
              <v:stroke joinstyle="miter"/>
              <v:path gradientshapeok="t" o:connecttype="rect"/>
            </v:shapetype>
            <v:shape id="Надпись 56" o:spid="_x0000_s1026" type="#_x0000_t202" style="position:absolute;margin-left:241pt;margin-top:4.45pt;width:86.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" filled="f" stroked="f" strokeweight=".5pt">
              <v:textbox>
                <w:txbxContent>
                  <w:p w14:paraId="162A70EB" w14:textId="3DB00674" w:rsidR="005312E2" w:rsidRPr="005312E2" w:rsidRDefault="005312E2" w:rsidP="005312E2">
                    <w:pPr>
                      <w:pStyle w:val="aff3"/>
                      <w:jc w:val="right"/>
                    </w:pPr>
                    <w:r w:rsidRPr="005312E2">
                      <w:fldChar w:fldCharType="begin"/>
                    </w:r>
                    <w:r w:rsidRPr="005312E2">
                      <w:instrText>PAGE  \* Arabic  \* MERGEFORMAT</w:instrText>
                    </w:r>
                    <w:r w:rsidRPr="005312E2">
                      <w:fldChar w:fldCharType="separate"/>
                    </w:r>
                    <w:r w:rsidR="001E22C6">
                      <w:rPr>
                        <w:noProof/>
                      </w:rPr>
                      <w:t>1</w:t>
                    </w:r>
                    <w:r w:rsidRPr="005312E2">
                      <w:fldChar w:fldCharType="end"/>
                    </w:r>
                    <w:r w:rsidRPr="005312E2">
                      <w:t xml:space="preserve"> из </w:t>
                    </w:r>
                    <w:r w:rsidR="00AC5523">
                      <w:t>19</w:t>
                    </w:r>
                  </w:p>
                  <w:p w14:paraId="753AA1F6" w14:textId="77777777" w:rsidR="005312E2" w:rsidRPr="00E46A92" w:rsidRDefault="005312E2" w:rsidP="00F02DE5">
                    <w:pPr>
                      <w:pStyle w:val="a2"/>
                    </w:pPr>
                  </w:p>
                </w:txbxContent>
              </v:textbox>
              <w10:wrap anchorx="margin" anchory="margin"/>
            </v:shape>
          </w:pict>
        </mc:Fallback>
      </mc:AlternateContent>
    </w:r>
  </w:p>
  <w:p w14:paraId="24C457ED" w14:textId="089DB0E3" w:rsidR="005312E2" w:rsidRPr="005312E2" w:rsidRDefault="005312E2" w:rsidP="005312E2">
    <w:pPr>
      <w:pStyle w:val="aff3"/>
    </w:pPr>
    <w:r w:rsidRPr="002135B2">
      <w:rPr>
        <w:highlight w:val="yellow"/>
      </w:rPr>
      <w:t>№ --ИП</w:t>
    </w:r>
    <w:r w:rsidR="00EB49C4">
      <w:rPr>
        <w:highlight w:val="yellow"/>
      </w:rPr>
      <w:t>/НОМЕР КВАРТИРЫ</w:t>
    </w:r>
    <w:r w:rsidRPr="002135B2">
      <w:rPr>
        <w:highlight w:val="yellow"/>
      </w:rPr>
      <w:t>/--</w:t>
    </w:r>
    <w:r w:rsidR="00EB49C4">
      <w:rPr>
        <w:highlight w:val="yellow"/>
      </w:rPr>
      <w:t>2023</w:t>
    </w:r>
    <w:r w:rsidRPr="002135B2">
      <w:rPr>
        <w:highlight w:val="yellow"/>
      </w:rPr>
      <w:t>Г</w:t>
    </w:r>
  </w:p>
  <w:p w14:paraId="334D13A4" w14:textId="77777777" w:rsidR="00EB49C4" w:rsidRDefault="00EB49C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C7F8" w14:textId="77777777" w:rsidR="005312E2" w:rsidRPr="00872FD7" w:rsidRDefault="005312E2" w:rsidP="005312E2">
    <w:pPr>
      <w:pStyle w:val="aff3"/>
    </w:pPr>
    <w:r w:rsidRPr="00872FD7">
      <w:rPr>
        <w:noProof/>
        <w:lang w:eastAsia="ru-RU"/>
      </w:rPr>
      <mc:AlternateContent>
        <mc:Choice Requires="wps">
          <w:drawing>
            <wp:anchor distT="0" distB="0" distL="114300" distR="114300" simplePos="0" relativeHeight="251661312" behindDoc="0" locked="0" layoutInCell="1" allowOverlap="1" wp14:anchorId="570E2631" wp14:editId="54DBFA9E">
              <wp:simplePos x="0" y="0"/>
              <wp:positionH relativeFrom="margin">
                <wp:posOffset>3401060</wp:posOffset>
              </wp:positionH>
              <wp:positionV relativeFrom="bottomMargin">
                <wp:posOffset>-53179</wp:posOffset>
              </wp:positionV>
              <wp:extent cx="860425" cy="218364"/>
              <wp:effectExtent l="0" t="0" r="0" b="0"/>
              <wp:wrapNone/>
              <wp:docPr id="2" name="Надпись 56"/>
              <wp:cNvGraphicFramePr/>
              <a:graphic xmlns:a="http://schemas.openxmlformats.org/drawingml/2006/main">
                <a:graphicData uri="http://schemas.microsoft.com/office/word/2010/wordprocessingShape">
                  <wps:wsp>
                    <wps:cNvSpPr txBox="1"/>
                    <wps:spPr>
                      <a:xfrm>
                        <a:off x="0" y="0"/>
                        <a:ext cx="860425" cy="218364"/>
                      </a:xfrm>
                      <a:prstGeom prst="rect">
                        <a:avLst/>
                      </a:prstGeom>
                      <a:noFill/>
                      <a:ln w="6350">
                        <a:noFill/>
                      </a:ln>
                      <a:effectLst/>
                    </wps:spPr>
                    <wps:txbx>
                      <w:txbxContent>
                        <w:p w14:paraId="5632A1F1" w14:textId="77777777" w:rsidR="005312E2" w:rsidRPr="00E46A92" w:rsidRDefault="005312E2" w:rsidP="00F02DE5">
                          <w:pPr>
                            <w:pStyle w:val="a2"/>
                          </w:pPr>
                          <w:r w:rsidRPr="00E46A92">
                            <w:fldChar w:fldCharType="begin"/>
                          </w:r>
                          <w:r w:rsidRPr="00E46A92">
                            <w:instrText>PAGE  \* Arabic  \* MERGEFORMAT</w:instrText>
                          </w:r>
                          <w:r w:rsidRPr="00E46A92">
                            <w:fldChar w:fldCharType="separate"/>
                          </w:r>
                          <w:r>
                            <w:rPr>
                              <w:noProof/>
                            </w:rPr>
                            <w:t>1</w:t>
                          </w:r>
                          <w:r w:rsidRPr="00E46A92">
                            <w:fldChar w:fldCharType="end"/>
                          </w:r>
                          <w:r w:rsidRPr="00E46A92">
                            <w:t xml:space="preserve"> из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70E2631" id="_x0000_t202" coordsize="21600,21600" o:spt="202" path="m,l,21600r21600,l21600,xe">
              <v:stroke joinstyle="miter"/>
              <v:path gradientshapeok="t" o:connecttype="rect"/>
            </v:shapetype>
            <v:shape id="_x0000_s1027" type="#_x0000_t202" style="position:absolute;margin-left:267.8pt;margin-top:-4.2pt;width:67.75pt;height:1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" filled="f" stroked="f" strokeweight=".5pt">
              <v:textbox>
                <w:txbxContent>
                  <w:p w14:paraId="5632A1F1" w14:textId="77777777" w:rsidR="005312E2" w:rsidRPr="00E46A92" w:rsidRDefault="005312E2" w:rsidP="00F02DE5">
                    <w:pPr>
                      <w:pStyle w:val="a2"/>
                    </w:pPr>
                    <w:r w:rsidRPr="00E46A92">
                      <w:fldChar w:fldCharType="begin"/>
                    </w:r>
                    <w:r w:rsidRPr="00E46A92">
                      <w:instrText>PAGE  \* Arabic  \* MERGEFORMAT</w:instrText>
                    </w:r>
                    <w:r w:rsidRPr="00E46A92">
                      <w:fldChar w:fldCharType="separate"/>
                    </w:r>
                    <w:r>
                      <w:rPr>
                        <w:noProof/>
                      </w:rPr>
                      <w:t>1</w:t>
                    </w:r>
                    <w:r w:rsidRPr="00E46A92">
                      <w:fldChar w:fldCharType="end"/>
                    </w:r>
                    <w:r w:rsidRPr="00E46A92">
                      <w:t xml:space="preserve"> из 15</w:t>
                    </w:r>
                  </w:p>
                </w:txbxContent>
              </v:textbox>
              <w10:wrap anchorx="margin" anchory="margin"/>
            </v:shape>
          </w:pict>
        </mc:Fallback>
      </mc:AlternateContent>
    </w:r>
    <w:r w:rsidRPr="00872FD7">
      <w:t>№ --ИП20/--22Г</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8530A" w14:textId="77777777" w:rsidR="007E1261" w:rsidRDefault="007E1261" w:rsidP="00F02DE5">
      <w:r>
        <w:separator/>
      </w:r>
    </w:p>
  </w:footnote>
  <w:footnote w:type="continuationSeparator" w:id="0">
    <w:p w14:paraId="48873994" w14:textId="77777777" w:rsidR="007E1261" w:rsidRDefault="007E1261" w:rsidP="00F02D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6D720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788"/>
        </w:tabs>
        <w:ind w:left="788" w:hanging="504"/>
      </w:pPr>
      <w:rPr>
        <w:rFonts w:ascii="Times New Roman" w:hAnsi="Times New Roman" w:cs="Times New Roman" w:hint="default"/>
        <w:b w:val="0"/>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1DE57FC"/>
    <w:multiLevelType w:val="multilevel"/>
    <w:tmpl w:val="31F6237C"/>
    <w:lvl w:ilvl="0">
      <w:start w:val="3"/>
      <w:numFmt w:val="decimal"/>
      <w:lvlText w:val="%1."/>
      <w:lvlJc w:val="left"/>
      <w:pPr>
        <w:ind w:left="360" w:hanging="360"/>
      </w:pPr>
      <w:rPr>
        <w:rFonts w:eastAsia="Calibri" w:hint="default"/>
        <w:color w:val="auto"/>
      </w:rPr>
    </w:lvl>
    <w:lvl w:ilvl="1">
      <w:start w:val="5"/>
      <w:numFmt w:val="decimal"/>
      <w:lvlText w:val="%1.%2."/>
      <w:lvlJc w:val="left"/>
      <w:pPr>
        <w:ind w:left="1782" w:hanging="360"/>
      </w:pPr>
      <w:rPr>
        <w:rFonts w:eastAsia="Calibri" w:hint="default"/>
        <w:color w:val="auto"/>
      </w:rPr>
    </w:lvl>
    <w:lvl w:ilvl="2">
      <w:start w:val="1"/>
      <w:numFmt w:val="decimal"/>
      <w:lvlText w:val="%1.%2.%3."/>
      <w:lvlJc w:val="left"/>
      <w:pPr>
        <w:ind w:left="3564" w:hanging="720"/>
      </w:pPr>
      <w:rPr>
        <w:rFonts w:eastAsia="Calibri" w:hint="default"/>
        <w:color w:val="auto"/>
      </w:rPr>
    </w:lvl>
    <w:lvl w:ilvl="3">
      <w:start w:val="1"/>
      <w:numFmt w:val="decimal"/>
      <w:lvlText w:val="%1.%2.%3.%4."/>
      <w:lvlJc w:val="left"/>
      <w:pPr>
        <w:ind w:left="4986" w:hanging="720"/>
      </w:pPr>
      <w:rPr>
        <w:rFonts w:eastAsia="Calibri" w:hint="default"/>
        <w:color w:val="auto"/>
      </w:rPr>
    </w:lvl>
    <w:lvl w:ilvl="4">
      <w:start w:val="1"/>
      <w:numFmt w:val="decimal"/>
      <w:lvlText w:val="%1.%2.%3.%4.%5."/>
      <w:lvlJc w:val="left"/>
      <w:pPr>
        <w:ind w:left="6768" w:hanging="1080"/>
      </w:pPr>
      <w:rPr>
        <w:rFonts w:eastAsia="Calibri" w:hint="default"/>
        <w:color w:val="auto"/>
      </w:rPr>
    </w:lvl>
    <w:lvl w:ilvl="5">
      <w:start w:val="1"/>
      <w:numFmt w:val="decimal"/>
      <w:lvlText w:val="%1.%2.%3.%4.%5.%6."/>
      <w:lvlJc w:val="left"/>
      <w:pPr>
        <w:ind w:left="8190" w:hanging="1080"/>
      </w:pPr>
      <w:rPr>
        <w:rFonts w:eastAsia="Calibri" w:hint="default"/>
        <w:color w:val="auto"/>
      </w:rPr>
    </w:lvl>
    <w:lvl w:ilvl="6">
      <w:start w:val="1"/>
      <w:numFmt w:val="decimal"/>
      <w:lvlText w:val="%1.%2.%3.%4.%5.%6.%7."/>
      <w:lvlJc w:val="left"/>
      <w:pPr>
        <w:ind w:left="9972" w:hanging="1440"/>
      </w:pPr>
      <w:rPr>
        <w:rFonts w:eastAsia="Calibri" w:hint="default"/>
        <w:color w:val="auto"/>
      </w:rPr>
    </w:lvl>
    <w:lvl w:ilvl="7">
      <w:start w:val="1"/>
      <w:numFmt w:val="decimal"/>
      <w:lvlText w:val="%1.%2.%3.%4.%5.%6.%7.%8."/>
      <w:lvlJc w:val="left"/>
      <w:pPr>
        <w:ind w:left="11394" w:hanging="1440"/>
      </w:pPr>
      <w:rPr>
        <w:rFonts w:eastAsia="Calibri" w:hint="default"/>
        <w:color w:val="auto"/>
      </w:rPr>
    </w:lvl>
    <w:lvl w:ilvl="8">
      <w:start w:val="1"/>
      <w:numFmt w:val="decimal"/>
      <w:lvlText w:val="%1.%2.%3.%4.%5.%6.%7.%8.%9."/>
      <w:lvlJc w:val="left"/>
      <w:pPr>
        <w:ind w:left="13176" w:hanging="1800"/>
      </w:pPr>
      <w:rPr>
        <w:rFonts w:eastAsia="Calibri" w:hint="default"/>
        <w:color w:val="auto"/>
      </w:rPr>
    </w:lvl>
  </w:abstractNum>
  <w:abstractNum w:abstractNumId="2" w15:restartNumberingAfterBreak="0">
    <w:nsid w:val="02E35BAF"/>
    <w:multiLevelType w:val="hybridMultilevel"/>
    <w:tmpl w:val="A852FFCA"/>
    <w:lvl w:ilvl="0" w:tplc="93D24CD2">
      <w:start w:val="1"/>
      <w:numFmt w:val="decimal"/>
      <w:lvlText w:val="1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0F838CE"/>
    <w:multiLevelType w:val="multilevel"/>
    <w:tmpl w:val="4F24826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036019"/>
    <w:multiLevelType w:val="multilevel"/>
    <w:tmpl w:val="D4E27BC0"/>
    <w:lvl w:ilvl="0">
      <w:start w:val="5"/>
      <w:numFmt w:val="decimal"/>
      <w:pStyle w:val="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A8A6123"/>
    <w:multiLevelType w:val="multilevel"/>
    <w:tmpl w:val="56380E2C"/>
    <w:lvl w:ilvl="0">
      <w:start w:val="1"/>
      <w:numFmt w:val="decimal"/>
      <w:lvlText w:val="%1."/>
      <w:lvlJc w:val="left"/>
      <w:pPr>
        <w:ind w:left="1287" w:hanging="360"/>
      </w:pPr>
      <w:rPr>
        <w:rFonts w:ascii="Times New Roman" w:eastAsia="Calibri" w:hAnsi="Times New Roman" w:cs="Times New Roman"/>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FC926E7"/>
    <w:multiLevelType w:val="hybridMultilevel"/>
    <w:tmpl w:val="97808F16"/>
    <w:lvl w:ilvl="0" w:tplc="DDA0F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9F1390"/>
    <w:multiLevelType w:val="multilevel"/>
    <w:tmpl w:val="6928BE2A"/>
    <w:lvl w:ilvl="0">
      <w:start w:val="1"/>
      <w:numFmt w:val="decimal"/>
      <w:lvlText w:val="%1."/>
      <w:lvlJc w:val="left"/>
      <w:pPr>
        <w:ind w:left="540" w:hanging="540"/>
      </w:pPr>
    </w:lvl>
    <w:lvl w:ilvl="1">
      <w:start w:val="1"/>
      <w:numFmt w:val="decimal"/>
      <w:lvlText w:val="%1.%2."/>
      <w:lvlJc w:val="left"/>
      <w:pPr>
        <w:ind w:left="810" w:hanging="540"/>
      </w:pPr>
    </w:lvl>
    <w:lvl w:ilvl="2">
      <w:start w:val="1"/>
      <w:numFmt w:val="decimal"/>
      <w:lvlText w:val="%1.%2.%3."/>
      <w:lvlJc w:val="left"/>
      <w:pPr>
        <w:ind w:left="862"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8" w15:restartNumberingAfterBreak="0">
    <w:nsid w:val="25A31728"/>
    <w:multiLevelType w:val="hybridMultilevel"/>
    <w:tmpl w:val="B874BE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02578"/>
    <w:multiLevelType w:val="multilevel"/>
    <w:tmpl w:val="6492A850"/>
    <w:lvl w:ilvl="0">
      <w:start w:val="4"/>
      <w:numFmt w:val="decimal"/>
      <w:lvlText w:val="%1."/>
      <w:lvlJc w:val="left"/>
      <w:pPr>
        <w:ind w:left="360" w:hanging="360"/>
      </w:pPr>
      <w:rPr>
        <w:rFonts w:hint="default"/>
      </w:rPr>
    </w:lvl>
    <w:lvl w:ilvl="1">
      <w:start w:val="5"/>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0" w15:restartNumberingAfterBreak="0">
    <w:nsid w:val="2D8A4F0C"/>
    <w:multiLevelType w:val="hybridMultilevel"/>
    <w:tmpl w:val="056AF19C"/>
    <w:lvl w:ilvl="0" w:tplc="5910388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0C7903"/>
    <w:multiLevelType w:val="hybridMultilevel"/>
    <w:tmpl w:val="0EFE859E"/>
    <w:lvl w:ilvl="0" w:tplc="A000C2AC">
      <w:start w:val="1"/>
      <w:numFmt w:val="decimal"/>
      <w:lvlText w:val="%1."/>
      <w:lvlJc w:val="left"/>
      <w:pPr>
        <w:tabs>
          <w:tab w:val="num" w:pos="360"/>
        </w:tabs>
        <w:ind w:left="360" w:hanging="360"/>
      </w:pPr>
      <w:rPr>
        <w:rFonts w:hint="default"/>
      </w:rPr>
    </w:lvl>
    <w:lvl w:ilvl="1" w:tplc="B7C81C02">
      <w:numFmt w:val="none"/>
      <w:lvlText w:val=""/>
      <w:lvlJc w:val="left"/>
      <w:pPr>
        <w:tabs>
          <w:tab w:val="num" w:pos="0"/>
        </w:tabs>
      </w:pPr>
    </w:lvl>
    <w:lvl w:ilvl="2" w:tplc="E758CE92">
      <w:numFmt w:val="none"/>
      <w:lvlText w:val=""/>
      <w:lvlJc w:val="left"/>
      <w:pPr>
        <w:tabs>
          <w:tab w:val="num" w:pos="0"/>
        </w:tabs>
      </w:pPr>
    </w:lvl>
    <w:lvl w:ilvl="3" w:tplc="2BA00E0A">
      <w:numFmt w:val="none"/>
      <w:lvlText w:val=""/>
      <w:lvlJc w:val="left"/>
      <w:pPr>
        <w:tabs>
          <w:tab w:val="num" w:pos="0"/>
        </w:tabs>
      </w:pPr>
    </w:lvl>
    <w:lvl w:ilvl="4" w:tplc="DA406B70">
      <w:numFmt w:val="none"/>
      <w:lvlText w:val=""/>
      <w:lvlJc w:val="left"/>
      <w:pPr>
        <w:tabs>
          <w:tab w:val="num" w:pos="0"/>
        </w:tabs>
      </w:pPr>
    </w:lvl>
    <w:lvl w:ilvl="5" w:tplc="069CE552">
      <w:numFmt w:val="none"/>
      <w:lvlText w:val=""/>
      <w:lvlJc w:val="left"/>
      <w:pPr>
        <w:tabs>
          <w:tab w:val="num" w:pos="0"/>
        </w:tabs>
      </w:pPr>
    </w:lvl>
    <w:lvl w:ilvl="6" w:tplc="283040AE">
      <w:numFmt w:val="none"/>
      <w:lvlText w:val=""/>
      <w:lvlJc w:val="left"/>
      <w:pPr>
        <w:tabs>
          <w:tab w:val="num" w:pos="0"/>
        </w:tabs>
      </w:pPr>
    </w:lvl>
    <w:lvl w:ilvl="7" w:tplc="BD643BA0">
      <w:numFmt w:val="none"/>
      <w:lvlText w:val=""/>
      <w:lvlJc w:val="left"/>
      <w:pPr>
        <w:tabs>
          <w:tab w:val="num" w:pos="0"/>
        </w:tabs>
      </w:pPr>
    </w:lvl>
    <w:lvl w:ilvl="8" w:tplc="CC6A8E0E">
      <w:numFmt w:val="none"/>
      <w:lvlText w:val=""/>
      <w:lvlJc w:val="left"/>
      <w:pPr>
        <w:tabs>
          <w:tab w:val="num" w:pos="0"/>
        </w:tabs>
      </w:pPr>
    </w:lvl>
  </w:abstractNum>
  <w:abstractNum w:abstractNumId="12" w15:restartNumberingAfterBreak="0">
    <w:nsid w:val="39372C9B"/>
    <w:multiLevelType w:val="hybridMultilevel"/>
    <w:tmpl w:val="C270B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977002"/>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695A01"/>
    <w:multiLevelType w:val="multilevel"/>
    <w:tmpl w:val="8E76B53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BC456B3"/>
    <w:multiLevelType w:val="hybridMultilevel"/>
    <w:tmpl w:val="812E5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405AD"/>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F5B46"/>
    <w:multiLevelType w:val="hybridMultilevel"/>
    <w:tmpl w:val="A3C400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A173C1"/>
    <w:multiLevelType w:val="hybridMultilevel"/>
    <w:tmpl w:val="B6CC2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B4B7A"/>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1D34F2"/>
    <w:multiLevelType w:val="hybridMultilevel"/>
    <w:tmpl w:val="8C1A3D12"/>
    <w:lvl w:ilvl="0" w:tplc="9CAAD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3850902"/>
    <w:multiLevelType w:val="multilevel"/>
    <w:tmpl w:val="EA348FC6"/>
    <w:lvl w:ilvl="0">
      <w:start w:val="3"/>
      <w:numFmt w:val="decimal"/>
      <w:lvlText w:val="%1."/>
      <w:lvlJc w:val="left"/>
      <w:pPr>
        <w:ind w:left="360" w:hanging="360"/>
      </w:pPr>
      <w:rPr>
        <w:rFonts w:cs="Times New Roman" w:hint="default"/>
        <w:b/>
        <w:i w:val="0"/>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15:restartNumberingAfterBreak="0">
    <w:nsid w:val="76FB5406"/>
    <w:multiLevelType w:val="multilevel"/>
    <w:tmpl w:val="824413C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ACE7A0E"/>
    <w:multiLevelType w:val="multilevel"/>
    <w:tmpl w:val="EA762E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ED92E27"/>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abstractNumId w:val="4"/>
  </w:num>
  <w:num w:numId="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2"/>
  </w:num>
  <w:num w:numId="8">
    <w:abstractNumId w:val="3"/>
  </w:num>
  <w:num w:numId="9">
    <w:abstractNumId w:val="8"/>
  </w:num>
  <w:num w:numId="10">
    <w:abstractNumId w:val="17"/>
  </w:num>
  <w:num w:numId="11">
    <w:abstractNumId w:val="14"/>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5"/>
  </w:num>
  <w:num w:numId="17">
    <w:abstractNumId w:val="20"/>
  </w:num>
  <w:num w:numId="18">
    <w:abstractNumId w:val="0"/>
  </w:num>
  <w:num w:numId="19">
    <w:abstractNumId w:val="21"/>
  </w:num>
  <w:num w:numId="20">
    <w:abstractNumId w:val="11"/>
  </w:num>
  <w:num w:numId="21">
    <w:abstractNumId w:val="16"/>
  </w:num>
  <w:num w:numId="22">
    <w:abstractNumId w:val="13"/>
  </w:num>
  <w:num w:numId="23">
    <w:abstractNumId w:val="19"/>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3F"/>
    <w:rsid w:val="00036613"/>
    <w:rsid w:val="0007197A"/>
    <w:rsid w:val="00091247"/>
    <w:rsid w:val="000A2AE8"/>
    <w:rsid w:val="000F0EDE"/>
    <w:rsid w:val="00155AA3"/>
    <w:rsid w:val="00172EEC"/>
    <w:rsid w:val="001E22C6"/>
    <w:rsid w:val="002135B2"/>
    <w:rsid w:val="00223464"/>
    <w:rsid w:val="0031386D"/>
    <w:rsid w:val="003351D5"/>
    <w:rsid w:val="00347345"/>
    <w:rsid w:val="004C0E4F"/>
    <w:rsid w:val="005234CC"/>
    <w:rsid w:val="005312E2"/>
    <w:rsid w:val="005A6D07"/>
    <w:rsid w:val="00656E77"/>
    <w:rsid w:val="006B5AB8"/>
    <w:rsid w:val="006F0DFE"/>
    <w:rsid w:val="006F3BC7"/>
    <w:rsid w:val="00723450"/>
    <w:rsid w:val="007637A8"/>
    <w:rsid w:val="00765FB6"/>
    <w:rsid w:val="00770468"/>
    <w:rsid w:val="007C6D17"/>
    <w:rsid w:val="007D555C"/>
    <w:rsid w:val="007E1261"/>
    <w:rsid w:val="008153AA"/>
    <w:rsid w:val="008304F0"/>
    <w:rsid w:val="008329E3"/>
    <w:rsid w:val="00872FD7"/>
    <w:rsid w:val="008E3869"/>
    <w:rsid w:val="0095173F"/>
    <w:rsid w:val="0095220B"/>
    <w:rsid w:val="0098117E"/>
    <w:rsid w:val="009D23E9"/>
    <w:rsid w:val="00A04261"/>
    <w:rsid w:val="00A26F96"/>
    <w:rsid w:val="00A9782D"/>
    <w:rsid w:val="00AC5523"/>
    <w:rsid w:val="00B11C99"/>
    <w:rsid w:val="00B465B5"/>
    <w:rsid w:val="00B61BD1"/>
    <w:rsid w:val="00BF5317"/>
    <w:rsid w:val="00CF56CD"/>
    <w:rsid w:val="00CF6E20"/>
    <w:rsid w:val="00D14579"/>
    <w:rsid w:val="00D1726C"/>
    <w:rsid w:val="00D75B3A"/>
    <w:rsid w:val="00D95541"/>
    <w:rsid w:val="00DF4E67"/>
    <w:rsid w:val="00EB49C4"/>
    <w:rsid w:val="00ED0012"/>
    <w:rsid w:val="00EE5076"/>
    <w:rsid w:val="00F02DE5"/>
    <w:rsid w:val="00F1440C"/>
    <w:rsid w:val="00F74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707D6D"/>
  <w15:docId w15:val="{151FBC27-AFB7-1D40-A806-106B763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text-Citix"/>
    <w:next w:val="a1"/>
    <w:qFormat/>
    <w:rsid w:val="00F02DE5"/>
    <w:pPr>
      <w:spacing w:after="120" w:line="240" w:lineRule="auto"/>
    </w:pPr>
    <w:rPr>
      <w:rFonts w:ascii="Onest Medium" w:hAnsi="Onest Medium"/>
      <w:color w:val="223D72"/>
      <w:spacing w:val="-4"/>
      <w:sz w:val="20"/>
    </w:rPr>
  </w:style>
  <w:style w:type="paragraph" w:styleId="1">
    <w:name w:val="heading 1"/>
    <w:aliases w:val="— H1-Citix"/>
    <w:basedOn w:val="a0"/>
    <w:next w:val="a0"/>
    <w:link w:val="10"/>
    <w:qFormat/>
    <w:rsid w:val="007637A8"/>
    <w:pPr>
      <w:keepNext/>
      <w:spacing w:line="216" w:lineRule="auto"/>
      <w:outlineLvl w:val="0"/>
    </w:pPr>
    <w:rPr>
      <w:rFonts w:eastAsia="Times New Roman" w:cs="Times New Roman"/>
      <w:sz w:val="32"/>
      <w:szCs w:val="20"/>
      <w:lang w:eastAsia="ru-RU"/>
    </w:rPr>
  </w:style>
  <w:style w:type="paragraph" w:styleId="2">
    <w:name w:val="heading 2"/>
    <w:aliases w:val="— H2-Citix"/>
    <w:basedOn w:val="1"/>
    <w:next w:val="a0"/>
    <w:link w:val="20"/>
    <w:uiPriority w:val="9"/>
    <w:unhideWhenUsed/>
    <w:qFormat/>
    <w:rsid w:val="000A2AE8"/>
    <w:pPr>
      <w:spacing w:before="360"/>
      <w:outlineLvl w:val="1"/>
    </w:pPr>
  </w:style>
  <w:style w:type="paragraph" w:styleId="3">
    <w:name w:val="heading 3"/>
    <w:basedOn w:val="a0"/>
    <w:next w:val="a0"/>
    <w:link w:val="30"/>
    <w:qFormat/>
    <w:rsid w:val="00DF4E67"/>
    <w:pPr>
      <w:keepNext/>
      <w:spacing w:before="120" w:after="60"/>
      <w:jc w:val="right"/>
      <w:outlineLvl w:val="2"/>
    </w:pPr>
    <w:rPr>
      <w:rFonts w:eastAsia="Times New Roman" w:cs="Arial"/>
      <w:bCs/>
      <w:sz w:val="16"/>
      <w:szCs w:val="26"/>
      <w:lang w:eastAsia="ru-RU"/>
    </w:rPr>
  </w:style>
  <w:style w:type="paragraph" w:styleId="4">
    <w:name w:val="heading 4"/>
    <w:aliases w:val="— H4-Citix"/>
    <w:basedOn w:val="a0"/>
    <w:next w:val="a0"/>
    <w:link w:val="40"/>
    <w:uiPriority w:val="9"/>
    <w:unhideWhenUsed/>
    <w:qFormat/>
    <w:rsid w:val="00A9782D"/>
    <w:pPr>
      <w:spacing w:before="120" w:after="240"/>
      <w:outlineLvl w:val="3"/>
    </w:pPr>
    <w:rPr>
      <w:sz w:val="24"/>
      <w:szCs w:val="24"/>
    </w:rPr>
  </w:style>
  <w:style w:type="paragraph" w:styleId="5">
    <w:name w:val="heading 5"/>
    <w:basedOn w:val="a2"/>
    <w:next w:val="a0"/>
    <w:link w:val="50"/>
    <w:uiPriority w:val="9"/>
    <w:unhideWhenUsed/>
    <w:qFormat/>
    <w:rsid w:val="00F7457C"/>
    <w:pPr>
      <w:ind w:left="-108"/>
      <w:outlineLvl w:val="4"/>
    </w:pPr>
    <w:rPr>
      <w:rFonts w:eastAsia="Times New Roman" w:cs="Times New Roman"/>
      <w:szCs w:val="20"/>
      <w:lang w:eastAsia="ru-RU"/>
    </w:rPr>
  </w:style>
  <w:style w:type="paragraph" w:styleId="6">
    <w:name w:val="heading 6"/>
    <w:aliases w:val="— P1_L-Citix"/>
    <w:basedOn w:val="5"/>
    <w:next w:val="a0"/>
    <w:link w:val="60"/>
    <w:uiPriority w:val="9"/>
    <w:unhideWhenUsed/>
    <w:qFormat/>
    <w:rsid w:val="00AC5523"/>
    <w:pPr>
      <w:ind w:left="0"/>
      <w:outlineLvl w:val="5"/>
    </w:pPr>
  </w:style>
  <w:style w:type="paragraph" w:styleId="7">
    <w:name w:val="heading 7"/>
    <w:aliases w:val="— P1_R-Citix"/>
    <w:basedOn w:val="6"/>
    <w:next w:val="a0"/>
    <w:link w:val="70"/>
    <w:qFormat/>
    <w:rsid w:val="00770468"/>
    <w:pPr>
      <w:jc w:val="right"/>
      <w:outlineLvl w:val="6"/>
    </w:pPr>
  </w:style>
  <w:style w:type="paragraph" w:styleId="8">
    <w:name w:val="heading 8"/>
    <w:aliases w:val="— P2_L-Citix"/>
    <w:basedOn w:val="a1"/>
    <w:next w:val="a0"/>
    <w:link w:val="80"/>
    <w:uiPriority w:val="9"/>
    <w:unhideWhenUsed/>
    <w:qFormat/>
    <w:rsid w:val="007C6D17"/>
    <w:pPr>
      <w:spacing w:before="80" w:after="80"/>
      <w:outlineLvl w:val="7"/>
    </w:pPr>
    <w:rPr>
      <w:rFonts w:eastAsia="Times New Roman" w:cs="Times New Roman"/>
      <w:sz w:val="14"/>
      <w:szCs w:val="14"/>
      <w:lang w:eastAsia="ru-RU"/>
    </w:rPr>
  </w:style>
  <w:style w:type="paragraph" w:styleId="9">
    <w:name w:val="heading 9"/>
    <w:aliases w:val="— P2_R-Citix"/>
    <w:basedOn w:val="8"/>
    <w:next w:val="a0"/>
    <w:link w:val="90"/>
    <w:uiPriority w:val="9"/>
    <w:unhideWhenUsed/>
    <w:qFormat/>
    <w:rsid w:val="00770468"/>
    <w:pPr>
      <w:jc w:val="righ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 H1-Citix Знак"/>
    <w:basedOn w:val="a3"/>
    <w:link w:val="1"/>
    <w:rsid w:val="007637A8"/>
    <w:rPr>
      <w:rFonts w:ascii="Onest Medium" w:eastAsia="Times New Roman" w:hAnsi="Onest Medium" w:cs="Times New Roman"/>
      <w:color w:val="223D72"/>
      <w:spacing w:val="-4"/>
      <w:sz w:val="32"/>
      <w:szCs w:val="20"/>
      <w:lang w:eastAsia="ru-RU"/>
    </w:rPr>
  </w:style>
  <w:style w:type="character" w:customStyle="1" w:styleId="30">
    <w:name w:val="Заголовок 3 Знак"/>
    <w:basedOn w:val="a3"/>
    <w:link w:val="3"/>
    <w:rsid w:val="00DF4E67"/>
    <w:rPr>
      <w:rFonts w:ascii="Onest Medium" w:eastAsia="Times New Roman" w:hAnsi="Onest Medium" w:cs="Arial"/>
      <w:bCs/>
      <w:spacing w:val="-4"/>
      <w:sz w:val="16"/>
      <w:szCs w:val="26"/>
      <w:lang w:eastAsia="ru-RU"/>
    </w:rPr>
  </w:style>
  <w:style w:type="character" w:customStyle="1" w:styleId="70">
    <w:name w:val="Заголовок 7 Знак"/>
    <w:aliases w:val="— P1_R-Citix Знак"/>
    <w:basedOn w:val="a3"/>
    <w:link w:val="7"/>
    <w:rsid w:val="00770468"/>
    <w:rPr>
      <w:rFonts w:ascii="Onest Medium" w:eastAsia="Times New Roman" w:hAnsi="Onest Medium" w:cs="Times New Roman"/>
      <w:color w:val="223D72"/>
      <w:spacing w:val="-4"/>
      <w:sz w:val="20"/>
      <w:szCs w:val="20"/>
      <w:lang w:eastAsia="ru-RU"/>
    </w:rPr>
  </w:style>
  <w:style w:type="paragraph" w:styleId="a6">
    <w:name w:val="Title"/>
    <w:basedOn w:val="a0"/>
    <w:link w:val="a7"/>
    <w:qFormat/>
    <w:rsid w:val="005A6D07"/>
    <w:pPr>
      <w:spacing w:after="0"/>
      <w:jc w:val="center"/>
    </w:pPr>
    <w:rPr>
      <w:rFonts w:ascii="Times New Roman" w:eastAsia="Times New Roman" w:hAnsi="Times New Roman" w:cs="Times New Roman"/>
      <w:b/>
      <w:sz w:val="28"/>
      <w:szCs w:val="20"/>
      <w:lang w:eastAsia="ru-RU"/>
    </w:rPr>
  </w:style>
  <w:style w:type="character" w:customStyle="1" w:styleId="a7">
    <w:name w:val="Заголовок Знак"/>
    <w:basedOn w:val="a3"/>
    <w:link w:val="a6"/>
    <w:rsid w:val="005A6D07"/>
    <w:rPr>
      <w:rFonts w:ascii="Times New Roman" w:eastAsia="Times New Roman" w:hAnsi="Times New Roman" w:cs="Times New Roman"/>
      <w:b/>
      <w:sz w:val="28"/>
      <w:szCs w:val="20"/>
      <w:lang w:eastAsia="ru-RU"/>
    </w:rPr>
  </w:style>
  <w:style w:type="paragraph" w:styleId="a1">
    <w:name w:val="Body Text"/>
    <w:basedOn w:val="a0"/>
    <w:link w:val="a8"/>
    <w:rsid w:val="007637A8"/>
  </w:style>
  <w:style w:type="character" w:customStyle="1" w:styleId="a8">
    <w:name w:val="Основной текст Знак"/>
    <w:basedOn w:val="a3"/>
    <w:link w:val="a1"/>
    <w:rsid w:val="007637A8"/>
    <w:rPr>
      <w:rFonts w:ascii="Onest Medium" w:hAnsi="Onest Medium"/>
      <w:color w:val="223D72"/>
      <w:spacing w:val="-4"/>
      <w:sz w:val="20"/>
    </w:rPr>
  </w:style>
  <w:style w:type="paragraph" w:styleId="21">
    <w:name w:val="Body Text 2"/>
    <w:basedOn w:val="a0"/>
    <w:link w:val="22"/>
    <w:rsid w:val="005A6D07"/>
    <w:pPr>
      <w:spacing w:after="0"/>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3"/>
    <w:link w:val="21"/>
    <w:rsid w:val="005A6D07"/>
    <w:rPr>
      <w:rFonts w:ascii="Times New Roman" w:eastAsia="Times New Roman" w:hAnsi="Times New Roman" w:cs="Times New Roman"/>
      <w:sz w:val="24"/>
      <w:szCs w:val="20"/>
      <w:lang w:eastAsia="ru-RU"/>
    </w:rPr>
  </w:style>
  <w:style w:type="paragraph" w:styleId="31">
    <w:name w:val="Body Text 3"/>
    <w:basedOn w:val="a0"/>
    <w:link w:val="32"/>
    <w:rsid w:val="005A6D07"/>
    <w:pPr>
      <w:spacing w:after="0"/>
      <w:jc w:val="both"/>
    </w:pPr>
    <w:rPr>
      <w:rFonts w:ascii="Times New Roman" w:eastAsia="Times New Roman" w:hAnsi="Times New Roman" w:cs="Times New Roman"/>
      <w:szCs w:val="20"/>
      <w:lang w:eastAsia="ru-RU"/>
    </w:rPr>
  </w:style>
  <w:style w:type="character" w:customStyle="1" w:styleId="32">
    <w:name w:val="Основной текст 3 Знак"/>
    <w:basedOn w:val="a3"/>
    <w:link w:val="31"/>
    <w:rsid w:val="005A6D07"/>
    <w:rPr>
      <w:rFonts w:ascii="Times New Roman" w:eastAsia="Times New Roman" w:hAnsi="Times New Roman" w:cs="Times New Roman"/>
      <w:szCs w:val="20"/>
      <w:lang w:eastAsia="ru-RU"/>
    </w:rPr>
  </w:style>
  <w:style w:type="paragraph" w:styleId="a9">
    <w:name w:val="Body Text Indent"/>
    <w:basedOn w:val="a0"/>
    <w:link w:val="aa"/>
    <w:rsid w:val="005A6D07"/>
    <w:pPr>
      <w:spacing w:after="0"/>
      <w:ind w:left="360"/>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3"/>
    <w:link w:val="a9"/>
    <w:rsid w:val="005A6D07"/>
    <w:rPr>
      <w:rFonts w:ascii="Times New Roman" w:eastAsia="Times New Roman" w:hAnsi="Times New Roman" w:cs="Times New Roman"/>
      <w:sz w:val="24"/>
      <w:szCs w:val="20"/>
      <w:lang w:eastAsia="ru-RU"/>
    </w:rPr>
  </w:style>
  <w:style w:type="character" w:styleId="ab">
    <w:name w:val="page number"/>
    <w:basedOn w:val="a3"/>
    <w:rsid w:val="005A6D07"/>
  </w:style>
  <w:style w:type="character" w:customStyle="1" w:styleId="90">
    <w:name w:val="Заголовок 9 Знак"/>
    <w:aliases w:val="— P2_R-Citix Знак"/>
    <w:basedOn w:val="a3"/>
    <w:link w:val="9"/>
    <w:uiPriority w:val="9"/>
    <w:rsid w:val="00770468"/>
    <w:rPr>
      <w:rFonts w:ascii="Onest Medium" w:eastAsia="Times New Roman" w:hAnsi="Onest Medium" w:cs="Times New Roman"/>
      <w:color w:val="223D72"/>
      <w:spacing w:val="-4"/>
      <w:sz w:val="14"/>
      <w:szCs w:val="14"/>
      <w:lang w:eastAsia="ru-RU"/>
    </w:rPr>
  </w:style>
  <w:style w:type="paragraph" w:styleId="ac">
    <w:name w:val="annotation text"/>
    <w:basedOn w:val="a0"/>
    <w:link w:val="ad"/>
    <w:uiPriority w:val="99"/>
    <w:semiHidden/>
    <w:rsid w:val="005A6D07"/>
    <w:pPr>
      <w:spacing w:after="0"/>
    </w:pPr>
    <w:rPr>
      <w:rFonts w:ascii="Times New Roman" w:eastAsia="Times New Roman" w:hAnsi="Times New Roman" w:cs="Times New Roman"/>
      <w:szCs w:val="20"/>
      <w:lang w:eastAsia="ru-RU"/>
    </w:rPr>
  </w:style>
  <w:style w:type="character" w:customStyle="1" w:styleId="ad">
    <w:name w:val="Текст примечания Знак"/>
    <w:basedOn w:val="a3"/>
    <w:link w:val="ac"/>
    <w:uiPriority w:val="99"/>
    <w:semiHidden/>
    <w:rsid w:val="005A6D07"/>
    <w:rPr>
      <w:rFonts w:ascii="Times New Roman" w:eastAsia="Times New Roman" w:hAnsi="Times New Roman" w:cs="Times New Roman"/>
      <w:sz w:val="20"/>
      <w:szCs w:val="20"/>
      <w:lang w:eastAsia="ru-RU"/>
    </w:rPr>
  </w:style>
  <w:style w:type="paragraph" w:styleId="ae">
    <w:name w:val="footnote text"/>
    <w:basedOn w:val="a0"/>
    <w:link w:val="af"/>
    <w:semiHidden/>
    <w:rsid w:val="005A6D07"/>
    <w:pPr>
      <w:spacing w:after="0"/>
    </w:pPr>
    <w:rPr>
      <w:rFonts w:ascii="Times New Roman" w:eastAsia="Times New Roman" w:hAnsi="Times New Roman" w:cs="Times New Roman"/>
      <w:szCs w:val="20"/>
      <w:lang w:eastAsia="ru-RU"/>
    </w:rPr>
  </w:style>
  <w:style w:type="character" w:customStyle="1" w:styleId="af">
    <w:name w:val="Текст сноски Знак"/>
    <w:basedOn w:val="a3"/>
    <w:link w:val="ae"/>
    <w:semiHidden/>
    <w:rsid w:val="005A6D07"/>
    <w:rPr>
      <w:rFonts w:ascii="Times New Roman" w:eastAsia="Times New Roman" w:hAnsi="Times New Roman" w:cs="Times New Roman"/>
      <w:sz w:val="20"/>
      <w:szCs w:val="20"/>
      <w:lang w:eastAsia="ru-RU"/>
    </w:rPr>
  </w:style>
  <w:style w:type="character" w:styleId="af0">
    <w:name w:val="footnote reference"/>
    <w:semiHidden/>
    <w:rsid w:val="005A6D07"/>
    <w:rPr>
      <w:vertAlign w:val="superscript"/>
    </w:rPr>
  </w:style>
  <w:style w:type="paragraph" w:styleId="af1">
    <w:name w:val="Balloon Text"/>
    <w:basedOn w:val="a0"/>
    <w:link w:val="af2"/>
    <w:semiHidden/>
    <w:rsid w:val="005A6D07"/>
    <w:pPr>
      <w:spacing w:after="0"/>
    </w:pPr>
    <w:rPr>
      <w:rFonts w:ascii="Tahoma" w:eastAsia="Times New Roman" w:hAnsi="Tahoma" w:cs="Tahoma"/>
      <w:sz w:val="16"/>
      <w:szCs w:val="16"/>
      <w:lang w:eastAsia="ru-RU"/>
    </w:rPr>
  </w:style>
  <w:style w:type="character" w:customStyle="1" w:styleId="af2">
    <w:name w:val="Текст выноски Знак"/>
    <w:basedOn w:val="a3"/>
    <w:link w:val="af1"/>
    <w:semiHidden/>
    <w:rsid w:val="005A6D07"/>
    <w:rPr>
      <w:rFonts w:ascii="Tahoma" w:eastAsia="Times New Roman" w:hAnsi="Tahoma" w:cs="Tahoma"/>
      <w:sz w:val="16"/>
      <w:szCs w:val="16"/>
      <w:lang w:eastAsia="ru-RU"/>
    </w:rPr>
  </w:style>
  <w:style w:type="paragraph" w:styleId="af3">
    <w:name w:val="Document Map"/>
    <w:basedOn w:val="a0"/>
    <w:link w:val="af4"/>
    <w:semiHidden/>
    <w:rsid w:val="005A6D07"/>
    <w:pPr>
      <w:shd w:val="clear" w:color="auto" w:fill="000080"/>
      <w:spacing w:after="0"/>
    </w:pPr>
    <w:rPr>
      <w:rFonts w:ascii="Tahoma" w:eastAsia="Times New Roman" w:hAnsi="Tahoma" w:cs="Tahoma"/>
      <w:szCs w:val="20"/>
      <w:lang w:eastAsia="ru-RU"/>
    </w:rPr>
  </w:style>
  <w:style w:type="character" w:customStyle="1" w:styleId="af4">
    <w:name w:val="Схема документа Знак"/>
    <w:basedOn w:val="a3"/>
    <w:link w:val="af3"/>
    <w:semiHidden/>
    <w:rsid w:val="005A6D07"/>
    <w:rPr>
      <w:rFonts w:ascii="Tahoma" w:eastAsia="Times New Roman" w:hAnsi="Tahoma" w:cs="Tahoma"/>
      <w:sz w:val="20"/>
      <w:szCs w:val="20"/>
      <w:shd w:val="clear" w:color="auto" w:fill="000080"/>
      <w:lang w:eastAsia="ru-RU"/>
    </w:rPr>
  </w:style>
  <w:style w:type="character" w:styleId="af5">
    <w:name w:val="Strong"/>
    <w:qFormat/>
    <w:rsid w:val="005A6D07"/>
    <w:rPr>
      <w:b/>
      <w:bCs/>
    </w:rPr>
  </w:style>
  <w:style w:type="character" w:styleId="af6">
    <w:name w:val="Hyperlink"/>
    <w:uiPriority w:val="99"/>
    <w:rsid w:val="005A6D07"/>
    <w:rPr>
      <w:color w:val="0000FF"/>
      <w:u w:val="single"/>
    </w:rPr>
  </w:style>
  <w:style w:type="paragraph" w:styleId="23">
    <w:name w:val="Body Text Indent 2"/>
    <w:basedOn w:val="a0"/>
    <w:link w:val="24"/>
    <w:rsid w:val="005A6D07"/>
    <w:pPr>
      <w:spacing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5A6D07"/>
    <w:rPr>
      <w:rFonts w:ascii="Times New Roman" w:eastAsia="Times New Roman" w:hAnsi="Times New Roman" w:cs="Times New Roman"/>
      <w:sz w:val="24"/>
      <w:szCs w:val="24"/>
      <w:lang w:eastAsia="ru-RU"/>
    </w:rPr>
  </w:style>
  <w:style w:type="character" w:customStyle="1" w:styleId="50">
    <w:name w:val="Заголовок 5 Знак"/>
    <w:basedOn w:val="a3"/>
    <w:link w:val="5"/>
    <w:uiPriority w:val="9"/>
    <w:rsid w:val="00F7457C"/>
    <w:rPr>
      <w:rFonts w:ascii="Onest Medium" w:eastAsia="Times New Roman" w:hAnsi="Onest Medium" w:cs="Times New Roman"/>
      <w:color w:val="223D72"/>
      <w:spacing w:val="-4"/>
      <w:sz w:val="20"/>
      <w:szCs w:val="20"/>
      <w:lang w:eastAsia="ru-RU"/>
    </w:rPr>
  </w:style>
  <w:style w:type="paragraph" w:styleId="a">
    <w:name w:val="List"/>
    <w:basedOn w:val="a0"/>
    <w:rsid w:val="005A6D07"/>
    <w:pPr>
      <w:numPr>
        <w:numId w:val="1"/>
      </w:numPr>
      <w:tabs>
        <w:tab w:val="left" w:pos="851"/>
      </w:tabs>
      <w:spacing w:after="0"/>
      <w:ind w:right="567"/>
      <w:jc w:val="both"/>
    </w:pPr>
    <w:rPr>
      <w:rFonts w:ascii="Peterburg" w:eastAsia="Times New Roman" w:hAnsi="Peterburg" w:cs="Times New Roman"/>
      <w:szCs w:val="20"/>
      <w:lang w:eastAsia="ru-RU"/>
    </w:rPr>
  </w:style>
  <w:style w:type="table" w:styleId="af7">
    <w:name w:val="Table Grid"/>
    <w:basedOn w:val="a4"/>
    <w:uiPriority w:val="39"/>
    <w:rsid w:val="005A6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Знак Знак5"/>
    <w:rsid w:val="005A6D07"/>
    <w:rPr>
      <w:sz w:val="24"/>
      <w:szCs w:val="24"/>
      <w:lang w:val="ru-RU" w:eastAsia="ru-RU" w:bidi="ar-SA"/>
    </w:rPr>
  </w:style>
  <w:style w:type="character" w:customStyle="1" w:styleId="33">
    <w:name w:val="Знак Знак3"/>
    <w:rsid w:val="005A6D07"/>
    <w:rPr>
      <w:lang w:val="ru-RU" w:eastAsia="ru-RU" w:bidi="ar-SA"/>
    </w:rPr>
  </w:style>
  <w:style w:type="character" w:styleId="af8">
    <w:name w:val="annotation reference"/>
    <w:uiPriority w:val="99"/>
    <w:unhideWhenUsed/>
    <w:rsid w:val="005A6D07"/>
    <w:rPr>
      <w:sz w:val="16"/>
      <w:szCs w:val="16"/>
    </w:rPr>
  </w:style>
  <w:style w:type="paragraph" w:styleId="af9">
    <w:name w:val="annotation subject"/>
    <w:basedOn w:val="ac"/>
    <w:next w:val="ac"/>
    <w:link w:val="afa"/>
    <w:rsid w:val="005A6D07"/>
    <w:rPr>
      <w:b/>
      <w:bCs/>
    </w:rPr>
  </w:style>
  <w:style w:type="character" w:customStyle="1" w:styleId="afa">
    <w:name w:val="Тема примечания Знак"/>
    <w:basedOn w:val="ad"/>
    <w:link w:val="af9"/>
    <w:rsid w:val="005A6D07"/>
    <w:rPr>
      <w:rFonts w:ascii="Times New Roman" w:eastAsia="Times New Roman" w:hAnsi="Times New Roman" w:cs="Times New Roman"/>
      <w:b/>
      <w:bCs/>
      <w:sz w:val="20"/>
      <w:szCs w:val="20"/>
      <w:lang w:eastAsia="ru-RU"/>
    </w:rPr>
  </w:style>
  <w:style w:type="paragraph" w:styleId="afb">
    <w:name w:val="Revision"/>
    <w:hidden/>
    <w:uiPriority w:val="99"/>
    <w:semiHidden/>
    <w:rsid w:val="005A6D07"/>
    <w:pPr>
      <w:spacing w:after="0" w:line="240" w:lineRule="auto"/>
    </w:pPr>
    <w:rPr>
      <w:rFonts w:ascii="Times New Roman" w:eastAsia="Times New Roman" w:hAnsi="Times New Roman" w:cs="Times New Roman"/>
      <w:sz w:val="24"/>
      <w:szCs w:val="24"/>
      <w:lang w:eastAsia="ru-RU"/>
    </w:rPr>
  </w:style>
  <w:style w:type="paragraph" w:styleId="afc">
    <w:name w:val="Normal (Web)"/>
    <w:basedOn w:val="a0"/>
    <w:uiPriority w:val="99"/>
    <w:unhideWhenUsed/>
    <w:rsid w:val="005A6D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28">
    <w:name w:val="Font Style28"/>
    <w:uiPriority w:val="99"/>
    <w:rsid w:val="005A6D07"/>
    <w:rPr>
      <w:rFonts w:ascii="Times New Roman" w:hAnsi="Times New Roman" w:cs="Times New Roman"/>
      <w:sz w:val="20"/>
      <w:szCs w:val="20"/>
    </w:rPr>
  </w:style>
  <w:style w:type="paragraph" w:customStyle="1" w:styleId="Style20">
    <w:name w:val="Style20"/>
    <w:basedOn w:val="a0"/>
    <w:uiPriority w:val="99"/>
    <w:rsid w:val="005A6D07"/>
    <w:pPr>
      <w:widowControl w:val="0"/>
      <w:autoSpaceDE w:val="0"/>
      <w:autoSpaceDN w:val="0"/>
      <w:adjustRightInd w:val="0"/>
      <w:spacing w:after="0" w:line="243" w:lineRule="exact"/>
      <w:ind w:firstLine="518"/>
      <w:jc w:val="both"/>
    </w:pPr>
    <w:rPr>
      <w:rFonts w:ascii="Times New Roman" w:eastAsia="Times New Roman" w:hAnsi="Times New Roman" w:cs="Times New Roman"/>
      <w:sz w:val="24"/>
      <w:szCs w:val="24"/>
      <w:lang w:eastAsia="ru-RU"/>
    </w:rPr>
  </w:style>
  <w:style w:type="paragraph" w:styleId="afd">
    <w:name w:val="endnote text"/>
    <w:basedOn w:val="a0"/>
    <w:link w:val="afe"/>
    <w:rsid w:val="005A6D07"/>
    <w:pPr>
      <w:spacing w:after="0"/>
    </w:pPr>
    <w:rPr>
      <w:rFonts w:ascii="Times New Roman" w:eastAsia="Times New Roman" w:hAnsi="Times New Roman" w:cs="Times New Roman"/>
      <w:szCs w:val="20"/>
      <w:lang w:eastAsia="ru-RU"/>
    </w:rPr>
  </w:style>
  <w:style w:type="character" w:customStyle="1" w:styleId="afe">
    <w:name w:val="Текст концевой сноски Знак"/>
    <w:basedOn w:val="a3"/>
    <w:link w:val="afd"/>
    <w:rsid w:val="005A6D07"/>
    <w:rPr>
      <w:rFonts w:ascii="Times New Roman" w:eastAsia="Times New Roman" w:hAnsi="Times New Roman" w:cs="Times New Roman"/>
      <w:sz w:val="20"/>
      <w:szCs w:val="20"/>
      <w:lang w:eastAsia="ru-RU"/>
    </w:rPr>
  </w:style>
  <w:style w:type="character" w:styleId="aff">
    <w:name w:val="endnote reference"/>
    <w:basedOn w:val="a3"/>
    <w:rsid w:val="005A6D07"/>
    <w:rPr>
      <w:vertAlign w:val="superscript"/>
    </w:rPr>
  </w:style>
  <w:style w:type="paragraph" w:styleId="aff0">
    <w:name w:val="List Paragraph"/>
    <w:basedOn w:val="a0"/>
    <w:uiPriority w:val="34"/>
    <w:qFormat/>
    <w:rsid w:val="005A6D07"/>
    <w:pPr>
      <w:spacing w:after="0"/>
      <w:ind w:left="720"/>
      <w:contextualSpacing/>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5A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szCs w:val="20"/>
      <w:lang w:val="x-none" w:eastAsia="x-none"/>
    </w:rPr>
  </w:style>
  <w:style w:type="character" w:customStyle="1" w:styleId="HTML0">
    <w:name w:val="Стандартный HTML Знак"/>
    <w:basedOn w:val="a3"/>
    <w:link w:val="HTML"/>
    <w:uiPriority w:val="99"/>
    <w:rsid w:val="005A6D07"/>
    <w:rPr>
      <w:rFonts w:ascii="Courier New" w:eastAsia="Times New Roman" w:hAnsi="Courier New" w:cs="Times New Roman"/>
      <w:sz w:val="20"/>
      <w:szCs w:val="20"/>
      <w:lang w:val="x-none" w:eastAsia="x-none"/>
    </w:rPr>
  </w:style>
  <w:style w:type="character" w:styleId="aff1">
    <w:name w:val="FollowedHyperlink"/>
    <w:basedOn w:val="a3"/>
    <w:semiHidden/>
    <w:unhideWhenUsed/>
    <w:rsid w:val="005A6D07"/>
    <w:rPr>
      <w:color w:val="800080" w:themeColor="followedHyperlink"/>
      <w:u w:val="single"/>
    </w:rPr>
  </w:style>
  <w:style w:type="character" w:customStyle="1" w:styleId="60">
    <w:name w:val="Заголовок 6 Знак"/>
    <w:aliases w:val="— P1_L-Citix Знак"/>
    <w:basedOn w:val="a3"/>
    <w:link w:val="6"/>
    <w:uiPriority w:val="9"/>
    <w:rsid w:val="00AC5523"/>
    <w:rPr>
      <w:rFonts w:ascii="Onest Medium" w:eastAsia="Times New Roman" w:hAnsi="Onest Medium" w:cs="Times New Roman"/>
      <w:color w:val="223D72"/>
      <w:spacing w:val="-4"/>
      <w:sz w:val="20"/>
      <w:szCs w:val="20"/>
      <w:lang w:eastAsia="ru-RU"/>
    </w:rPr>
  </w:style>
  <w:style w:type="paragraph" w:styleId="a2">
    <w:name w:val="header"/>
    <w:basedOn w:val="a0"/>
    <w:link w:val="aff2"/>
    <w:uiPriority w:val="99"/>
    <w:unhideWhenUsed/>
    <w:rsid w:val="00872FD7"/>
    <w:pPr>
      <w:tabs>
        <w:tab w:val="center" w:pos="4677"/>
        <w:tab w:val="right" w:pos="9355"/>
      </w:tabs>
      <w:spacing w:after="0"/>
    </w:pPr>
  </w:style>
  <w:style w:type="character" w:customStyle="1" w:styleId="aff2">
    <w:name w:val="Верхний колонтитул Знак"/>
    <w:basedOn w:val="a3"/>
    <w:link w:val="a2"/>
    <w:uiPriority w:val="99"/>
    <w:rsid w:val="00872FD7"/>
    <w:rPr>
      <w:rFonts w:ascii="Onest Medium" w:hAnsi="Onest Medium"/>
      <w:spacing w:val="-4"/>
      <w:sz w:val="20"/>
    </w:rPr>
  </w:style>
  <w:style w:type="paragraph" w:styleId="aff3">
    <w:name w:val="footer"/>
    <w:aliases w:val="—P2-Citix"/>
    <w:basedOn w:val="a2"/>
    <w:link w:val="aff4"/>
    <w:uiPriority w:val="99"/>
    <w:unhideWhenUsed/>
    <w:rsid w:val="005312E2"/>
    <w:rPr>
      <w:sz w:val="14"/>
      <w:szCs w:val="14"/>
    </w:rPr>
  </w:style>
  <w:style w:type="character" w:customStyle="1" w:styleId="aff4">
    <w:name w:val="Нижний колонтитул Знак"/>
    <w:aliases w:val="—P2-Citix Знак"/>
    <w:basedOn w:val="a3"/>
    <w:link w:val="aff3"/>
    <w:uiPriority w:val="99"/>
    <w:rsid w:val="005312E2"/>
    <w:rPr>
      <w:rFonts w:ascii="Onest Medium" w:hAnsi="Onest Medium"/>
      <w:color w:val="223D72"/>
      <w:spacing w:val="-4"/>
      <w:sz w:val="14"/>
      <w:szCs w:val="14"/>
    </w:rPr>
  </w:style>
  <w:style w:type="character" w:customStyle="1" w:styleId="80">
    <w:name w:val="Заголовок 8 Знак"/>
    <w:aliases w:val="— P2_L-Citix Знак"/>
    <w:basedOn w:val="a3"/>
    <w:link w:val="8"/>
    <w:uiPriority w:val="9"/>
    <w:rsid w:val="007C6D17"/>
    <w:rPr>
      <w:rFonts w:ascii="Onest Medium" w:eastAsia="Times New Roman" w:hAnsi="Onest Medium" w:cs="Times New Roman"/>
      <w:color w:val="223D72"/>
      <w:spacing w:val="-4"/>
      <w:sz w:val="14"/>
      <w:szCs w:val="14"/>
      <w:lang w:eastAsia="ru-RU"/>
    </w:rPr>
  </w:style>
  <w:style w:type="character" w:customStyle="1" w:styleId="20">
    <w:name w:val="Заголовок 2 Знак"/>
    <w:aliases w:val="— H2-Citix Знак"/>
    <w:basedOn w:val="a3"/>
    <w:link w:val="2"/>
    <w:uiPriority w:val="9"/>
    <w:rsid w:val="000A2AE8"/>
    <w:rPr>
      <w:rFonts w:ascii="Onest Medium" w:eastAsia="Times New Roman" w:hAnsi="Onest Medium" w:cs="Times New Roman"/>
      <w:color w:val="223D72"/>
      <w:spacing w:val="-4"/>
      <w:sz w:val="32"/>
      <w:szCs w:val="20"/>
      <w:lang w:eastAsia="ru-RU"/>
    </w:rPr>
  </w:style>
  <w:style w:type="character" w:customStyle="1" w:styleId="40">
    <w:name w:val="Заголовок 4 Знак"/>
    <w:aliases w:val="— H4-Citix Знак"/>
    <w:basedOn w:val="a3"/>
    <w:link w:val="4"/>
    <w:uiPriority w:val="9"/>
    <w:rsid w:val="00A9782D"/>
    <w:rPr>
      <w:rFonts w:ascii="Onest Medium" w:hAnsi="Onest Medium"/>
      <w:color w:val="223D72"/>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1085;&#1072;&#1096;.&#1076;&#1086;&#1084;.&#1088;&#109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F1D1F5ED72174B888ECAB5EB14BB34445EEBE94941F71E55237D887F71136A8574D0DD08046151cEBAH" TargetMode="External"/><Relationship Id="rId4" Type="http://schemas.openxmlformats.org/officeDocument/2006/relationships/webSettings" Target="webSettings.xml"/><Relationship Id="rId9" Type="http://schemas.openxmlformats.org/officeDocument/2006/relationships/hyperlink" Target="http://www.sber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Анна Викторовна Бодунова</cp:lastModifiedBy>
  <cp:revision>6</cp:revision>
  <cp:lastPrinted>2023-03-21T12:40:00Z</cp:lastPrinted>
  <dcterms:created xsi:type="dcterms:W3CDTF">2023-05-22T09:08:00Z</dcterms:created>
  <dcterms:modified xsi:type="dcterms:W3CDTF">2023-06-13T10:26:00Z</dcterms:modified>
</cp:coreProperties>
</file>