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C0" w:rsidRDefault="00160CC0">
      <w:pPr>
        <w:spacing w:after="0" w:line="240" w:lineRule="auto"/>
        <w:ind w:firstLine="709"/>
        <w:jc w:val="center"/>
        <w:rPr>
          <w:rFonts w:ascii="Times New Roman" w:hAnsi="Times New Roman"/>
          <w:b/>
          <w:sz w:val="18"/>
          <w:szCs w:val="18"/>
        </w:rPr>
      </w:pPr>
      <w:r>
        <w:rPr>
          <w:rFonts w:ascii="Times New Roman" w:hAnsi="Times New Roman"/>
          <w:b/>
          <w:sz w:val="18"/>
          <w:szCs w:val="18"/>
        </w:rPr>
        <w:t xml:space="preserve">ДОГОВОР № </w:t>
      </w:r>
      <w:r w:rsidR="002D3864">
        <w:rPr>
          <w:rFonts w:ascii="Times New Roman" w:hAnsi="Times New Roman"/>
          <w:b/>
          <w:sz w:val="18"/>
          <w:szCs w:val="18"/>
        </w:rPr>
        <w:t>46/8-1/</w:t>
      </w:r>
    </w:p>
    <w:p w:rsidR="00160CC0" w:rsidRDefault="00160CC0">
      <w:pPr>
        <w:spacing w:after="0" w:line="240" w:lineRule="auto"/>
        <w:ind w:firstLine="709"/>
        <w:jc w:val="center"/>
        <w:rPr>
          <w:rFonts w:ascii="Times New Roman" w:hAnsi="Times New Roman"/>
          <w:b/>
          <w:sz w:val="18"/>
          <w:szCs w:val="18"/>
        </w:rPr>
      </w:pPr>
      <w:r>
        <w:rPr>
          <w:rFonts w:ascii="Times New Roman" w:hAnsi="Times New Roman"/>
          <w:b/>
          <w:sz w:val="18"/>
          <w:szCs w:val="18"/>
        </w:rPr>
        <w:t>УЧАСТИЯ В ДОЛЕВОМ СТРОИТЕЛЬСТВЕ</w:t>
      </w:r>
    </w:p>
    <w:p w:rsidR="00160CC0" w:rsidRDefault="00160CC0">
      <w:pPr>
        <w:spacing w:after="0" w:line="240" w:lineRule="auto"/>
        <w:ind w:firstLine="709"/>
        <w:jc w:val="both"/>
        <w:rPr>
          <w:rFonts w:ascii="Times New Roman" w:hAnsi="Times New Roman"/>
          <w:b/>
          <w:sz w:val="18"/>
          <w:szCs w:val="18"/>
        </w:rPr>
      </w:pPr>
    </w:p>
    <w:p w:rsidR="00160CC0" w:rsidRDefault="00160CC0">
      <w:pPr>
        <w:spacing w:after="0" w:line="240" w:lineRule="auto"/>
        <w:jc w:val="both"/>
        <w:rPr>
          <w:rFonts w:ascii="Times New Roman" w:hAnsi="Times New Roman"/>
          <w:b/>
          <w:sz w:val="18"/>
          <w:szCs w:val="18"/>
        </w:rPr>
      </w:pPr>
      <w:r>
        <w:rPr>
          <w:rFonts w:ascii="Times New Roman" w:hAnsi="Times New Roman"/>
          <w:b/>
          <w:sz w:val="18"/>
          <w:szCs w:val="18"/>
        </w:rPr>
        <w:t>г. Ростов-на-Дону                                                                                                                                              г.</w:t>
      </w:r>
    </w:p>
    <w:p w:rsidR="00160CC0" w:rsidRDefault="00160CC0">
      <w:pPr>
        <w:spacing w:after="0" w:line="240" w:lineRule="auto"/>
        <w:jc w:val="both"/>
        <w:rPr>
          <w:rFonts w:ascii="Times New Roman" w:hAnsi="Times New Roman"/>
          <w:sz w:val="18"/>
          <w:szCs w:val="18"/>
        </w:rPr>
      </w:pPr>
    </w:p>
    <w:p w:rsidR="00160CC0" w:rsidRDefault="00160CC0">
      <w:pPr>
        <w:spacing w:after="0" w:line="240" w:lineRule="auto"/>
        <w:jc w:val="both"/>
        <w:rPr>
          <w:rFonts w:ascii="Times New Roman" w:hAnsi="Times New Roman"/>
          <w:sz w:val="18"/>
          <w:szCs w:val="18"/>
        </w:rPr>
      </w:pPr>
      <w:r>
        <w:rPr>
          <w:rFonts w:ascii="Times New Roman" w:hAnsi="Times New Roman"/>
          <w:b/>
          <w:sz w:val="18"/>
          <w:szCs w:val="18"/>
        </w:rPr>
        <w:t xml:space="preserve">Общество с ограниченной ответственностью «Специализированный застройщик </w:t>
      </w:r>
      <w:proofErr w:type="spellStart"/>
      <w:r>
        <w:rPr>
          <w:rFonts w:ascii="Times New Roman" w:hAnsi="Times New Roman"/>
          <w:b/>
          <w:sz w:val="18"/>
          <w:szCs w:val="18"/>
        </w:rPr>
        <w:t>Левенцовка</w:t>
      </w:r>
      <w:proofErr w:type="spellEnd"/>
      <w:r>
        <w:rPr>
          <w:rFonts w:ascii="Times New Roman" w:hAnsi="Times New Roman"/>
          <w:b/>
          <w:sz w:val="18"/>
          <w:szCs w:val="18"/>
        </w:rPr>
        <w:t xml:space="preserve"> Парк», </w:t>
      </w:r>
      <w:r w:rsidR="002D3864">
        <w:rPr>
          <w:rFonts w:ascii="Times New Roman" w:eastAsia="Calibri" w:hAnsi="Times New Roman"/>
          <w:b/>
          <w:sz w:val="18"/>
          <w:szCs w:val="18"/>
        </w:rPr>
        <w:t xml:space="preserve">в лице </w:t>
      </w:r>
      <w:r w:rsidR="008B4966">
        <w:rPr>
          <w:rFonts w:ascii="Times New Roman" w:eastAsia="Calibri" w:hAnsi="Times New Roman"/>
          <w:b/>
          <w:sz w:val="18"/>
          <w:szCs w:val="18"/>
        </w:rPr>
        <w:t>_______</w:t>
      </w:r>
      <w:r>
        <w:rPr>
          <w:rFonts w:ascii="Times New Roman" w:eastAsia="Calibri" w:hAnsi="Times New Roman"/>
          <w:b/>
          <w:sz w:val="18"/>
          <w:szCs w:val="18"/>
        </w:rPr>
        <w:t>,</w:t>
      </w:r>
      <w:r>
        <w:rPr>
          <w:rFonts w:ascii="Times New Roman" w:eastAsia="Calibri" w:hAnsi="Times New Roman"/>
          <w:sz w:val="18"/>
          <w:szCs w:val="18"/>
        </w:rPr>
        <w:t xml:space="preserve"> </w:t>
      </w:r>
      <w:r w:rsidR="002D3864">
        <w:rPr>
          <w:rFonts w:ascii="Times New Roman" w:eastAsia="Calibri" w:hAnsi="Times New Roman"/>
          <w:color w:val="000000"/>
          <w:sz w:val="18"/>
          <w:szCs w:val="18"/>
        </w:rPr>
        <w:t xml:space="preserve">действующего на основании Доверенности от </w:t>
      </w:r>
      <w:r w:rsidR="008B4966">
        <w:rPr>
          <w:rFonts w:ascii="Times New Roman" w:eastAsia="Calibri" w:hAnsi="Times New Roman"/>
          <w:color w:val="000000"/>
          <w:sz w:val="18"/>
          <w:szCs w:val="18"/>
        </w:rPr>
        <w:t>________________</w:t>
      </w:r>
      <w:r>
        <w:rPr>
          <w:rFonts w:ascii="Times New Roman" w:hAnsi="Times New Roman"/>
          <w:sz w:val="18"/>
          <w:szCs w:val="18"/>
        </w:rPr>
        <w:t xml:space="preserve">, с одной </w:t>
      </w:r>
      <w:proofErr w:type="gramStart"/>
      <w:r>
        <w:rPr>
          <w:rFonts w:ascii="Times New Roman" w:hAnsi="Times New Roman"/>
          <w:sz w:val="18"/>
          <w:szCs w:val="18"/>
        </w:rPr>
        <w:t>стороны,  и</w:t>
      </w:r>
      <w:bookmarkStart w:id="0" w:name="OLE_LINK2"/>
      <w:bookmarkStart w:id="1" w:name="OLE_LINK1"/>
      <w:proofErr w:type="gramEnd"/>
      <w:r>
        <w:rPr>
          <w:rFonts w:ascii="Times New Roman" w:hAnsi="Times New Roman"/>
          <w:sz w:val="18"/>
          <w:szCs w:val="18"/>
        </w:rPr>
        <w:t xml:space="preserve"> </w:t>
      </w:r>
      <w:bookmarkEnd w:id="0"/>
      <w:bookmarkEnd w:id="1"/>
      <w:r w:rsidR="002D3864">
        <w:rPr>
          <w:rFonts w:ascii="Times New Roman" w:hAnsi="Times New Roman"/>
          <w:b/>
          <w:color w:val="FF0000"/>
          <w:sz w:val="18"/>
          <w:szCs w:val="18"/>
        </w:rPr>
        <w:t>________</w:t>
      </w:r>
      <w:r>
        <w:rPr>
          <w:rFonts w:ascii="Times New Roman" w:hAnsi="Times New Roman"/>
          <w:sz w:val="18"/>
          <w:szCs w:val="18"/>
        </w:rPr>
        <w:t>, с другой стороны, совместно именуемые «Стороны», а по отдельности - «Сторона», заключили настоящий Договор (далее – «Договор») о нижеследующем:</w:t>
      </w:r>
    </w:p>
    <w:p w:rsidR="00160CC0" w:rsidRPr="0079001D" w:rsidRDefault="00160CC0">
      <w:pPr>
        <w:spacing w:after="0" w:line="240" w:lineRule="auto"/>
        <w:ind w:firstLine="709"/>
        <w:jc w:val="center"/>
        <w:rPr>
          <w:rFonts w:ascii="Times New Roman" w:hAnsi="Times New Roman"/>
          <w:sz w:val="18"/>
          <w:szCs w:val="18"/>
          <w:u w:val="single"/>
        </w:rPr>
      </w:pPr>
      <w:r w:rsidRPr="0079001D">
        <w:rPr>
          <w:rFonts w:ascii="Times New Roman" w:hAnsi="Times New Roman"/>
          <w:sz w:val="18"/>
          <w:szCs w:val="18"/>
          <w:u w:val="single"/>
        </w:rPr>
        <w:t>1. ОПРЕДЕЛЕНИЯ И ПРАВОВЫЕ ОСНОВЫ ДЕЯТЕЛЬНОСТИ СТОРОН</w:t>
      </w:r>
    </w:p>
    <w:p w:rsidR="00160CC0" w:rsidRPr="0079001D" w:rsidRDefault="00160CC0">
      <w:pPr>
        <w:spacing w:after="0" w:line="240" w:lineRule="auto"/>
        <w:ind w:firstLine="709"/>
        <w:jc w:val="both"/>
        <w:rPr>
          <w:rFonts w:ascii="Times New Roman" w:hAnsi="Times New Roman"/>
          <w:sz w:val="18"/>
          <w:szCs w:val="18"/>
        </w:rPr>
      </w:pPr>
      <w:r w:rsidRPr="0079001D">
        <w:rPr>
          <w:rFonts w:ascii="Times New Roman" w:hAnsi="Times New Roman"/>
          <w:sz w:val="18"/>
          <w:szCs w:val="18"/>
        </w:rPr>
        <w:t>1.1. В настоящем Договоре следующие слова и выражения будут иметь значения, определяемые ниже:</w:t>
      </w:r>
    </w:p>
    <w:p w:rsidR="00BA6DA5" w:rsidRDefault="00160CC0" w:rsidP="00BA6DA5">
      <w:pPr>
        <w:spacing w:after="0" w:line="240" w:lineRule="auto"/>
        <w:ind w:firstLine="709"/>
        <w:jc w:val="both"/>
        <w:rPr>
          <w:rFonts w:ascii="Times New Roman" w:hAnsi="Times New Roman"/>
          <w:sz w:val="18"/>
          <w:szCs w:val="18"/>
        </w:rPr>
      </w:pPr>
      <w:r w:rsidRPr="0079001D">
        <w:rPr>
          <w:rFonts w:ascii="Times New Roman" w:hAnsi="Times New Roman"/>
          <w:sz w:val="18"/>
          <w:szCs w:val="18"/>
        </w:rPr>
        <w:t>1.1.1.</w:t>
      </w:r>
      <w:r w:rsidR="0079001D" w:rsidRPr="0079001D">
        <w:rPr>
          <w:rFonts w:ascii="Times New Roman" w:hAnsi="Times New Roman"/>
          <w:sz w:val="18"/>
          <w:szCs w:val="18"/>
        </w:rPr>
        <w:t xml:space="preserve"> </w:t>
      </w:r>
      <w:r w:rsidR="002D3864">
        <w:rPr>
          <w:rFonts w:ascii="Times New Roman" w:hAnsi="Times New Roman"/>
          <w:sz w:val="18"/>
          <w:szCs w:val="18"/>
        </w:rPr>
        <w:t xml:space="preserve">Многоквартирный жилой дом со встроенными объектами  общественного назначения (№ участка 1 , № п/п 8-1)  по адресу </w:t>
      </w:r>
      <w:proofErr w:type="spellStart"/>
      <w:r w:rsidR="002D3864">
        <w:rPr>
          <w:rFonts w:ascii="Times New Roman" w:hAnsi="Times New Roman"/>
          <w:sz w:val="18"/>
          <w:szCs w:val="18"/>
        </w:rPr>
        <w:t>г.Ростов</w:t>
      </w:r>
      <w:proofErr w:type="spellEnd"/>
      <w:r w:rsidR="002D3864">
        <w:rPr>
          <w:rFonts w:ascii="Times New Roman" w:hAnsi="Times New Roman"/>
          <w:sz w:val="18"/>
          <w:szCs w:val="18"/>
        </w:rPr>
        <w:t>-на-Дону, Советский район, жилой район «Левенцовский», VIII микрорайон.</w:t>
      </w:r>
      <w:r w:rsidR="00BA6DA5">
        <w:rPr>
          <w:rFonts w:ascii="Times New Roman" w:hAnsi="Times New Roman"/>
          <w:sz w:val="18"/>
          <w:szCs w:val="18"/>
        </w:rPr>
        <w:t xml:space="preserve">, создаваемый по строительному адресу: </w:t>
      </w:r>
      <w:r w:rsidR="002D3864">
        <w:rPr>
          <w:rFonts w:ascii="Times New Roman" w:hAnsi="Times New Roman"/>
          <w:b/>
          <w:sz w:val="18"/>
          <w:szCs w:val="18"/>
        </w:rPr>
        <w:t>Россия, Ростовская область, г. Ростов-на-Дону, Советский район, жилой район «Левенцовский», микрорайон VIII, корпус 8-1</w:t>
      </w:r>
      <w:r w:rsidR="00BA6DA5">
        <w:rPr>
          <w:rFonts w:ascii="Times New Roman" w:hAnsi="Times New Roman"/>
          <w:sz w:val="18"/>
          <w:szCs w:val="18"/>
        </w:rPr>
        <w:t xml:space="preserve"> (основные характеристики Многоквартирного дома: вид - </w:t>
      </w:r>
      <w:r w:rsidR="002D3864">
        <w:rPr>
          <w:rFonts w:ascii="Times New Roman" w:hAnsi="Times New Roman"/>
          <w:sz w:val="18"/>
          <w:szCs w:val="18"/>
        </w:rPr>
        <w:t>многоквартирный дом</w:t>
      </w:r>
      <w:r w:rsidR="00BA6DA5">
        <w:rPr>
          <w:rFonts w:ascii="Times New Roman" w:hAnsi="Times New Roman"/>
          <w:sz w:val="18"/>
          <w:szCs w:val="18"/>
        </w:rPr>
        <w:t xml:space="preserve">, назначение - </w:t>
      </w:r>
      <w:r w:rsidR="002D3864">
        <w:rPr>
          <w:rFonts w:ascii="Times New Roman" w:hAnsi="Times New Roman"/>
          <w:sz w:val="18"/>
          <w:szCs w:val="18"/>
        </w:rPr>
        <w:t>жилое</w:t>
      </w:r>
      <w:r w:rsidR="00BA6DA5">
        <w:rPr>
          <w:rFonts w:ascii="Times New Roman" w:hAnsi="Times New Roman"/>
          <w:sz w:val="18"/>
          <w:szCs w:val="18"/>
        </w:rPr>
        <w:t xml:space="preserve">, количество этажей - </w:t>
      </w:r>
      <w:r w:rsidR="002D3864">
        <w:rPr>
          <w:rFonts w:ascii="Times New Roman" w:hAnsi="Times New Roman"/>
          <w:sz w:val="18"/>
          <w:szCs w:val="18"/>
        </w:rPr>
        <w:t>22</w:t>
      </w:r>
      <w:r w:rsidR="00BA6DA5">
        <w:rPr>
          <w:rFonts w:ascii="Times New Roman" w:hAnsi="Times New Roman"/>
          <w:sz w:val="18"/>
          <w:szCs w:val="18"/>
        </w:rPr>
        <w:t xml:space="preserve">, количество секций - </w:t>
      </w:r>
      <w:r w:rsidR="002D3864">
        <w:rPr>
          <w:rFonts w:ascii="Times New Roman" w:hAnsi="Times New Roman"/>
          <w:sz w:val="18"/>
          <w:szCs w:val="18"/>
        </w:rPr>
        <w:t>1</w:t>
      </w:r>
      <w:r w:rsidR="00BA6DA5">
        <w:rPr>
          <w:rFonts w:ascii="Times New Roman" w:hAnsi="Times New Roman"/>
          <w:sz w:val="18"/>
          <w:szCs w:val="18"/>
        </w:rPr>
        <w:t xml:space="preserve">, общая площадь жилого дома </w:t>
      </w:r>
      <w:r w:rsidR="002D3864">
        <w:rPr>
          <w:rFonts w:ascii="Times New Roman" w:hAnsi="Times New Roman"/>
          <w:sz w:val="18"/>
          <w:szCs w:val="18"/>
        </w:rPr>
        <w:t>11 962,60</w:t>
      </w:r>
      <w:r w:rsidR="00BA6DA5">
        <w:rPr>
          <w:rFonts w:ascii="Times New Roman" w:hAnsi="Times New Roman"/>
          <w:sz w:val="18"/>
          <w:szCs w:val="18"/>
        </w:rPr>
        <w:t xml:space="preserve"> </w:t>
      </w:r>
      <w:proofErr w:type="spellStart"/>
      <w:r w:rsidR="00BA6DA5">
        <w:rPr>
          <w:rFonts w:ascii="Times New Roman" w:hAnsi="Times New Roman"/>
          <w:sz w:val="18"/>
          <w:szCs w:val="18"/>
        </w:rPr>
        <w:t>кв.м</w:t>
      </w:r>
      <w:proofErr w:type="spellEnd"/>
      <w:r w:rsidR="00BA6DA5">
        <w:rPr>
          <w:rFonts w:ascii="Times New Roman" w:hAnsi="Times New Roman"/>
          <w:sz w:val="18"/>
          <w:szCs w:val="18"/>
        </w:rPr>
        <w:t xml:space="preserve">, класс </w:t>
      </w:r>
      <w:proofErr w:type="spellStart"/>
      <w:r w:rsidR="00BA6DA5">
        <w:rPr>
          <w:rFonts w:ascii="Times New Roman" w:hAnsi="Times New Roman"/>
          <w:sz w:val="18"/>
          <w:szCs w:val="18"/>
        </w:rPr>
        <w:t>энергоэффективности</w:t>
      </w:r>
      <w:proofErr w:type="spellEnd"/>
      <w:r w:rsidR="00BA6DA5">
        <w:rPr>
          <w:rFonts w:ascii="Times New Roman" w:hAnsi="Times New Roman"/>
          <w:sz w:val="18"/>
          <w:szCs w:val="18"/>
        </w:rPr>
        <w:t xml:space="preserve"> - </w:t>
      </w:r>
      <w:r w:rsidR="002D3864">
        <w:rPr>
          <w:rFonts w:ascii="Times New Roman" w:hAnsi="Times New Roman"/>
          <w:sz w:val="18"/>
          <w:szCs w:val="18"/>
        </w:rPr>
        <w:t>А+</w:t>
      </w:r>
      <w:r w:rsidR="00BA6DA5">
        <w:rPr>
          <w:rFonts w:ascii="Times New Roman" w:hAnsi="Times New Roman"/>
          <w:sz w:val="18"/>
          <w:szCs w:val="18"/>
        </w:rPr>
        <w:t xml:space="preserve">, сейсмостойкость - </w:t>
      </w:r>
      <w:r w:rsidR="002D3864">
        <w:rPr>
          <w:rFonts w:ascii="Times New Roman" w:hAnsi="Times New Roman"/>
          <w:sz w:val="18"/>
          <w:szCs w:val="18"/>
        </w:rPr>
        <w:t xml:space="preserve"> </w:t>
      </w:r>
      <w:r w:rsidR="00BA6DA5">
        <w:rPr>
          <w:rFonts w:ascii="Times New Roman" w:hAnsi="Times New Roman"/>
          <w:sz w:val="18"/>
          <w:szCs w:val="18"/>
        </w:rPr>
        <w:t xml:space="preserve">, материал наружных стен и поэтажных перекрытий: </w:t>
      </w:r>
      <w:r w:rsidR="002D3864">
        <w:rPr>
          <w:rFonts w:ascii="Times New Roman" w:hAnsi="Times New Roman"/>
          <w:sz w:val="18"/>
          <w:szCs w:val="18"/>
        </w:rPr>
        <w:t>Иной вид материалов наружных стен и каркасов (Бескаркасное крупнопанельное здание с поэтажно-несущими панелями наружных стен). Сборные железобетонные.</w:t>
      </w:r>
      <w:r w:rsidR="00BA6DA5">
        <w:rPr>
          <w:rFonts w:ascii="Times New Roman" w:hAnsi="Times New Roman"/>
          <w:sz w:val="18"/>
          <w:szCs w:val="18"/>
        </w:rPr>
        <w:t>).</w:t>
      </w:r>
    </w:p>
    <w:p w:rsidR="00160CC0" w:rsidRPr="0079001D" w:rsidRDefault="00BA6DA5" w:rsidP="00BA6DA5">
      <w:pPr>
        <w:spacing w:after="0" w:line="240" w:lineRule="auto"/>
        <w:ind w:firstLine="709"/>
        <w:jc w:val="both"/>
        <w:rPr>
          <w:rFonts w:ascii="Times New Roman" w:hAnsi="Times New Roman"/>
          <w:sz w:val="18"/>
          <w:szCs w:val="18"/>
        </w:rPr>
      </w:pPr>
      <w:r>
        <w:rPr>
          <w:rFonts w:ascii="Times New Roman" w:hAnsi="Times New Roman"/>
          <w:sz w:val="18"/>
          <w:szCs w:val="18"/>
        </w:rPr>
        <w:t>После завершения строительства Многоквартирного дома ему будет присвоен постоянный почтовый адрес.</w:t>
      </w:r>
    </w:p>
    <w:p w:rsidR="00160CC0" w:rsidRDefault="00160CC0">
      <w:pPr>
        <w:spacing w:after="0" w:line="240" w:lineRule="auto"/>
        <w:ind w:firstLine="709"/>
        <w:jc w:val="both"/>
        <w:rPr>
          <w:rFonts w:ascii="Times New Roman" w:hAnsi="Times New Roman"/>
          <w:sz w:val="18"/>
          <w:szCs w:val="18"/>
        </w:rPr>
      </w:pPr>
      <w:r w:rsidRPr="0079001D">
        <w:rPr>
          <w:rFonts w:ascii="Times New Roman" w:hAnsi="Times New Roman"/>
          <w:sz w:val="18"/>
          <w:szCs w:val="18"/>
        </w:rPr>
        <w:t>1.1.2. Объект - жилое</w:t>
      </w:r>
      <w:r>
        <w:rPr>
          <w:rFonts w:ascii="Times New Roman" w:hAnsi="Times New Roman"/>
          <w:sz w:val="18"/>
          <w:szCs w:val="18"/>
        </w:rPr>
        <w:t xml:space="preserve"> помещение (квартира), являющееся объектом долевого строительства, характеристики которого указаны в п.2.1 настоящего Договора, подлежащее передаче Участнику долевого строительства, указанного в п. 1.1.3. настоящего Договора, после получения разрешения на ввод в эксплуатацию Многоквартирного дома, и входящее в состав Многоквартирного дома, создаваемого также с привлечением денежных средств участника долевого строительства, указанного в п. 1.1.3. настоящего Договора, при условии выполнения Участником всех принятых на себя по настоящему Договору обязательств.</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1.1.3. Участник - участник долевого строительства </w:t>
      </w:r>
      <w:r w:rsidR="002D3864">
        <w:rPr>
          <w:rFonts w:ascii="Times New Roman" w:hAnsi="Times New Roman"/>
          <w:b/>
          <w:spacing w:val="-2"/>
          <w:sz w:val="18"/>
          <w:szCs w:val="18"/>
        </w:rPr>
        <w:t>_________</w:t>
      </w:r>
      <w:r>
        <w:rPr>
          <w:rFonts w:ascii="Times New Roman" w:hAnsi="Times New Roman"/>
          <w:sz w:val="18"/>
          <w:szCs w:val="18"/>
        </w:rPr>
        <w:t>, передающий по настоящему Договору денежные средства Застройщику, принимающему на себя обязательства, в том числе, по созданию Многоквартирного дома и иных объектов недвижимости,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1.1.4. Застройщик - Общество с ограниченной ответственностью «</w:t>
      </w:r>
      <w:r>
        <w:rPr>
          <w:rFonts w:ascii="Times New Roman" w:hAnsi="Times New Roman"/>
          <w:b/>
          <w:sz w:val="18"/>
          <w:szCs w:val="18"/>
        </w:rPr>
        <w:t xml:space="preserve">Специализированный застройщик </w:t>
      </w:r>
      <w:proofErr w:type="spellStart"/>
      <w:r>
        <w:rPr>
          <w:rFonts w:ascii="Times New Roman" w:hAnsi="Times New Roman"/>
          <w:b/>
          <w:sz w:val="18"/>
          <w:szCs w:val="18"/>
        </w:rPr>
        <w:t>Левенцовка</w:t>
      </w:r>
      <w:proofErr w:type="spellEnd"/>
      <w:r>
        <w:rPr>
          <w:rFonts w:ascii="Times New Roman" w:hAnsi="Times New Roman"/>
          <w:b/>
          <w:sz w:val="18"/>
          <w:szCs w:val="18"/>
        </w:rPr>
        <w:t xml:space="preserve"> Парк</w:t>
      </w:r>
      <w:r>
        <w:rPr>
          <w:rFonts w:ascii="Times New Roman" w:hAnsi="Times New Roman"/>
          <w:sz w:val="18"/>
          <w:szCs w:val="18"/>
        </w:rPr>
        <w:t xml:space="preserve">», имеющее на праве аренды земельный участок по адресу: </w:t>
      </w:r>
      <w:r w:rsidR="002D3864">
        <w:rPr>
          <w:rFonts w:ascii="Times New Roman" w:hAnsi="Times New Roman"/>
          <w:sz w:val="18"/>
          <w:szCs w:val="18"/>
        </w:rPr>
        <w:t>Россия, Ростовская область, г. Ростов-на-Дону, Советский район, жилой район «Левенцовский», микрорайон VIII</w:t>
      </w:r>
      <w:r>
        <w:rPr>
          <w:rFonts w:ascii="Times New Roman" w:hAnsi="Times New Roman"/>
          <w:sz w:val="18"/>
          <w:szCs w:val="18"/>
        </w:rPr>
        <w:t>, привлекающее денежные средства участников долевого строительства для строительства (создания) на этом земельном участке Многоквартирного дома, на основании полученного разрешения на строительство, и имеющее на момент заключения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1.1.4.1. полученное в установленном порядке Разрешение </w:t>
      </w:r>
      <w:r w:rsidR="002D3864">
        <w:rPr>
          <w:rFonts w:ascii="Times New Roman" w:hAnsi="Times New Roman"/>
          <w:sz w:val="18"/>
          <w:szCs w:val="18"/>
        </w:rPr>
        <w:t>№61-310-934302-2021 от 06.12.2021г.</w:t>
      </w:r>
      <w:r>
        <w:rPr>
          <w:rFonts w:ascii="Times New Roman" w:hAnsi="Times New Roman"/>
          <w:sz w:val="18"/>
          <w:szCs w:val="18"/>
        </w:rPr>
        <w:t xml:space="preserve"> на строительство Многоквартирного дома;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1.1.4.2. опубликованную в сети «Интернет» на сайте Единой информационной системы жилищного строительства https://наш.дом.рф проектную декларацию;</w:t>
      </w:r>
    </w:p>
    <w:p w:rsidR="00160CC0" w:rsidRPr="006E3B0B" w:rsidRDefault="00160CC0">
      <w:pPr>
        <w:spacing w:after="0" w:line="240" w:lineRule="auto"/>
        <w:ind w:firstLine="709"/>
        <w:jc w:val="both"/>
        <w:rPr>
          <w:rFonts w:ascii="Times New Roman" w:hAnsi="Times New Roman"/>
          <w:sz w:val="18"/>
          <w:szCs w:val="18"/>
        </w:rPr>
      </w:pPr>
      <w:r>
        <w:rPr>
          <w:rStyle w:val="itemtext"/>
          <w:rFonts w:ascii="Times New Roman" w:hAnsi="Times New Roman"/>
          <w:sz w:val="18"/>
          <w:szCs w:val="18"/>
        </w:rPr>
        <w:t xml:space="preserve">1.1.4.3. заключенный между Застройщиком и Департаментом </w:t>
      </w:r>
      <w:proofErr w:type="spellStart"/>
      <w:r>
        <w:rPr>
          <w:rStyle w:val="itemtext"/>
          <w:rFonts w:ascii="Times New Roman" w:hAnsi="Times New Roman"/>
          <w:sz w:val="18"/>
          <w:szCs w:val="18"/>
        </w:rPr>
        <w:t>имущественно</w:t>
      </w:r>
      <w:proofErr w:type="spellEnd"/>
      <w:r>
        <w:rPr>
          <w:rStyle w:val="itemtext"/>
          <w:rFonts w:ascii="Times New Roman" w:hAnsi="Times New Roman"/>
          <w:sz w:val="18"/>
          <w:szCs w:val="18"/>
        </w:rPr>
        <w:t xml:space="preserve"> – земельных отношений г. Ростова-на-Дону Договор </w:t>
      </w:r>
      <w:r w:rsidR="002D3864">
        <w:rPr>
          <w:rStyle w:val="itemtext"/>
          <w:rFonts w:ascii="Times New Roman" w:hAnsi="Times New Roman"/>
          <w:sz w:val="18"/>
          <w:szCs w:val="18"/>
        </w:rPr>
        <w:t>№37351 от 22.11.2017г. аренды земельного участка с кадастровым номером 61:44:0073012:2278</w:t>
      </w:r>
      <w:r>
        <w:rPr>
          <w:rStyle w:val="itemtext"/>
          <w:rFonts w:ascii="Times New Roman" w:hAnsi="Times New Roman"/>
          <w:sz w:val="18"/>
          <w:szCs w:val="18"/>
        </w:rPr>
        <w:t xml:space="preserve">, предоставленного для </w:t>
      </w:r>
      <w:r w:rsidRPr="006E3B0B">
        <w:rPr>
          <w:rStyle w:val="itemtext"/>
          <w:rFonts w:ascii="Times New Roman" w:hAnsi="Times New Roman"/>
          <w:sz w:val="18"/>
          <w:szCs w:val="18"/>
        </w:rPr>
        <w:t xml:space="preserve">строительства (создания) Многоквартирного дома. Право аренды земельного участка находится в залоге </w:t>
      </w:r>
      <w:r w:rsidRPr="006E3B0B">
        <w:rPr>
          <w:rFonts w:ascii="Times New Roman" w:hAnsi="Times New Roman"/>
          <w:sz w:val="18"/>
          <w:szCs w:val="18"/>
        </w:rPr>
        <w:t xml:space="preserve">у Публичного акционерного общества «Сбербанк России» (место нахождения </w:t>
      </w:r>
      <w:smartTag w:uri="urn:schemas-microsoft-com:office:smarttags" w:element="metricconverter">
        <w:smartTagPr>
          <w:attr w:name="ProductID" w:val="117997, г"/>
        </w:smartTagPr>
        <w:r w:rsidRPr="006E3B0B">
          <w:rPr>
            <w:rFonts w:ascii="Times New Roman" w:hAnsi="Times New Roman"/>
            <w:sz w:val="18"/>
            <w:szCs w:val="18"/>
          </w:rPr>
          <w:t>117997, г</w:t>
        </w:r>
      </w:smartTag>
      <w:r w:rsidRPr="006E3B0B">
        <w:rPr>
          <w:rFonts w:ascii="Times New Roman" w:hAnsi="Times New Roman"/>
          <w:sz w:val="18"/>
          <w:szCs w:val="18"/>
        </w:rPr>
        <w:t xml:space="preserve">. Москва, ул. Вавилова, 19, ОГРН </w:t>
      </w:r>
      <w:r w:rsidRPr="006E3B0B">
        <w:rPr>
          <w:rFonts w:ascii="Times New Roman" w:hAnsi="Times New Roman"/>
          <w:sz w:val="18"/>
          <w:szCs w:val="18"/>
          <w:shd w:val="clear" w:color="auto" w:fill="FFFFFF"/>
        </w:rPr>
        <w:t>1027700132195</w:t>
      </w:r>
      <w:r w:rsidRPr="006E3B0B">
        <w:rPr>
          <w:rFonts w:ascii="Times New Roman" w:hAnsi="Times New Roman"/>
          <w:sz w:val="18"/>
          <w:szCs w:val="18"/>
        </w:rPr>
        <w:t>, генеральная лицензия на осуществление банковских операций № 1481 от «11» августа 2015 года).</w:t>
      </w:r>
    </w:p>
    <w:p w:rsidR="00520E3F" w:rsidRPr="006E3B0B" w:rsidRDefault="00520E3F">
      <w:pPr>
        <w:spacing w:after="0" w:line="240" w:lineRule="auto"/>
        <w:ind w:firstLine="709"/>
        <w:jc w:val="both"/>
        <w:rPr>
          <w:rFonts w:ascii="Times New Roman" w:hAnsi="Times New Roman"/>
          <w:sz w:val="18"/>
          <w:szCs w:val="18"/>
        </w:rPr>
      </w:pPr>
      <w:r w:rsidRPr="006E3B0B">
        <w:rPr>
          <w:rFonts w:ascii="Times New Roman" w:hAnsi="Times New Roman"/>
          <w:sz w:val="18"/>
          <w:szCs w:val="18"/>
        </w:rPr>
        <w:t>1.1.4.4. Строительство Многоквартирного дома, в том числе Объекта долевого строительства осуществляться на основании проектной документации, получившей положительное заключение экспертизы, с применением в отношении отделочных работ положений ТУ 41.20.10-001-68748856-2022 (320-СТО).</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1.1.5. Правовым основанием заключения настоящего Договора является Федеральный закон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60CC0"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1.1.6. Право собственности</w:t>
      </w:r>
      <w:r>
        <w:rPr>
          <w:rFonts w:ascii="Times New Roman" w:hAnsi="Times New Roman"/>
          <w:sz w:val="18"/>
          <w:szCs w:val="18"/>
        </w:rPr>
        <w:t xml:space="preserve">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1.1.7. Холодные помещения – расположенные в составе Объекта балконы и/или лоджии и/или веранды и/или террасы.</w:t>
      </w:r>
    </w:p>
    <w:p w:rsidR="00160CC0" w:rsidRDefault="00160CC0">
      <w:pPr>
        <w:spacing w:after="0" w:line="240" w:lineRule="auto"/>
        <w:ind w:firstLine="743"/>
        <w:jc w:val="both"/>
        <w:rPr>
          <w:rFonts w:ascii="Times New Roman" w:hAnsi="Times New Roman"/>
          <w:i/>
          <w:sz w:val="18"/>
          <w:szCs w:val="18"/>
        </w:rPr>
      </w:pPr>
      <w:r>
        <w:rPr>
          <w:rFonts w:ascii="Times New Roman" w:hAnsi="Times New Roman"/>
          <w:sz w:val="18"/>
          <w:szCs w:val="18"/>
        </w:rPr>
        <w:t>1.1.8. Участник подтверждает, что:</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он ознакомлен с порядком расчетов по настоящему Договору;</w:t>
      </w:r>
    </w:p>
    <w:p w:rsidR="00160CC0" w:rsidRDefault="00160CC0">
      <w:pPr>
        <w:spacing w:after="0" w:line="240" w:lineRule="auto"/>
        <w:ind w:left="709"/>
        <w:jc w:val="center"/>
        <w:rPr>
          <w:rFonts w:ascii="Times New Roman" w:hAnsi="Times New Roman"/>
          <w:sz w:val="18"/>
          <w:szCs w:val="18"/>
          <w:u w:val="single"/>
        </w:rPr>
      </w:pPr>
      <w:r>
        <w:rPr>
          <w:rFonts w:ascii="Times New Roman" w:hAnsi="Times New Roman"/>
          <w:sz w:val="18"/>
          <w:szCs w:val="18"/>
          <w:u w:val="single"/>
        </w:rPr>
        <w:t>2. ПРЕДМЕТ ДОГОВОРА</w:t>
      </w:r>
    </w:p>
    <w:p w:rsidR="00160CC0" w:rsidRDefault="00160CC0">
      <w:pPr>
        <w:spacing w:after="0" w:line="240" w:lineRule="auto"/>
        <w:ind w:firstLine="426"/>
        <w:jc w:val="both"/>
        <w:rPr>
          <w:rFonts w:ascii="Times New Roman" w:hAnsi="Times New Roman"/>
          <w:sz w:val="18"/>
          <w:szCs w:val="18"/>
        </w:rPr>
      </w:pPr>
      <w:r>
        <w:rPr>
          <w:rFonts w:ascii="Times New Roman" w:hAnsi="Times New Roman"/>
          <w:sz w:val="18"/>
          <w:szCs w:val="18"/>
        </w:rPr>
        <w:t>2.1.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Участнику,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w:t>
      </w:r>
    </w:p>
    <w:p w:rsidR="00160CC0" w:rsidRDefault="00160CC0">
      <w:pPr>
        <w:spacing w:after="0" w:line="240" w:lineRule="auto"/>
        <w:ind w:firstLine="426"/>
        <w:jc w:val="both"/>
        <w:rPr>
          <w:rFonts w:ascii="Times New Roman" w:hAnsi="Times New Roman"/>
          <w:sz w:val="18"/>
          <w:szCs w:val="18"/>
        </w:rPr>
      </w:pPr>
      <w:r>
        <w:rPr>
          <w:rFonts w:ascii="Times New Roman" w:hAnsi="Times New Roman"/>
          <w:sz w:val="18"/>
          <w:szCs w:val="18"/>
        </w:rPr>
        <w:t>Объектом является жилое помещение (квартира), имеющее следующие проектные характеристики: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7086"/>
        <w:gridCol w:w="2126"/>
      </w:tblGrid>
      <w:tr w:rsidR="00625AF9" w:rsidRPr="001F21D2" w:rsidTr="001F21D2">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Корпус</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2D3864" w:rsidP="001F21D2">
            <w:pPr>
              <w:spacing w:after="0" w:line="240" w:lineRule="auto"/>
              <w:jc w:val="center"/>
              <w:rPr>
                <w:rFonts w:ascii="Times New Roman" w:hAnsi="Times New Roman"/>
                <w:sz w:val="18"/>
                <w:szCs w:val="18"/>
                <w:lang w:eastAsia="en-US"/>
              </w:rPr>
            </w:pPr>
            <w:r>
              <w:rPr>
                <w:rFonts w:ascii="Times New Roman" w:hAnsi="Times New Roman"/>
                <w:b/>
                <w:sz w:val="18"/>
                <w:szCs w:val="18"/>
                <w:lang w:eastAsia="en-US"/>
              </w:rPr>
              <w:t>8-1</w:t>
            </w: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Секция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3</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Этаж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AF9" w:rsidRPr="001F21D2" w:rsidRDefault="00625AF9" w:rsidP="001F21D2">
            <w:pPr>
              <w:pStyle w:val="3"/>
              <w:jc w:val="center"/>
              <w:rPr>
                <w:b/>
                <w:i/>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4</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Условный номер квартиры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AF9" w:rsidRPr="001F21D2" w:rsidRDefault="00625AF9" w:rsidP="001F21D2">
            <w:pPr>
              <w:pStyle w:val="3"/>
              <w:jc w:val="center"/>
              <w:rPr>
                <w:b/>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5</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Номер на площадке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6</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Кол-во комнат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AF9" w:rsidRPr="001F21D2" w:rsidRDefault="00625AF9" w:rsidP="001F21D2">
            <w:pPr>
              <w:pStyle w:val="3"/>
              <w:jc w:val="center"/>
              <w:rPr>
                <w:b/>
                <w:i/>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7</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Проектная площадь комнат,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8</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Кол-во (балконы/лоджии)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9</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b/>
                <w:sz w:val="18"/>
                <w:szCs w:val="18"/>
                <w:lang w:eastAsia="en-US"/>
              </w:rPr>
            </w:pPr>
            <w:r w:rsidRPr="001F21D2">
              <w:rPr>
                <w:rFonts w:ascii="Times New Roman" w:hAnsi="Times New Roman"/>
                <w:b/>
                <w:sz w:val="18"/>
                <w:szCs w:val="18"/>
                <w:lang w:eastAsia="en-US"/>
              </w:rPr>
              <w:t xml:space="preserve">Проектная площадь холодных помещений с учетом понижающего коэффициента,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1F21D2">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10</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b/>
                <w:sz w:val="18"/>
                <w:szCs w:val="18"/>
                <w:lang w:eastAsia="en-US"/>
              </w:rPr>
            </w:pPr>
            <w:r w:rsidRPr="001F21D2">
              <w:rPr>
                <w:rFonts w:ascii="Times New Roman" w:hAnsi="Times New Roman"/>
                <w:b/>
                <w:sz w:val="18"/>
                <w:szCs w:val="18"/>
                <w:lang w:eastAsia="en-US"/>
              </w:rPr>
              <w:t xml:space="preserve">Проектная площадь холодных помещений без учета понижающего коэффициента,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2D3864" w:rsidP="001F21D2">
            <w:pPr>
              <w:spacing w:after="0" w:line="240" w:lineRule="auto"/>
              <w:jc w:val="center"/>
              <w:rPr>
                <w:rFonts w:ascii="Times New Roman" w:hAnsi="Times New Roman"/>
                <w:sz w:val="18"/>
                <w:szCs w:val="18"/>
                <w:highlight w:val="yellow"/>
                <w:lang w:eastAsia="en-US"/>
              </w:rPr>
            </w:pPr>
            <w:r>
              <w:rPr>
                <w:rFonts w:ascii="Times New Roman" w:hAnsi="Times New Roman"/>
                <w:b/>
                <w:sz w:val="18"/>
                <w:szCs w:val="18"/>
                <w:lang w:eastAsia="en-US"/>
              </w:rPr>
              <w:t xml:space="preserve"> </w:t>
            </w: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11</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Кол-во помещений вспомогательного использования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rPr>
          <w:trHeight w:val="351"/>
        </w:trPr>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lastRenderedPageBreak/>
              <w:t>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Площадь помещений вспомогательного использования,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13 (7+9+12)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Суммарная проектная площадь (включая Холодные помещения с учетом понижающего коэффициента),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14 (7+10+12)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Суммарная проектная площадь (включая Холодные помещения без учета понижающего коэффициента),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AF9" w:rsidRPr="001F21D2" w:rsidRDefault="00625AF9" w:rsidP="001F21D2">
            <w:pPr>
              <w:pStyle w:val="3"/>
              <w:jc w:val="center"/>
              <w:rPr>
                <w:b/>
                <w:i/>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15 (7+12)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Общая проектная площадь,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 xml:space="preserve">. (без учета Холодных помещений),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bl>
    <w:p w:rsidR="00160CC0" w:rsidRDefault="00160CC0">
      <w:pPr>
        <w:spacing w:after="0" w:line="240" w:lineRule="auto"/>
        <w:ind w:firstLine="743"/>
        <w:jc w:val="both"/>
        <w:rPr>
          <w:rFonts w:ascii="Times New Roman" w:hAnsi="Times New Roman"/>
          <w:sz w:val="18"/>
          <w:szCs w:val="18"/>
        </w:rPr>
      </w:pPr>
      <w:r>
        <w:rPr>
          <w:rFonts w:ascii="Times New Roman" w:hAnsi="Times New Roman"/>
          <w:color w:val="FF0000"/>
          <w:sz w:val="18"/>
          <w:szCs w:val="18"/>
        </w:rPr>
        <w:t>а также характеристики, указ</w:t>
      </w:r>
      <w:r w:rsidR="006E3B0B">
        <w:rPr>
          <w:rFonts w:ascii="Times New Roman" w:hAnsi="Times New Roman"/>
          <w:color w:val="FF0000"/>
          <w:sz w:val="18"/>
          <w:szCs w:val="18"/>
        </w:rPr>
        <w:t>анные в Приложениях № __ и № __</w:t>
      </w:r>
      <w:r>
        <w:rPr>
          <w:rFonts w:ascii="Times New Roman" w:hAnsi="Times New Roman"/>
          <w:color w:val="FF0000"/>
          <w:sz w:val="18"/>
          <w:szCs w:val="18"/>
        </w:rPr>
        <w:t xml:space="preserve"> к настоящему Договору.</w:t>
      </w:r>
    </w:p>
    <w:p w:rsidR="00160CC0" w:rsidRDefault="00160CC0">
      <w:pPr>
        <w:spacing w:after="0" w:line="240" w:lineRule="auto"/>
        <w:ind w:firstLine="743"/>
        <w:jc w:val="both"/>
        <w:rPr>
          <w:rFonts w:ascii="Times New Roman" w:hAnsi="Times New Roman"/>
          <w:sz w:val="18"/>
          <w:szCs w:val="18"/>
        </w:rPr>
      </w:pPr>
      <w:r>
        <w:rPr>
          <w:rFonts w:ascii="Times New Roman" w:hAnsi="Times New Roman"/>
          <w:sz w:val="18"/>
          <w:szCs w:val="18"/>
        </w:rPr>
        <w:t xml:space="preserve">Площадь Холодных помещений указана с учетом понижающего коэффициента: для балконов - </w:t>
      </w:r>
      <w:r w:rsidR="002D3864">
        <w:rPr>
          <w:rFonts w:ascii="Times New Roman" w:hAnsi="Times New Roman"/>
          <w:sz w:val="18"/>
          <w:szCs w:val="18"/>
        </w:rPr>
        <w:t>0,3</w:t>
      </w:r>
      <w:r>
        <w:rPr>
          <w:rFonts w:ascii="Times New Roman" w:hAnsi="Times New Roman"/>
          <w:sz w:val="18"/>
          <w:szCs w:val="18"/>
        </w:rPr>
        <w:t xml:space="preserve">, для лоджий - </w:t>
      </w:r>
      <w:r w:rsidR="002D3864">
        <w:rPr>
          <w:rFonts w:ascii="Times New Roman" w:hAnsi="Times New Roman"/>
          <w:sz w:val="18"/>
          <w:szCs w:val="18"/>
        </w:rPr>
        <w:t>0,5</w:t>
      </w:r>
      <w:r>
        <w:rPr>
          <w:rFonts w:ascii="Times New Roman" w:hAnsi="Times New Roman"/>
          <w:sz w:val="18"/>
          <w:szCs w:val="18"/>
        </w:rPr>
        <w:t>.</w:t>
      </w:r>
    </w:p>
    <w:p w:rsidR="00160CC0" w:rsidRDefault="00160CC0">
      <w:pPr>
        <w:spacing w:after="0" w:line="240" w:lineRule="auto"/>
        <w:ind w:firstLine="743"/>
        <w:jc w:val="both"/>
        <w:rPr>
          <w:rFonts w:ascii="Times New Roman" w:hAnsi="Times New Roman"/>
          <w:sz w:val="18"/>
          <w:szCs w:val="18"/>
        </w:rPr>
      </w:pPr>
      <w:r>
        <w:rPr>
          <w:rFonts w:ascii="Times New Roman" w:hAnsi="Times New Roman"/>
          <w:sz w:val="18"/>
          <w:szCs w:val="18"/>
        </w:rPr>
        <w:t>Общая проектная площадь Объекта (без учета Холодных помещений) включает в себя проектные площади Комнат и  Помещений вспомогательного использования.</w:t>
      </w:r>
    </w:p>
    <w:p w:rsidR="00160CC0" w:rsidRPr="006E3B0B"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Суммарная проектная площадь Объекта (с учетом Холодных помещений), указанная </w:t>
      </w:r>
      <w:r w:rsidRPr="006E3B0B">
        <w:rPr>
          <w:rFonts w:ascii="Times New Roman" w:hAnsi="Times New Roman"/>
          <w:sz w:val="18"/>
          <w:szCs w:val="18"/>
        </w:rPr>
        <w:t xml:space="preserve">в </w:t>
      </w:r>
      <w:r w:rsidR="009D3C4D" w:rsidRPr="006E3B0B">
        <w:rPr>
          <w:rFonts w:ascii="Times New Roman" w:hAnsi="Times New Roman"/>
          <w:sz w:val="18"/>
          <w:szCs w:val="18"/>
        </w:rPr>
        <w:t>строке 13</w:t>
      </w:r>
      <w:r w:rsidRPr="006E3B0B">
        <w:rPr>
          <w:rFonts w:ascii="Times New Roman" w:hAnsi="Times New Roman"/>
          <w:sz w:val="18"/>
          <w:szCs w:val="18"/>
        </w:rPr>
        <w:t xml:space="preserve"> приведенной в настоящем пункте таблицы (далее – «Таблица»), включает в себя проектные площади Комнат, Помещений вспомогательного использования,  Холодных помещений и является ориентировочной.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w:t>
      </w:r>
    </w:p>
    <w:p w:rsidR="006E3B0B" w:rsidRPr="006E3B0B" w:rsidRDefault="006E3B0B" w:rsidP="006E3B0B">
      <w:pPr>
        <w:spacing w:after="0" w:line="240" w:lineRule="auto"/>
        <w:ind w:firstLine="709"/>
        <w:jc w:val="center"/>
        <w:rPr>
          <w:rFonts w:ascii="Times New Roman" w:hAnsi="Times New Roman"/>
          <w:sz w:val="18"/>
          <w:szCs w:val="18"/>
          <w:u w:val="single"/>
        </w:rPr>
      </w:pPr>
      <w:r w:rsidRPr="006E3B0B">
        <w:rPr>
          <w:rFonts w:ascii="Times New Roman" w:hAnsi="Times New Roman"/>
          <w:sz w:val="18"/>
          <w:szCs w:val="18"/>
          <w:u w:val="single"/>
        </w:rPr>
        <w:t>3. ЦЕНА ДОГОВОРА И ПОРЯДОК РАСЧЕТОВ</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3.1. Цена настоящего Договора (размер денежных средств, подлежащих уплате Участником для строительства (создания) </w:t>
      </w:r>
      <w:r w:rsidRPr="006E3B0B">
        <w:rPr>
          <w:rFonts w:ascii="Times New Roman" w:hAnsi="Times New Roman"/>
          <w:b/>
          <w:bCs/>
          <w:sz w:val="18"/>
          <w:szCs w:val="18"/>
        </w:rPr>
        <w:t>Объекта)</w:t>
      </w:r>
      <w:r w:rsidRPr="006E3B0B">
        <w:rPr>
          <w:rFonts w:ascii="Times New Roman" w:hAnsi="Times New Roman"/>
          <w:sz w:val="18"/>
          <w:szCs w:val="18"/>
        </w:rPr>
        <w:t xml:space="preserve"> определяется как произведение Суммарной проектной площади Объекта (с учетом Холодных помещений) на стоимость одного </w:t>
      </w:r>
      <w:proofErr w:type="spellStart"/>
      <w:r w:rsidRPr="006E3B0B">
        <w:rPr>
          <w:rFonts w:ascii="Times New Roman" w:hAnsi="Times New Roman"/>
          <w:sz w:val="18"/>
          <w:szCs w:val="18"/>
        </w:rPr>
        <w:t>кв.м</w:t>
      </w:r>
      <w:proofErr w:type="spellEnd"/>
      <w:r w:rsidRPr="006E3B0B">
        <w:rPr>
          <w:rFonts w:ascii="Times New Roman" w:hAnsi="Times New Roman"/>
          <w:sz w:val="18"/>
          <w:szCs w:val="18"/>
        </w:rPr>
        <w:t xml:space="preserve">. общей площади Объекта, равной </w:t>
      </w:r>
      <w:r w:rsidRPr="006E3B0B">
        <w:rPr>
          <w:rFonts w:ascii="Times New Roman" w:hAnsi="Times New Roman"/>
          <w:b/>
          <w:sz w:val="18"/>
          <w:szCs w:val="18"/>
        </w:rPr>
        <w:t>&lt;</w:t>
      </w:r>
      <w:proofErr w:type="spellStart"/>
      <w:r w:rsidRPr="006E3B0B">
        <w:rPr>
          <w:rFonts w:ascii="Times New Roman" w:hAnsi="Times New Roman"/>
          <w:b/>
          <w:sz w:val="18"/>
          <w:szCs w:val="18"/>
        </w:rPr>
        <w:t>СтоимРубПр</w:t>
      </w:r>
      <w:proofErr w:type="spellEnd"/>
      <w:r w:rsidRPr="006E3B0B">
        <w:rPr>
          <w:rFonts w:ascii="Times New Roman" w:hAnsi="Times New Roman"/>
          <w:b/>
          <w:sz w:val="18"/>
          <w:szCs w:val="18"/>
        </w:rPr>
        <w:t>&gt;</w:t>
      </w:r>
      <w:r w:rsidRPr="006E3B0B">
        <w:rPr>
          <w:rFonts w:ascii="Times New Roman" w:hAnsi="Times New Roman"/>
          <w:sz w:val="18"/>
          <w:szCs w:val="18"/>
        </w:rPr>
        <w:t>.</w:t>
      </w:r>
    </w:p>
    <w:p w:rsidR="006E3B0B" w:rsidRPr="006E3B0B" w:rsidRDefault="006E3B0B" w:rsidP="006E3B0B">
      <w:pPr>
        <w:spacing w:after="0" w:line="240" w:lineRule="auto"/>
        <w:ind w:firstLine="709"/>
        <w:jc w:val="both"/>
        <w:rPr>
          <w:rFonts w:ascii="Times New Roman" w:hAnsi="Times New Roman"/>
          <w:sz w:val="18"/>
          <w:szCs w:val="18"/>
          <w:lang w:eastAsia="en-US"/>
        </w:rPr>
      </w:pPr>
      <w:r w:rsidRPr="006E3B0B">
        <w:rPr>
          <w:rFonts w:ascii="Times New Roman" w:hAnsi="Times New Roman"/>
          <w:sz w:val="18"/>
          <w:szCs w:val="18"/>
        </w:rPr>
        <w:t xml:space="preserve">3.2. На момент подписания настоящего Договора цена Договора определяется как произведение Суммарной проектной площади Объекта (с учетом Холодных помещений), указанной в строке 13 Таблицы, и стоимости одного </w:t>
      </w:r>
      <w:proofErr w:type="spellStart"/>
      <w:r w:rsidRPr="006E3B0B">
        <w:rPr>
          <w:rFonts w:ascii="Times New Roman" w:hAnsi="Times New Roman"/>
          <w:sz w:val="18"/>
          <w:szCs w:val="18"/>
        </w:rPr>
        <w:t>кв.м</w:t>
      </w:r>
      <w:proofErr w:type="spellEnd"/>
      <w:r w:rsidRPr="006E3B0B">
        <w:rPr>
          <w:rFonts w:ascii="Times New Roman" w:hAnsi="Times New Roman"/>
          <w:sz w:val="18"/>
          <w:szCs w:val="18"/>
        </w:rPr>
        <w:t xml:space="preserve">. площади Объекта, указанной в п. 3.1. настоящего Договора, и составляет </w:t>
      </w:r>
      <w:r w:rsidRPr="006E3B0B">
        <w:rPr>
          <w:rFonts w:ascii="Times New Roman" w:eastAsia="MS Mincho" w:hAnsi="Times New Roman"/>
          <w:b/>
          <w:sz w:val="18"/>
          <w:szCs w:val="18"/>
        </w:rPr>
        <w:t>&lt;</w:t>
      </w:r>
      <w:proofErr w:type="spellStart"/>
      <w:r w:rsidRPr="006E3B0B">
        <w:rPr>
          <w:rFonts w:ascii="Times New Roman" w:eastAsia="MS Mincho" w:hAnsi="Times New Roman"/>
          <w:b/>
          <w:sz w:val="18"/>
          <w:szCs w:val="18"/>
        </w:rPr>
        <w:t>СтоимКвРубПр</w:t>
      </w:r>
      <w:proofErr w:type="spellEnd"/>
      <w:r w:rsidRPr="006E3B0B">
        <w:rPr>
          <w:rFonts w:ascii="Times New Roman" w:eastAsia="MS Mincho" w:hAnsi="Times New Roman"/>
          <w:b/>
          <w:sz w:val="18"/>
          <w:szCs w:val="18"/>
        </w:rPr>
        <w:t>&gt;</w:t>
      </w:r>
      <w:r w:rsidRPr="006E3B0B">
        <w:rPr>
          <w:rFonts w:ascii="Times New Roman" w:hAnsi="Times New Roman"/>
          <w:sz w:val="18"/>
          <w:szCs w:val="18"/>
        </w:rPr>
        <w:t>.</w:t>
      </w:r>
    </w:p>
    <w:p w:rsidR="006E3B0B" w:rsidRPr="006E3B0B" w:rsidRDefault="006E3B0B" w:rsidP="006E3B0B">
      <w:pPr>
        <w:pStyle w:val="a9"/>
        <w:spacing w:after="0" w:line="240" w:lineRule="auto"/>
        <w:ind w:left="0" w:firstLine="743"/>
        <w:jc w:val="both"/>
        <w:rPr>
          <w:rFonts w:ascii="Times New Roman" w:hAnsi="Times New Roman"/>
          <w:sz w:val="18"/>
          <w:szCs w:val="18"/>
        </w:rPr>
      </w:pPr>
      <w:r w:rsidRPr="006E3B0B">
        <w:rPr>
          <w:rFonts w:ascii="Times New Roman" w:hAnsi="Times New Roman"/>
          <w:sz w:val="18"/>
          <w:szCs w:val="18"/>
        </w:rPr>
        <w:t>Стороны пришли к соглашению о не составлении счета-фактуры Застройщиком при передаче имущества Участнику, как по операции, не подлежащей обложению налогом на добавленную стоимость (подп. 1.п.3 статьи 169 Налогового кодекса Российской Федерации.).</w:t>
      </w:r>
    </w:p>
    <w:p w:rsidR="006E3B0B" w:rsidRPr="006E3B0B" w:rsidRDefault="006E3B0B" w:rsidP="006E3B0B">
      <w:pPr>
        <w:spacing w:after="0" w:line="240" w:lineRule="auto"/>
        <w:ind w:firstLine="743"/>
        <w:jc w:val="both"/>
        <w:rPr>
          <w:rFonts w:ascii="Times New Roman" w:hAnsi="Times New Roman"/>
          <w:sz w:val="18"/>
          <w:szCs w:val="18"/>
        </w:rPr>
      </w:pPr>
      <w:r w:rsidRPr="006E3B0B">
        <w:rPr>
          <w:rStyle w:val="itemtext1"/>
          <w:rFonts w:ascii="Times New Roman" w:hAnsi="Times New Roman" w:cs="Times New Roman"/>
          <w:sz w:val="18"/>
          <w:szCs w:val="18"/>
        </w:rPr>
        <w:t>Денежные средства Участника, уплаченные для строительства (создания) Объекта и общего имущества в Объекте и не израсходованные непосредственно на цели строительства Объекта и общего имущества в Многоквартирном доме, а также на целевое финансирование иных мероприятий, возврату Участнику не подлежат.</w:t>
      </w:r>
    </w:p>
    <w:p w:rsidR="006E3B0B" w:rsidRPr="006E3B0B" w:rsidRDefault="006E3B0B" w:rsidP="006E3B0B">
      <w:pPr>
        <w:spacing w:after="0" w:line="240" w:lineRule="auto"/>
        <w:ind w:firstLine="742"/>
        <w:jc w:val="both"/>
        <w:rPr>
          <w:rFonts w:ascii="Times New Roman" w:hAnsi="Times New Roman"/>
          <w:sz w:val="18"/>
          <w:szCs w:val="18"/>
        </w:rPr>
      </w:pPr>
      <w:r w:rsidRPr="006E3B0B">
        <w:rPr>
          <w:rFonts w:ascii="Times New Roman" w:hAnsi="Times New Roman"/>
          <w:sz w:val="18"/>
          <w:szCs w:val="18"/>
        </w:rPr>
        <w:t>3.3. Оплата Участником долевого строительства цены договора производится путем размещения денежных средств на специальном счете эскроу в порядке, предусмотренном ст. 15.4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6E3B0B">
        <w:rPr>
          <w:rFonts w:ascii="Times New Roman" w:hAnsi="Times New Roman"/>
          <w:sz w:val="18"/>
          <w:szCs w:val="18"/>
        </w:rPr>
        <w:tab/>
      </w:r>
    </w:p>
    <w:p w:rsidR="006E3B0B" w:rsidRPr="006E3B0B" w:rsidRDefault="006E3B0B" w:rsidP="006E3B0B">
      <w:pPr>
        <w:spacing w:after="0" w:line="240" w:lineRule="auto"/>
        <w:ind w:firstLine="742"/>
        <w:jc w:val="both"/>
        <w:rPr>
          <w:rFonts w:ascii="Times New Roman" w:hAnsi="Times New Roman"/>
          <w:sz w:val="18"/>
          <w:szCs w:val="18"/>
        </w:rPr>
      </w:pPr>
      <w:r w:rsidRPr="006E3B0B">
        <w:rPr>
          <w:rFonts w:ascii="Times New Roman" w:hAnsi="Times New Roman"/>
          <w:sz w:val="18"/>
          <w:szCs w:val="18"/>
        </w:rPr>
        <w:t>Участник обязуется внести денежные средства в счет уплаты цены Договора, указанной в п.3.2. настоящего Договора,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 xml:space="preserve">Эскроу-агент: </w:t>
      </w:r>
      <w:r w:rsidRPr="006E3B0B">
        <w:rPr>
          <w:sz w:val="18"/>
          <w:szCs w:val="18"/>
        </w:rPr>
        <w:t xml:space="preserve">Публичное акционерное общество «Сбербанк России» (сокращенное наименование ПАО Сбербанк), место нахождения: г. Москва, адрес: 117997, г. Москва, ул.Вавилова,д.19; адрес электронной почты: </w:t>
      </w:r>
      <w:proofErr w:type="spellStart"/>
      <w:r w:rsidRPr="006E3B0B">
        <w:rPr>
          <w:sz w:val="18"/>
          <w:szCs w:val="18"/>
        </w:rPr>
        <w:t>Escrow_Sberbank@sberbank</w:t>
      </w:r>
      <w:proofErr w:type="spellEnd"/>
      <w:r w:rsidRPr="006E3B0B">
        <w:rPr>
          <w:sz w:val="18"/>
          <w:szCs w:val="18"/>
        </w:rPr>
        <w:t>.</w:t>
      </w:r>
      <w:proofErr w:type="spellStart"/>
      <w:r w:rsidRPr="006E3B0B">
        <w:rPr>
          <w:sz w:val="18"/>
          <w:szCs w:val="18"/>
          <w:lang w:val="en-US"/>
        </w:rPr>
        <w:t>ru</w:t>
      </w:r>
      <w:proofErr w:type="spellEnd"/>
      <w:r w:rsidRPr="006E3B0B">
        <w:rPr>
          <w:sz w:val="18"/>
          <w:szCs w:val="18"/>
        </w:rPr>
        <w:t xml:space="preserve"> , номер телефона:  8-800-555-55-50.</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 xml:space="preserve">Депонент:  </w:t>
      </w:r>
      <w:r w:rsidRPr="006E3B0B">
        <w:rPr>
          <w:b/>
          <w:spacing w:val="-2"/>
          <w:sz w:val="18"/>
          <w:szCs w:val="18"/>
        </w:rPr>
        <w:t>&lt;ФАМИЛИЯ&gt;</w:t>
      </w:r>
      <w:r w:rsidRPr="006E3B0B">
        <w:rPr>
          <w:b/>
          <w:sz w:val="18"/>
          <w:szCs w:val="18"/>
        </w:rPr>
        <w:t>.</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 xml:space="preserve">Бенефициар: </w:t>
      </w:r>
      <w:r w:rsidRPr="006E3B0B">
        <w:rPr>
          <w:b/>
          <w:sz w:val="18"/>
          <w:szCs w:val="18"/>
        </w:rPr>
        <w:t xml:space="preserve">ООО «СЗ </w:t>
      </w:r>
      <w:proofErr w:type="spellStart"/>
      <w:r w:rsidRPr="006E3B0B">
        <w:rPr>
          <w:b/>
          <w:sz w:val="18"/>
          <w:szCs w:val="18"/>
        </w:rPr>
        <w:t>Левенцовка</w:t>
      </w:r>
      <w:proofErr w:type="spellEnd"/>
      <w:r w:rsidRPr="006E3B0B">
        <w:rPr>
          <w:b/>
          <w:sz w:val="18"/>
          <w:szCs w:val="18"/>
        </w:rPr>
        <w:t xml:space="preserve"> Парк».</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Депонированная сумма:</w:t>
      </w:r>
      <w:r w:rsidRPr="006E3B0B">
        <w:rPr>
          <w:sz w:val="18"/>
          <w:szCs w:val="18"/>
        </w:rPr>
        <w:t xml:space="preserve"> </w:t>
      </w:r>
      <w:r w:rsidRPr="006E3B0B">
        <w:rPr>
          <w:rFonts w:eastAsia="MS Mincho"/>
          <w:b/>
          <w:sz w:val="18"/>
          <w:szCs w:val="18"/>
        </w:rPr>
        <w:t>&lt;</w:t>
      </w:r>
      <w:proofErr w:type="spellStart"/>
      <w:r w:rsidRPr="006E3B0B">
        <w:rPr>
          <w:rFonts w:eastAsia="MS Mincho"/>
          <w:b/>
          <w:sz w:val="18"/>
          <w:szCs w:val="18"/>
        </w:rPr>
        <w:t>СтоимКвРубПр</w:t>
      </w:r>
      <w:proofErr w:type="spellEnd"/>
      <w:r w:rsidRPr="006E3B0B">
        <w:rPr>
          <w:rFonts w:eastAsia="MS Mincho"/>
          <w:b/>
          <w:sz w:val="18"/>
          <w:szCs w:val="18"/>
        </w:rPr>
        <w:t>&gt;.</w:t>
      </w:r>
      <w:r w:rsidRPr="006E3B0B">
        <w:rPr>
          <w:b/>
          <w:bCs/>
          <w:sz w:val="18"/>
          <w:szCs w:val="18"/>
        </w:rPr>
        <w:t xml:space="preserve"> </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 xml:space="preserve">Срок перечисления Депонентом Суммы депонирования: </w:t>
      </w:r>
      <w:r w:rsidRPr="006E3B0B">
        <w:rPr>
          <w:sz w:val="18"/>
          <w:szCs w:val="18"/>
        </w:rPr>
        <w:t>в соответствии с п.3.3. настоящего Договора.</w:t>
      </w:r>
    </w:p>
    <w:p w:rsidR="006E3B0B" w:rsidRPr="006E3B0B" w:rsidRDefault="006E3B0B" w:rsidP="006E3B0B">
      <w:pPr>
        <w:pStyle w:val="af0"/>
        <w:tabs>
          <w:tab w:val="left" w:pos="510"/>
        </w:tabs>
        <w:spacing w:after="0"/>
        <w:ind w:firstLine="742"/>
        <w:jc w:val="both"/>
        <w:rPr>
          <w:b/>
          <w:bCs/>
          <w:i/>
          <w:sz w:val="18"/>
          <w:szCs w:val="18"/>
        </w:rPr>
      </w:pPr>
      <w:r w:rsidRPr="006E3B0B">
        <w:rPr>
          <w:b/>
          <w:bCs/>
          <w:sz w:val="18"/>
          <w:szCs w:val="18"/>
        </w:rPr>
        <w:t>Срок условного депонирования денежных средств:</w:t>
      </w:r>
      <w:r w:rsidRPr="006E3B0B">
        <w:rPr>
          <w:sz w:val="18"/>
          <w:szCs w:val="18"/>
        </w:rPr>
        <w:t xml:space="preserve"> </w:t>
      </w:r>
      <w:r w:rsidRPr="006E3B0B">
        <w:rPr>
          <w:b/>
          <w:sz w:val="18"/>
          <w:szCs w:val="18"/>
        </w:rPr>
        <w:t>&lt;ПараметрКорп18&gt;</w:t>
      </w:r>
    </w:p>
    <w:p w:rsidR="006E3B0B" w:rsidRPr="006E3B0B" w:rsidRDefault="006E3B0B" w:rsidP="006E3B0B">
      <w:pPr>
        <w:pStyle w:val="af0"/>
        <w:tabs>
          <w:tab w:val="left" w:pos="510"/>
        </w:tabs>
        <w:spacing w:after="0"/>
        <w:ind w:firstLine="742"/>
        <w:rPr>
          <w:sz w:val="18"/>
          <w:szCs w:val="18"/>
        </w:rPr>
      </w:pPr>
      <w:r w:rsidRPr="006E3B0B">
        <w:rPr>
          <w:b/>
          <w:bCs/>
          <w:sz w:val="18"/>
          <w:szCs w:val="18"/>
        </w:rPr>
        <w:t>Основания перечисления Застройщику (Бенефициару) депонированной суммы:</w:t>
      </w:r>
    </w:p>
    <w:p w:rsidR="006E3B0B" w:rsidRPr="006E3B0B" w:rsidRDefault="006E3B0B" w:rsidP="006E3B0B">
      <w:pPr>
        <w:pStyle w:val="af0"/>
        <w:numPr>
          <w:ilvl w:val="0"/>
          <w:numId w:val="9"/>
        </w:numPr>
        <w:tabs>
          <w:tab w:val="left" w:pos="510"/>
        </w:tabs>
        <w:autoSpaceDE w:val="0"/>
        <w:autoSpaceDN w:val="0"/>
        <w:adjustRightInd w:val="0"/>
        <w:spacing w:after="0"/>
        <w:jc w:val="both"/>
        <w:rPr>
          <w:rFonts w:eastAsia="Calibri"/>
          <w:sz w:val="18"/>
          <w:szCs w:val="18"/>
        </w:rPr>
      </w:pPr>
      <w:r w:rsidRPr="006E3B0B">
        <w:rPr>
          <w:rFonts w:eastAsia="Calibri"/>
          <w:sz w:val="18"/>
          <w:szCs w:val="18"/>
        </w:rPr>
        <w:t xml:space="preserve">разрешение на ввод в эксплуатацию Многоквартирного дома, </w:t>
      </w:r>
    </w:p>
    <w:p w:rsidR="006E3B0B" w:rsidRPr="006E3B0B" w:rsidRDefault="006E3B0B" w:rsidP="006E3B0B">
      <w:pPr>
        <w:pStyle w:val="af0"/>
        <w:tabs>
          <w:tab w:val="left" w:pos="510"/>
        </w:tabs>
        <w:spacing w:after="0"/>
        <w:ind w:firstLine="742"/>
        <w:rPr>
          <w:color w:val="000000"/>
          <w:sz w:val="18"/>
          <w:szCs w:val="18"/>
        </w:rPr>
      </w:pPr>
      <w:r w:rsidRPr="006E3B0B">
        <w:rPr>
          <w:b/>
          <w:bCs/>
          <w:color w:val="000000"/>
          <w:sz w:val="18"/>
          <w:szCs w:val="18"/>
        </w:rPr>
        <w:t xml:space="preserve">Основания прекращения условного депонирования денежных средств: </w:t>
      </w:r>
    </w:p>
    <w:p w:rsidR="006E3B0B" w:rsidRPr="006E3B0B" w:rsidRDefault="006E3B0B" w:rsidP="006E3B0B">
      <w:pPr>
        <w:pStyle w:val="af0"/>
        <w:tabs>
          <w:tab w:val="left" w:pos="510"/>
        </w:tabs>
        <w:spacing w:after="0"/>
        <w:ind w:firstLine="742"/>
        <w:rPr>
          <w:color w:val="000000"/>
          <w:sz w:val="18"/>
          <w:szCs w:val="18"/>
        </w:rPr>
      </w:pPr>
      <w:r w:rsidRPr="006E3B0B">
        <w:rPr>
          <w:color w:val="000000"/>
          <w:sz w:val="18"/>
          <w:szCs w:val="18"/>
        </w:rPr>
        <w:t>- истечение срока условного депонирования;</w:t>
      </w:r>
    </w:p>
    <w:p w:rsidR="006E3B0B" w:rsidRPr="006E3B0B" w:rsidRDefault="006E3B0B" w:rsidP="006E3B0B">
      <w:pPr>
        <w:pStyle w:val="af0"/>
        <w:tabs>
          <w:tab w:val="left" w:pos="510"/>
        </w:tabs>
        <w:spacing w:after="0"/>
        <w:ind w:firstLine="742"/>
        <w:rPr>
          <w:color w:val="000000"/>
          <w:sz w:val="18"/>
          <w:szCs w:val="18"/>
        </w:rPr>
      </w:pPr>
      <w:r w:rsidRPr="006E3B0B">
        <w:rPr>
          <w:color w:val="000000"/>
          <w:sz w:val="18"/>
          <w:szCs w:val="18"/>
        </w:rPr>
        <w:t>- перечисление депонированной суммы при возникновении оснований перечисления Застройщику (Бенефициару) депонированной суммы;</w:t>
      </w:r>
    </w:p>
    <w:p w:rsidR="006E3B0B" w:rsidRPr="006E3B0B" w:rsidRDefault="006E3B0B" w:rsidP="006E3B0B">
      <w:pPr>
        <w:pStyle w:val="af0"/>
        <w:tabs>
          <w:tab w:val="left" w:pos="510"/>
        </w:tabs>
        <w:spacing w:after="0"/>
        <w:ind w:firstLine="742"/>
        <w:rPr>
          <w:color w:val="000000"/>
          <w:sz w:val="18"/>
          <w:szCs w:val="18"/>
        </w:rPr>
      </w:pPr>
      <w:r w:rsidRPr="006E3B0B">
        <w:rPr>
          <w:color w:val="000000"/>
          <w:sz w:val="18"/>
          <w:szCs w:val="18"/>
        </w:rPr>
        <w:t>- расторжение Договора участия в долевом строительстве по соглашению сторон или в судебном порядке;</w:t>
      </w:r>
    </w:p>
    <w:p w:rsidR="006E3B0B" w:rsidRPr="006E3B0B" w:rsidRDefault="006E3B0B" w:rsidP="006E3B0B">
      <w:pPr>
        <w:pStyle w:val="af0"/>
        <w:tabs>
          <w:tab w:val="left" w:pos="510"/>
        </w:tabs>
        <w:spacing w:after="0"/>
        <w:ind w:firstLine="742"/>
        <w:rPr>
          <w:b/>
          <w:bCs/>
          <w:color w:val="000000"/>
          <w:sz w:val="18"/>
          <w:szCs w:val="18"/>
        </w:rPr>
      </w:pPr>
      <w:r w:rsidRPr="006E3B0B">
        <w:rPr>
          <w:color w:val="000000"/>
          <w:sz w:val="18"/>
          <w:szCs w:val="18"/>
        </w:rPr>
        <w:t>- односторонний отказ одной из сторон от исполнения Договора участия в долевом строительстве.</w:t>
      </w:r>
    </w:p>
    <w:p w:rsidR="006E3B0B" w:rsidRPr="006E3B0B" w:rsidRDefault="006E3B0B" w:rsidP="006E3B0B">
      <w:pPr>
        <w:pStyle w:val="af0"/>
        <w:tabs>
          <w:tab w:val="left" w:pos="510"/>
        </w:tabs>
        <w:spacing w:after="0"/>
        <w:ind w:firstLine="742"/>
        <w:rPr>
          <w:color w:val="000000"/>
          <w:sz w:val="18"/>
          <w:szCs w:val="18"/>
        </w:rPr>
      </w:pPr>
      <w:r w:rsidRPr="006E3B0B">
        <w:rPr>
          <w:b/>
          <w:bCs/>
          <w:color w:val="000000"/>
          <w:sz w:val="18"/>
          <w:szCs w:val="18"/>
        </w:rPr>
        <w:t xml:space="preserve">Процентная ставка по счетам эскроу: </w:t>
      </w:r>
      <w:r w:rsidRPr="006E3B0B">
        <w:rPr>
          <w:color w:val="000000"/>
          <w:sz w:val="18"/>
          <w:szCs w:val="18"/>
        </w:rPr>
        <w:t>0 % (ноль) процентов годовых.</w:t>
      </w:r>
    </w:p>
    <w:p w:rsidR="006E3B0B" w:rsidRPr="006E3B0B" w:rsidRDefault="006E3B0B" w:rsidP="006E3B0B">
      <w:pPr>
        <w:tabs>
          <w:tab w:val="left" w:pos="510"/>
        </w:tabs>
        <w:spacing w:after="0" w:line="240" w:lineRule="auto"/>
        <w:ind w:firstLine="742"/>
        <w:jc w:val="both"/>
        <w:rPr>
          <w:rFonts w:ascii="Times New Roman" w:hAnsi="Times New Roman"/>
          <w:sz w:val="18"/>
          <w:szCs w:val="18"/>
        </w:rPr>
      </w:pPr>
      <w:r w:rsidRPr="006E3B0B">
        <w:rPr>
          <w:rFonts w:ascii="Times New Roman" w:hAnsi="Times New Roman"/>
          <w:sz w:val="18"/>
          <w:szCs w:val="18"/>
        </w:rPr>
        <w:t>3.3.1. Оплата цены Договора, указанной в п. 3.2. настоящего Договора, производится Участником на специальный счет эскроу после государственной регистрации настоящего Договора в соответствии со следующим графиком платежей:</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
        <w:gridCol w:w="4876"/>
        <w:gridCol w:w="4397"/>
      </w:tblGrid>
      <w:tr w:rsidR="006E3B0B" w:rsidRPr="006E3B0B" w:rsidTr="00B14650">
        <w:trPr>
          <w:trHeight w:val="848"/>
        </w:trPr>
        <w:tc>
          <w:tcPr>
            <w:tcW w:w="1063" w:type="dxa"/>
            <w:vAlign w:val="center"/>
          </w:tcPr>
          <w:p w:rsidR="006E3B0B" w:rsidRPr="006E3B0B" w:rsidRDefault="006E3B0B" w:rsidP="006E3B0B">
            <w:pPr>
              <w:spacing w:after="0" w:line="240" w:lineRule="auto"/>
              <w:jc w:val="center"/>
              <w:rPr>
                <w:rFonts w:ascii="Times New Roman" w:hAnsi="Times New Roman"/>
                <w:b/>
                <w:sz w:val="18"/>
                <w:szCs w:val="18"/>
              </w:rPr>
            </w:pPr>
          </w:p>
        </w:tc>
        <w:tc>
          <w:tcPr>
            <w:tcW w:w="4876"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Денежная сумма,</w:t>
            </w:r>
          </w:p>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подлежащая уплате (руб.)</w:t>
            </w:r>
          </w:p>
        </w:tc>
        <w:tc>
          <w:tcPr>
            <w:tcW w:w="4397"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 xml:space="preserve">Дата, до которой денежная сумма </w:t>
            </w:r>
          </w:p>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 xml:space="preserve">должна быть уплачена (включительно), </w:t>
            </w:r>
          </w:p>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 xml:space="preserve">но не ранее даты государственной </w:t>
            </w:r>
          </w:p>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регистрации настоящего Договора</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1.</w:t>
            </w:r>
          </w:p>
        </w:tc>
        <w:tc>
          <w:tcPr>
            <w:tcW w:w="4876"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&lt;</w:t>
            </w:r>
            <w:proofErr w:type="spellStart"/>
            <w:r w:rsidRPr="006E3B0B">
              <w:rPr>
                <w:rFonts w:ascii="Times New Roman" w:hAnsi="Times New Roman"/>
                <w:b/>
                <w:sz w:val="18"/>
                <w:szCs w:val="18"/>
              </w:rPr>
              <w:t>СуммаРассрочкаКрГр</w:t>
            </w:r>
            <w:proofErr w:type="spellEnd"/>
            <w:r w:rsidRPr="006E3B0B">
              <w:rPr>
                <w:rFonts w:ascii="Times New Roman" w:hAnsi="Times New Roman"/>
                <w:b/>
                <w:sz w:val="18"/>
                <w:szCs w:val="18"/>
              </w:rPr>
              <w:t>&gt;</w:t>
            </w:r>
          </w:p>
        </w:tc>
        <w:tc>
          <w:tcPr>
            <w:tcW w:w="4397"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&lt;</w:t>
            </w:r>
            <w:proofErr w:type="spellStart"/>
            <w:r w:rsidRPr="006E3B0B">
              <w:rPr>
                <w:rFonts w:ascii="Times New Roman" w:hAnsi="Times New Roman"/>
                <w:b/>
                <w:sz w:val="18"/>
                <w:szCs w:val="18"/>
              </w:rPr>
              <w:t>ДатаРассрочкаКрГр</w:t>
            </w:r>
            <w:proofErr w:type="spellEnd"/>
            <w:r w:rsidRPr="006E3B0B">
              <w:rPr>
                <w:rFonts w:ascii="Times New Roman" w:hAnsi="Times New Roman"/>
                <w:b/>
                <w:sz w:val="18"/>
                <w:szCs w:val="18"/>
              </w:rPr>
              <w:t>&gt;</w:t>
            </w:r>
          </w:p>
        </w:tc>
      </w:tr>
      <w:tr w:rsidR="006E3B0B" w:rsidRPr="006E3B0B" w:rsidTr="00B14650">
        <w:trPr>
          <w:trHeight w:val="24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2.</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&lt;СуммаРассрочкаКрГр1&gt;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&lt;ДатаРассрочкаКрГр1&gt;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3.</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&lt;СуммаРассрочкаКрГр2&gt;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&lt;ДатаРассрочкаКрГр2&gt;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4.</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&lt;СуммаРассрочкаКрГр3&gt;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&lt;ДатаРассрочкаКрГр3&gt;</w:t>
            </w:r>
          </w:p>
        </w:tc>
      </w:tr>
      <w:tr w:rsidR="006E3B0B" w:rsidRPr="006E3B0B" w:rsidTr="00B14650">
        <w:trPr>
          <w:trHeight w:val="24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5.</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&lt;СуммаРассрочкаКрГр4&gt;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&lt;ДатаРассрочкаКрГр4&gt;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6.</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&lt;СуммаРассрочкаКрГр5&gt;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&lt;ДатаРассрочкаКрГр5&gt;</w:t>
            </w:r>
          </w:p>
        </w:tc>
      </w:tr>
      <w:tr w:rsidR="006E3B0B" w:rsidRPr="006E3B0B" w:rsidTr="00B14650">
        <w:trPr>
          <w:trHeight w:val="24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7.</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&lt;СуммаРассрочкаКрГр6&gt;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&lt;ДатаРассрочкаКрГр6&gt;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8.</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&lt;СуммаРассрочкаКрГр7&gt;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&lt;ДатаРассрочкаКрГр7&gt;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ИТОГО:</w:t>
            </w:r>
          </w:p>
        </w:tc>
        <w:tc>
          <w:tcPr>
            <w:tcW w:w="4876"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&lt;</w:t>
            </w:r>
            <w:proofErr w:type="spellStart"/>
            <w:r w:rsidRPr="006E3B0B">
              <w:rPr>
                <w:rFonts w:ascii="Times New Roman" w:hAnsi="Times New Roman"/>
                <w:b/>
                <w:sz w:val="18"/>
                <w:szCs w:val="18"/>
              </w:rPr>
              <w:t>СтоимКвРуб</w:t>
            </w:r>
            <w:proofErr w:type="spellEnd"/>
            <w:r w:rsidRPr="006E3B0B">
              <w:rPr>
                <w:rFonts w:ascii="Times New Roman" w:hAnsi="Times New Roman"/>
                <w:b/>
                <w:sz w:val="18"/>
                <w:szCs w:val="18"/>
              </w:rPr>
              <w:t>&gt;</w:t>
            </w:r>
          </w:p>
        </w:tc>
        <w:tc>
          <w:tcPr>
            <w:tcW w:w="4397" w:type="dxa"/>
          </w:tcPr>
          <w:p w:rsidR="006E3B0B" w:rsidRPr="006E3B0B" w:rsidRDefault="006E3B0B" w:rsidP="006E3B0B">
            <w:pPr>
              <w:spacing w:after="0" w:line="240" w:lineRule="auto"/>
              <w:jc w:val="center"/>
              <w:rPr>
                <w:rFonts w:ascii="Times New Roman" w:hAnsi="Times New Roman"/>
                <w:sz w:val="18"/>
                <w:szCs w:val="18"/>
              </w:rPr>
            </w:pPr>
          </w:p>
        </w:tc>
      </w:tr>
    </w:tbl>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3.4. Стороны пришли к соглашению о том, что </w:t>
      </w:r>
      <w:bookmarkStart w:id="2" w:name="sub_502"/>
      <w:r w:rsidRPr="006E3B0B">
        <w:rPr>
          <w:rFonts w:ascii="Times New Roman" w:hAnsi="Times New Roman"/>
          <w:sz w:val="18"/>
          <w:szCs w:val="18"/>
        </w:rPr>
        <w:t xml:space="preserve">указанная в п. 3.2. настоящего Договора  цена Договора будет изменена на условиях, указанных в </w:t>
      </w:r>
      <w:proofErr w:type="spellStart"/>
      <w:r w:rsidRPr="006E3B0B">
        <w:rPr>
          <w:rFonts w:ascii="Times New Roman" w:hAnsi="Times New Roman"/>
          <w:sz w:val="18"/>
          <w:szCs w:val="18"/>
        </w:rPr>
        <w:t>пп</w:t>
      </w:r>
      <w:proofErr w:type="spellEnd"/>
      <w:r w:rsidRPr="006E3B0B">
        <w:rPr>
          <w:rFonts w:ascii="Times New Roman" w:hAnsi="Times New Roman"/>
          <w:sz w:val="18"/>
          <w:szCs w:val="18"/>
        </w:rPr>
        <w:t xml:space="preserve">. 3.4.1., 3.4.2. настоящего Договора, в порядке, предусмотренном </w:t>
      </w:r>
      <w:proofErr w:type="spellStart"/>
      <w:r w:rsidRPr="006E3B0B">
        <w:rPr>
          <w:rFonts w:ascii="Times New Roman" w:hAnsi="Times New Roman"/>
          <w:sz w:val="18"/>
          <w:szCs w:val="18"/>
        </w:rPr>
        <w:t>п.п</w:t>
      </w:r>
      <w:proofErr w:type="spellEnd"/>
      <w:r w:rsidRPr="006E3B0B">
        <w:rPr>
          <w:rFonts w:ascii="Times New Roman" w:hAnsi="Times New Roman"/>
          <w:sz w:val="18"/>
          <w:szCs w:val="18"/>
        </w:rPr>
        <w:t>. 4.1.7 и 5.1.5. настоящего Договора:</w:t>
      </w:r>
    </w:p>
    <w:p w:rsidR="006E3B0B" w:rsidRPr="006E3B0B" w:rsidRDefault="006E3B0B" w:rsidP="006E3B0B">
      <w:pPr>
        <w:spacing w:after="0" w:line="240" w:lineRule="auto"/>
        <w:ind w:firstLine="709"/>
        <w:jc w:val="both"/>
        <w:rPr>
          <w:rFonts w:ascii="Times New Roman" w:hAnsi="Times New Roman"/>
          <w:color w:val="000000"/>
          <w:sz w:val="18"/>
          <w:szCs w:val="18"/>
        </w:rPr>
      </w:pPr>
      <w:r w:rsidRPr="006E3B0B">
        <w:rPr>
          <w:rFonts w:ascii="Times New Roman" w:hAnsi="Times New Roman"/>
          <w:sz w:val="18"/>
          <w:szCs w:val="18"/>
        </w:rPr>
        <w:lastRenderedPageBreak/>
        <w:t>3.4.1. после проведения органами БТИ технической инвентаризации Объекта Стороны, исходя из Суммарной площади Объекта по данным обмеров БТИ, в случае изменения площади Объекта более чем на 0,11 квадратных метра,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3.4.2. указанная в </w:t>
      </w:r>
      <w:proofErr w:type="spellStart"/>
      <w:r w:rsidRPr="006E3B0B">
        <w:rPr>
          <w:rFonts w:ascii="Times New Roman" w:hAnsi="Times New Roman"/>
          <w:sz w:val="18"/>
          <w:szCs w:val="18"/>
        </w:rPr>
        <w:t>пп</w:t>
      </w:r>
      <w:proofErr w:type="spellEnd"/>
      <w:r w:rsidRPr="006E3B0B">
        <w:rPr>
          <w:rFonts w:ascii="Times New Roman" w:hAnsi="Times New Roman"/>
          <w:sz w:val="18"/>
          <w:szCs w:val="18"/>
        </w:rPr>
        <w:t>. 3.4.1. настоящего Договора уточненная стоимость Объекта является окончательной и не подлежит изменению ни при каких обстоятельствах, в том числе и в случае изменения площади Объекта при проведении повторных (дополнительных) обмеров Объекта БТИ.</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Допустимый размер изменения площади Объекта составляет 5% от Суммарной проектной площади Объекта долевого строительства (с учетом лоджии/балкона).</w:t>
      </w:r>
    </w:p>
    <w:p w:rsidR="006E3B0B" w:rsidRPr="006E3B0B" w:rsidRDefault="006E3B0B" w:rsidP="006E3B0B">
      <w:pPr>
        <w:autoSpaceDE w:val="0"/>
        <w:autoSpaceDN w:val="0"/>
        <w:spacing w:after="0" w:line="240" w:lineRule="auto"/>
        <w:ind w:firstLine="708"/>
        <w:jc w:val="both"/>
        <w:rPr>
          <w:rFonts w:ascii="Times New Roman" w:hAnsi="Times New Roman"/>
          <w:sz w:val="18"/>
          <w:szCs w:val="18"/>
        </w:rPr>
      </w:pPr>
      <w:r w:rsidRPr="006E3B0B">
        <w:rPr>
          <w:rFonts w:ascii="Times New Roman" w:hAnsi="Times New Roman"/>
          <w:sz w:val="18"/>
          <w:szCs w:val="18"/>
        </w:rPr>
        <w:t>*Для уточнения цены настоящего Договора и осуществления дополнительных расчетов используются результаты обмеров Объекта органами БТИ, закрепленные в техническом плане на Многоквартирный дом, указанном в Разрешении на ввод в эксплуатацию Многоквартирного дома, произведенные перед вводом Объекта в эксплуатацию и учитывающие параметры Объекта до начала отделочных работ.</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i/>
          <w:iCs/>
          <w:sz w:val="18"/>
          <w:szCs w:val="18"/>
        </w:rPr>
        <w:t>*Абзац указывается, если объект приобретается с отделкой.</w:t>
      </w:r>
    </w:p>
    <w:bookmarkEnd w:id="2"/>
    <w:p w:rsidR="006E3B0B" w:rsidRPr="006E3B0B" w:rsidRDefault="006E3B0B" w:rsidP="006E3B0B">
      <w:pPr>
        <w:tabs>
          <w:tab w:val="left" w:pos="991"/>
        </w:tabs>
        <w:spacing w:after="0" w:line="240" w:lineRule="auto"/>
        <w:ind w:firstLine="709"/>
        <w:jc w:val="both"/>
        <w:rPr>
          <w:rFonts w:ascii="Times New Roman" w:hAnsi="Times New Roman"/>
          <w:sz w:val="18"/>
          <w:szCs w:val="18"/>
        </w:rPr>
      </w:pPr>
      <w:r w:rsidRPr="006E3B0B">
        <w:rPr>
          <w:rFonts w:ascii="Times New Roman" w:hAnsi="Times New Roman"/>
          <w:sz w:val="18"/>
          <w:szCs w:val="18"/>
        </w:rPr>
        <w:t>3.5.</w:t>
      </w:r>
      <w:r w:rsidRPr="006E3B0B">
        <w:rPr>
          <w:rFonts w:ascii="Times New Roman" w:hAnsi="Times New Roman"/>
          <w:sz w:val="18"/>
          <w:szCs w:val="18"/>
        </w:rPr>
        <w:tab/>
        <w:t xml:space="preserve"> </w:t>
      </w:r>
      <w:r w:rsidRPr="006E3B0B">
        <w:rPr>
          <w:rFonts w:ascii="Times New Roman" w:hAnsi="Times New Roman"/>
          <w:snapToGrid w:val="0"/>
          <w:sz w:val="18"/>
          <w:szCs w:val="18"/>
        </w:rPr>
        <w:t>Датой исполнения обязательства Участника по оплате цены Договора, считается дата зачисления денежных средств на счет эскроу, указанный в п. 3.3. настоящего Договора.</w:t>
      </w:r>
    </w:p>
    <w:p w:rsidR="006E3B0B" w:rsidRPr="006E3B0B" w:rsidRDefault="006E3B0B" w:rsidP="006E3B0B">
      <w:pPr>
        <w:tabs>
          <w:tab w:val="left" w:pos="991"/>
        </w:tabs>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3.5.1. </w:t>
      </w:r>
      <w:r w:rsidRPr="006E3B0B">
        <w:rPr>
          <w:rFonts w:ascii="Times New Roman" w:hAnsi="Times New Roman"/>
          <w:snapToGrid w:val="0"/>
          <w:sz w:val="18"/>
          <w:szCs w:val="18"/>
        </w:rPr>
        <w:t>Исключительно выполнение денежных обязательств Участником влечет встречное исполнение со стороны Застройщика в виде обязанности передать Объект.</w:t>
      </w:r>
    </w:p>
    <w:p w:rsidR="00160CC0"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3.6. Указанная в пункте 3.1. настоящего Договора стоимость одного квадратного метра площади Объекта является окончательной, изменению не подлежит и действует только для настоящего Договора.</w:t>
      </w:r>
    </w:p>
    <w:p w:rsidR="00160CC0" w:rsidRDefault="00160CC0">
      <w:pPr>
        <w:spacing w:after="0" w:line="240" w:lineRule="auto"/>
        <w:ind w:firstLine="709"/>
        <w:jc w:val="both"/>
        <w:rPr>
          <w:rFonts w:ascii="Times New Roman" w:hAnsi="Times New Roman"/>
          <w:sz w:val="18"/>
          <w:szCs w:val="18"/>
        </w:rPr>
      </w:pPr>
    </w:p>
    <w:p w:rsidR="00160CC0" w:rsidRDefault="00160CC0">
      <w:pPr>
        <w:spacing w:after="0" w:line="240" w:lineRule="auto"/>
        <w:ind w:firstLine="709"/>
        <w:jc w:val="center"/>
        <w:rPr>
          <w:rFonts w:ascii="Times New Roman" w:hAnsi="Times New Roman"/>
          <w:sz w:val="18"/>
          <w:szCs w:val="18"/>
          <w:u w:val="single"/>
        </w:rPr>
      </w:pPr>
      <w:r>
        <w:rPr>
          <w:rFonts w:ascii="Times New Roman" w:hAnsi="Times New Roman"/>
          <w:sz w:val="18"/>
          <w:szCs w:val="18"/>
          <w:u w:val="single"/>
        </w:rPr>
        <w:t>4. ОБЯЗАННОСТИ И ПРАВА ЗАСТРОЙЩИКА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4.1. Застройщик обязан:</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4.1.2. После получения разрешения на ввод в эксплуатацию Многоквартирного дома передать Участнику Объект по Акту приема – передачи, подписываемому в сроки, в порядке и на условиях, предусмотренных статьей 6 настоящего Договора, при условии выполнения Участником всех принятых на себя по настоящему Договору обязательств. </w:t>
      </w:r>
    </w:p>
    <w:p w:rsidR="00160CC0" w:rsidRDefault="00160CC0">
      <w:pPr>
        <w:spacing w:after="0" w:line="240" w:lineRule="auto"/>
        <w:ind w:firstLine="708"/>
        <w:jc w:val="both"/>
        <w:rPr>
          <w:rFonts w:ascii="Times New Roman" w:hAnsi="Times New Roman"/>
          <w:sz w:val="18"/>
          <w:szCs w:val="18"/>
        </w:rPr>
      </w:pPr>
      <w:r>
        <w:rPr>
          <w:rFonts w:ascii="Times New Roman" w:hAnsi="Times New Roman"/>
          <w:sz w:val="18"/>
          <w:szCs w:val="18"/>
        </w:rPr>
        <w:t>4.1.3. Использовать денежные средства, уплачиваемые Участником по настоящему Договору, в целях, предусмотренных статьей 18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60CC0" w:rsidRDefault="00160CC0">
      <w:pPr>
        <w:spacing w:after="0" w:line="240" w:lineRule="auto"/>
        <w:ind w:firstLine="708"/>
        <w:jc w:val="both"/>
        <w:rPr>
          <w:rFonts w:ascii="Times New Roman" w:hAnsi="Times New Roman"/>
          <w:sz w:val="18"/>
          <w:szCs w:val="18"/>
        </w:rPr>
      </w:pPr>
      <w:r>
        <w:rPr>
          <w:rFonts w:ascii="Times New Roman" w:hAnsi="Times New Roman"/>
          <w:sz w:val="18"/>
          <w:szCs w:val="18"/>
        </w:rPr>
        <w:t>4.1.4. 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(при условии исполнения Участником п. 5.1.4.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4.1.5. Направить Участнику по почте заказным письмом с описью вложения и уведомлением о вручении сообщение о завершении строительства (создания) Многоквартирного дома и о готовности Объекта к передаче не менее чем за месяц до наступления установленного в п. 6.1. настоящего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 6 ст. 8 Федерального закона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4.1.6. Направить Участнику уведомление о необходимости проведения дополнительных расчетов по данным обмеров Объекта БТИ  в порядке,  предусмотренном п. 5.1.5. настоящего Договора.</w:t>
      </w:r>
    </w:p>
    <w:p w:rsidR="00160CC0" w:rsidRPr="006E3B0B"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4.1.7. </w:t>
      </w:r>
      <w:r w:rsidRPr="006E3B0B">
        <w:rPr>
          <w:rFonts w:ascii="Times New Roman" w:hAnsi="Times New Roman"/>
          <w:sz w:val="18"/>
          <w:szCs w:val="18"/>
        </w:rPr>
        <w:t xml:space="preserve">Если Суммарная площадь Объекта по результатам обмеров БТИ будет меньше проектной площади Объекта, указанной в  </w:t>
      </w:r>
      <w:r w:rsidR="00625AF9" w:rsidRPr="006E3B0B">
        <w:rPr>
          <w:rFonts w:ascii="Times New Roman" w:hAnsi="Times New Roman"/>
          <w:sz w:val="18"/>
          <w:szCs w:val="18"/>
        </w:rPr>
        <w:t>строке 13</w:t>
      </w:r>
      <w:r w:rsidRPr="006E3B0B">
        <w:rPr>
          <w:rFonts w:ascii="Times New Roman" w:hAnsi="Times New Roman"/>
          <w:sz w:val="18"/>
          <w:szCs w:val="18"/>
        </w:rPr>
        <w:t xml:space="preserve"> Таблицы, более чем на 0,11 квадратных метра, Застройщик обязуется возвратить Участнику стоимость излишней площади Объекта на основании письменного заявления Участника, путем перечисления денежных средств на счет, указанный Участником в таком заявлении, в срок не позднее 10 (десяти) рабочих дней с даты подачи заявления.</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4.1.8. Застройщик гарантирует, что:</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4.1.8.1.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 аналогичные настоящему Договору;</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4.1.8.2.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 аналогичные настоящему Договору.</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4.1.9. При получении от Участника обоснованного требования, указанного в п. 5.2.1. настоящего Договора, предпринять все меры, необходимые для устранения в разумный срок фактически существующих недостатков Объекта.</w:t>
      </w:r>
    </w:p>
    <w:p w:rsidR="00160CC0" w:rsidRPr="006E3B0B" w:rsidRDefault="00160CC0">
      <w:pPr>
        <w:pStyle w:val="a9"/>
        <w:spacing w:after="0" w:line="240" w:lineRule="auto"/>
        <w:ind w:left="426" w:firstLine="283"/>
        <w:jc w:val="both"/>
        <w:rPr>
          <w:rFonts w:ascii="Times New Roman" w:hAnsi="Times New Roman"/>
          <w:sz w:val="18"/>
          <w:szCs w:val="18"/>
        </w:rPr>
      </w:pPr>
      <w:r w:rsidRPr="006E3B0B">
        <w:rPr>
          <w:rFonts w:ascii="Times New Roman" w:hAnsi="Times New Roman"/>
          <w:sz w:val="18"/>
          <w:szCs w:val="18"/>
        </w:rPr>
        <w:t>4.2. Застройщик вправе:</w:t>
      </w:r>
    </w:p>
    <w:p w:rsidR="00552D96" w:rsidRPr="006E3B0B" w:rsidRDefault="00552D96" w:rsidP="00552D96">
      <w:pPr>
        <w:spacing w:after="0" w:line="240" w:lineRule="auto"/>
        <w:ind w:firstLine="743"/>
        <w:jc w:val="both"/>
        <w:rPr>
          <w:rFonts w:ascii="Times New Roman" w:hAnsi="Times New Roman"/>
          <w:sz w:val="18"/>
          <w:szCs w:val="18"/>
        </w:rPr>
      </w:pPr>
      <w:r w:rsidRPr="006E3B0B">
        <w:rPr>
          <w:rFonts w:ascii="Times New Roman" w:hAnsi="Times New Roman"/>
          <w:sz w:val="18"/>
          <w:szCs w:val="18"/>
        </w:rPr>
        <w:t>4.2.1. По истечении двух месяцев после истечения срока, предусмотренного п. 5.1.2. настоящего Договора (срок предполагаемой передачи Объекта Участнику) - составить односторонний документ о передаче Объекта в случае одновременного наступления следующих событий:</w:t>
      </w:r>
    </w:p>
    <w:p w:rsidR="00552D96" w:rsidRPr="006E3B0B" w:rsidRDefault="00552D96" w:rsidP="00552D96">
      <w:pPr>
        <w:spacing w:after="0" w:line="240" w:lineRule="auto"/>
        <w:ind w:firstLine="426"/>
        <w:jc w:val="both"/>
        <w:rPr>
          <w:rFonts w:ascii="Times New Roman" w:hAnsi="Times New Roman"/>
          <w:sz w:val="18"/>
          <w:szCs w:val="18"/>
        </w:rPr>
      </w:pPr>
      <w:r w:rsidRPr="006E3B0B">
        <w:rPr>
          <w:rFonts w:ascii="Times New Roman" w:hAnsi="Times New Roman"/>
          <w:sz w:val="18"/>
          <w:szCs w:val="18"/>
        </w:rPr>
        <w:t>- при уклонении Участника от принятия Объекта в предусмотренный п. 5.1.2. Договора срок или при отказе участника долевого строительства от принятия Объекта (за исключением случаев, предусмотренных законодательством РФ);</w:t>
      </w:r>
    </w:p>
    <w:p w:rsidR="00552D96" w:rsidRPr="006E3B0B" w:rsidRDefault="00552D96" w:rsidP="00552D96">
      <w:pPr>
        <w:spacing w:after="0" w:line="240" w:lineRule="auto"/>
        <w:ind w:firstLine="426"/>
        <w:jc w:val="both"/>
        <w:rPr>
          <w:rFonts w:ascii="Times New Roman" w:hAnsi="Times New Roman"/>
          <w:sz w:val="18"/>
          <w:szCs w:val="18"/>
        </w:rPr>
      </w:pPr>
      <w:r w:rsidRPr="006E3B0B">
        <w:rPr>
          <w:rFonts w:ascii="Times New Roman" w:hAnsi="Times New Roman"/>
          <w:sz w:val="18"/>
          <w:szCs w:val="18"/>
        </w:rPr>
        <w:t xml:space="preserve">Под уклонением Участника от принятия Объекта понимается </w:t>
      </w:r>
      <w:proofErr w:type="spellStart"/>
      <w:r w:rsidRPr="006E3B0B">
        <w:rPr>
          <w:rFonts w:ascii="Times New Roman" w:hAnsi="Times New Roman"/>
          <w:sz w:val="18"/>
          <w:szCs w:val="18"/>
        </w:rPr>
        <w:t>неподписание</w:t>
      </w:r>
      <w:proofErr w:type="spellEnd"/>
      <w:r w:rsidRPr="006E3B0B">
        <w:rPr>
          <w:rFonts w:ascii="Times New Roman" w:hAnsi="Times New Roman"/>
          <w:sz w:val="18"/>
          <w:szCs w:val="18"/>
        </w:rPr>
        <w:t xml:space="preserve"> по любым причинам Акта приема – передачи Объекта или акта, в котором указывается несоответствие Объекта требованиям, указанным в ч. 1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предусмотренный настоящим Договором срок.</w:t>
      </w:r>
    </w:p>
    <w:p w:rsidR="00552D96" w:rsidRPr="006E3B0B" w:rsidRDefault="00552D96" w:rsidP="00552D96">
      <w:pPr>
        <w:spacing w:after="0" w:line="240" w:lineRule="auto"/>
        <w:ind w:firstLine="426"/>
        <w:jc w:val="both"/>
        <w:rPr>
          <w:rFonts w:ascii="Times New Roman" w:hAnsi="Times New Roman"/>
          <w:sz w:val="18"/>
          <w:szCs w:val="18"/>
        </w:rPr>
      </w:pPr>
      <w:r w:rsidRPr="006E3B0B">
        <w:rPr>
          <w:rFonts w:ascii="Times New Roman" w:hAnsi="Times New Roman"/>
          <w:sz w:val="18"/>
          <w:szCs w:val="18"/>
        </w:rPr>
        <w:t>-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w:t>
      </w:r>
    </w:p>
    <w:p w:rsidR="00160CC0" w:rsidRDefault="00552D96" w:rsidP="00552D96">
      <w:pPr>
        <w:spacing w:after="0" w:line="240" w:lineRule="auto"/>
        <w:ind w:firstLine="709"/>
        <w:jc w:val="both"/>
        <w:rPr>
          <w:rFonts w:ascii="Times New Roman" w:hAnsi="Times New Roman"/>
          <w:sz w:val="18"/>
          <w:szCs w:val="18"/>
        </w:rPr>
      </w:pPr>
      <w:r w:rsidRPr="006E3B0B">
        <w:rPr>
          <w:rFonts w:ascii="Times New Roman" w:hAnsi="Times New Roman"/>
          <w:sz w:val="18"/>
          <w:szCs w:val="18"/>
        </w:rPr>
        <w:t>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w:t>
      </w:r>
    </w:p>
    <w:p w:rsidR="00160CC0" w:rsidRDefault="00160CC0">
      <w:pPr>
        <w:spacing w:after="0" w:line="240" w:lineRule="auto"/>
        <w:ind w:firstLine="709"/>
        <w:jc w:val="center"/>
        <w:rPr>
          <w:rFonts w:ascii="Times New Roman" w:hAnsi="Times New Roman"/>
          <w:sz w:val="18"/>
          <w:szCs w:val="18"/>
          <w:u w:val="single"/>
        </w:rPr>
      </w:pPr>
    </w:p>
    <w:p w:rsidR="00160CC0" w:rsidRDefault="00160CC0">
      <w:pPr>
        <w:spacing w:after="0" w:line="240" w:lineRule="auto"/>
        <w:ind w:firstLine="709"/>
        <w:jc w:val="center"/>
        <w:rPr>
          <w:rFonts w:ascii="Times New Roman" w:hAnsi="Times New Roman"/>
          <w:sz w:val="18"/>
          <w:szCs w:val="18"/>
          <w:u w:val="single"/>
        </w:rPr>
      </w:pPr>
      <w:r>
        <w:rPr>
          <w:rFonts w:ascii="Times New Roman" w:hAnsi="Times New Roman"/>
          <w:sz w:val="18"/>
          <w:szCs w:val="18"/>
          <w:u w:val="single"/>
        </w:rPr>
        <w:t>5. ОБЯЗАННОСТИ И ПРАВА УЧАСТНИКА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5.1. Участник обязан:</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5.1.1. Оплатить цену Договора в размере, порядке и на условиях, предусмотренных настоящим Договором.</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5.1.2. Принять Объект по Акту приема – передачи, подписываемому по форме Застройщика, в сроки, в порядке и на условиях, предусмотренных ст. 6 настоящего Договора, в том числе, в течение 10 (десяти) рабочих дней с даты получения от Застройщика уведомления, предусмотренного п. 4.1.5. настоящего Договора, совершить действия, предусмотренные п. 6.3.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lastRenderedPageBreak/>
        <w:t>5.1.3. В течение пяти рабочих дней с даты исполнения обязательства по оплате цены Договора (части цены Договора) предоставить Застройщику платежные документы, подтверждающие перечисление денежных средств.</w:t>
      </w:r>
    </w:p>
    <w:p w:rsidR="00160CC0" w:rsidRPr="006E3B0B" w:rsidRDefault="00160CC0">
      <w:pPr>
        <w:spacing w:after="0" w:line="240" w:lineRule="auto"/>
        <w:ind w:firstLine="708"/>
        <w:jc w:val="both"/>
        <w:rPr>
          <w:rFonts w:ascii="Times New Roman" w:hAnsi="Times New Roman"/>
          <w:sz w:val="18"/>
          <w:szCs w:val="18"/>
        </w:rPr>
      </w:pPr>
      <w:r>
        <w:rPr>
          <w:rFonts w:ascii="Times New Roman" w:hAnsi="Times New Roman"/>
          <w:sz w:val="18"/>
          <w:szCs w:val="18"/>
        </w:rPr>
        <w:t xml:space="preserve">5.1.4. В течение двух рабочих дней с даты подписания настоящего Договора предпринять все зависящие от Участника действия, необходимые для заключения (государственной регистрации) настоящего Договора, в том числе, оплатить стоимость государственной пошлины за государственную регистрацию настоящего Договора, предоставить Застройщику платежные документы, подтверждающие оплату указанной в настоящем пункте пошлины, подписать со своей стороны заявление о государственной регистрации настоящего Договора, предоставить Застройщику документы, необходимые для осуществления государственной </w:t>
      </w:r>
      <w:r w:rsidRPr="006E3B0B">
        <w:rPr>
          <w:rFonts w:ascii="Times New Roman" w:hAnsi="Times New Roman"/>
          <w:sz w:val="18"/>
          <w:szCs w:val="18"/>
        </w:rPr>
        <w:t>регистрации настоящего Договора, в том числе – документ (нотариально оформленная доверенность), по форме, предоставленной Застройщиком, предоставляющий Застройщику полномочия, необходимые для совершения от имени Участника действий, направленных на государственную регистрацию настоящего Договора.</w:t>
      </w:r>
    </w:p>
    <w:p w:rsidR="00160CC0" w:rsidRPr="006E3B0B" w:rsidRDefault="00160CC0" w:rsidP="00766B6E">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5.1.5. Если Суммарная площадь Объекта по результатам обмеров БТИ будет больше проектной площади Объекта, указанной в  </w:t>
      </w:r>
      <w:r w:rsidR="00625AF9" w:rsidRPr="006E3B0B">
        <w:rPr>
          <w:rFonts w:ascii="Times New Roman" w:hAnsi="Times New Roman"/>
          <w:sz w:val="18"/>
          <w:szCs w:val="18"/>
        </w:rPr>
        <w:t>строке 13</w:t>
      </w:r>
      <w:r w:rsidRPr="006E3B0B">
        <w:rPr>
          <w:rFonts w:ascii="Times New Roman" w:hAnsi="Times New Roman"/>
          <w:sz w:val="18"/>
          <w:szCs w:val="18"/>
        </w:rPr>
        <w:t xml:space="preserve"> Таблицы, более чем на 0,11 квадратных метра, Участник обязуется оплатить стоимость дополнительной площади Объекта в течении 10 (десяти) рабочих дней с момента получения от Застройщика соответствующего уведомления, содержащего сведения об Общей площади Объекта, путем перечисления денежных средств на расчетный счет Застройщика. Указанные уведомления направляются Застройщиком заказным письмом по адресу для корреспонденции Участника, указанному в Договоре, либо вручаются Участнику лично под расписку.</w:t>
      </w:r>
    </w:p>
    <w:p w:rsidR="00160CC0" w:rsidRDefault="009D5CE2" w:rsidP="008E233E">
      <w:pPr>
        <w:spacing w:after="0" w:line="240" w:lineRule="auto"/>
        <w:ind w:firstLine="709"/>
        <w:jc w:val="both"/>
        <w:rPr>
          <w:rFonts w:ascii="Times New Roman" w:hAnsi="Times New Roman"/>
          <w:snapToGrid w:val="0"/>
          <w:sz w:val="18"/>
          <w:szCs w:val="18"/>
        </w:rPr>
      </w:pPr>
      <w:r w:rsidRPr="009D5CE2">
        <w:rPr>
          <w:rFonts w:ascii="Times New Roman" w:hAnsi="Times New Roman"/>
          <w:sz w:val="18"/>
          <w:szCs w:val="18"/>
        </w:rPr>
        <w:t xml:space="preserve">5.1.6. </w:t>
      </w:r>
      <w:bookmarkStart w:id="3" w:name="_GoBack"/>
      <w:bookmarkEnd w:id="3"/>
      <w:r w:rsidR="00160CC0">
        <w:rPr>
          <w:rFonts w:ascii="Times New Roman" w:hAnsi="Times New Roman"/>
          <w:sz w:val="18"/>
          <w:szCs w:val="18"/>
        </w:rPr>
        <w:t xml:space="preserve">Нести все расходы, связанные с оформлением в свою собственность Объекта (в </w:t>
      </w:r>
      <w:proofErr w:type="spellStart"/>
      <w:r w:rsidR="00160CC0">
        <w:rPr>
          <w:rFonts w:ascii="Times New Roman" w:hAnsi="Times New Roman"/>
          <w:sz w:val="18"/>
          <w:szCs w:val="18"/>
        </w:rPr>
        <w:t>т.ч</w:t>
      </w:r>
      <w:proofErr w:type="spellEnd"/>
      <w:r w:rsidR="00160CC0">
        <w:rPr>
          <w:rFonts w:ascii="Times New Roman" w:hAnsi="Times New Roman"/>
          <w:sz w:val="18"/>
          <w:szCs w:val="18"/>
        </w:rPr>
        <w:t>., расходы по нотариальному удостоверению сделки (в случае необходимости), расходы, связанные с услугами БТИ (в случае проведения повторных обмеров Объекта с письменного согласия Застройщика),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и т.д.).</w:t>
      </w:r>
    </w:p>
    <w:p w:rsidR="00160CC0" w:rsidRDefault="00160CC0" w:rsidP="00766B6E">
      <w:pPr>
        <w:spacing w:after="0" w:line="240" w:lineRule="auto"/>
        <w:ind w:firstLine="709"/>
        <w:jc w:val="both"/>
        <w:rPr>
          <w:sz w:val="18"/>
          <w:szCs w:val="18"/>
        </w:rPr>
      </w:pPr>
      <w:r>
        <w:rPr>
          <w:rFonts w:ascii="Times New Roman" w:hAnsi="Times New Roman"/>
          <w:sz w:val="18"/>
          <w:szCs w:val="18"/>
        </w:rPr>
        <w:t>Оформление права собственности на Объект не является предметом настоящего Договора. При этом правоотношения Сторон, связанные с процессом оформления Объекта в собственность Участника, могут быть зафиксированы в отдельном договоре.</w:t>
      </w:r>
    </w:p>
    <w:p w:rsidR="00160CC0" w:rsidRDefault="00160CC0">
      <w:pPr>
        <w:pStyle w:val="a9"/>
        <w:spacing w:after="0" w:line="240" w:lineRule="auto"/>
        <w:ind w:left="0" w:firstLine="709"/>
        <w:jc w:val="both"/>
        <w:rPr>
          <w:rFonts w:ascii="Times New Roman" w:hAnsi="Times New Roman"/>
          <w:sz w:val="18"/>
          <w:szCs w:val="18"/>
        </w:rPr>
      </w:pPr>
      <w:r>
        <w:rPr>
          <w:rFonts w:ascii="Times New Roman" w:hAnsi="Times New Roman"/>
          <w:sz w:val="18"/>
          <w:szCs w:val="18"/>
        </w:rPr>
        <w:t>5.2. Участник вправе:</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5.2.1. Потребовать от Застройщика либо безвозмездного устранения недостатков в течение 45 (сорока пяти) дней, либо соразмерного уменьшения цены договора, либо возмещения расходов на устранение недостатков, в каждом из следующих случаев:</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5.2.1.1. если Объект построен (создан) с отступлениями от условий настоящего Договора</w:t>
      </w:r>
      <w:bookmarkStart w:id="4" w:name="sub_701"/>
      <w:r w:rsidRPr="009D5CE2">
        <w:rPr>
          <w:rFonts w:ascii="Times New Roman" w:hAnsi="Times New Roman"/>
          <w:sz w:val="18"/>
          <w:szCs w:val="18"/>
        </w:rPr>
        <w:t>;</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 xml:space="preserve">5.2.1.2. если качество Объекта не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4"/>
      <w:r w:rsidRPr="009D5CE2">
        <w:rPr>
          <w:rFonts w:ascii="Times New Roman" w:hAnsi="Times New Roman"/>
          <w:sz w:val="18"/>
          <w:szCs w:val="18"/>
        </w:rPr>
        <w:t>что привело к ухудшению качества Объекта;</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5.2.1.3. если Объект построен (создан) с иными недостатками, которые делают его непригодным для предусмотренного настоящим Договором использования.</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При этом Стороны пришли к соглашению о том, что указанное в п.5.2.1. требование:</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 подписывается Участником лично;</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 предъявляется Застройщику в письменном виде;</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 должно содержать установленный Участником долевого строительства разумный срок устранения недостатков 45 (сорок пять) дней с даты получения данного требования Застройщиком.</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При несоблюдении указанных выше условий требование считается необоснованным, не подлежит рассмотрению Застройщиком и не считается предъявленным Участником.</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p>
    <w:p w:rsidR="009D5CE2" w:rsidRPr="00623024" w:rsidRDefault="009D5CE2" w:rsidP="009D5CE2">
      <w:pPr>
        <w:tabs>
          <w:tab w:val="left" w:pos="0"/>
          <w:tab w:val="left" w:pos="851"/>
          <w:tab w:val="left" w:pos="1134"/>
        </w:tabs>
        <w:spacing w:after="0" w:line="240" w:lineRule="auto"/>
        <w:ind w:firstLine="709"/>
        <w:jc w:val="both"/>
        <w:rPr>
          <w:rFonts w:ascii="Times New Roman" w:hAnsi="Times New Roman"/>
          <w:i/>
          <w:sz w:val="18"/>
          <w:szCs w:val="18"/>
        </w:rPr>
      </w:pPr>
      <w:r w:rsidRPr="00623024">
        <w:rPr>
          <w:rFonts w:ascii="Times New Roman" w:hAnsi="Times New Roman"/>
          <w:i/>
          <w:sz w:val="18"/>
          <w:szCs w:val="18"/>
        </w:rPr>
        <w:t>В случае, если срок сдачи Объекта приходится на зимнее время, дополнить Договор следующим пунктом:</w:t>
      </w:r>
    </w:p>
    <w:p w:rsidR="009D5CE2" w:rsidRPr="009D5CE2" w:rsidRDefault="009D5CE2" w:rsidP="009D5CE2">
      <w:pPr>
        <w:tabs>
          <w:tab w:val="left" w:pos="0"/>
          <w:tab w:val="left" w:pos="851"/>
          <w:tab w:val="left" w:pos="1134"/>
        </w:tabs>
        <w:spacing w:after="0" w:line="240" w:lineRule="auto"/>
        <w:ind w:firstLine="709"/>
        <w:jc w:val="both"/>
        <w:rPr>
          <w:rFonts w:ascii="Times New Roman" w:hAnsi="Times New Roman"/>
          <w:sz w:val="18"/>
          <w:szCs w:val="18"/>
        </w:rPr>
      </w:pPr>
      <w:r w:rsidRPr="009D5CE2">
        <w:rPr>
          <w:rFonts w:ascii="Times New Roman" w:hAnsi="Times New Roman"/>
          <w:sz w:val="18"/>
          <w:szCs w:val="18"/>
        </w:rPr>
        <w:t>5.3. В соответствии с нормами действующего законодательства, 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 игровых и спортивных площадок, малых архитектурных форм, озеленению территории, которые Застройщик обязуется выполнить в ближайший благоприятный период, следующий за моментом ввода многоквартирного дома в эксплуатацию. Условия настоящего пункта не являются основанием для отказа в принятии Объекта в целом.</w:t>
      </w:r>
    </w:p>
    <w:p w:rsidR="00160CC0" w:rsidRPr="006E3B0B" w:rsidRDefault="00160CC0">
      <w:pPr>
        <w:spacing w:after="0" w:line="240" w:lineRule="auto"/>
        <w:ind w:firstLine="709"/>
        <w:jc w:val="both"/>
        <w:rPr>
          <w:rFonts w:ascii="Times New Roman" w:hAnsi="Times New Roman"/>
          <w:sz w:val="18"/>
          <w:szCs w:val="18"/>
        </w:rPr>
      </w:pPr>
    </w:p>
    <w:p w:rsidR="00160CC0" w:rsidRPr="006E3B0B" w:rsidRDefault="00160CC0">
      <w:pPr>
        <w:spacing w:after="0" w:line="240" w:lineRule="auto"/>
        <w:ind w:firstLine="709"/>
        <w:jc w:val="both"/>
        <w:rPr>
          <w:rFonts w:ascii="Times New Roman" w:hAnsi="Times New Roman"/>
          <w:sz w:val="18"/>
          <w:szCs w:val="18"/>
        </w:rPr>
      </w:pPr>
    </w:p>
    <w:p w:rsidR="00160CC0" w:rsidRPr="006E3B0B" w:rsidRDefault="00160CC0">
      <w:pPr>
        <w:spacing w:after="0" w:line="240" w:lineRule="auto"/>
        <w:ind w:firstLine="709"/>
        <w:jc w:val="center"/>
        <w:rPr>
          <w:rFonts w:ascii="Times New Roman" w:hAnsi="Times New Roman"/>
          <w:sz w:val="18"/>
          <w:szCs w:val="18"/>
          <w:u w:val="single"/>
        </w:rPr>
      </w:pPr>
      <w:r w:rsidRPr="006E3B0B">
        <w:rPr>
          <w:rFonts w:ascii="Times New Roman" w:hAnsi="Times New Roman"/>
          <w:sz w:val="18"/>
          <w:szCs w:val="18"/>
          <w:u w:val="single"/>
        </w:rPr>
        <w:t>6. УСЛОВИЯ, СРОКИ И ПОРЯДОК ПЕРЕДАЧИ ОБЪЕКТА</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6.</w:t>
      </w:r>
      <w:proofErr w:type="gramStart"/>
      <w:r w:rsidRPr="006E3B0B">
        <w:rPr>
          <w:rFonts w:ascii="Times New Roman" w:hAnsi="Times New Roman"/>
          <w:sz w:val="18"/>
          <w:szCs w:val="18"/>
        </w:rPr>
        <w:t>1.Застройщик</w:t>
      </w:r>
      <w:proofErr w:type="gramEnd"/>
      <w:r w:rsidRPr="006E3B0B">
        <w:rPr>
          <w:rFonts w:ascii="Times New Roman" w:hAnsi="Times New Roman"/>
          <w:sz w:val="18"/>
          <w:szCs w:val="18"/>
        </w:rPr>
        <w:t xml:space="preserve"> обязан передать, а Участник принять Объект не позднее </w:t>
      </w:r>
      <w:r w:rsidR="002D3864" w:rsidRPr="006E3B0B">
        <w:rPr>
          <w:rFonts w:ascii="Times New Roman" w:hAnsi="Times New Roman"/>
          <w:sz w:val="18"/>
          <w:szCs w:val="18"/>
        </w:rPr>
        <w:t xml:space="preserve">«30» </w:t>
      </w:r>
      <w:r w:rsidR="003B0336">
        <w:rPr>
          <w:rFonts w:ascii="Times New Roman" w:hAnsi="Times New Roman"/>
          <w:sz w:val="18"/>
          <w:szCs w:val="18"/>
        </w:rPr>
        <w:t>июня</w:t>
      </w:r>
      <w:r w:rsidR="002D3864" w:rsidRPr="006E3B0B">
        <w:rPr>
          <w:rFonts w:ascii="Times New Roman" w:hAnsi="Times New Roman"/>
          <w:sz w:val="18"/>
          <w:szCs w:val="18"/>
        </w:rPr>
        <w:t xml:space="preserve"> 2025г.</w:t>
      </w:r>
    </w:p>
    <w:p w:rsidR="00160CC0" w:rsidRPr="006E3B0B" w:rsidRDefault="00552D96">
      <w:pPr>
        <w:spacing w:after="0" w:line="240" w:lineRule="auto"/>
        <w:ind w:firstLine="709"/>
        <w:jc w:val="both"/>
        <w:rPr>
          <w:rFonts w:ascii="Times New Roman" w:hAnsi="Times New Roman"/>
          <w:sz w:val="18"/>
          <w:szCs w:val="18"/>
        </w:rPr>
      </w:pPr>
      <w:r w:rsidRPr="006E3B0B">
        <w:rPr>
          <w:rFonts w:ascii="Times New Roman" w:hAnsi="Times New Roman"/>
          <w:snapToGrid w:val="0"/>
          <w:sz w:val="18"/>
          <w:szCs w:val="18"/>
        </w:rPr>
        <w:t>6.1.1. Обязанность Застройщика передать Объект Участнику возникает только после исполнения Участником обязательств по оплате цены Договора, установленных ст. 3 настоящего Договора.</w:t>
      </w:r>
      <w:r w:rsidR="00160CC0" w:rsidRPr="006E3B0B">
        <w:rPr>
          <w:rFonts w:ascii="Times New Roman" w:hAnsi="Times New Roman"/>
          <w:sz w:val="18"/>
          <w:szCs w:val="18"/>
        </w:rPr>
        <w:t>6.1. настоящего Договора, производится путем подписания Сторонами Акта приема-передачи Объекта, составленного по форме Застройщика.</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napToGrid w:val="0"/>
          <w:sz w:val="18"/>
          <w:szCs w:val="18"/>
        </w:rPr>
        <w:t xml:space="preserve">6.2.1. </w:t>
      </w:r>
      <w:r w:rsidRPr="006E3B0B">
        <w:rPr>
          <w:rFonts w:ascii="Times New Roman" w:hAnsi="Times New Roman"/>
          <w:sz w:val="18"/>
          <w:szCs w:val="18"/>
        </w:rPr>
        <w:t>Участник  не вправе принять Объект в одностороннем порядке путем составления одностороннего акта приема-передачи.</w:t>
      </w:r>
    </w:p>
    <w:p w:rsidR="00160CC0"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6.3. Участник обязан в течение 10 (десяти) рабочих дней с даты получения сообщения Застройщика, указанного в п. 4.1.5. настоящего Договора,</w:t>
      </w:r>
      <w:r>
        <w:rPr>
          <w:rFonts w:ascii="Times New Roman" w:hAnsi="Times New Roman"/>
          <w:sz w:val="18"/>
          <w:szCs w:val="18"/>
        </w:rPr>
        <w:t xml:space="preserve"> предпринять все действия, необходимые для исполнения обязательств, предусмотренных п.п.5.1.5. настоящего Договора, а также подписать и предоставить Застройщику:</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6.3.1. Акт приема – передачи Объекта, предусмотренный п. 6.2. настоящего Договора, либо</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6.3.2. Требование, предусмотренное п. 5.2.1.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6.4. В случае неисполнения Участником обязанности, предусмотренной п. 6.3. настоящего Договора, Застройщик вправе реализовать право, предусмотренное п. 4.2.1.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6.5.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многоквартирного дома), вне зависимости от наличия волеизъявления Участника на досрочную передачу Объекта.</w:t>
      </w:r>
    </w:p>
    <w:p w:rsidR="00160CC0" w:rsidRDefault="00160CC0">
      <w:pPr>
        <w:spacing w:after="0" w:line="240" w:lineRule="auto"/>
        <w:ind w:firstLine="709"/>
        <w:jc w:val="center"/>
        <w:rPr>
          <w:rFonts w:ascii="Times New Roman" w:hAnsi="Times New Roman"/>
          <w:sz w:val="18"/>
          <w:szCs w:val="18"/>
          <w:u w:val="single"/>
        </w:rPr>
      </w:pPr>
      <w:r>
        <w:rPr>
          <w:rFonts w:ascii="Times New Roman" w:hAnsi="Times New Roman"/>
          <w:sz w:val="18"/>
          <w:szCs w:val="18"/>
          <w:u w:val="single"/>
        </w:rPr>
        <w:t>7. ОТВЕТСТВЕННОСТЬ СТОРОН</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7.1. Если иное не предусмотрено настоящим Договором,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 и возместить в полном объеме причиненные убытки сверх неустойки.</w:t>
      </w:r>
    </w:p>
    <w:p w:rsidR="00160CC0" w:rsidRDefault="00766B6E">
      <w:pPr>
        <w:spacing w:after="0" w:line="240" w:lineRule="auto"/>
        <w:ind w:firstLine="709"/>
        <w:jc w:val="both"/>
        <w:rPr>
          <w:rFonts w:ascii="Times New Roman" w:hAnsi="Times New Roman"/>
          <w:sz w:val="18"/>
          <w:szCs w:val="18"/>
        </w:rPr>
      </w:pPr>
      <w:r>
        <w:rPr>
          <w:rFonts w:ascii="Times New Roman" w:hAnsi="Times New Roman"/>
          <w:sz w:val="18"/>
          <w:szCs w:val="18"/>
        </w:rPr>
        <w:lastRenderedPageBreak/>
        <w:t xml:space="preserve">7.2. </w:t>
      </w:r>
      <w:r w:rsidRPr="0018252E">
        <w:rPr>
          <w:rFonts w:ascii="Times New Roman" w:hAnsi="Times New Roman"/>
          <w:sz w:val="18"/>
          <w:szCs w:val="18"/>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8" w:history="1">
        <w:r w:rsidRPr="0018252E">
          <w:rPr>
            <w:rFonts w:ascii="Times New Roman" w:hAnsi="Times New Roman"/>
            <w:sz w:val="18"/>
            <w:szCs w:val="18"/>
          </w:rPr>
          <w:t>ставки рефинансирования</w:t>
        </w:r>
      </w:hyperlink>
      <w:r w:rsidRPr="0018252E">
        <w:rPr>
          <w:rFonts w:ascii="Times New Roman" w:hAnsi="Times New Roman"/>
          <w:sz w:val="18"/>
          <w:szCs w:val="18"/>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7.</w:t>
      </w:r>
      <w:r w:rsidR="00766B6E">
        <w:rPr>
          <w:rFonts w:ascii="Times New Roman" w:hAnsi="Times New Roman"/>
          <w:sz w:val="18"/>
          <w:szCs w:val="18"/>
        </w:rPr>
        <w:t>3</w:t>
      </w:r>
      <w:r>
        <w:rPr>
          <w:rFonts w:ascii="Times New Roman" w:hAnsi="Times New Roman"/>
          <w:sz w:val="18"/>
          <w:szCs w:val="18"/>
        </w:rPr>
        <w:t>. Застройщик не несет ответственности в случае не поступления денежных средств:</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 - на счет эскроу, указанный в п. 3.5. настоящего Договора, при исполнении Участником обязанности по оплате цены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 на расчетный счет Застройщика, указанный в ст. 11 настоящего Договора, при исполнении Участником обязательств, предусмотренных п. 5.1.5. настоящего Договора, </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обусловленного ненадлежащим исполнением обязательств третьими лицами, осуществляющими расчеты.</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7.</w:t>
      </w:r>
      <w:r w:rsidR="00766B6E">
        <w:rPr>
          <w:rFonts w:ascii="Times New Roman" w:hAnsi="Times New Roman"/>
          <w:sz w:val="18"/>
          <w:szCs w:val="18"/>
        </w:rPr>
        <w:t>4</w:t>
      </w:r>
      <w:r>
        <w:rPr>
          <w:rFonts w:ascii="Times New Roman" w:hAnsi="Times New Roman"/>
          <w:sz w:val="18"/>
          <w:szCs w:val="18"/>
        </w:rPr>
        <w:t>. Участник несет риски не поступления денежных средств:</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на счет эскроу, указанный в п. 3.5. настоящего Договора, при исполнении Участником обязанности по оплате цены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на расчетный счет Застройщика, указанный в ст. 11 настоящего Договора, при исполнении Участником обязательств, предусмотренных п. 5.1.5.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160CC0" w:rsidRDefault="00160CC0">
      <w:pPr>
        <w:spacing w:after="0" w:line="240" w:lineRule="auto"/>
        <w:ind w:firstLine="709"/>
        <w:jc w:val="center"/>
        <w:rPr>
          <w:rFonts w:ascii="Times New Roman" w:hAnsi="Times New Roman"/>
          <w:sz w:val="18"/>
          <w:szCs w:val="18"/>
          <w:u w:val="single"/>
        </w:rPr>
      </w:pPr>
      <w:r>
        <w:rPr>
          <w:rFonts w:ascii="Times New Roman" w:hAnsi="Times New Roman"/>
          <w:sz w:val="18"/>
          <w:szCs w:val="18"/>
          <w:u w:val="single"/>
        </w:rPr>
        <w:t>8. ОСОБЫЕ УСЛОВИЯ</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8.1. Риск случайной гибели или случайного повреждения Объекта до его передачи Участнику несет Застройщик.</w:t>
      </w:r>
    </w:p>
    <w:p w:rsidR="00623024" w:rsidRPr="00623024" w:rsidRDefault="00623024" w:rsidP="00623024">
      <w:pPr>
        <w:spacing w:after="0" w:line="240" w:lineRule="auto"/>
        <w:ind w:firstLine="709"/>
        <w:jc w:val="both"/>
        <w:rPr>
          <w:rFonts w:ascii="Times New Roman" w:hAnsi="Times New Roman"/>
          <w:sz w:val="18"/>
          <w:szCs w:val="18"/>
        </w:rPr>
      </w:pPr>
      <w:r w:rsidRPr="00623024">
        <w:rPr>
          <w:rFonts w:ascii="Times New Roman" w:hAnsi="Times New Roman"/>
          <w:sz w:val="18"/>
          <w:szCs w:val="18"/>
        </w:rPr>
        <w:t>8.2. Гарантийный срок для Объекта, за исключением технологического и инженерного оборудования, входящего в состав такого Объекта, составляет пять лет. Указанный гарантийный срок исчисляется со дня передачи Объекта Участнику.</w:t>
      </w:r>
    </w:p>
    <w:p w:rsidR="00623024" w:rsidRPr="00623024" w:rsidRDefault="00623024" w:rsidP="00623024">
      <w:pPr>
        <w:spacing w:after="0" w:line="240" w:lineRule="auto"/>
        <w:ind w:firstLine="709"/>
        <w:jc w:val="both"/>
        <w:rPr>
          <w:rFonts w:ascii="Times New Roman" w:hAnsi="Times New Roman"/>
          <w:sz w:val="18"/>
          <w:szCs w:val="18"/>
        </w:rPr>
      </w:pPr>
      <w:r w:rsidRPr="00623024">
        <w:rPr>
          <w:rFonts w:ascii="Times New Roman" w:hAnsi="Times New Roman"/>
          <w:sz w:val="18"/>
          <w:szCs w:val="18"/>
        </w:rPr>
        <w:t>Гарантийный срок на технологическое и инженерное оборудование, входящее в состав Объекта, составляет три года. Указанный гарантийный срок исчисляется в соответствии с частью 5.1. статьи 7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23024" w:rsidRPr="00623024" w:rsidRDefault="00623024" w:rsidP="00623024">
      <w:pPr>
        <w:spacing w:after="0" w:line="240" w:lineRule="auto"/>
        <w:ind w:firstLine="709"/>
        <w:jc w:val="both"/>
        <w:rPr>
          <w:rFonts w:ascii="Times New Roman" w:hAnsi="Times New Roman"/>
          <w:i/>
          <w:sz w:val="18"/>
          <w:szCs w:val="18"/>
        </w:rPr>
      </w:pPr>
      <w:r w:rsidRPr="00623024">
        <w:rPr>
          <w:rFonts w:ascii="Times New Roman" w:hAnsi="Times New Roman"/>
          <w:i/>
          <w:sz w:val="18"/>
          <w:szCs w:val="18"/>
        </w:rPr>
        <w:t>В случае, если Объектом является квартира с отделкой, то п.8.2. Договора дополняется абзацем следующего содержания:</w:t>
      </w:r>
    </w:p>
    <w:p w:rsidR="00623024" w:rsidRPr="00623024" w:rsidRDefault="00623024" w:rsidP="00623024">
      <w:pPr>
        <w:spacing w:after="0" w:line="240" w:lineRule="auto"/>
        <w:ind w:firstLine="709"/>
        <w:jc w:val="both"/>
        <w:rPr>
          <w:rFonts w:ascii="Times New Roman" w:hAnsi="Times New Roman"/>
          <w:sz w:val="18"/>
          <w:szCs w:val="18"/>
        </w:rPr>
      </w:pPr>
      <w:r w:rsidRPr="00623024">
        <w:rPr>
          <w:rFonts w:ascii="Times New Roman" w:hAnsi="Times New Roman"/>
          <w:sz w:val="18"/>
          <w:szCs w:val="18"/>
        </w:rPr>
        <w:t xml:space="preserve">Качество внутренних отделочных работ на Объекте должно соответствовать ТУ 41.20.10-001-68748856-2022 (320-СТО). </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8.3.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8.4. Уступка Участником прав требований (требований) и/или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 установленном Гражданским Кодексом РФ, и в любом случае допускается только с письменного согласия Застройщика.</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Уступка Участником прав требований (требований) и/или обязанностей по настоящему Договору допускается до момента передачи Объекта, в порядке, предусмотренном настоящим пунктом.</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8.5. В соответствии с Жилищным кодексом РФ, собственникам помещений в Многоквартирном доме на праве общей долевой собственности принадлежат помещения в данном доме, не являющиеся частями квартир и предназначенные для обслуживания более одного помещения (далее – «общее имущество в Многоквартирном доме»).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(ТСЖ), в члены которого Участник имеет право вступить.</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8.6. Участник долевого строительства подтверждает, что номер телефона и/или адрес электронной почты, указанные в ст.11 настоящего Договора, предоставлены им в том числе для получения кассового чека. Обязанность Застройщика по направлению кассового чека по вышеуказанному адресу электронной почты (либо номеру телефона) будет считаться исполненной надлежащим образом.</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8.8. В случае изменения условий настоящего Договора подлежат изменению и условия Договора счета эскроу путем подписания между сторонами и Эскроу-агентом Дополнительного соглашения к Договору счета эскроу. </w:t>
      </w:r>
    </w:p>
    <w:p w:rsidR="001C093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При этом Участник долевого строительства обязан подписать Дополнительное соглашение к Договору счета эскроу в течение 3 (трех) рабочих дней с даты подписания с Застройщиком Дополнительного соглашения к настоящему Договору.</w:t>
      </w:r>
    </w:p>
    <w:p w:rsidR="006E3B0B" w:rsidRPr="006E3B0B" w:rsidRDefault="006E3B0B" w:rsidP="006E3B0B">
      <w:pPr>
        <w:spacing w:after="0" w:line="240" w:lineRule="auto"/>
        <w:ind w:firstLine="709"/>
        <w:jc w:val="center"/>
        <w:rPr>
          <w:rFonts w:ascii="Times New Roman" w:hAnsi="Times New Roman"/>
          <w:sz w:val="18"/>
          <w:szCs w:val="18"/>
          <w:u w:val="single"/>
        </w:rPr>
      </w:pPr>
      <w:r w:rsidRPr="006E3B0B">
        <w:rPr>
          <w:rFonts w:ascii="Times New Roman" w:hAnsi="Times New Roman"/>
          <w:sz w:val="18"/>
          <w:szCs w:val="18"/>
          <w:u w:val="single"/>
        </w:rPr>
        <w:t>9. ОБСТОЯТЕЛЬСТВА НЕПРЕОДОЛИМОЙ СИЛЫ</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9.1. Стороны освобождаются от ответственности за неисполнение (частичное или полное) или ненадлежащее исполнение своих обязательств по настоящему Договору, если это неисполнение явилось следствием обстоятельств непреодолимой силы, в том числе: пожара, наводнения, землетрясения, войны, если эти обстоятельства непосредственно не позволяют исполнить Сторонам свои обязательства по настоящему Договору.</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9.2. Сторона, для которой создалась невозможность исполнения обязательств по настоящему Договору в связи с наступлением обстоятельств, указанных в пункте 9.1. настоящего Договора, не позднее 7 (Семи) дней с момента наступления указанных в пункте 9.1. настоящего Договора обстоятельств, обязана известить в письменной форме другую Сторону о наступлении вышеуказанных обстоятельств. При этом срок исполнения обязательств по настоящему Договору отодвигается на срок действия обстоятельств непреодолимой силы.</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9.3. Если обстоятельства, указанные в пункте 9.1. настоящего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настоящему Договору.</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lastRenderedPageBreak/>
        <w:t>9.4. Обязанность доказывания обстоятельств непреодолимой силы лежит на Стороне, не выполнившей свои обязательства.</w:t>
      </w:r>
    </w:p>
    <w:p w:rsidR="006E3B0B" w:rsidRPr="006E3B0B" w:rsidRDefault="006E3B0B" w:rsidP="006E3B0B">
      <w:pPr>
        <w:spacing w:after="0" w:line="240" w:lineRule="auto"/>
        <w:ind w:firstLine="709"/>
        <w:jc w:val="center"/>
        <w:rPr>
          <w:rFonts w:ascii="Times New Roman" w:hAnsi="Times New Roman"/>
          <w:sz w:val="18"/>
          <w:szCs w:val="18"/>
          <w:u w:val="single"/>
        </w:rPr>
      </w:pPr>
      <w:r w:rsidRPr="006E3B0B">
        <w:rPr>
          <w:rFonts w:ascii="Times New Roman" w:hAnsi="Times New Roman"/>
          <w:sz w:val="18"/>
          <w:szCs w:val="18"/>
          <w:u w:val="single"/>
        </w:rPr>
        <w:t>10. ЗАКЛЮЧИТЕЛЬНЫЕ ПОЛОЖЕНИЯ</w:t>
      </w:r>
    </w:p>
    <w:p w:rsidR="006E3B0B" w:rsidRPr="006E3B0B" w:rsidRDefault="006E3B0B" w:rsidP="006E3B0B">
      <w:pPr>
        <w:spacing w:after="0" w:line="240" w:lineRule="auto"/>
        <w:ind w:firstLine="743"/>
        <w:jc w:val="both"/>
        <w:rPr>
          <w:rFonts w:ascii="Times New Roman" w:hAnsi="Times New Roman"/>
          <w:sz w:val="18"/>
          <w:szCs w:val="18"/>
        </w:rPr>
      </w:pPr>
      <w:r w:rsidRPr="006E3B0B">
        <w:rPr>
          <w:rFonts w:ascii="Times New Roman" w:hAnsi="Times New Roman"/>
          <w:sz w:val="18"/>
          <w:szCs w:val="18"/>
        </w:rPr>
        <w:t>10.1. Все споры, связанные с исполнением Сторонами своих обязательств по настоящему Договору, Стороны будут стремиться разрешать путем переговоров.</w:t>
      </w:r>
    </w:p>
    <w:p w:rsidR="006E3B0B" w:rsidRPr="006E3B0B" w:rsidRDefault="006E3B0B" w:rsidP="006E3B0B">
      <w:pPr>
        <w:spacing w:after="0" w:line="240" w:lineRule="auto"/>
        <w:ind w:firstLine="743"/>
        <w:jc w:val="both"/>
        <w:rPr>
          <w:rFonts w:ascii="Times New Roman" w:hAnsi="Times New Roman"/>
          <w:strike/>
          <w:sz w:val="18"/>
          <w:szCs w:val="18"/>
        </w:rPr>
      </w:pPr>
      <w:r w:rsidRPr="006E3B0B">
        <w:rPr>
          <w:rFonts w:ascii="Times New Roman" w:hAnsi="Times New Roman"/>
          <w:sz w:val="18"/>
          <w:szCs w:val="18"/>
        </w:rPr>
        <w:t xml:space="preserve">При невозможности разрешить спорный вопрос путем переговоров он подлежит разрешению в судебном порядке. </w:t>
      </w:r>
    </w:p>
    <w:p w:rsidR="006E3B0B" w:rsidRPr="006E3B0B" w:rsidRDefault="006E3B0B" w:rsidP="006E3B0B">
      <w:pPr>
        <w:spacing w:after="0" w:line="240" w:lineRule="auto"/>
        <w:ind w:firstLine="743"/>
        <w:jc w:val="both"/>
        <w:rPr>
          <w:rFonts w:ascii="Times New Roman" w:hAnsi="Times New Roman"/>
          <w:sz w:val="18"/>
          <w:szCs w:val="18"/>
        </w:rPr>
      </w:pPr>
      <w:r w:rsidRPr="006E3B0B">
        <w:rPr>
          <w:rFonts w:ascii="Times New Roman" w:hAnsi="Times New Roman"/>
          <w:sz w:val="18"/>
          <w:szCs w:val="18"/>
        </w:rPr>
        <w:t>При разрешении споров между Сторонами, в том числе и в судебном порядке, Стороны применяют законодательство Российской Федерации.</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10.2. Настоящий Договор вступает в силу с момента его подписания Сторонами, считается заключенным с момента его государственной регистрации и действует до подписания обеими Сторонами Акта приема – передачи Объекта, либо до наступления иного события, предусмотренного настоящим Договором либо законодательством РФ.</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10.3.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p w:rsidR="006E3B0B" w:rsidRPr="006E3B0B" w:rsidRDefault="006E3B0B" w:rsidP="006E3B0B">
      <w:pPr>
        <w:spacing w:after="0" w:line="240" w:lineRule="auto"/>
        <w:ind w:firstLine="720"/>
        <w:jc w:val="both"/>
        <w:rPr>
          <w:rFonts w:ascii="Times New Roman" w:hAnsi="Times New Roman"/>
          <w:sz w:val="18"/>
          <w:szCs w:val="18"/>
        </w:rPr>
      </w:pPr>
      <w:r w:rsidRPr="006E3B0B">
        <w:rPr>
          <w:rFonts w:ascii="Times New Roman" w:hAnsi="Times New Roman"/>
          <w:sz w:val="18"/>
          <w:szCs w:val="18"/>
        </w:rPr>
        <w:t xml:space="preserve">10.4. Участник выражает свое согласие на обработку Застройщиком его персональных данных, указанных в ст. 11 настоящего Договора, в том числе с использованием средств автоматизации, в соответствии с Федеральным законом от 27.07.2006 г. №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Сторонами настоящего Договора </w:t>
      </w:r>
    </w:p>
    <w:p w:rsidR="006E3B0B" w:rsidRPr="006E3B0B" w:rsidRDefault="006E3B0B" w:rsidP="006E3B0B">
      <w:pPr>
        <w:spacing w:after="0" w:line="240" w:lineRule="auto"/>
        <w:ind w:firstLine="720"/>
        <w:jc w:val="both"/>
        <w:rPr>
          <w:rFonts w:ascii="Times New Roman" w:hAnsi="Times New Roman"/>
          <w:sz w:val="18"/>
          <w:szCs w:val="18"/>
        </w:rPr>
      </w:pPr>
      <w:r w:rsidRPr="006E3B0B">
        <w:rPr>
          <w:rFonts w:ascii="Times New Roman" w:hAnsi="Times New Roman"/>
          <w:sz w:val="18"/>
          <w:szCs w:val="18"/>
        </w:rPr>
        <w:t>10.4.1. В перечень персональных данных Участника, на обработку которых дается согласие субъекта персональных данных, входят:</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фамилия, имя, отчество, дата рождения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данные адреса места жительства и регистрации по месту жительства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данные документа, удостоверяющего личность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номер контактного телефона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ИНН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-СНИЛС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адрес электронной почты Участника (при наличии).</w:t>
      </w:r>
    </w:p>
    <w:p w:rsidR="006E3B0B" w:rsidRPr="006E3B0B" w:rsidRDefault="006E3B0B" w:rsidP="006E3B0B">
      <w:pPr>
        <w:tabs>
          <w:tab w:val="left" w:pos="1133"/>
          <w:tab w:val="left" w:pos="1276"/>
        </w:tabs>
        <w:spacing w:after="0" w:line="240" w:lineRule="auto"/>
        <w:ind w:firstLine="567"/>
        <w:jc w:val="both"/>
        <w:rPr>
          <w:rFonts w:ascii="Times New Roman" w:hAnsi="Times New Roman"/>
          <w:sz w:val="18"/>
          <w:szCs w:val="18"/>
        </w:rPr>
      </w:pPr>
      <w:r w:rsidRPr="006E3B0B">
        <w:rPr>
          <w:rFonts w:ascii="Times New Roman" w:hAnsi="Times New Roman"/>
          <w:sz w:val="18"/>
          <w:szCs w:val="18"/>
        </w:rPr>
        <w:t>Участник выражает согласие на передачу его персональных данных лицу, которое будет осуществлять обработку персональных данных Участника по поручению Застройщика.</w:t>
      </w:r>
    </w:p>
    <w:p w:rsidR="006E3B0B" w:rsidRPr="006E3B0B" w:rsidRDefault="006E3B0B" w:rsidP="006E3B0B">
      <w:pPr>
        <w:tabs>
          <w:tab w:val="left" w:pos="1276"/>
        </w:tabs>
        <w:spacing w:after="0" w:line="240" w:lineRule="auto"/>
        <w:ind w:firstLine="743"/>
        <w:jc w:val="both"/>
        <w:rPr>
          <w:rFonts w:ascii="Times New Roman" w:hAnsi="Times New Roman"/>
          <w:sz w:val="18"/>
          <w:szCs w:val="18"/>
        </w:rPr>
      </w:pPr>
      <w:r w:rsidRPr="006E3B0B">
        <w:rPr>
          <w:rFonts w:ascii="Times New Roman" w:hAnsi="Times New Roman"/>
          <w:sz w:val="18"/>
          <w:szCs w:val="18"/>
        </w:rPr>
        <w:t xml:space="preserve">10.4.2. Для целей исполнения договорных обязательств Участник дает согласие Застройщику на передачу персональных данных Участника следующим организациям: </w:t>
      </w:r>
    </w:p>
    <w:p w:rsidR="006E3B0B" w:rsidRPr="006E3B0B" w:rsidRDefault="006E3B0B" w:rsidP="006E3B0B">
      <w:pPr>
        <w:tabs>
          <w:tab w:val="left" w:pos="1276"/>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в управляющую компанию;</w:t>
      </w:r>
    </w:p>
    <w:p w:rsidR="006E3B0B" w:rsidRPr="006E3B0B" w:rsidRDefault="006E3B0B" w:rsidP="006E3B0B">
      <w:pPr>
        <w:tabs>
          <w:tab w:val="left" w:pos="1276"/>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ПАО Сбербанк;</w:t>
      </w:r>
    </w:p>
    <w:p w:rsidR="006E3B0B" w:rsidRPr="006E3B0B" w:rsidRDefault="006E3B0B" w:rsidP="006E3B0B">
      <w:pPr>
        <w:tabs>
          <w:tab w:val="left" w:pos="1133"/>
          <w:tab w:val="left" w:pos="1276"/>
        </w:tabs>
        <w:spacing w:after="0" w:line="240" w:lineRule="auto"/>
        <w:ind w:firstLine="567"/>
        <w:jc w:val="both"/>
        <w:rPr>
          <w:rFonts w:ascii="Times New Roman" w:hAnsi="Times New Roman"/>
          <w:sz w:val="18"/>
          <w:szCs w:val="18"/>
        </w:rPr>
      </w:pPr>
      <w:r w:rsidRPr="006E3B0B">
        <w:rPr>
          <w:rFonts w:ascii="Times New Roman" w:hAnsi="Times New Roman"/>
          <w:sz w:val="18"/>
          <w:szCs w:val="18"/>
        </w:rPr>
        <w:t xml:space="preserve">- органам государственной власти и компетентным организациям, в </w:t>
      </w:r>
      <w:proofErr w:type="spellStart"/>
      <w:r w:rsidRPr="006E3B0B">
        <w:rPr>
          <w:rFonts w:ascii="Times New Roman" w:hAnsi="Times New Roman"/>
          <w:sz w:val="18"/>
          <w:szCs w:val="18"/>
        </w:rPr>
        <w:t>т.ч</w:t>
      </w:r>
      <w:proofErr w:type="spellEnd"/>
      <w:r w:rsidRPr="006E3B0B">
        <w:rPr>
          <w:rFonts w:ascii="Times New Roman" w:hAnsi="Times New Roman"/>
          <w:sz w:val="18"/>
          <w:szCs w:val="18"/>
        </w:rPr>
        <w:t xml:space="preserve">. Территориальное управление </w:t>
      </w:r>
      <w:proofErr w:type="spellStart"/>
      <w:r w:rsidRPr="006E3B0B">
        <w:rPr>
          <w:rFonts w:ascii="Times New Roman" w:hAnsi="Times New Roman"/>
          <w:sz w:val="18"/>
          <w:szCs w:val="18"/>
        </w:rPr>
        <w:t>Росреестра</w:t>
      </w:r>
      <w:proofErr w:type="spellEnd"/>
      <w:r w:rsidRPr="006E3B0B">
        <w:rPr>
          <w:rFonts w:ascii="Times New Roman" w:hAnsi="Times New Roman"/>
          <w:sz w:val="18"/>
          <w:szCs w:val="18"/>
        </w:rPr>
        <w:t>, Публично-правовой компании «Фонд защиты прав граждан – участников долевого строительства</w:t>
      </w:r>
      <w:r w:rsidRPr="006E3B0B">
        <w:rPr>
          <w:rFonts w:ascii="Times New Roman" w:eastAsia="Calibri" w:hAnsi="Times New Roman"/>
          <w:sz w:val="18"/>
          <w:szCs w:val="18"/>
        </w:rPr>
        <w:t>», третьим лицам, указанным в п.10.4.1. настоящего Договора</w:t>
      </w:r>
      <w:r w:rsidRPr="006E3B0B">
        <w:rPr>
          <w:rFonts w:ascii="Times New Roman" w:hAnsi="Times New Roman"/>
          <w:sz w:val="18"/>
          <w:szCs w:val="18"/>
        </w:rPr>
        <w:t>.</w:t>
      </w:r>
    </w:p>
    <w:p w:rsidR="006E3B0B" w:rsidRPr="006E3B0B" w:rsidRDefault="006E3B0B" w:rsidP="006E3B0B">
      <w:pPr>
        <w:spacing w:after="0" w:line="240" w:lineRule="auto"/>
        <w:ind w:firstLine="720"/>
        <w:jc w:val="both"/>
        <w:rPr>
          <w:rFonts w:ascii="Times New Roman" w:hAnsi="Times New Roman"/>
          <w:sz w:val="18"/>
          <w:szCs w:val="18"/>
        </w:rPr>
      </w:pPr>
      <w:r w:rsidRPr="006E3B0B">
        <w:rPr>
          <w:rFonts w:ascii="Times New Roman" w:hAnsi="Times New Roman"/>
          <w:sz w:val="18"/>
          <w:szCs w:val="18"/>
        </w:rPr>
        <w:t xml:space="preserve">10.4.3. Срок действия согласия на обработку персональных данных составляет пять лет, с правом отзыва путем направления письменного уведомления в адрес Застройщика для корреспонденции, указанный в ст. 11 настоящего Договора. </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10.5. Если иное прямо не предусмотрено настоящим Договором и/или законодательством РФ, все уведомления должны быть сделаны в письменной форме и отправлены почтовым сообщением по почтовым адресам, указанным в ст. 11 настоящего Договора.</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Если иное прямо не предусмотрено настоящим Договором и/или законодательством РФ, уведомления, указанные в </w:t>
      </w:r>
      <w:proofErr w:type="spellStart"/>
      <w:r w:rsidRPr="006E3B0B">
        <w:rPr>
          <w:rFonts w:ascii="Times New Roman" w:hAnsi="Times New Roman"/>
          <w:sz w:val="18"/>
          <w:szCs w:val="18"/>
        </w:rPr>
        <w:t>п.п</w:t>
      </w:r>
      <w:proofErr w:type="spellEnd"/>
      <w:r w:rsidRPr="006E3B0B">
        <w:rPr>
          <w:rFonts w:ascii="Times New Roman" w:hAnsi="Times New Roman"/>
          <w:sz w:val="18"/>
          <w:szCs w:val="18"/>
        </w:rPr>
        <w:t>. 4.1.5., 4.1.6., а также направляемые Участнику уведомления, содержащие информацию об исполнении и/или неисполнении обязательств по настоящему Договору, считаются полученными адресатами по истечении десяти календарных дней с даты их доставки по адресам, указанным в ст. 11 настоящего Договора.</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10.6. В случае изменения у Стороны реквизитов, указанных в ст. 11 настоящего Договора, данная Сторона обязана письменно уведомить об этом другую Сторону в течение 5 (Пяти) рабочих дней с момента указанного изменения.</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Действия, совершенные по устаревшим реквизитам до уведомления об их изменении, считаются исполненными надлежащим образом.</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10.7. Любая информация о финансовом положении Сторон и условиях настоящего Договора, а также касающаяся договоров с третьими лицами, участвующими в строительстве и участии в строительстве Многоэтажного дома, считается конфиденциальной и не подлежит разглашению в течение 15 лет с даты  его подписания и 5 лет с даты расторжения в зависимости от того, какая из дат наступит позднее.</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10.8. Если любая часть настоящего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настоящем Договоре. В любом случае настоящий Договор остается действующим в части не противоречащей действующему законодательству РФ.</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Все изменения и дополнения к настоящему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10.9. Настоящий Договор составлен в 3 (трех) подлинных экземплярах, имеющих одинаковую юридическую силу. Положения данного пункта о количестве экземпляров Договора не распространяются на случаи, когда заключение и регистрация Договора производятся в электронной форме.</w:t>
      </w:r>
    </w:p>
    <w:p w:rsidR="00160CC0" w:rsidRDefault="00160CC0">
      <w:pPr>
        <w:spacing w:after="0" w:line="240" w:lineRule="auto"/>
        <w:ind w:firstLine="709"/>
        <w:jc w:val="both"/>
        <w:rPr>
          <w:rFonts w:ascii="Times New Roman" w:hAnsi="Times New Roman"/>
          <w:sz w:val="18"/>
          <w:szCs w:val="18"/>
        </w:rPr>
      </w:pPr>
    </w:p>
    <w:p w:rsidR="00160CC0" w:rsidRDefault="00160CC0">
      <w:pPr>
        <w:spacing w:line="240" w:lineRule="auto"/>
        <w:jc w:val="center"/>
        <w:rPr>
          <w:rFonts w:ascii="Times New Roman" w:hAnsi="Times New Roman"/>
          <w:sz w:val="18"/>
          <w:szCs w:val="18"/>
          <w:u w:val="single"/>
        </w:rPr>
      </w:pPr>
      <w:r>
        <w:rPr>
          <w:rFonts w:ascii="Times New Roman" w:hAnsi="Times New Roman"/>
          <w:sz w:val="18"/>
          <w:szCs w:val="18"/>
          <w:u w:val="single"/>
        </w:rPr>
        <w:t>11. АДРЕСА, РЕКВИЗИТЫ И ПОДПИСИ СТОРОН</w:t>
      </w:r>
    </w:p>
    <w:tbl>
      <w:tblPr>
        <w:tblW w:w="9942" w:type="dxa"/>
        <w:tblLayout w:type="fixed"/>
        <w:tblLook w:val="0000" w:firstRow="0" w:lastRow="0" w:firstColumn="0" w:lastColumn="0" w:noHBand="0" w:noVBand="0"/>
      </w:tblPr>
      <w:tblGrid>
        <w:gridCol w:w="4971"/>
        <w:gridCol w:w="4971"/>
      </w:tblGrid>
      <w:tr w:rsidR="00160CC0">
        <w:trPr>
          <w:trHeight w:val="1276"/>
        </w:trPr>
        <w:tc>
          <w:tcPr>
            <w:tcW w:w="4971" w:type="dxa"/>
          </w:tcPr>
          <w:p w:rsidR="00160CC0" w:rsidRDefault="00160CC0">
            <w:pPr>
              <w:spacing w:after="0" w:line="240" w:lineRule="auto"/>
              <w:rPr>
                <w:rFonts w:ascii="Times New Roman" w:hAnsi="Times New Roman"/>
                <w:b/>
                <w:bCs/>
                <w:sz w:val="18"/>
                <w:szCs w:val="18"/>
              </w:rPr>
            </w:pPr>
            <w:r>
              <w:rPr>
                <w:rFonts w:ascii="Times New Roman" w:hAnsi="Times New Roman"/>
                <w:b/>
                <w:bCs/>
                <w:sz w:val="18"/>
                <w:szCs w:val="18"/>
              </w:rPr>
              <w:t>Участник:</w:t>
            </w:r>
          </w:p>
          <w:p w:rsidR="00160CC0" w:rsidRDefault="00160CC0">
            <w:pPr>
              <w:tabs>
                <w:tab w:val="left" w:pos="1882"/>
              </w:tabs>
              <w:spacing w:after="0" w:line="240" w:lineRule="auto"/>
              <w:rPr>
                <w:rFonts w:ascii="Times New Roman" w:hAnsi="Times New Roman"/>
                <w:b/>
                <w:sz w:val="18"/>
                <w:szCs w:val="18"/>
              </w:rPr>
            </w:pPr>
            <w:r>
              <w:rPr>
                <w:rFonts w:ascii="Times New Roman" w:hAnsi="Times New Roman"/>
                <w:b/>
                <w:sz w:val="18"/>
                <w:szCs w:val="18"/>
              </w:rPr>
              <w:t>________________/________________________/</w:t>
            </w:r>
          </w:p>
          <w:p w:rsidR="00160CC0" w:rsidRDefault="00160CC0">
            <w:pPr>
              <w:tabs>
                <w:tab w:val="left" w:pos="1882"/>
              </w:tabs>
              <w:spacing w:after="0" w:line="240" w:lineRule="auto"/>
              <w:rPr>
                <w:rFonts w:ascii="Times New Roman" w:hAnsi="Times New Roman"/>
                <w:b/>
                <w:sz w:val="18"/>
                <w:szCs w:val="18"/>
              </w:rPr>
            </w:pPr>
          </w:p>
          <w:p w:rsidR="00160CC0" w:rsidRDefault="00160CC0">
            <w:pPr>
              <w:tabs>
                <w:tab w:val="left" w:pos="1882"/>
              </w:tabs>
              <w:spacing w:after="0" w:line="240" w:lineRule="auto"/>
              <w:rPr>
                <w:rFonts w:ascii="Times New Roman" w:hAnsi="Times New Roman"/>
                <w:sz w:val="18"/>
                <w:szCs w:val="18"/>
              </w:rPr>
            </w:pPr>
          </w:p>
          <w:p w:rsidR="00160CC0" w:rsidRDefault="00160CC0" w:rsidP="002D3864">
            <w:pPr>
              <w:tabs>
                <w:tab w:val="left" w:pos="1882"/>
              </w:tabs>
              <w:spacing w:after="0" w:line="240" w:lineRule="auto"/>
              <w:rPr>
                <w:rFonts w:ascii="Times New Roman" w:hAnsi="Times New Roman"/>
                <w:sz w:val="18"/>
                <w:szCs w:val="18"/>
              </w:rPr>
            </w:pPr>
          </w:p>
        </w:tc>
        <w:tc>
          <w:tcPr>
            <w:tcW w:w="4971" w:type="dxa"/>
          </w:tcPr>
          <w:p w:rsidR="00160CC0" w:rsidRDefault="00160CC0">
            <w:pPr>
              <w:spacing w:after="0" w:line="240" w:lineRule="auto"/>
              <w:jc w:val="both"/>
              <w:rPr>
                <w:rFonts w:ascii="Times New Roman" w:hAnsi="Times New Roman"/>
                <w:b/>
                <w:sz w:val="18"/>
                <w:szCs w:val="18"/>
              </w:rPr>
            </w:pPr>
            <w:r>
              <w:rPr>
                <w:rFonts w:ascii="Times New Roman" w:hAnsi="Times New Roman"/>
                <w:b/>
                <w:sz w:val="18"/>
                <w:szCs w:val="18"/>
              </w:rPr>
              <w:t>Застройщик:</w:t>
            </w:r>
          </w:p>
          <w:p w:rsidR="00160CC0" w:rsidRDefault="00160CC0" w:rsidP="006E3B0B">
            <w:pPr>
              <w:spacing w:after="0" w:line="240" w:lineRule="auto"/>
              <w:rPr>
                <w:rFonts w:ascii="Times New Roman" w:hAnsi="Times New Roman"/>
                <w:bCs/>
                <w:sz w:val="18"/>
                <w:szCs w:val="18"/>
              </w:rPr>
            </w:pPr>
          </w:p>
        </w:tc>
      </w:tr>
    </w:tbl>
    <w:p w:rsidR="00160CC0" w:rsidRDefault="00160CC0">
      <w:pPr>
        <w:spacing w:after="0" w:line="240" w:lineRule="auto"/>
        <w:jc w:val="right"/>
        <w:rPr>
          <w:rFonts w:ascii="Times New Roman" w:hAnsi="Times New Roman"/>
          <w:b/>
          <w:sz w:val="18"/>
          <w:szCs w:val="18"/>
        </w:rPr>
      </w:pPr>
      <w:r>
        <w:rPr>
          <w:rFonts w:ascii="Times New Roman" w:hAnsi="Times New Roman"/>
        </w:rPr>
        <w:br w:type="page"/>
      </w:r>
      <w:r>
        <w:rPr>
          <w:rFonts w:ascii="Times New Roman" w:hAnsi="Times New Roman"/>
          <w:b/>
          <w:sz w:val="18"/>
          <w:szCs w:val="18"/>
        </w:rPr>
        <w:lastRenderedPageBreak/>
        <w:t>Приложение № 1</w:t>
      </w:r>
    </w:p>
    <w:p w:rsidR="00160CC0" w:rsidRDefault="00160CC0">
      <w:pPr>
        <w:spacing w:after="0" w:line="240" w:lineRule="auto"/>
        <w:ind w:firstLine="709"/>
        <w:jc w:val="right"/>
        <w:rPr>
          <w:rFonts w:ascii="Times New Roman" w:hAnsi="Times New Roman"/>
          <w:b/>
          <w:sz w:val="18"/>
          <w:szCs w:val="18"/>
        </w:rPr>
      </w:pPr>
      <w:r>
        <w:rPr>
          <w:rFonts w:ascii="Times New Roman" w:hAnsi="Times New Roman"/>
          <w:b/>
          <w:sz w:val="18"/>
          <w:szCs w:val="18"/>
        </w:rPr>
        <w:t xml:space="preserve">к Договору № </w:t>
      </w:r>
      <w:r w:rsidR="002D3864">
        <w:rPr>
          <w:rFonts w:ascii="Times New Roman" w:hAnsi="Times New Roman"/>
          <w:b/>
          <w:sz w:val="18"/>
          <w:szCs w:val="18"/>
        </w:rPr>
        <w:t>46/8-1/</w:t>
      </w:r>
      <w:r w:rsidR="008B4966">
        <w:rPr>
          <w:rFonts w:ascii="Times New Roman" w:hAnsi="Times New Roman"/>
          <w:b/>
          <w:sz w:val="18"/>
          <w:szCs w:val="18"/>
        </w:rPr>
        <w:t xml:space="preserve"> </w:t>
      </w:r>
      <w:r>
        <w:rPr>
          <w:rFonts w:ascii="Times New Roman" w:hAnsi="Times New Roman"/>
          <w:b/>
          <w:sz w:val="18"/>
          <w:szCs w:val="18"/>
        </w:rPr>
        <w:t xml:space="preserve">от </w:t>
      </w:r>
      <w:r>
        <w:rPr>
          <w:rFonts w:ascii="Times New Roman" w:hAnsi="Times New Roman"/>
          <w:b/>
          <w:spacing w:val="-4"/>
          <w:sz w:val="18"/>
          <w:szCs w:val="18"/>
        </w:rPr>
        <w:t>г.</w:t>
      </w:r>
      <w:r>
        <w:rPr>
          <w:rFonts w:ascii="Times New Roman" w:hAnsi="Times New Roman"/>
          <w:b/>
          <w:sz w:val="18"/>
          <w:szCs w:val="18"/>
        </w:rPr>
        <w:t xml:space="preserve"> </w:t>
      </w:r>
    </w:p>
    <w:p w:rsidR="00160CC0" w:rsidRDefault="00160CC0">
      <w:pPr>
        <w:spacing w:after="0" w:line="240" w:lineRule="auto"/>
        <w:ind w:firstLine="709"/>
        <w:jc w:val="right"/>
        <w:rPr>
          <w:rFonts w:ascii="Times New Roman" w:hAnsi="Times New Roman"/>
          <w:b/>
          <w:sz w:val="18"/>
          <w:szCs w:val="18"/>
        </w:rPr>
      </w:pPr>
      <w:r>
        <w:rPr>
          <w:rFonts w:ascii="Times New Roman" w:hAnsi="Times New Roman"/>
          <w:b/>
          <w:sz w:val="18"/>
          <w:szCs w:val="18"/>
        </w:rPr>
        <w:t>участия в долевом строительстве</w:t>
      </w:r>
    </w:p>
    <w:p w:rsidR="00160CC0" w:rsidRDefault="00160CC0">
      <w:pPr>
        <w:spacing w:after="0" w:line="240" w:lineRule="auto"/>
        <w:jc w:val="both"/>
        <w:rPr>
          <w:rFonts w:ascii="Times New Roman" w:hAnsi="Times New Roman"/>
          <w:b/>
          <w:sz w:val="18"/>
          <w:szCs w:val="18"/>
        </w:rPr>
      </w:pPr>
    </w:p>
    <w:p w:rsidR="00160CC0" w:rsidRDefault="00160CC0">
      <w:pPr>
        <w:spacing w:after="0" w:line="240" w:lineRule="auto"/>
        <w:jc w:val="both"/>
        <w:rPr>
          <w:rFonts w:ascii="Times New Roman" w:hAnsi="Times New Roman"/>
          <w:b/>
          <w:sz w:val="18"/>
          <w:szCs w:val="18"/>
        </w:rPr>
      </w:pPr>
      <w:r>
        <w:rPr>
          <w:rFonts w:ascii="Times New Roman" w:hAnsi="Times New Roman"/>
          <w:b/>
          <w:sz w:val="18"/>
          <w:szCs w:val="18"/>
        </w:rPr>
        <w:t>г. Ростов-на-Дону</w:t>
      </w:r>
      <w:r>
        <w:rPr>
          <w:rFonts w:ascii="Times New Roman" w:hAnsi="Times New Roman"/>
          <w:b/>
          <w:sz w:val="18"/>
          <w:szCs w:val="18"/>
        </w:rPr>
        <w:tab/>
        <w:t xml:space="preserve">                                                                                                                                </w:t>
      </w:r>
      <w:r>
        <w:rPr>
          <w:rFonts w:ascii="Times New Roman" w:hAnsi="Times New Roman"/>
          <w:b/>
          <w:spacing w:val="-4"/>
          <w:sz w:val="18"/>
          <w:szCs w:val="18"/>
        </w:rPr>
        <w:t>г.</w:t>
      </w:r>
    </w:p>
    <w:p w:rsidR="00160CC0" w:rsidRDefault="00160CC0">
      <w:pPr>
        <w:spacing w:after="0" w:line="240" w:lineRule="auto"/>
        <w:ind w:firstLine="709"/>
        <w:jc w:val="both"/>
        <w:rPr>
          <w:rFonts w:ascii="Times New Roman" w:hAnsi="Times New Roman"/>
          <w:sz w:val="18"/>
          <w:szCs w:val="18"/>
        </w:rPr>
      </w:pP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План расположения квартиры в строящемся многоквартирном жилом доме по строительному адресу: </w:t>
      </w:r>
      <w:r w:rsidR="002D3864">
        <w:rPr>
          <w:rFonts w:ascii="Times New Roman" w:hAnsi="Times New Roman"/>
          <w:b/>
          <w:sz w:val="18"/>
          <w:szCs w:val="18"/>
        </w:rPr>
        <w:t>Россия, Ростовская область, г. Ростов-на-Дону, Советский район, жилой район «Левенцовский», микрорайон VIII, корпус 8-1</w:t>
      </w:r>
      <w:r>
        <w:rPr>
          <w:rFonts w:ascii="Times New Roman" w:hAnsi="Times New Roman"/>
          <w:sz w:val="18"/>
          <w:szCs w:val="18"/>
        </w:rPr>
        <w:t>, имеющей следующие проектные характеристики: секция - , этаж</w:t>
      </w:r>
      <w:r>
        <w:rPr>
          <w:rFonts w:ascii="Times New Roman" w:hAnsi="Times New Roman"/>
          <w:b/>
          <w:sz w:val="18"/>
          <w:szCs w:val="18"/>
        </w:rPr>
        <w:t xml:space="preserve"> - , </w:t>
      </w:r>
      <w:r>
        <w:rPr>
          <w:rFonts w:ascii="Times New Roman" w:hAnsi="Times New Roman"/>
          <w:sz w:val="18"/>
          <w:szCs w:val="18"/>
        </w:rPr>
        <w:t>условный номер квартиры</w:t>
      </w:r>
      <w:r>
        <w:rPr>
          <w:rFonts w:ascii="Times New Roman" w:hAnsi="Times New Roman"/>
          <w:b/>
          <w:sz w:val="18"/>
          <w:szCs w:val="18"/>
        </w:rPr>
        <w:t xml:space="preserve"> - , </w:t>
      </w:r>
      <w:r>
        <w:rPr>
          <w:rFonts w:ascii="Times New Roman" w:hAnsi="Times New Roman"/>
          <w:sz w:val="18"/>
          <w:szCs w:val="18"/>
        </w:rPr>
        <w:t>номер на площадке</w:t>
      </w:r>
      <w:r>
        <w:rPr>
          <w:rFonts w:ascii="Times New Roman" w:hAnsi="Times New Roman"/>
          <w:b/>
          <w:sz w:val="18"/>
          <w:szCs w:val="18"/>
        </w:rPr>
        <w:t xml:space="preserve"> - , </w:t>
      </w:r>
      <w:r>
        <w:rPr>
          <w:rFonts w:ascii="Times New Roman" w:hAnsi="Times New Roman"/>
          <w:sz w:val="18"/>
          <w:szCs w:val="18"/>
        </w:rPr>
        <w:t>кол-во комнат</w:t>
      </w:r>
      <w:r>
        <w:rPr>
          <w:rFonts w:ascii="Times New Roman" w:hAnsi="Times New Roman"/>
          <w:b/>
          <w:sz w:val="18"/>
          <w:szCs w:val="18"/>
        </w:rPr>
        <w:t xml:space="preserve"> - , </w:t>
      </w:r>
      <w:r>
        <w:rPr>
          <w:rFonts w:ascii="Times New Roman" w:hAnsi="Times New Roman"/>
          <w:sz w:val="18"/>
          <w:szCs w:val="18"/>
        </w:rPr>
        <w:t>площадь комнат</w:t>
      </w:r>
      <w:r>
        <w:rPr>
          <w:rFonts w:ascii="Times New Roman" w:hAnsi="Times New Roman"/>
          <w:b/>
          <w:sz w:val="18"/>
          <w:szCs w:val="18"/>
        </w:rPr>
        <w:t xml:space="preserve"> - </w:t>
      </w:r>
      <w:proofErr w:type="spellStart"/>
      <w:r>
        <w:rPr>
          <w:rFonts w:ascii="Times New Roman" w:hAnsi="Times New Roman"/>
          <w:b/>
          <w:sz w:val="18"/>
          <w:szCs w:val="18"/>
        </w:rPr>
        <w:t>кв.м</w:t>
      </w:r>
      <w:proofErr w:type="spellEnd"/>
      <w:r>
        <w:rPr>
          <w:rFonts w:ascii="Times New Roman" w:hAnsi="Times New Roman"/>
          <w:b/>
          <w:sz w:val="18"/>
          <w:szCs w:val="18"/>
        </w:rPr>
        <w:t xml:space="preserve">., </w:t>
      </w:r>
      <w:r>
        <w:rPr>
          <w:rFonts w:ascii="Times New Roman" w:hAnsi="Times New Roman"/>
          <w:sz w:val="18"/>
          <w:szCs w:val="18"/>
        </w:rPr>
        <w:t>кол-во холодных помещений (балконы/лоджии)</w:t>
      </w:r>
      <w:r>
        <w:rPr>
          <w:rFonts w:ascii="Times New Roman" w:hAnsi="Times New Roman"/>
          <w:b/>
          <w:sz w:val="18"/>
          <w:szCs w:val="18"/>
        </w:rPr>
        <w:t xml:space="preserve"> - , </w:t>
      </w:r>
      <w:r>
        <w:rPr>
          <w:rFonts w:ascii="Times New Roman" w:hAnsi="Times New Roman"/>
          <w:sz w:val="18"/>
          <w:szCs w:val="18"/>
        </w:rPr>
        <w:t>площадь холодных помещений (балконы/лоджии)</w:t>
      </w:r>
      <w:r>
        <w:rPr>
          <w:rFonts w:ascii="Times New Roman" w:hAnsi="Times New Roman"/>
          <w:b/>
          <w:sz w:val="18"/>
          <w:szCs w:val="18"/>
        </w:rPr>
        <w:t xml:space="preserve"> -  </w:t>
      </w:r>
      <w:proofErr w:type="spellStart"/>
      <w:r>
        <w:rPr>
          <w:rFonts w:ascii="Times New Roman" w:hAnsi="Times New Roman"/>
          <w:b/>
          <w:sz w:val="18"/>
          <w:szCs w:val="18"/>
        </w:rPr>
        <w:t>кв.м</w:t>
      </w:r>
      <w:proofErr w:type="spellEnd"/>
      <w:r>
        <w:rPr>
          <w:rFonts w:ascii="Times New Roman" w:hAnsi="Times New Roman"/>
          <w:b/>
          <w:sz w:val="18"/>
          <w:szCs w:val="18"/>
        </w:rPr>
        <w:t xml:space="preserve">., </w:t>
      </w:r>
      <w:r>
        <w:rPr>
          <w:rFonts w:ascii="Times New Roman" w:hAnsi="Times New Roman"/>
          <w:sz w:val="18"/>
          <w:szCs w:val="18"/>
        </w:rPr>
        <w:t xml:space="preserve">кол-во </w:t>
      </w:r>
      <w:r>
        <w:rPr>
          <w:rStyle w:val="FontStyle72"/>
          <w:rFonts w:ascii="Times New Roman" w:hAnsi="Times New Roman" w:cs="Times New Roman"/>
          <w:sz w:val="18"/>
          <w:szCs w:val="18"/>
        </w:rPr>
        <w:t xml:space="preserve">помещений вспомогательного использования - , площадь помещений вспомогательного использования - </w:t>
      </w:r>
      <w:r>
        <w:rPr>
          <w:rStyle w:val="FontStyle72"/>
          <w:rFonts w:ascii="Times New Roman" w:hAnsi="Times New Roman" w:cs="Times New Roman"/>
          <w:b/>
          <w:sz w:val="18"/>
          <w:szCs w:val="18"/>
        </w:rPr>
        <w:t xml:space="preserve"> </w:t>
      </w:r>
      <w:proofErr w:type="spellStart"/>
      <w:r>
        <w:rPr>
          <w:rStyle w:val="FontStyle72"/>
          <w:rFonts w:ascii="Times New Roman" w:hAnsi="Times New Roman" w:cs="Times New Roman"/>
          <w:b/>
          <w:sz w:val="18"/>
          <w:szCs w:val="18"/>
        </w:rPr>
        <w:t>кв.м</w:t>
      </w:r>
      <w:proofErr w:type="spellEnd"/>
      <w:r>
        <w:rPr>
          <w:rStyle w:val="FontStyle72"/>
          <w:rFonts w:ascii="Times New Roman" w:hAnsi="Times New Roman" w:cs="Times New Roman"/>
          <w:b/>
          <w:sz w:val="18"/>
          <w:szCs w:val="18"/>
        </w:rPr>
        <w:t>.</w:t>
      </w:r>
      <w:r>
        <w:rPr>
          <w:rStyle w:val="FontStyle72"/>
          <w:rFonts w:ascii="Times New Roman" w:hAnsi="Times New Roman" w:cs="Times New Roman"/>
          <w:sz w:val="18"/>
          <w:szCs w:val="18"/>
        </w:rPr>
        <w:t>,</w:t>
      </w:r>
      <w:r>
        <w:rPr>
          <w:rFonts w:ascii="Times New Roman" w:hAnsi="Times New Roman"/>
          <w:b/>
          <w:sz w:val="18"/>
          <w:szCs w:val="18"/>
        </w:rPr>
        <w:t xml:space="preserve"> </w:t>
      </w:r>
      <w:r>
        <w:rPr>
          <w:rFonts w:ascii="Times New Roman" w:hAnsi="Times New Roman"/>
          <w:sz w:val="18"/>
          <w:szCs w:val="18"/>
        </w:rPr>
        <w:t>суммарная проектная площадь (с учетом холодных помещений)</w:t>
      </w:r>
      <w:r>
        <w:rPr>
          <w:rFonts w:ascii="Times New Roman" w:hAnsi="Times New Roman"/>
          <w:b/>
          <w:sz w:val="18"/>
          <w:szCs w:val="18"/>
        </w:rPr>
        <w:t xml:space="preserve"> -  </w:t>
      </w:r>
      <w:proofErr w:type="spellStart"/>
      <w:r>
        <w:rPr>
          <w:rFonts w:ascii="Times New Roman" w:hAnsi="Times New Roman"/>
          <w:b/>
          <w:sz w:val="18"/>
          <w:szCs w:val="18"/>
        </w:rPr>
        <w:t>кв.м</w:t>
      </w:r>
      <w:proofErr w:type="spellEnd"/>
      <w:r>
        <w:rPr>
          <w:rFonts w:ascii="Times New Roman" w:hAnsi="Times New Roman"/>
          <w:b/>
          <w:sz w:val="18"/>
          <w:szCs w:val="18"/>
        </w:rPr>
        <w:t>.</w:t>
      </w: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tbl>
      <w:tblPr>
        <w:tblW w:w="9942" w:type="dxa"/>
        <w:tblLook w:val="0000" w:firstRow="0" w:lastRow="0" w:firstColumn="0" w:lastColumn="0" w:noHBand="0" w:noVBand="0"/>
      </w:tblPr>
      <w:tblGrid>
        <w:gridCol w:w="4971"/>
        <w:gridCol w:w="4971"/>
      </w:tblGrid>
      <w:tr w:rsidR="00160CC0">
        <w:trPr>
          <w:trHeight w:val="3823"/>
        </w:trPr>
        <w:tc>
          <w:tcPr>
            <w:tcW w:w="4971" w:type="dxa"/>
          </w:tcPr>
          <w:p w:rsidR="00160CC0" w:rsidRDefault="00160CC0">
            <w:pPr>
              <w:spacing w:after="0" w:line="240" w:lineRule="auto"/>
              <w:rPr>
                <w:rFonts w:ascii="Times New Roman" w:hAnsi="Times New Roman"/>
                <w:b/>
                <w:bCs/>
                <w:sz w:val="18"/>
                <w:szCs w:val="18"/>
              </w:rPr>
            </w:pPr>
            <w:r>
              <w:rPr>
                <w:rFonts w:ascii="Times New Roman" w:hAnsi="Times New Roman"/>
                <w:b/>
                <w:bCs/>
                <w:sz w:val="18"/>
                <w:szCs w:val="18"/>
              </w:rPr>
              <w:t>Участник:</w:t>
            </w:r>
          </w:p>
          <w:p w:rsidR="00160CC0" w:rsidRDefault="00160CC0">
            <w:pPr>
              <w:tabs>
                <w:tab w:val="left" w:pos="1882"/>
              </w:tabs>
              <w:spacing w:after="0" w:line="240" w:lineRule="auto"/>
              <w:rPr>
                <w:rFonts w:ascii="Times New Roman" w:hAnsi="Times New Roman"/>
                <w:sz w:val="18"/>
                <w:szCs w:val="18"/>
              </w:rPr>
            </w:pPr>
          </w:p>
          <w:p w:rsidR="00160CC0" w:rsidRDefault="00160CC0">
            <w:pPr>
              <w:tabs>
                <w:tab w:val="left" w:pos="1882"/>
              </w:tabs>
              <w:spacing w:after="0" w:line="240" w:lineRule="auto"/>
              <w:rPr>
                <w:rFonts w:ascii="Times New Roman" w:hAnsi="Times New Roman"/>
                <w:b/>
                <w:sz w:val="18"/>
                <w:szCs w:val="18"/>
              </w:rPr>
            </w:pPr>
            <w:r>
              <w:rPr>
                <w:rFonts w:ascii="Times New Roman" w:hAnsi="Times New Roman"/>
                <w:b/>
                <w:sz w:val="18"/>
                <w:szCs w:val="18"/>
              </w:rPr>
              <w:t>________________/________________________/</w:t>
            </w:r>
          </w:p>
          <w:p w:rsidR="00160CC0" w:rsidRDefault="00160CC0">
            <w:pPr>
              <w:tabs>
                <w:tab w:val="left" w:pos="1882"/>
              </w:tabs>
              <w:spacing w:after="0" w:line="240" w:lineRule="auto"/>
              <w:rPr>
                <w:rFonts w:ascii="Times New Roman" w:hAnsi="Times New Roman"/>
                <w:b/>
                <w:sz w:val="18"/>
                <w:szCs w:val="18"/>
              </w:rPr>
            </w:pPr>
          </w:p>
          <w:p w:rsidR="00160CC0" w:rsidRDefault="00160CC0">
            <w:pPr>
              <w:tabs>
                <w:tab w:val="left" w:pos="1882"/>
              </w:tabs>
              <w:spacing w:after="0" w:line="240" w:lineRule="auto"/>
              <w:rPr>
                <w:rFonts w:ascii="Times New Roman" w:hAnsi="Times New Roman"/>
                <w:sz w:val="18"/>
                <w:szCs w:val="18"/>
              </w:rPr>
            </w:pPr>
          </w:p>
          <w:p w:rsidR="00160CC0" w:rsidRDefault="00160CC0">
            <w:pPr>
              <w:tabs>
                <w:tab w:val="left" w:pos="1882"/>
              </w:tabs>
              <w:spacing w:after="0" w:line="240" w:lineRule="auto"/>
              <w:rPr>
                <w:rFonts w:ascii="Times New Roman" w:hAnsi="Times New Roman"/>
                <w:sz w:val="18"/>
                <w:szCs w:val="18"/>
              </w:rPr>
            </w:pPr>
          </w:p>
        </w:tc>
        <w:tc>
          <w:tcPr>
            <w:tcW w:w="4971" w:type="dxa"/>
          </w:tcPr>
          <w:p w:rsidR="00160CC0" w:rsidRDefault="00160CC0">
            <w:pPr>
              <w:spacing w:after="0" w:line="240" w:lineRule="auto"/>
              <w:rPr>
                <w:rFonts w:ascii="Times New Roman" w:hAnsi="Times New Roman"/>
                <w:b/>
                <w:sz w:val="18"/>
                <w:szCs w:val="18"/>
              </w:rPr>
            </w:pPr>
            <w:r>
              <w:rPr>
                <w:rFonts w:ascii="Times New Roman" w:hAnsi="Times New Roman"/>
                <w:b/>
                <w:sz w:val="18"/>
                <w:szCs w:val="18"/>
              </w:rPr>
              <w:t>Застройщик:</w:t>
            </w:r>
          </w:p>
          <w:p w:rsidR="00160CC0" w:rsidRDefault="00160CC0" w:rsidP="006E3B0B">
            <w:pPr>
              <w:spacing w:after="0" w:line="240" w:lineRule="auto"/>
              <w:rPr>
                <w:rFonts w:ascii="Times New Roman" w:hAnsi="Times New Roman"/>
                <w:bCs/>
                <w:sz w:val="18"/>
                <w:szCs w:val="18"/>
              </w:rPr>
            </w:pPr>
          </w:p>
        </w:tc>
      </w:tr>
    </w:tbl>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b/>
          <w:sz w:val="18"/>
          <w:szCs w:val="18"/>
        </w:rPr>
      </w:pPr>
    </w:p>
    <w:p w:rsidR="00160CC0" w:rsidRDefault="00160CC0">
      <w:pPr>
        <w:spacing w:after="0" w:line="240" w:lineRule="auto"/>
        <w:jc w:val="center"/>
        <w:rPr>
          <w:rFonts w:ascii="Times New Roman" w:hAnsi="Times New Roman"/>
          <w:b/>
          <w:sz w:val="18"/>
          <w:szCs w:val="18"/>
        </w:rPr>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pStyle w:val="a9"/>
        <w:spacing w:after="0" w:line="240" w:lineRule="auto"/>
        <w:ind w:left="0"/>
        <w:jc w:val="right"/>
      </w:pPr>
    </w:p>
    <w:sectPr w:rsidR="00160CC0" w:rsidSect="00FF52C6">
      <w:headerReference w:type="even" r:id="rId9"/>
      <w:headerReference w:type="default" r:id="rId10"/>
      <w:footerReference w:type="even" r:id="rId11"/>
      <w:footerReference w:type="default" r:id="rId12"/>
      <w:headerReference w:type="first" r:id="rId13"/>
      <w:footerReference w:type="first" r:id="rId14"/>
      <w:pgSz w:w="11906" w:h="16838"/>
      <w:pgMar w:top="416" w:right="566" w:bottom="568" w:left="1134" w:header="561"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3C9" w:rsidRDefault="00BF03C9">
      <w:pPr>
        <w:spacing w:after="0" w:line="240" w:lineRule="auto"/>
      </w:pPr>
      <w:r>
        <w:separator/>
      </w:r>
    </w:p>
  </w:endnote>
  <w:endnote w:type="continuationSeparator" w:id="0">
    <w:p w:rsidR="00BF03C9" w:rsidRDefault="00BF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2C6" w:rsidRDefault="00FF52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C0" w:rsidRDefault="00160CC0">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8E233E">
      <w:rPr>
        <w:rFonts w:ascii="Times New Roman" w:hAnsi="Times New Roman"/>
        <w:noProof/>
        <w:color w:val="A6A6A6"/>
        <w:sz w:val="18"/>
        <w:szCs w:val="18"/>
      </w:rPr>
      <w:t>7</w:t>
    </w:r>
    <w:r>
      <w:rPr>
        <w:rFonts w:ascii="Times New Roman" w:hAnsi="Times New Roman"/>
        <w:color w:val="A6A6A6"/>
        <w:sz w:val="18"/>
        <w:szCs w:val="18"/>
      </w:rPr>
      <w:fldChar w:fldCharType="end"/>
    </w:r>
  </w:p>
  <w:p w:rsidR="00533D24" w:rsidRPr="00533D24" w:rsidRDefault="00533D24" w:rsidP="00533D24">
    <w:pPr>
      <w:pStyle w:val="a7"/>
      <w:rPr>
        <w:color w:val="808080"/>
      </w:rPr>
    </w:pPr>
    <w:r w:rsidRPr="00533D24">
      <w:rPr>
        <w:color w:val="808080"/>
        <w:sz w:val="19"/>
        <w:szCs w:val="19"/>
      </w:rPr>
      <w:t>___________________________                                                                                  _____________</w:t>
    </w:r>
    <w:r w:rsidRPr="00533D24">
      <w:rPr>
        <w:color w:val="808080"/>
        <w:sz w:val="18"/>
        <w:szCs w:val="18"/>
      </w:rPr>
      <w:t>_________________</w:t>
    </w:r>
  </w:p>
  <w:p w:rsidR="00160CC0" w:rsidRDefault="00160CC0">
    <w:pPr>
      <w:pStyle w:val="a7"/>
      <w:rPr>
        <w:color w:val="A6A6A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C0" w:rsidRDefault="00160CC0">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FF52C6">
      <w:rPr>
        <w:rFonts w:ascii="Times New Roman" w:hAnsi="Times New Roman"/>
        <w:noProof/>
        <w:color w:val="A6A6A6"/>
        <w:sz w:val="18"/>
        <w:szCs w:val="18"/>
      </w:rPr>
      <w:t>1</w:t>
    </w:r>
    <w:r>
      <w:rPr>
        <w:rFonts w:ascii="Times New Roman" w:hAnsi="Times New Roman"/>
        <w:color w:val="A6A6A6"/>
        <w:sz w:val="18"/>
        <w:szCs w:val="18"/>
      </w:rPr>
      <w:fldChar w:fldCharType="end"/>
    </w:r>
  </w:p>
  <w:p w:rsidR="00160CC0" w:rsidRDefault="00FF52C6">
    <w:pPr>
      <w:pStyle w:val="a7"/>
    </w:pPr>
    <w:r>
      <w:rPr>
        <w:rFonts w:ascii="Times New Roman" w:hAnsi="Times New Roman"/>
        <w:sz w:val="19"/>
        <w:szCs w:val="19"/>
      </w:rPr>
      <w:t>________________/___________________/                                                                ________________/</w:t>
    </w:r>
    <w:r>
      <w:rPr>
        <w:rFonts w:ascii="Times New Roman" w:hAnsi="Times New Roman"/>
        <w:b/>
        <w:sz w:val="18"/>
        <w:szCs w:val="18"/>
      </w:rPr>
      <w:t>___________________</w:t>
    </w:r>
    <w:r>
      <w:rPr>
        <w:rFonts w:ascii="Times New Roman" w:hAnsi="Times New Roman"/>
        <w:sz w:val="19"/>
        <w:szCs w:val="19"/>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3C9" w:rsidRDefault="00BF03C9">
      <w:pPr>
        <w:spacing w:after="0" w:line="240" w:lineRule="auto"/>
      </w:pPr>
      <w:r>
        <w:separator/>
      </w:r>
    </w:p>
  </w:footnote>
  <w:footnote w:type="continuationSeparator" w:id="0">
    <w:p w:rsidR="00BF03C9" w:rsidRDefault="00BF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2C6" w:rsidRDefault="00FF52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2C6" w:rsidRDefault="00FF52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2C6" w:rsidRDefault="00FF52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5C3"/>
    <w:multiLevelType w:val="hybridMultilevel"/>
    <w:tmpl w:val="D4507AF8"/>
    <w:lvl w:ilvl="0" w:tplc="DE06492A">
      <w:start w:val="1"/>
      <w:numFmt w:val="decimal"/>
      <w:lvlText w:val="%1."/>
      <w:lvlJc w:val="left"/>
      <w:pPr>
        <w:ind w:left="1140" w:hanging="42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D1424F"/>
    <w:multiLevelType w:val="hybridMultilevel"/>
    <w:tmpl w:val="373660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AB329B"/>
    <w:multiLevelType w:val="hybridMultilevel"/>
    <w:tmpl w:val="A168AE64"/>
    <w:lvl w:ilvl="0" w:tplc="2C1EE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C52CB7"/>
    <w:multiLevelType w:val="hybridMultilevel"/>
    <w:tmpl w:val="D62857FE"/>
    <w:lvl w:ilvl="0" w:tplc="EA0C66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 w15:restartNumberingAfterBreak="0">
    <w:nsid w:val="61EF6495"/>
    <w:multiLevelType w:val="hybridMultilevel"/>
    <w:tmpl w:val="B71415FA"/>
    <w:lvl w:ilvl="0" w:tplc="7B5028DE">
      <w:start w:val="1"/>
      <w:numFmt w:val="bullet"/>
      <w:lvlText w:val=""/>
      <w:lvlJc w:val="left"/>
      <w:pPr>
        <w:tabs>
          <w:tab w:val="num" w:pos="1249"/>
        </w:tabs>
        <w:ind w:left="124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7F401F3E"/>
    <w:multiLevelType w:val="hybridMultilevel"/>
    <w:tmpl w:val="7D3022C0"/>
    <w:lvl w:ilvl="0" w:tplc="68668DE0">
      <w:start w:val="1"/>
      <w:numFmt w:val="decimal"/>
      <w:lvlText w:val="%1."/>
      <w:lvlJc w:val="left"/>
      <w:pPr>
        <w:tabs>
          <w:tab w:val="num" w:pos="900"/>
        </w:tabs>
        <w:ind w:left="900" w:hanging="360"/>
      </w:pPr>
      <w:rPr>
        <w:rFonts w:hint="default"/>
        <w:i w:val="0"/>
      </w:rPr>
    </w:lvl>
    <w:lvl w:ilvl="1" w:tplc="0419000B">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50"/>
    <w:rsid w:val="00013C5A"/>
    <w:rsid w:val="000858DA"/>
    <w:rsid w:val="000E2553"/>
    <w:rsid w:val="00160CC0"/>
    <w:rsid w:val="001C093B"/>
    <w:rsid w:val="001F21D2"/>
    <w:rsid w:val="002B2375"/>
    <w:rsid w:val="002D3864"/>
    <w:rsid w:val="002E6DDC"/>
    <w:rsid w:val="00390DEE"/>
    <w:rsid w:val="003B0336"/>
    <w:rsid w:val="003B4726"/>
    <w:rsid w:val="003D398B"/>
    <w:rsid w:val="00411ACB"/>
    <w:rsid w:val="004820E5"/>
    <w:rsid w:val="00520E3F"/>
    <w:rsid w:val="00523FAE"/>
    <w:rsid w:val="00533D24"/>
    <w:rsid w:val="00552D96"/>
    <w:rsid w:val="00584BA1"/>
    <w:rsid w:val="00595A50"/>
    <w:rsid w:val="005B2FF6"/>
    <w:rsid w:val="005C4CE9"/>
    <w:rsid w:val="00623024"/>
    <w:rsid w:val="00625AF9"/>
    <w:rsid w:val="006B75E2"/>
    <w:rsid w:val="006E3B0B"/>
    <w:rsid w:val="00714494"/>
    <w:rsid w:val="00730F96"/>
    <w:rsid w:val="00766B6E"/>
    <w:rsid w:val="0079001D"/>
    <w:rsid w:val="008B4966"/>
    <w:rsid w:val="008E233E"/>
    <w:rsid w:val="009C18C3"/>
    <w:rsid w:val="009D3C4D"/>
    <w:rsid w:val="009D5CE2"/>
    <w:rsid w:val="00A863F0"/>
    <w:rsid w:val="00AA04CC"/>
    <w:rsid w:val="00AA66CD"/>
    <w:rsid w:val="00B8177C"/>
    <w:rsid w:val="00BA6DA5"/>
    <w:rsid w:val="00BF03C9"/>
    <w:rsid w:val="00C41817"/>
    <w:rsid w:val="00C57CEA"/>
    <w:rsid w:val="00C90460"/>
    <w:rsid w:val="00DA2707"/>
    <w:rsid w:val="00FF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F8BB7DF-19A6-4F5D-AFBA-176F4718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pPr>
      <w:spacing w:after="0" w:line="240" w:lineRule="auto"/>
      <w:jc w:val="both"/>
    </w:pPr>
    <w:rPr>
      <w:rFonts w:ascii="Times New Roman" w:hAnsi="Times New Roman"/>
      <w:sz w:val="20"/>
      <w:szCs w:val="20"/>
      <w:lang w:val="x-none"/>
    </w:rPr>
  </w:style>
  <w:style w:type="character" w:customStyle="1" w:styleId="30">
    <w:name w:val="Основной текст 3 Знак"/>
    <w:link w:val="3"/>
    <w:rPr>
      <w:rFonts w:ascii="Times New Roman" w:eastAsia="Times New Roman" w:hAnsi="Times New Roman" w:cs="Times New Roman"/>
      <w:szCs w:val="20"/>
      <w:lang w:eastAsia="ru-RU"/>
    </w:rPr>
  </w:style>
  <w:style w:type="paragraph" w:styleId="a3">
    <w:name w:val="Plain Text"/>
    <w:basedOn w:val="a"/>
    <w:link w:val="a4"/>
    <w:pPr>
      <w:spacing w:after="0" w:line="240" w:lineRule="auto"/>
    </w:pPr>
    <w:rPr>
      <w:rFonts w:ascii="Courier New" w:hAnsi="Courier New"/>
      <w:sz w:val="20"/>
      <w:szCs w:val="20"/>
      <w:lang w:val="x-none"/>
    </w:rPr>
  </w:style>
  <w:style w:type="character" w:customStyle="1" w:styleId="a4">
    <w:name w:val="Текст Знак"/>
    <w:link w:val="a3"/>
    <w:rPr>
      <w:rFonts w:ascii="Courier New" w:eastAsia="Times New Roman" w:hAnsi="Courier New" w:cs="Courier New"/>
      <w:sz w:val="20"/>
      <w:szCs w:val="20"/>
      <w:lang w:eastAsia="ru-RU"/>
    </w:rPr>
  </w:style>
  <w:style w:type="paragraph" w:styleId="a5">
    <w:name w:val="header"/>
    <w:basedOn w:val="a"/>
    <w:link w:val="a6"/>
    <w:uiPriority w:val="99"/>
    <w:unhideWhenUsed/>
    <w:pPr>
      <w:tabs>
        <w:tab w:val="center" w:pos="4677"/>
        <w:tab w:val="right" w:pos="9355"/>
      </w:tabs>
      <w:spacing w:after="0" w:line="240" w:lineRule="auto"/>
    </w:pPr>
    <w:rPr>
      <w:sz w:val="20"/>
      <w:szCs w:val="20"/>
      <w:lang w:val="x-none"/>
    </w:rPr>
  </w:style>
  <w:style w:type="character" w:customStyle="1" w:styleId="a6">
    <w:name w:val="Верхний колонтитул Знак"/>
    <w:link w:val="a5"/>
    <w:uiPriority w:val="99"/>
    <w:rPr>
      <w:rFonts w:ascii="Calibri" w:eastAsia="Times New Roman" w:hAnsi="Calibri" w:cs="Times New Roman"/>
      <w:lang w:eastAsia="ru-RU"/>
    </w:rPr>
  </w:style>
  <w:style w:type="paragraph" w:styleId="a7">
    <w:name w:val="footer"/>
    <w:basedOn w:val="a"/>
    <w:link w:val="a8"/>
    <w:uiPriority w:val="99"/>
    <w:unhideWhenUsed/>
    <w:pPr>
      <w:tabs>
        <w:tab w:val="center" w:pos="4677"/>
        <w:tab w:val="right" w:pos="9355"/>
      </w:tabs>
      <w:spacing w:after="0" w:line="240" w:lineRule="auto"/>
    </w:pPr>
    <w:rPr>
      <w:sz w:val="20"/>
      <w:szCs w:val="20"/>
      <w:lang w:val="x-none"/>
    </w:rPr>
  </w:style>
  <w:style w:type="character" w:customStyle="1" w:styleId="a8">
    <w:name w:val="Нижний колонтитул Знак"/>
    <w:link w:val="a7"/>
    <w:uiPriority w:val="99"/>
    <w:rPr>
      <w:rFonts w:ascii="Calibri" w:eastAsia="Times New Roman" w:hAnsi="Calibri" w:cs="Times New Roman"/>
      <w:lang w:eastAsia="ru-RU"/>
    </w:rPr>
  </w:style>
  <w:style w:type="paragraph" w:styleId="a9">
    <w:name w:val="List Paragraph"/>
    <w:basedOn w:val="a"/>
    <w:link w:val="aa"/>
    <w:uiPriority w:val="34"/>
    <w:qFormat/>
    <w:pPr>
      <w:ind w:left="720"/>
      <w:contextualSpacing/>
    </w:pPr>
  </w:style>
  <w:style w:type="paragraph" w:customStyle="1" w:styleId="1">
    <w:name w:val="Обычный1"/>
    <w:pPr>
      <w:widowControl w:val="0"/>
      <w:spacing w:line="280" w:lineRule="auto"/>
      <w:ind w:left="480" w:right="400" w:firstLine="560"/>
      <w:jc w:val="both"/>
    </w:pPr>
    <w:rPr>
      <w:rFonts w:ascii="Times New Roman" w:eastAsia="Times New Roman" w:hAnsi="Times New Roman"/>
      <w:snapToGrid w:val="0"/>
    </w:rPr>
  </w:style>
  <w:style w:type="character" w:customStyle="1" w:styleId="FontStyle13">
    <w:name w:val="Font Style13"/>
    <w:rPr>
      <w:rFonts w:ascii="Times New Roman" w:hAnsi="Times New Roman" w:cs="Times New Roman"/>
      <w:b/>
      <w:sz w:val="20"/>
      <w:szCs w:val="20"/>
      <w:lang w:val="en-US" w:eastAsia="en-US" w:bidi="ar-SA"/>
    </w:rPr>
  </w:style>
  <w:style w:type="paragraph" w:styleId="ab">
    <w:name w:val="No Spacing"/>
    <w:uiPriority w:val="1"/>
    <w:qFormat/>
    <w:rPr>
      <w:rFonts w:eastAsia="Times New Roman"/>
      <w:sz w:val="22"/>
      <w:szCs w:val="22"/>
    </w:rPr>
  </w:style>
  <w:style w:type="character" w:styleId="ac">
    <w:name w:val="Hyperlink"/>
    <w:rPr>
      <w:rFonts w:ascii="Arial" w:hAnsi="Arial"/>
      <w:b/>
      <w:color w:val="0000FF"/>
      <w:sz w:val="22"/>
      <w:u w:val="single"/>
      <w:lang w:val="en-US" w:eastAsia="en-US" w:bidi="ar-SA"/>
    </w:rPr>
  </w:style>
  <w:style w:type="paragraph" w:customStyle="1" w:styleId="2">
    <w:name w:val="Обычный2"/>
    <w:rPr>
      <w:rFonts w:ascii="Times New Roman" w:eastAsia="Times New Roman" w:hAnsi="Times New Roman"/>
    </w:rPr>
  </w:style>
  <w:style w:type="paragraph" w:styleId="ad">
    <w:name w:val="Balloon Text"/>
    <w:basedOn w:val="a"/>
    <w:link w:val="ae"/>
    <w:uiPriority w:val="99"/>
    <w:semiHidden/>
    <w:unhideWhenUsed/>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Pr>
      <w:rFonts w:ascii="Tahoma" w:eastAsia="Times New Roman" w:hAnsi="Tahoma" w:cs="Tahoma"/>
      <w:sz w:val="16"/>
      <w:szCs w:val="16"/>
    </w:rPr>
  </w:style>
  <w:style w:type="character" w:customStyle="1" w:styleId="r">
    <w:name w:val="r"/>
    <w:basedOn w:val="a0"/>
  </w:style>
  <w:style w:type="character" w:customStyle="1" w:styleId="blk">
    <w:name w:val="blk"/>
    <w:basedOn w:val="a0"/>
  </w:style>
  <w:style w:type="character" w:customStyle="1" w:styleId="FontStyle72">
    <w:name w:val="Font Style72"/>
    <w:rPr>
      <w:rFonts w:ascii="Lucida Sans Unicode" w:hAnsi="Lucida Sans Unicode" w:cs="Lucida Sans Unicode"/>
      <w:sz w:val="16"/>
      <w:szCs w:val="16"/>
    </w:rPr>
  </w:style>
  <w:style w:type="character" w:customStyle="1" w:styleId="FontStyle62">
    <w:name w:val="Font Style62"/>
    <w:rPr>
      <w:rFonts w:ascii="Lucida Sans Unicode" w:hAnsi="Lucida Sans Unicode" w:cs="Lucida Sans Unicode"/>
      <w:sz w:val="16"/>
      <w:szCs w:val="16"/>
    </w:rPr>
  </w:style>
  <w:style w:type="character" w:styleId="af">
    <w:name w:val="Strong"/>
    <w:uiPriority w:val="22"/>
    <w:qFormat/>
    <w:rPr>
      <w:b/>
      <w:bCs/>
    </w:rPr>
  </w:style>
  <w:style w:type="character" w:customStyle="1" w:styleId="itemtext1">
    <w:name w:val="itemtext1"/>
    <w:rPr>
      <w:rFonts w:ascii="Segoe UI" w:hAnsi="Segoe UI" w:cs="Segoe UI" w:hint="default"/>
      <w:color w:val="000000"/>
      <w:sz w:val="20"/>
      <w:szCs w:val="20"/>
    </w:rPr>
  </w:style>
  <w:style w:type="paragraph" w:styleId="af0">
    <w:name w:val="Body Text"/>
    <w:basedOn w:val="a"/>
    <w:link w:val="af1"/>
    <w:uiPriority w:val="99"/>
    <w:unhideWhenUsed/>
    <w:pPr>
      <w:spacing w:after="120" w:line="240" w:lineRule="auto"/>
    </w:pPr>
    <w:rPr>
      <w:rFonts w:ascii="Times New Roman" w:hAnsi="Times New Roman"/>
      <w:sz w:val="24"/>
      <w:szCs w:val="24"/>
    </w:rPr>
  </w:style>
  <w:style w:type="character" w:customStyle="1" w:styleId="af1">
    <w:name w:val="Основной текст Знак"/>
    <w:link w:val="af0"/>
    <w:uiPriority w:val="99"/>
    <w:rPr>
      <w:rFonts w:ascii="Times New Roman" w:eastAsia="Times New Roman" w:hAnsi="Times New Roman"/>
      <w:sz w:val="24"/>
      <w:szCs w:val="24"/>
    </w:rPr>
  </w:style>
  <w:style w:type="character" w:customStyle="1" w:styleId="itemtext">
    <w:name w:val="itemtext"/>
  </w:style>
  <w:style w:type="character" w:customStyle="1" w:styleId="aa">
    <w:name w:val="Абзац списка Знак"/>
    <w:link w:val="a9"/>
    <w:uiPriority w:val="34"/>
    <w:locked/>
    <w:rPr>
      <w:rFonts w:eastAsia="Times New Roman"/>
      <w:sz w:val="22"/>
      <w:szCs w:val="22"/>
    </w:rPr>
  </w:style>
  <w:style w:type="table" w:styleId="af2">
    <w:name w:val="Table Grid"/>
    <w:basedOn w:val="a1"/>
    <w:uiPriority w:val="39"/>
    <w:rsid w:val="00625AF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B4726"/>
    <w:pPr>
      <w:widowControl w:val="0"/>
      <w:ind w:firstLine="720"/>
    </w:pPr>
    <w:rPr>
      <w:rFonts w:ascii="Arial" w:eastAsia="Times New Roman"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283">
      <w:bodyDiv w:val="1"/>
      <w:marLeft w:val="0"/>
      <w:marRight w:val="0"/>
      <w:marTop w:val="0"/>
      <w:marBottom w:val="0"/>
      <w:divBdr>
        <w:top w:val="none" w:sz="0" w:space="0" w:color="auto"/>
        <w:left w:val="none" w:sz="0" w:space="0" w:color="auto"/>
        <w:bottom w:val="none" w:sz="0" w:space="0" w:color="auto"/>
        <w:right w:val="none" w:sz="0" w:space="0" w:color="auto"/>
      </w:divBdr>
    </w:div>
    <w:div w:id="37897805">
      <w:bodyDiv w:val="1"/>
      <w:marLeft w:val="0"/>
      <w:marRight w:val="0"/>
      <w:marTop w:val="0"/>
      <w:marBottom w:val="0"/>
      <w:divBdr>
        <w:top w:val="none" w:sz="0" w:space="0" w:color="auto"/>
        <w:left w:val="none" w:sz="0" w:space="0" w:color="auto"/>
        <w:bottom w:val="none" w:sz="0" w:space="0" w:color="auto"/>
        <w:right w:val="none" w:sz="0" w:space="0" w:color="auto"/>
      </w:divBdr>
    </w:div>
    <w:div w:id="43718542">
      <w:bodyDiv w:val="1"/>
      <w:marLeft w:val="0"/>
      <w:marRight w:val="0"/>
      <w:marTop w:val="0"/>
      <w:marBottom w:val="0"/>
      <w:divBdr>
        <w:top w:val="none" w:sz="0" w:space="0" w:color="auto"/>
        <w:left w:val="none" w:sz="0" w:space="0" w:color="auto"/>
        <w:bottom w:val="none" w:sz="0" w:space="0" w:color="auto"/>
        <w:right w:val="none" w:sz="0" w:space="0" w:color="auto"/>
      </w:divBdr>
    </w:div>
    <w:div w:id="384765552">
      <w:bodyDiv w:val="1"/>
      <w:marLeft w:val="0"/>
      <w:marRight w:val="0"/>
      <w:marTop w:val="0"/>
      <w:marBottom w:val="0"/>
      <w:divBdr>
        <w:top w:val="none" w:sz="0" w:space="0" w:color="auto"/>
        <w:left w:val="none" w:sz="0" w:space="0" w:color="auto"/>
        <w:bottom w:val="none" w:sz="0" w:space="0" w:color="auto"/>
        <w:right w:val="none" w:sz="0" w:space="0" w:color="auto"/>
      </w:divBdr>
    </w:div>
    <w:div w:id="395013512">
      <w:bodyDiv w:val="1"/>
      <w:marLeft w:val="0"/>
      <w:marRight w:val="0"/>
      <w:marTop w:val="0"/>
      <w:marBottom w:val="0"/>
      <w:divBdr>
        <w:top w:val="none" w:sz="0" w:space="0" w:color="auto"/>
        <w:left w:val="none" w:sz="0" w:space="0" w:color="auto"/>
        <w:bottom w:val="none" w:sz="0" w:space="0" w:color="auto"/>
        <w:right w:val="none" w:sz="0" w:space="0" w:color="auto"/>
      </w:divBdr>
    </w:div>
    <w:div w:id="416638393">
      <w:bodyDiv w:val="1"/>
      <w:marLeft w:val="0"/>
      <w:marRight w:val="0"/>
      <w:marTop w:val="0"/>
      <w:marBottom w:val="0"/>
      <w:divBdr>
        <w:top w:val="none" w:sz="0" w:space="0" w:color="auto"/>
        <w:left w:val="none" w:sz="0" w:space="0" w:color="auto"/>
        <w:bottom w:val="none" w:sz="0" w:space="0" w:color="auto"/>
        <w:right w:val="none" w:sz="0" w:space="0" w:color="auto"/>
      </w:divBdr>
    </w:div>
    <w:div w:id="460001981">
      <w:bodyDiv w:val="1"/>
      <w:marLeft w:val="0"/>
      <w:marRight w:val="0"/>
      <w:marTop w:val="0"/>
      <w:marBottom w:val="0"/>
      <w:divBdr>
        <w:top w:val="none" w:sz="0" w:space="0" w:color="auto"/>
        <w:left w:val="none" w:sz="0" w:space="0" w:color="auto"/>
        <w:bottom w:val="none" w:sz="0" w:space="0" w:color="auto"/>
        <w:right w:val="none" w:sz="0" w:space="0" w:color="auto"/>
      </w:divBdr>
    </w:div>
    <w:div w:id="510531557">
      <w:bodyDiv w:val="1"/>
      <w:marLeft w:val="0"/>
      <w:marRight w:val="0"/>
      <w:marTop w:val="0"/>
      <w:marBottom w:val="0"/>
      <w:divBdr>
        <w:top w:val="none" w:sz="0" w:space="0" w:color="auto"/>
        <w:left w:val="none" w:sz="0" w:space="0" w:color="auto"/>
        <w:bottom w:val="none" w:sz="0" w:space="0" w:color="auto"/>
        <w:right w:val="none" w:sz="0" w:space="0" w:color="auto"/>
      </w:divBdr>
    </w:div>
    <w:div w:id="525601948">
      <w:bodyDiv w:val="1"/>
      <w:marLeft w:val="0"/>
      <w:marRight w:val="0"/>
      <w:marTop w:val="0"/>
      <w:marBottom w:val="0"/>
      <w:divBdr>
        <w:top w:val="none" w:sz="0" w:space="0" w:color="auto"/>
        <w:left w:val="none" w:sz="0" w:space="0" w:color="auto"/>
        <w:bottom w:val="none" w:sz="0" w:space="0" w:color="auto"/>
        <w:right w:val="none" w:sz="0" w:space="0" w:color="auto"/>
      </w:divBdr>
    </w:div>
    <w:div w:id="731194391">
      <w:bodyDiv w:val="1"/>
      <w:marLeft w:val="0"/>
      <w:marRight w:val="0"/>
      <w:marTop w:val="0"/>
      <w:marBottom w:val="0"/>
      <w:divBdr>
        <w:top w:val="none" w:sz="0" w:space="0" w:color="auto"/>
        <w:left w:val="none" w:sz="0" w:space="0" w:color="auto"/>
        <w:bottom w:val="none" w:sz="0" w:space="0" w:color="auto"/>
        <w:right w:val="none" w:sz="0" w:space="0" w:color="auto"/>
      </w:divBdr>
    </w:div>
    <w:div w:id="924996967">
      <w:bodyDiv w:val="1"/>
      <w:marLeft w:val="0"/>
      <w:marRight w:val="0"/>
      <w:marTop w:val="0"/>
      <w:marBottom w:val="0"/>
      <w:divBdr>
        <w:top w:val="none" w:sz="0" w:space="0" w:color="auto"/>
        <w:left w:val="none" w:sz="0" w:space="0" w:color="auto"/>
        <w:bottom w:val="none" w:sz="0" w:space="0" w:color="auto"/>
        <w:right w:val="none" w:sz="0" w:space="0" w:color="auto"/>
      </w:divBdr>
    </w:div>
    <w:div w:id="1070422864">
      <w:bodyDiv w:val="1"/>
      <w:marLeft w:val="0"/>
      <w:marRight w:val="0"/>
      <w:marTop w:val="0"/>
      <w:marBottom w:val="0"/>
      <w:divBdr>
        <w:top w:val="none" w:sz="0" w:space="0" w:color="auto"/>
        <w:left w:val="none" w:sz="0" w:space="0" w:color="auto"/>
        <w:bottom w:val="none" w:sz="0" w:space="0" w:color="auto"/>
        <w:right w:val="none" w:sz="0" w:space="0" w:color="auto"/>
      </w:divBdr>
    </w:div>
    <w:div w:id="1185366830">
      <w:bodyDiv w:val="1"/>
      <w:marLeft w:val="0"/>
      <w:marRight w:val="0"/>
      <w:marTop w:val="0"/>
      <w:marBottom w:val="0"/>
      <w:divBdr>
        <w:top w:val="none" w:sz="0" w:space="0" w:color="auto"/>
        <w:left w:val="none" w:sz="0" w:space="0" w:color="auto"/>
        <w:bottom w:val="none" w:sz="0" w:space="0" w:color="auto"/>
        <w:right w:val="none" w:sz="0" w:space="0" w:color="auto"/>
      </w:divBdr>
    </w:div>
    <w:div w:id="1240361078">
      <w:bodyDiv w:val="1"/>
      <w:marLeft w:val="0"/>
      <w:marRight w:val="0"/>
      <w:marTop w:val="0"/>
      <w:marBottom w:val="0"/>
      <w:divBdr>
        <w:top w:val="none" w:sz="0" w:space="0" w:color="auto"/>
        <w:left w:val="none" w:sz="0" w:space="0" w:color="auto"/>
        <w:bottom w:val="none" w:sz="0" w:space="0" w:color="auto"/>
        <w:right w:val="none" w:sz="0" w:space="0" w:color="auto"/>
      </w:divBdr>
    </w:div>
    <w:div w:id="1453205283">
      <w:bodyDiv w:val="1"/>
      <w:marLeft w:val="0"/>
      <w:marRight w:val="0"/>
      <w:marTop w:val="0"/>
      <w:marBottom w:val="0"/>
      <w:divBdr>
        <w:top w:val="none" w:sz="0" w:space="0" w:color="auto"/>
        <w:left w:val="none" w:sz="0" w:space="0" w:color="auto"/>
        <w:bottom w:val="none" w:sz="0" w:space="0" w:color="auto"/>
        <w:right w:val="none" w:sz="0" w:space="0" w:color="auto"/>
      </w:divBdr>
    </w:div>
    <w:div w:id="1469199843">
      <w:bodyDiv w:val="1"/>
      <w:marLeft w:val="0"/>
      <w:marRight w:val="0"/>
      <w:marTop w:val="0"/>
      <w:marBottom w:val="0"/>
      <w:divBdr>
        <w:top w:val="none" w:sz="0" w:space="0" w:color="auto"/>
        <w:left w:val="none" w:sz="0" w:space="0" w:color="auto"/>
        <w:bottom w:val="none" w:sz="0" w:space="0" w:color="auto"/>
        <w:right w:val="none" w:sz="0" w:space="0" w:color="auto"/>
      </w:divBdr>
    </w:div>
    <w:div w:id="1515461646">
      <w:bodyDiv w:val="1"/>
      <w:marLeft w:val="0"/>
      <w:marRight w:val="0"/>
      <w:marTop w:val="0"/>
      <w:marBottom w:val="0"/>
      <w:divBdr>
        <w:top w:val="none" w:sz="0" w:space="0" w:color="auto"/>
        <w:left w:val="none" w:sz="0" w:space="0" w:color="auto"/>
        <w:bottom w:val="none" w:sz="0" w:space="0" w:color="auto"/>
        <w:right w:val="none" w:sz="0" w:space="0" w:color="auto"/>
      </w:divBdr>
    </w:div>
    <w:div w:id="1580284398">
      <w:bodyDiv w:val="1"/>
      <w:marLeft w:val="0"/>
      <w:marRight w:val="0"/>
      <w:marTop w:val="0"/>
      <w:marBottom w:val="0"/>
      <w:divBdr>
        <w:top w:val="none" w:sz="0" w:space="0" w:color="auto"/>
        <w:left w:val="none" w:sz="0" w:space="0" w:color="auto"/>
        <w:bottom w:val="none" w:sz="0" w:space="0" w:color="auto"/>
        <w:right w:val="none" w:sz="0" w:space="0" w:color="auto"/>
      </w:divBdr>
    </w:div>
    <w:div w:id="1600680323">
      <w:bodyDiv w:val="1"/>
      <w:marLeft w:val="0"/>
      <w:marRight w:val="0"/>
      <w:marTop w:val="0"/>
      <w:marBottom w:val="0"/>
      <w:divBdr>
        <w:top w:val="none" w:sz="0" w:space="0" w:color="auto"/>
        <w:left w:val="none" w:sz="0" w:space="0" w:color="auto"/>
        <w:bottom w:val="none" w:sz="0" w:space="0" w:color="auto"/>
        <w:right w:val="none" w:sz="0" w:space="0" w:color="auto"/>
      </w:divBdr>
    </w:div>
    <w:div w:id="1616522245">
      <w:bodyDiv w:val="1"/>
      <w:marLeft w:val="0"/>
      <w:marRight w:val="0"/>
      <w:marTop w:val="0"/>
      <w:marBottom w:val="0"/>
      <w:divBdr>
        <w:top w:val="none" w:sz="0" w:space="0" w:color="auto"/>
        <w:left w:val="none" w:sz="0" w:space="0" w:color="auto"/>
        <w:bottom w:val="none" w:sz="0" w:space="0" w:color="auto"/>
        <w:right w:val="none" w:sz="0" w:space="0" w:color="auto"/>
      </w:divBdr>
    </w:div>
    <w:div w:id="1660961105">
      <w:bodyDiv w:val="1"/>
      <w:marLeft w:val="0"/>
      <w:marRight w:val="0"/>
      <w:marTop w:val="0"/>
      <w:marBottom w:val="0"/>
      <w:divBdr>
        <w:top w:val="none" w:sz="0" w:space="0" w:color="auto"/>
        <w:left w:val="none" w:sz="0" w:space="0" w:color="auto"/>
        <w:bottom w:val="none" w:sz="0" w:space="0" w:color="auto"/>
        <w:right w:val="none" w:sz="0" w:space="0" w:color="auto"/>
      </w:divBdr>
    </w:div>
    <w:div w:id="1755585536">
      <w:bodyDiv w:val="1"/>
      <w:marLeft w:val="0"/>
      <w:marRight w:val="0"/>
      <w:marTop w:val="0"/>
      <w:marBottom w:val="0"/>
      <w:divBdr>
        <w:top w:val="none" w:sz="0" w:space="0" w:color="auto"/>
        <w:left w:val="none" w:sz="0" w:space="0" w:color="auto"/>
        <w:bottom w:val="none" w:sz="0" w:space="0" w:color="auto"/>
        <w:right w:val="none" w:sz="0" w:space="0" w:color="auto"/>
      </w:divBdr>
    </w:div>
    <w:div w:id="1898081070">
      <w:bodyDiv w:val="1"/>
      <w:marLeft w:val="0"/>
      <w:marRight w:val="0"/>
      <w:marTop w:val="0"/>
      <w:marBottom w:val="0"/>
      <w:divBdr>
        <w:top w:val="none" w:sz="0" w:space="0" w:color="auto"/>
        <w:left w:val="none" w:sz="0" w:space="0" w:color="auto"/>
        <w:bottom w:val="none" w:sz="0" w:space="0" w:color="auto"/>
        <w:right w:val="none" w:sz="0" w:space="0" w:color="auto"/>
      </w:divBdr>
    </w:div>
    <w:div w:id="1903177487">
      <w:bodyDiv w:val="1"/>
      <w:marLeft w:val="0"/>
      <w:marRight w:val="0"/>
      <w:marTop w:val="0"/>
      <w:marBottom w:val="0"/>
      <w:divBdr>
        <w:top w:val="none" w:sz="0" w:space="0" w:color="auto"/>
        <w:left w:val="none" w:sz="0" w:space="0" w:color="auto"/>
        <w:bottom w:val="none" w:sz="0" w:space="0" w:color="auto"/>
        <w:right w:val="none" w:sz="0" w:space="0" w:color="auto"/>
      </w:divBdr>
    </w:div>
    <w:div w:id="19757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0DA4115891F62D3AAE74B4953E73B7A&amp;req=doc&amp;base=RZR&amp;n=12453&amp;REFFIELD=134&amp;REFDST=100240&amp;REFDOC=357145&amp;REFBASE=RZR&amp;stat=refcode%3D16610%3Bindex%3D389&amp;date=07.08.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290CA-E8B5-4A10-9194-EB6EE326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5701</Words>
  <Characters>32502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Magistrat-Don</Company>
  <LinksUpToDate>false</LinksUpToDate>
  <CharactersWithSpaces>38127</CharactersWithSpaces>
  <SharedDoc>false</SharedDoc>
  <HLinks>
    <vt:vector size="6" baseType="variant">
      <vt:variant>
        <vt:i4>3407992</vt:i4>
      </vt:variant>
      <vt:variant>
        <vt:i4>0</vt:i4>
      </vt:variant>
      <vt:variant>
        <vt:i4>0</vt:i4>
      </vt:variant>
      <vt:variant>
        <vt:i4>5</vt:i4>
      </vt:variant>
      <vt:variant>
        <vt:lpwstr>https://login.consultant.ru/link/?rnd=10DA4115891F62D3AAE74B4953E73B7A&amp;req=doc&amp;base=RZR&amp;n=12453&amp;REFFIELD=134&amp;REFDST=100240&amp;REFDOC=357145&amp;REFBASE=RZR&amp;stat=refcode%3D16610%3Bindex%3D389&amp;date=07.08.2020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dc:creator>
  <cp:keywords/>
  <cp:lastModifiedBy>Касымов Сабир Сунатович</cp:lastModifiedBy>
  <cp:revision>7</cp:revision>
  <cp:lastPrinted>2019-05-29T10:24:00Z</cp:lastPrinted>
  <dcterms:created xsi:type="dcterms:W3CDTF">2023-11-16T07:29:00Z</dcterms:created>
  <dcterms:modified xsi:type="dcterms:W3CDTF">2024-06-10T13:45:00Z</dcterms:modified>
</cp:coreProperties>
</file>