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F973" w14:textId="77777777" w:rsidR="00ED7F6B" w:rsidRPr="00E56B8E" w:rsidRDefault="00ED7F6B" w:rsidP="00B60A16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14:paraId="642790D5" w14:textId="77777777" w:rsidR="00ED7F6B" w:rsidRPr="00E56B8E" w:rsidRDefault="00ED7F6B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участия в долевом строительстве </w:t>
      </w:r>
      <w:r w:rsidR="00761389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_______________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ED7F6B" w:rsidRPr="00E56B8E" w14:paraId="69366183" w14:textId="77777777" w:rsidTr="00C55F49">
        <w:tc>
          <w:tcPr>
            <w:tcW w:w="2500" w:type="pct"/>
          </w:tcPr>
          <w:p w14:paraId="4761EA09" w14:textId="77777777" w:rsidR="0001561D" w:rsidRPr="00E56B8E" w:rsidRDefault="0001561D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C3656" w14:textId="5C29B718" w:rsidR="00ED7F6B" w:rsidRPr="00E56B8E" w:rsidRDefault="00ED7F6B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500" w:type="pct"/>
          </w:tcPr>
          <w:p w14:paraId="610CEAFC" w14:textId="77777777" w:rsidR="0001561D" w:rsidRPr="00E56B8E" w:rsidRDefault="0001561D" w:rsidP="000A47A4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5DDA" w14:textId="7428ECAF" w:rsidR="00ED7F6B" w:rsidRPr="00E56B8E" w:rsidRDefault="000A47A4" w:rsidP="000A47A4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56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  <w:r w:rsidRPr="00E56B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D7F6B"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C00508"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202_</w:t>
            </w:r>
            <w:r w:rsidR="00ED7F6B"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</w:tbl>
    <w:p w14:paraId="6647DF64" w14:textId="77777777" w:rsidR="00ED7F6B" w:rsidRPr="00E56B8E" w:rsidRDefault="00ED7F6B" w:rsidP="00AE6401">
      <w:pPr>
        <w:spacing w:after="0" w:line="240" w:lineRule="auto"/>
        <w:ind w:left="142"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1E261" w14:textId="77777777" w:rsidR="00C00508" w:rsidRPr="00E56B8E" w:rsidRDefault="00EE1503" w:rsidP="00AE6401">
      <w:pPr>
        <w:spacing w:after="0" w:line="240" w:lineRule="auto"/>
        <w:ind w:left="142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Общество с ограниченной ответственностью </w:t>
      </w:r>
      <w:r w:rsidR="00331F86"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Специализированный застройщик </w:t>
      </w:r>
      <w:r w:rsidR="00331F86"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>А-</w:t>
      </w:r>
      <w:proofErr w:type="spellStart"/>
      <w:r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>Резиденс</w:t>
      </w:r>
      <w:proofErr w:type="spellEnd"/>
      <w:r w:rsidR="00331F86"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>"</w:t>
      </w:r>
      <w:r w:rsidR="008818C6" w:rsidRPr="00E56B8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C123A" w:rsidRPr="00E56B8E">
        <w:rPr>
          <w:rFonts w:ascii="Times New Roman" w:hAnsi="Times New Roman" w:cs="Times New Roman"/>
          <w:sz w:val="24"/>
          <w:szCs w:val="24"/>
          <w:lang w:eastAsia="zh-CN"/>
        </w:rPr>
        <w:t>(сокращенное наименование</w:t>
      </w:r>
      <w:r w:rsidR="00FE6585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 ООО </w:t>
      </w:r>
      <w:r w:rsidR="00331F86" w:rsidRPr="00E56B8E">
        <w:rPr>
          <w:rFonts w:ascii="Times New Roman" w:hAnsi="Times New Roman" w:cs="Times New Roman"/>
          <w:sz w:val="24"/>
          <w:szCs w:val="24"/>
          <w:lang w:eastAsia="zh-CN"/>
        </w:rPr>
        <w:t>"</w:t>
      </w:r>
      <w:r w:rsidR="00FE6585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СЗ </w:t>
      </w:r>
      <w:r w:rsidR="00331F86" w:rsidRPr="00E56B8E">
        <w:rPr>
          <w:rFonts w:ascii="Times New Roman" w:hAnsi="Times New Roman" w:cs="Times New Roman"/>
          <w:sz w:val="24"/>
          <w:szCs w:val="24"/>
          <w:lang w:eastAsia="zh-CN"/>
        </w:rPr>
        <w:t>"</w:t>
      </w:r>
      <w:r w:rsidR="00FE6585" w:rsidRPr="00E56B8E">
        <w:rPr>
          <w:rFonts w:ascii="Times New Roman" w:hAnsi="Times New Roman" w:cs="Times New Roman"/>
          <w:sz w:val="24"/>
          <w:szCs w:val="24"/>
          <w:lang w:eastAsia="zh-CN"/>
        </w:rPr>
        <w:t>А-</w:t>
      </w:r>
      <w:proofErr w:type="spellStart"/>
      <w:r w:rsidR="00FE6585" w:rsidRPr="00E56B8E">
        <w:rPr>
          <w:rFonts w:ascii="Times New Roman" w:hAnsi="Times New Roman" w:cs="Times New Roman"/>
          <w:sz w:val="24"/>
          <w:szCs w:val="24"/>
          <w:lang w:eastAsia="zh-CN"/>
        </w:rPr>
        <w:t>Резиденс</w:t>
      </w:r>
      <w:proofErr w:type="spellEnd"/>
      <w:r w:rsidR="00331F86" w:rsidRPr="00E56B8E">
        <w:rPr>
          <w:rFonts w:ascii="Times New Roman" w:hAnsi="Times New Roman" w:cs="Times New Roman"/>
          <w:sz w:val="24"/>
          <w:szCs w:val="24"/>
          <w:lang w:eastAsia="zh-CN"/>
        </w:rPr>
        <w:t>"</w:t>
      </w:r>
      <w:r w:rsidR="009C123A" w:rsidRPr="00E56B8E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C00508" w:rsidRPr="00E56B8E">
        <w:rPr>
          <w:rFonts w:ascii="Times New Roman" w:hAnsi="Times New Roman" w:cs="Times New Roman"/>
          <w:sz w:val="24"/>
          <w:szCs w:val="24"/>
          <w:lang w:eastAsia="zh-CN"/>
        </w:rPr>
        <w:t>, зарегистрирован</w:t>
      </w:r>
      <w:r w:rsidR="0025079D" w:rsidRPr="00E56B8E">
        <w:rPr>
          <w:rFonts w:ascii="Times New Roman" w:hAnsi="Times New Roman" w:cs="Times New Roman"/>
          <w:sz w:val="24"/>
          <w:szCs w:val="24"/>
          <w:lang w:eastAsia="zh-CN"/>
        </w:rPr>
        <w:t>ное</w:t>
      </w:r>
      <w:r w:rsidR="00C00508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D22EF" w:rsidRPr="00E56B8E">
        <w:rPr>
          <w:rFonts w:ascii="Times New Roman" w:hAnsi="Times New Roman" w:cs="Times New Roman"/>
          <w:sz w:val="24"/>
          <w:szCs w:val="24"/>
          <w:lang w:eastAsia="zh-CN"/>
        </w:rPr>
        <w:t>Межрайонной инспекцией Федеральной налоговой службы № 46 по г. Москве, ОГРН 1197746596960, ИНН 971814667, КПП 771801001</w:t>
      </w:r>
      <w:r w:rsidR="008818C6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, место нахождения: 107023, г. Москва, ул. Электрозаводская, д. 27, стр. 7, </w:t>
      </w:r>
      <w:proofErr w:type="spellStart"/>
      <w:r w:rsidR="008818C6" w:rsidRPr="00E56B8E">
        <w:rPr>
          <w:rFonts w:ascii="Times New Roman" w:hAnsi="Times New Roman" w:cs="Times New Roman"/>
          <w:sz w:val="24"/>
          <w:szCs w:val="24"/>
          <w:lang w:eastAsia="zh-CN"/>
        </w:rPr>
        <w:t>эт</w:t>
      </w:r>
      <w:proofErr w:type="spellEnd"/>
      <w:r w:rsidR="008818C6" w:rsidRPr="00E56B8E">
        <w:rPr>
          <w:rFonts w:ascii="Times New Roman" w:hAnsi="Times New Roman" w:cs="Times New Roman"/>
          <w:sz w:val="24"/>
          <w:szCs w:val="24"/>
          <w:lang w:eastAsia="zh-CN"/>
        </w:rPr>
        <w:t>. 2, пом. 7,</w:t>
      </w:r>
      <w:r w:rsidR="00CD22EF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00508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в лице </w:t>
      </w:r>
      <w:r w:rsidR="0048490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00508" w:rsidRPr="00E56B8E">
        <w:rPr>
          <w:rFonts w:ascii="Times New Roman" w:hAnsi="Times New Roman" w:cs="Times New Roman"/>
          <w:sz w:val="24"/>
          <w:szCs w:val="24"/>
          <w:lang w:eastAsia="zh-CN"/>
        </w:rPr>
        <w:t xml:space="preserve">, действующего на основании </w:t>
      </w:r>
      <w:r w:rsidR="0048490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00508" w:rsidRPr="00E56B8E">
        <w:rPr>
          <w:rFonts w:ascii="Times New Roman" w:hAnsi="Times New Roman" w:cs="Times New Roman"/>
          <w:sz w:val="24"/>
          <w:szCs w:val="24"/>
          <w:lang w:eastAsia="zh-CN"/>
        </w:rPr>
        <w:t>, именуем</w:t>
      </w:r>
      <w:r w:rsidR="0048490D" w:rsidRPr="00E56B8E">
        <w:rPr>
          <w:rFonts w:ascii="Times New Roman" w:hAnsi="Times New Roman" w:cs="Times New Roman"/>
          <w:sz w:val="24"/>
          <w:szCs w:val="24"/>
        </w:rPr>
        <w:t>ое</w:t>
      </w:r>
      <w:r w:rsidR="00C00508" w:rsidRPr="00E56B8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31F86" w:rsidRPr="00E56B8E">
        <w:rPr>
          <w:rFonts w:ascii="Times New Roman" w:hAnsi="Times New Roman" w:cs="Times New Roman"/>
          <w:sz w:val="24"/>
          <w:szCs w:val="24"/>
        </w:rPr>
        <w:t>"</w:t>
      </w:r>
      <w:r w:rsidR="00C00508" w:rsidRPr="00E56B8E">
        <w:rPr>
          <w:rFonts w:ascii="Times New Roman" w:hAnsi="Times New Roman" w:cs="Times New Roman"/>
          <w:b/>
          <w:sz w:val="24"/>
          <w:szCs w:val="24"/>
        </w:rPr>
        <w:t>Застройщик</w:t>
      </w:r>
      <w:r w:rsidR="00331F86" w:rsidRPr="00E56B8E">
        <w:rPr>
          <w:rFonts w:ascii="Times New Roman" w:hAnsi="Times New Roman" w:cs="Times New Roman"/>
          <w:sz w:val="24"/>
          <w:szCs w:val="24"/>
        </w:rPr>
        <w:t>"</w:t>
      </w:r>
      <w:r w:rsidR="00C00508" w:rsidRPr="00E56B8E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14:paraId="5666A863" w14:textId="7570327F" w:rsidR="00C00508" w:rsidRPr="00E56B8E" w:rsidRDefault="0001561D" w:rsidP="00AE6401">
      <w:pPr>
        <w:spacing w:after="0" w:line="240" w:lineRule="auto"/>
        <w:ind w:left="142"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Граждан__ Российской Федерации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пол</w:t>
      </w:r>
      <w:r w:rsidR="0034000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мужской/женский, ______ год рождения, место рождения _________, СНИЛС ____________, паспорт серия ________ № _______, выдан ___________________________</w:t>
      </w:r>
      <w:r w:rsidR="00EE418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выдачи _________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 _______, зарегистрирован по адресу: ___________________, </w:t>
      </w:r>
      <w:r w:rsidR="00C0050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00508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долевого строительства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0050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00508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0050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</w:t>
      </w:r>
    </w:p>
    <w:p w14:paraId="3B56AF43" w14:textId="77777777" w:rsidR="00C00508" w:rsidRPr="00E56B8E" w:rsidRDefault="00C00508" w:rsidP="00AE6401">
      <w:pPr>
        <w:spacing w:after="0" w:line="240" w:lineRule="auto"/>
        <w:ind w:left="142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совместно именуемые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 отдельности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78E7A41" w14:textId="77777777" w:rsidR="00C00508" w:rsidRPr="00E56B8E" w:rsidRDefault="00C00508" w:rsidP="00AE6401">
      <w:pPr>
        <w:spacing w:after="0" w:line="240" w:lineRule="auto"/>
        <w:ind w:left="142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E53AF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долевом строительстве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-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7FF4CC14" w14:textId="77777777" w:rsidR="00C00508" w:rsidRPr="00E56B8E" w:rsidRDefault="00C00508" w:rsidP="00AE1CC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60B81" w14:textId="77777777" w:rsidR="00ED7F6B" w:rsidRPr="00E56B8E" w:rsidRDefault="00ED7F6B" w:rsidP="00307992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и термины</w:t>
      </w:r>
    </w:p>
    <w:p w14:paraId="333457F7" w14:textId="77777777" w:rsidR="00C00508" w:rsidRPr="00E56B8E" w:rsidRDefault="00C00508" w:rsidP="00307992">
      <w:pPr>
        <w:pStyle w:val="a9"/>
        <w:spacing w:after="0" w:line="240" w:lineRule="auto"/>
        <w:ind w:left="1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5B32" w14:textId="77777777" w:rsidR="00331F86" w:rsidRPr="00E56B8E" w:rsidRDefault="00331F86" w:rsidP="00AE6401">
      <w:pPr>
        <w:spacing w:after="0" w:line="240" w:lineRule="auto"/>
        <w:ind w:left="142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Договоре используются следующие термины, имеющие изложенные ниже значения.</w:t>
      </w:r>
    </w:p>
    <w:p w14:paraId="1FFA7D69" w14:textId="77777777" w:rsidR="00510B74" w:rsidRPr="00E56B8E" w:rsidRDefault="00510B74" w:rsidP="00AD603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</w:rPr>
        <w:t>Банк</w:t>
      </w:r>
      <w:r w:rsidRPr="00E56B8E">
        <w:rPr>
          <w:rFonts w:ascii="Times New Roman" w:hAnsi="Times New Roman" w:cs="Times New Roman"/>
          <w:sz w:val="24"/>
          <w:szCs w:val="24"/>
        </w:rPr>
        <w:t xml:space="preserve">" –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 ВТБ (</w:t>
      </w:r>
      <w:r w:rsidRPr="00E56B8E">
        <w:rPr>
          <w:rFonts w:ascii="Times New Roman" w:hAnsi="Times New Roman" w:cs="Times New Roman"/>
          <w:sz w:val="24"/>
          <w:szCs w:val="24"/>
        </w:rPr>
        <w:t>публичное акционерное общество), генеральная лицензия Центрального банка Российской Федерации № 1000, ИНН 7702070139, ОГРН 1027739609391.</w:t>
      </w:r>
    </w:p>
    <w:p w14:paraId="67A9DC84" w14:textId="1B9255F7" w:rsidR="00C209B3" w:rsidRPr="00E56B8E" w:rsidRDefault="00C209B3" w:rsidP="00AD603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</w:rPr>
        <w:t>Договор управления</w:t>
      </w: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B8E">
        <w:rPr>
          <w:rFonts w:ascii="Times New Roman" w:hAnsi="Times New Roman" w:cs="Times New Roman"/>
          <w:sz w:val="24"/>
          <w:szCs w:val="24"/>
        </w:rPr>
        <w:t xml:space="preserve">– означает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о содержании и технической эксплуатации </w:t>
      </w:r>
      <w:r w:rsidRPr="00E56B8E">
        <w:rPr>
          <w:rFonts w:ascii="Times New Roman" w:hAnsi="Times New Roman" w:cs="Times New Roman"/>
          <w:sz w:val="24"/>
          <w:szCs w:val="24"/>
        </w:rPr>
        <w:t>Комплекса, заключаемое между Участником и управляющей организацией.</w:t>
      </w:r>
    </w:p>
    <w:p w14:paraId="7A7D96B5" w14:textId="77777777" w:rsidR="00C209B3" w:rsidRPr="00E56B8E" w:rsidRDefault="00C209B3" w:rsidP="00AD603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</w:rPr>
        <w:t>ЕГРН</w:t>
      </w:r>
      <w:r w:rsidRPr="00E56B8E">
        <w:rPr>
          <w:rFonts w:ascii="Times New Roman" w:hAnsi="Times New Roman" w:cs="Times New Roman"/>
          <w:sz w:val="24"/>
          <w:szCs w:val="24"/>
        </w:rPr>
        <w:t xml:space="preserve">"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56B8E">
        <w:rPr>
          <w:rFonts w:ascii="Times New Roman" w:hAnsi="Times New Roman" w:cs="Times New Roman"/>
          <w:sz w:val="24"/>
          <w:szCs w:val="24"/>
        </w:rPr>
        <w:t xml:space="preserve">Единый государственный реестр недвижимости или иной реестр, в котором в соответствии с применимым законодательством осуществляется государственная регистрация прав на недвижимое имущество и сделок с ним. </w:t>
      </w:r>
    </w:p>
    <w:p w14:paraId="3F0B8707" w14:textId="71528B72" w:rsidR="00C209B3" w:rsidRPr="00E56B8E" w:rsidRDefault="00C209B3" w:rsidP="005A3DA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земельный участок с кадастровым номером 77:01:0002014:6389, принадлежащий Застройщику на праве собственности (запись регистрации в ЕГРН № 77:01:0002014:6389-77/051/2021-4 от 09.08.2021 года), расположенный по адресу: </w:t>
      </w:r>
      <w:r w:rsidR="00927E3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город Москва, внутригородская территория муниципальный округ Замоскворечье, улица Садовническая, земельный участок 82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10628+/-36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вид разрешенного </w:t>
      </w:r>
      <w:r w:rsidR="0050423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гостиничное обслуживание (4.7) (земельные участки, предназначенные для размещения гостиниц (1.2.6)); деловое управление (4.1) (земельные участки, предназначенные для размещения офисных зданий делового и коммерческого назначения (1.2.7)); общественное питание (4.6) (земельные участки, предназначенные для размещения объектов торговли, общественного питания и бытового обслуживания (1.2.5)); магазины (4.4) (земельные участки, предназначенные для размещения объектов торговли, общественного питания и бытового обслуживания (1.2.5)); образование и просвещение (3.5) (земельные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 (1.2.17)); бытовое обслуживание (3.3) (земельные участки, предназначенные для размещения объектов торговли, общественного питания и бытового обслуживания (1.2.5)); спорт (5.1) (земельные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 (1.2.17)); обслуживание автотранспорта (4.9) (земельные участки, предназначенные для размещения гаражей и автостоянок (1.2.3)), на котором производится строительство Комплекса, в состав которого входит Объект долевого строительства.</w:t>
      </w:r>
    </w:p>
    <w:p w14:paraId="3847F953" w14:textId="0E988380" w:rsidR="00C209B3" w:rsidRPr="00E56B8E" w:rsidRDefault="00C209B3" w:rsidP="00420CC1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часть Комплекса, имеющая проектный номер корпус </w:t>
      </w:r>
      <w:r w:rsidR="00E56B8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93B7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А1, А2, А3, А4, А5</w:t>
      </w:r>
      <w:r w:rsidR="00193B7E" w:rsidRPr="00E5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выбрать</w:t>
      </w:r>
      <w:r w:rsidR="00E56B8E" w:rsidRPr="00E5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="00193B7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34C091" w14:textId="77777777" w:rsidR="00611684" w:rsidRPr="00E56B8E" w:rsidRDefault="00611684" w:rsidP="0061168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эксплуатации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документ, составленный и подписанный Застройщиком, содержащий, содержащую необходимую и достоверную информацию о правилах и условиях эффективного и безопасного использования Объекта долевого строительства, о сроке службе Объекта долевого строительства и входящих в его состав элементах отделки, систем инженерно-технологического обеспечения, конструктивных элементов, изделий. </w:t>
      </w:r>
    </w:p>
    <w:p w14:paraId="4ECC453B" w14:textId="10E767CB" w:rsidR="00ED7F6B" w:rsidRPr="00E56B8E" w:rsidRDefault="00331F86" w:rsidP="00BA0A2E">
      <w:pPr>
        <w:pStyle w:val="a9"/>
        <w:numPr>
          <w:ilvl w:val="1"/>
          <w:numId w:val="9"/>
        </w:numPr>
        <w:tabs>
          <w:tab w:val="left" w:pos="284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86C93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86C93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0288" w:rsidRPr="00E56B8E">
        <w:rPr>
          <w:rFonts w:ascii="Times New Roman" w:hAnsi="Times New Roman" w:cs="Times New Roman"/>
          <w:sz w:val="24"/>
          <w:szCs w:val="24"/>
        </w:rPr>
        <w:t>–</w:t>
      </w:r>
      <w:r w:rsidR="00286C93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743C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комплекс с подземной автостоянкой</w:t>
      </w:r>
      <w:r w:rsidR="000474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88B803" w14:textId="77777777" w:rsidR="008B2B09" w:rsidRPr="00E56B8E" w:rsidRDefault="008B2B09" w:rsidP="008B2B09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в настоящем пункте Договора адрес Комплекса является строительным адресом. После завершения строительства </w:t>
      </w:r>
      <w:r w:rsidR="00BE061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омплексу будет присвоен почтовый адрес.</w:t>
      </w:r>
    </w:p>
    <w:p w14:paraId="5107FAD2" w14:textId="7A55FE8D" w:rsidR="00582890" w:rsidRPr="00E56B8E" w:rsidRDefault="00331F86" w:rsidP="000E699E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долевого строительства/Объект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A571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A2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</w:t>
      </w:r>
      <w:r w:rsidR="0052237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A2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</w:t>
      </w:r>
      <w:r w:rsidR="0052237B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25079D" w:rsidRPr="00E56B8E">
        <w:rPr>
          <w:rFonts w:ascii="Times New Roman" w:hAnsi="Times New Roman" w:cs="Times New Roman"/>
          <w:sz w:val="24"/>
          <w:szCs w:val="24"/>
        </w:rPr>
        <w:t xml:space="preserve">описание которого </w:t>
      </w:r>
      <w:r w:rsidR="00284A20" w:rsidRPr="00E56B8E">
        <w:rPr>
          <w:rFonts w:ascii="Times New Roman" w:hAnsi="Times New Roman" w:cs="Times New Roman"/>
          <w:sz w:val="24"/>
          <w:szCs w:val="24"/>
        </w:rPr>
        <w:t>указанно</w:t>
      </w:r>
      <w:r w:rsidR="0025079D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284A20" w:rsidRPr="00E56B8E">
        <w:rPr>
          <w:rFonts w:ascii="Times New Roman" w:hAnsi="Times New Roman" w:cs="Times New Roman"/>
          <w:sz w:val="24"/>
          <w:szCs w:val="24"/>
        </w:rPr>
        <w:t xml:space="preserve">в Приложении № 1 к настоящему Договору, с размещением на плане этажа Здания </w:t>
      </w:r>
      <w:r w:rsidR="0025079D" w:rsidRPr="00E56B8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84A20" w:rsidRPr="00E56B8E">
        <w:rPr>
          <w:rFonts w:ascii="Times New Roman" w:hAnsi="Times New Roman" w:cs="Times New Roman"/>
          <w:sz w:val="24"/>
          <w:szCs w:val="24"/>
        </w:rPr>
        <w:t>Приложени</w:t>
      </w:r>
      <w:r w:rsidR="0025079D" w:rsidRPr="00E56B8E">
        <w:rPr>
          <w:rFonts w:ascii="Times New Roman" w:hAnsi="Times New Roman" w:cs="Times New Roman"/>
          <w:sz w:val="24"/>
          <w:szCs w:val="24"/>
        </w:rPr>
        <w:t>ю</w:t>
      </w:r>
      <w:r w:rsidR="00284A20" w:rsidRPr="00E56B8E">
        <w:rPr>
          <w:rFonts w:ascii="Times New Roman" w:hAnsi="Times New Roman" w:cs="Times New Roman"/>
          <w:sz w:val="24"/>
          <w:szCs w:val="24"/>
        </w:rPr>
        <w:t xml:space="preserve"> № 2 к Договору, создаваемое с привлечен</w:t>
      </w:r>
      <w:r w:rsidR="00A468E4" w:rsidRPr="00E56B8E">
        <w:rPr>
          <w:rFonts w:ascii="Times New Roman" w:hAnsi="Times New Roman" w:cs="Times New Roman"/>
          <w:sz w:val="24"/>
          <w:szCs w:val="24"/>
        </w:rPr>
        <w:t>ием денежных средств Участника</w:t>
      </w:r>
      <w:r w:rsidR="00047441" w:rsidRPr="00E56B8E">
        <w:rPr>
          <w:rFonts w:ascii="Times New Roman" w:hAnsi="Times New Roman" w:cs="Times New Roman"/>
          <w:sz w:val="24"/>
          <w:szCs w:val="24"/>
        </w:rPr>
        <w:t>.</w:t>
      </w:r>
    </w:p>
    <w:p w14:paraId="3A2E18D1" w14:textId="77777777" w:rsidR="00ED7F6B" w:rsidRPr="00E56B8E" w:rsidRDefault="00331F86" w:rsidP="002066A3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проектная площадь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11D6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ориентировочная </w:t>
      </w:r>
      <w:r w:rsidR="002846E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Объекта долевого строительства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проектной документации </w:t>
      </w:r>
      <w:r w:rsidR="00611C1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омплекса</w:t>
      </w:r>
      <w:r w:rsidR="00603D1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</w:t>
      </w:r>
      <w:r w:rsidR="00311D6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="00603D1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столбце </w:t>
      </w:r>
      <w:r w:rsidR="00ED6C6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</w:t>
      </w:r>
      <w:r w:rsidR="00603D1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03D1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</w:t>
      </w:r>
      <w:r w:rsidR="000474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82CAF" w14:textId="71FB3DF5" w:rsidR="00A24D30" w:rsidRPr="00E56B8E" w:rsidRDefault="00331F86" w:rsidP="007B5CD7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имущество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507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общего пользования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имущество и оборудование, входящие в состав </w:t>
      </w:r>
      <w:r w:rsidR="00623B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являющиеся частями Объектов долевого строительства, предназначенные для обслуживания более одного помещения в </w:t>
      </w:r>
      <w:r w:rsidR="00623B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Комплексе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="002212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декларацией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(лестничные площадки, лестницы, холлы, лифты, лифтовые и иные шахты, коридоры, а также подземный этаж, включая техническое подполье, в которых имеются инженерные коммуникации, иное обслуживающее более одного помещения оборудование и т.п.)</w:t>
      </w:r>
      <w:r w:rsidR="002507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3E6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7D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</w:t>
      </w:r>
      <w:r w:rsidR="00303E6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с элементами озеленения и благоустройства</w:t>
      </w:r>
      <w:r w:rsidR="007B5C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</w:t>
      </w:r>
      <w:r w:rsidR="007B5CD7" w:rsidRPr="00E56B8E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A24D30" w:rsidRPr="00E56B8E">
        <w:rPr>
          <w:rFonts w:ascii="Times New Roman" w:hAnsi="Times New Roman" w:cs="Times New Roman"/>
          <w:sz w:val="24"/>
          <w:szCs w:val="24"/>
        </w:rPr>
        <w:t>внешни</w:t>
      </w:r>
      <w:r w:rsidR="007B5CD7" w:rsidRPr="00E56B8E">
        <w:rPr>
          <w:rFonts w:ascii="Times New Roman" w:hAnsi="Times New Roman" w:cs="Times New Roman"/>
          <w:sz w:val="24"/>
          <w:szCs w:val="24"/>
        </w:rPr>
        <w:t>х</w:t>
      </w:r>
      <w:r w:rsidR="00A24D30" w:rsidRPr="00E56B8E">
        <w:rPr>
          <w:rFonts w:ascii="Times New Roman" w:hAnsi="Times New Roman" w:cs="Times New Roman"/>
          <w:sz w:val="24"/>
          <w:szCs w:val="24"/>
        </w:rPr>
        <w:t xml:space="preserve"> сет</w:t>
      </w:r>
      <w:r w:rsidR="007B5CD7" w:rsidRPr="00E56B8E">
        <w:rPr>
          <w:rFonts w:ascii="Times New Roman" w:hAnsi="Times New Roman" w:cs="Times New Roman"/>
          <w:sz w:val="24"/>
          <w:szCs w:val="24"/>
        </w:rPr>
        <w:t>ей</w:t>
      </w:r>
      <w:r w:rsidR="00A24D30" w:rsidRPr="00E56B8E">
        <w:rPr>
          <w:rFonts w:ascii="Times New Roman" w:hAnsi="Times New Roman" w:cs="Times New Roman"/>
          <w:sz w:val="24"/>
          <w:szCs w:val="24"/>
        </w:rPr>
        <w:t>, объект</w:t>
      </w:r>
      <w:r w:rsidR="007B5CD7" w:rsidRPr="00E56B8E">
        <w:rPr>
          <w:rFonts w:ascii="Times New Roman" w:hAnsi="Times New Roman" w:cs="Times New Roman"/>
          <w:sz w:val="24"/>
          <w:szCs w:val="24"/>
        </w:rPr>
        <w:t>ов</w:t>
      </w:r>
      <w:r w:rsidR="00A24D30" w:rsidRPr="00E56B8E">
        <w:rPr>
          <w:rFonts w:ascii="Times New Roman" w:hAnsi="Times New Roman" w:cs="Times New Roman"/>
          <w:sz w:val="24"/>
          <w:szCs w:val="24"/>
        </w:rPr>
        <w:t xml:space="preserve"> инженерно-технического обеспечения, в </w:t>
      </w:r>
      <w:proofErr w:type="spellStart"/>
      <w:r w:rsidR="00A24D30" w:rsidRPr="00E56B8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24D30" w:rsidRPr="00E56B8E">
        <w:rPr>
          <w:rFonts w:ascii="Times New Roman" w:hAnsi="Times New Roman" w:cs="Times New Roman"/>
          <w:sz w:val="24"/>
          <w:szCs w:val="24"/>
        </w:rPr>
        <w:t>. ТП, подлежащи</w:t>
      </w:r>
      <w:r w:rsidR="0052660B" w:rsidRPr="00E56B8E">
        <w:rPr>
          <w:rFonts w:ascii="Times New Roman" w:hAnsi="Times New Roman" w:cs="Times New Roman"/>
          <w:sz w:val="24"/>
          <w:szCs w:val="24"/>
        </w:rPr>
        <w:t>х</w:t>
      </w:r>
      <w:r w:rsidR="00A24D30" w:rsidRPr="00E56B8E">
        <w:rPr>
          <w:rFonts w:ascii="Times New Roman" w:hAnsi="Times New Roman" w:cs="Times New Roman"/>
          <w:sz w:val="24"/>
          <w:szCs w:val="24"/>
        </w:rPr>
        <w:t xml:space="preserve"> передаче специализированным организациям, осуществляющим эксплуатацию инженерных сетей</w:t>
      </w:r>
      <w:r w:rsidR="0052660B" w:rsidRPr="00E56B8E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A24D30" w:rsidRPr="00E56B8E">
        <w:rPr>
          <w:rFonts w:ascii="Times New Roman" w:hAnsi="Times New Roman" w:cs="Times New Roman"/>
          <w:sz w:val="24"/>
          <w:szCs w:val="24"/>
        </w:rPr>
        <w:t>объектов инженерно-технического обеспечения</w:t>
      </w:r>
      <w:r w:rsidR="0052660B" w:rsidRPr="00E56B8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61968" w:rsidRPr="00E56B8E">
        <w:rPr>
          <w:rFonts w:ascii="Times New Roman" w:hAnsi="Times New Roman" w:cs="Times New Roman"/>
          <w:sz w:val="24"/>
          <w:szCs w:val="24"/>
        </w:rPr>
        <w:t>принадлежащего третьим лицам</w:t>
      </w:r>
      <w:r w:rsidR="00035324" w:rsidRPr="00E56B8E">
        <w:rPr>
          <w:rFonts w:ascii="Times New Roman" w:hAnsi="Times New Roman" w:cs="Times New Roman"/>
          <w:sz w:val="24"/>
          <w:szCs w:val="24"/>
        </w:rPr>
        <w:t xml:space="preserve"> оборудования КЛ 110 </w:t>
      </w:r>
      <w:proofErr w:type="spellStart"/>
      <w:r w:rsidR="00035324" w:rsidRPr="00E56B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35324" w:rsidRPr="00E56B8E">
        <w:rPr>
          <w:rFonts w:ascii="Times New Roman" w:hAnsi="Times New Roman" w:cs="Times New Roman"/>
          <w:sz w:val="24"/>
          <w:szCs w:val="24"/>
        </w:rPr>
        <w:t xml:space="preserve"> Павелецкая – </w:t>
      </w:r>
      <w:proofErr w:type="spellStart"/>
      <w:r w:rsidR="00035324" w:rsidRPr="00E56B8E">
        <w:rPr>
          <w:rFonts w:ascii="Times New Roman" w:hAnsi="Times New Roman" w:cs="Times New Roman"/>
          <w:sz w:val="24"/>
          <w:szCs w:val="24"/>
        </w:rPr>
        <w:t>Берсенеская</w:t>
      </w:r>
      <w:proofErr w:type="spellEnd"/>
      <w:r w:rsidR="00035324" w:rsidRPr="00E56B8E">
        <w:rPr>
          <w:rFonts w:ascii="Times New Roman" w:hAnsi="Times New Roman" w:cs="Times New Roman"/>
          <w:sz w:val="24"/>
          <w:szCs w:val="24"/>
        </w:rPr>
        <w:t xml:space="preserve"> КЛ 110 </w:t>
      </w:r>
      <w:proofErr w:type="spellStart"/>
      <w:r w:rsidR="00035324" w:rsidRPr="00E56B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35324" w:rsidRPr="00E56B8E">
        <w:rPr>
          <w:rFonts w:ascii="Times New Roman" w:hAnsi="Times New Roman" w:cs="Times New Roman"/>
          <w:sz w:val="24"/>
          <w:szCs w:val="24"/>
        </w:rPr>
        <w:t xml:space="preserve"> ГЭС-1 Павелецкая (</w:t>
      </w:r>
      <w:r w:rsidR="00952826" w:rsidRPr="00E56B8E">
        <w:rPr>
          <w:rFonts w:ascii="Times New Roman" w:hAnsi="Times New Roman" w:cs="Times New Roman"/>
          <w:sz w:val="24"/>
          <w:szCs w:val="24"/>
        </w:rPr>
        <w:t xml:space="preserve">пункт </w:t>
      </w:r>
      <w:proofErr w:type="spellStart"/>
      <w:r w:rsidR="00952826" w:rsidRPr="00E56B8E">
        <w:rPr>
          <w:rFonts w:ascii="Times New Roman" w:hAnsi="Times New Roman" w:cs="Times New Roman"/>
          <w:sz w:val="24"/>
          <w:szCs w:val="24"/>
        </w:rPr>
        <w:t>маслоподпитки</w:t>
      </w:r>
      <w:proofErr w:type="spellEnd"/>
      <w:r w:rsidR="00952826" w:rsidRPr="00E56B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2826" w:rsidRPr="00E56B8E">
        <w:rPr>
          <w:rFonts w:ascii="Times New Roman" w:hAnsi="Times New Roman" w:cs="Times New Roman"/>
          <w:sz w:val="24"/>
          <w:szCs w:val="24"/>
        </w:rPr>
        <w:t>ст.кол</w:t>
      </w:r>
      <w:proofErr w:type="spellEnd"/>
      <w:r w:rsidR="00952826" w:rsidRPr="00E56B8E">
        <w:rPr>
          <w:rFonts w:ascii="Times New Roman" w:hAnsi="Times New Roman" w:cs="Times New Roman"/>
          <w:sz w:val="24"/>
          <w:szCs w:val="24"/>
        </w:rPr>
        <w:t>. 8))</w:t>
      </w:r>
      <w:r w:rsidR="00A24D30" w:rsidRPr="00E56B8E">
        <w:rPr>
          <w:rFonts w:ascii="Times New Roman" w:hAnsi="Times New Roman" w:cs="Times New Roman"/>
          <w:sz w:val="24"/>
          <w:szCs w:val="24"/>
        </w:rPr>
        <w:t>.</w:t>
      </w:r>
    </w:p>
    <w:p w14:paraId="4F970838" w14:textId="77777777" w:rsidR="003D42F3" w:rsidRPr="00E56B8E" w:rsidRDefault="00331F86" w:rsidP="002066A3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ED7F6B"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Передаточный акт</w:t>
      </w:r>
      <w:r w:rsidR="00EE6F0F" w:rsidRPr="00E56B8E">
        <w:rPr>
          <w:rFonts w:ascii="Times New Roman" w:hAnsi="Times New Roman" w:cs="Times New Roman"/>
          <w:sz w:val="24"/>
          <w:szCs w:val="24"/>
        </w:rPr>
        <w:t xml:space="preserve">" – </w:t>
      </w:r>
      <w:r w:rsidR="00ED7F6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 о передаче Объекта долевого строительства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Застройщиком</w:t>
      </w:r>
      <w:r w:rsidR="000562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D7F6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</w:t>
      </w:r>
      <w:r w:rsidR="0005629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D7F6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079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Участником, подтверждающий исполнение Застро</w:t>
      </w:r>
      <w:r w:rsidR="00A468E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йщиком обязательств по Договору</w:t>
      </w:r>
      <w:r w:rsidR="000474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233398" w14:textId="77777777" w:rsidR="003D42F3" w:rsidRPr="00E56B8E" w:rsidRDefault="00331F86" w:rsidP="002066A3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="003D42F3" w:rsidRPr="00E56B8E">
        <w:rPr>
          <w:rFonts w:ascii="Times New Roman" w:hAnsi="Times New Roman" w:cs="Times New Roman"/>
          <w:b/>
          <w:sz w:val="24"/>
          <w:szCs w:val="24"/>
        </w:rPr>
        <w:t>Проектная декларация</w:t>
      </w:r>
      <w:r w:rsidRPr="00E56B8E">
        <w:rPr>
          <w:rFonts w:ascii="Times New Roman" w:hAnsi="Times New Roman" w:cs="Times New Roman"/>
          <w:sz w:val="24"/>
          <w:szCs w:val="24"/>
        </w:rPr>
        <w:t>"</w:t>
      </w:r>
      <w:r w:rsidR="003D42F3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C22705" w:rsidRPr="00E56B8E">
        <w:rPr>
          <w:rFonts w:ascii="Times New Roman" w:hAnsi="Times New Roman" w:cs="Times New Roman"/>
          <w:sz w:val="24"/>
          <w:szCs w:val="24"/>
        </w:rPr>
        <w:t>–</w:t>
      </w:r>
      <w:r w:rsidR="003D42F3" w:rsidRPr="00E56B8E">
        <w:rPr>
          <w:rFonts w:ascii="Times New Roman" w:hAnsi="Times New Roman" w:cs="Times New Roman"/>
          <w:sz w:val="24"/>
          <w:szCs w:val="24"/>
        </w:rPr>
        <w:t xml:space="preserve"> документ, содержащий информацию о Застройщике и </w:t>
      </w:r>
      <w:r w:rsidR="003D42F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строительства</w:t>
      </w:r>
      <w:r w:rsidR="009F44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</w:t>
      </w:r>
      <w:r w:rsidR="00154E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все изменения, которые внесены и могут быть внесены Застройщиком в такую информацию)</w:t>
      </w:r>
      <w:r w:rsidR="009F44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</w:t>
      </w:r>
      <w:r w:rsidR="0030799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9F44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информационной системе жилищного строительства</w:t>
      </w:r>
      <w:r w:rsidR="00154E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44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E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44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одержащаяся в системе информация, размещена на сайте в информационно-телекоммуникационной сети "Интернет" по адресу: </w:t>
      </w:r>
      <w:hyperlink r:id="rId8" w:history="1">
        <w:r w:rsidR="00154E6A" w:rsidRPr="00E56B8E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https://наш.дом.рф</w:t>
        </w:r>
      </w:hyperlink>
      <w:r w:rsidR="000474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F339A" w14:textId="77777777" w:rsidR="00851501" w:rsidRPr="00E56B8E" w:rsidRDefault="00331F86" w:rsidP="000E699E">
      <w:pPr>
        <w:pStyle w:val="a9"/>
        <w:numPr>
          <w:ilvl w:val="1"/>
          <w:numId w:val="9"/>
        </w:numPr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="00851501" w:rsidRPr="00E56B8E">
        <w:rPr>
          <w:rFonts w:ascii="Times New Roman" w:hAnsi="Times New Roman" w:cs="Times New Roman"/>
          <w:b/>
          <w:sz w:val="24"/>
          <w:szCs w:val="24"/>
        </w:rPr>
        <w:t>Регистрирующий орган</w:t>
      </w:r>
      <w:r w:rsidRPr="00E56B8E">
        <w:rPr>
          <w:rFonts w:ascii="Times New Roman" w:hAnsi="Times New Roman" w:cs="Times New Roman"/>
          <w:sz w:val="24"/>
          <w:szCs w:val="24"/>
        </w:rPr>
        <w:t>"</w:t>
      </w:r>
      <w:r w:rsidR="00851501" w:rsidRPr="00E56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705" w:rsidRPr="00E56B8E">
        <w:rPr>
          <w:rFonts w:ascii="Times New Roman" w:hAnsi="Times New Roman" w:cs="Times New Roman"/>
          <w:sz w:val="24"/>
          <w:szCs w:val="24"/>
        </w:rPr>
        <w:t>–</w:t>
      </w:r>
      <w:r w:rsidR="00851501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8E5350" w:rsidRPr="00E56B8E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0E699E" w:rsidRPr="00E56B8E">
        <w:rPr>
          <w:rFonts w:ascii="Times New Roman" w:hAnsi="Times New Roman" w:cs="Times New Roman"/>
          <w:sz w:val="24"/>
          <w:szCs w:val="24"/>
        </w:rPr>
        <w:t>Москве</w:t>
      </w:r>
      <w:r w:rsidR="008E5350" w:rsidRPr="00E56B8E">
        <w:rPr>
          <w:rFonts w:ascii="Times New Roman" w:hAnsi="Times New Roman" w:cs="Times New Roman"/>
          <w:sz w:val="24"/>
          <w:szCs w:val="24"/>
        </w:rPr>
        <w:t xml:space="preserve"> (сокращенное наименование - Управление </w:t>
      </w:r>
      <w:proofErr w:type="spellStart"/>
      <w:r w:rsidR="008E5350" w:rsidRPr="00E56B8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E5350" w:rsidRPr="00E56B8E">
        <w:rPr>
          <w:rFonts w:ascii="Times New Roman" w:hAnsi="Times New Roman" w:cs="Times New Roman"/>
          <w:sz w:val="24"/>
          <w:szCs w:val="24"/>
        </w:rPr>
        <w:t xml:space="preserve"> по </w:t>
      </w:r>
      <w:r w:rsidR="00C22705" w:rsidRPr="00E56B8E">
        <w:rPr>
          <w:rFonts w:ascii="Times New Roman" w:hAnsi="Times New Roman" w:cs="Times New Roman"/>
          <w:sz w:val="24"/>
          <w:szCs w:val="24"/>
        </w:rPr>
        <w:t>Москве</w:t>
      </w:r>
      <w:r w:rsidR="008E5350" w:rsidRPr="00E56B8E">
        <w:rPr>
          <w:rFonts w:ascii="Times New Roman" w:hAnsi="Times New Roman" w:cs="Times New Roman"/>
          <w:sz w:val="24"/>
          <w:szCs w:val="24"/>
        </w:rPr>
        <w:t xml:space="preserve">) или любой иной орган, который будет уполномочен регистрировать права на недвижимое имущество и сделки с ним в </w:t>
      </w:r>
      <w:r w:rsidR="00C22705" w:rsidRPr="00E56B8E">
        <w:rPr>
          <w:rFonts w:ascii="Times New Roman" w:hAnsi="Times New Roman" w:cs="Times New Roman"/>
          <w:sz w:val="24"/>
          <w:szCs w:val="24"/>
        </w:rPr>
        <w:t>Москве</w:t>
      </w:r>
      <w:r w:rsidR="008E5350" w:rsidRPr="00E56B8E">
        <w:rPr>
          <w:rFonts w:ascii="Times New Roman" w:hAnsi="Times New Roman" w:cs="Times New Roman"/>
          <w:sz w:val="24"/>
          <w:szCs w:val="24"/>
        </w:rPr>
        <w:t>.</w:t>
      </w:r>
    </w:p>
    <w:p w14:paraId="57EB4547" w14:textId="6FA59C23" w:rsidR="00C209B3" w:rsidRPr="00E56B8E" w:rsidRDefault="00C209B3" w:rsidP="00C209B3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Фактическая площадь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общая площадь Объекта долевого строительства, которая определяется по завершении строительства Комплекса на основании данных, полученных Застройщиком по результатам обмеров, проведенных уполномоченным лицом, органом или специализированной организацией, осуществляющими учет, кадастровую / техническую инвентаризацию объектов недвижимого имущества. Обмеры Фактической площади производятся в степени готовности </w:t>
      </w:r>
      <w:r w:rsidR="0095282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64B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отделки</w:t>
      </w:r>
      <w:r w:rsidR="0095282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764B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выполнения отделочных и/или ремонтных работ и не подлежат изменению по итогам завершения указанных работ.</w:t>
      </w:r>
    </w:p>
    <w:p w14:paraId="77CDA6AE" w14:textId="77777777" w:rsidR="002530D9" w:rsidRPr="00E56B8E" w:rsidRDefault="002530D9" w:rsidP="00E46517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"</w:t>
      </w:r>
      <w:r w:rsidRPr="00E56B8E">
        <w:rPr>
          <w:rFonts w:ascii="Times New Roman" w:hAnsi="Times New Roman" w:cs="Times New Roman"/>
          <w:b/>
          <w:sz w:val="24"/>
          <w:szCs w:val="24"/>
        </w:rPr>
        <w:t>Федеральный закон № 214-ФЗ</w:t>
      </w:r>
      <w:r w:rsidRPr="00E56B8E">
        <w:rPr>
          <w:rFonts w:ascii="Times New Roman" w:hAnsi="Times New Roman" w:cs="Times New Roman"/>
          <w:sz w:val="24"/>
          <w:szCs w:val="24"/>
        </w:rPr>
        <w:t>" – Федеральный закон от 30.12.2004 г.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27806503" w14:textId="0AE82EE6" w:rsidR="00C209B3" w:rsidRPr="00E56B8E" w:rsidRDefault="00C209B3" w:rsidP="005A40D6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A40D6" w:rsidRPr="00E56B8E">
        <w:rPr>
          <w:rFonts w:ascii="Times New Roman" w:hAnsi="Times New Roman" w:cs="Times New Roman"/>
          <w:sz w:val="24"/>
          <w:szCs w:val="24"/>
        </w:rPr>
        <w:t>сумма всех денежных средств, подлежащих уплате Участником Застройщику для строительства (создания) Объекта долевого строительства.</w:t>
      </w:r>
      <w:r w:rsidRPr="00E56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FEB0D" w14:textId="77777777" w:rsidR="00ED7F6B" w:rsidRPr="00E56B8E" w:rsidRDefault="00ED7F6B" w:rsidP="00AE1CCF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905BA" w14:textId="77777777" w:rsidR="00ED7F6B" w:rsidRPr="00E56B8E" w:rsidRDefault="00ED7F6B" w:rsidP="00307992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56B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Договора</w:t>
      </w:r>
    </w:p>
    <w:p w14:paraId="36BD664B" w14:textId="77777777" w:rsidR="003A2FA4" w:rsidRPr="00E56B8E" w:rsidRDefault="003A2FA4" w:rsidP="003A2FA4">
      <w:pPr>
        <w:pStyle w:val="a9"/>
        <w:keepNext/>
        <w:spacing w:after="0" w:line="240" w:lineRule="auto"/>
        <w:ind w:left="420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B0A2E27" w14:textId="77777777" w:rsidR="00ED7F6B" w:rsidRPr="00E56B8E" w:rsidRDefault="00ED7F6B" w:rsidP="006173BB">
      <w:pPr>
        <w:pStyle w:val="a9"/>
        <w:numPr>
          <w:ilvl w:val="1"/>
          <w:numId w:val="9"/>
        </w:numPr>
        <w:tabs>
          <w:tab w:val="left" w:pos="142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56B8E">
        <w:rPr>
          <w:rFonts w:ascii="Times New Roman" w:hAnsi="Times New Roman" w:cs="Times New Roman"/>
          <w:sz w:val="24"/>
          <w:szCs w:val="24"/>
        </w:rPr>
        <w:t>настоящему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Застройщик обязуется в предусмотренный Договором срок своими силами и (или) с </w:t>
      </w:r>
      <w:r w:rsidRPr="00E56B8E">
        <w:rPr>
          <w:rFonts w:ascii="Times New Roman" w:hAnsi="Times New Roman" w:cs="Times New Roman"/>
          <w:sz w:val="24"/>
          <w:szCs w:val="24"/>
        </w:rPr>
        <w:t xml:space="preserve">привлечением других лиц построить на </w:t>
      </w:r>
      <w:r w:rsidR="00505D83" w:rsidRPr="00E56B8E">
        <w:rPr>
          <w:rFonts w:ascii="Times New Roman" w:hAnsi="Times New Roman" w:cs="Times New Roman"/>
          <w:sz w:val="24"/>
          <w:szCs w:val="24"/>
        </w:rPr>
        <w:t>З</w:t>
      </w:r>
      <w:r w:rsidRPr="00E56B8E">
        <w:rPr>
          <w:rFonts w:ascii="Times New Roman" w:hAnsi="Times New Roman" w:cs="Times New Roman"/>
          <w:sz w:val="24"/>
          <w:szCs w:val="24"/>
        </w:rPr>
        <w:t xml:space="preserve">емельном </w:t>
      </w:r>
      <w:r w:rsidR="00816B3D" w:rsidRPr="00E56B8E">
        <w:rPr>
          <w:rFonts w:ascii="Times New Roman" w:hAnsi="Times New Roman" w:cs="Times New Roman"/>
          <w:sz w:val="24"/>
          <w:szCs w:val="24"/>
        </w:rPr>
        <w:t>У</w:t>
      </w:r>
      <w:r w:rsidRPr="00E56B8E">
        <w:rPr>
          <w:rFonts w:ascii="Times New Roman" w:hAnsi="Times New Roman" w:cs="Times New Roman"/>
          <w:sz w:val="24"/>
          <w:szCs w:val="24"/>
        </w:rPr>
        <w:t>частке</w:t>
      </w:r>
      <w:r w:rsidR="0025079D" w:rsidRPr="00E56B8E">
        <w:rPr>
          <w:rFonts w:ascii="Times New Roman" w:hAnsi="Times New Roman" w:cs="Times New Roman"/>
          <w:sz w:val="24"/>
          <w:szCs w:val="24"/>
        </w:rPr>
        <w:t xml:space="preserve"> Комплекс (включая Объект долевого строительства)</w:t>
      </w:r>
      <w:r w:rsidRPr="00E56B8E">
        <w:rPr>
          <w:rFonts w:ascii="Times New Roman" w:hAnsi="Times New Roman" w:cs="Times New Roman"/>
          <w:sz w:val="24"/>
          <w:szCs w:val="24"/>
        </w:rPr>
        <w:t xml:space="preserve"> и после получения разрешения на ввод в эксплуатацию </w:t>
      </w:r>
      <w:r w:rsidR="00541146" w:rsidRPr="00E56B8E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E56B8E">
        <w:rPr>
          <w:rFonts w:ascii="Times New Roman" w:hAnsi="Times New Roman" w:cs="Times New Roman"/>
          <w:sz w:val="24"/>
          <w:szCs w:val="24"/>
        </w:rPr>
        <w:t xml:space="preserve">передать Участнику Объект долевого строительства, а Участник обязуется уплатить обусловленную Договором </w:t>
      </w:r>
      <w:r w:rsidR="0025079D" w:rsidRPr="00E56B8E">
        <w:rPr>
          <w:rFonts w:ascii="Times New Roman" w:hAnsi="Times New Roman" w:cs="Times New Roman"/>
          <w:sz w:val="24"/>
          <w:szCs w:val="24"/>
        </w:rPr>
        <w:t>ц</w:t>
      </w:r>
      <w:r w:rsidRPr="00E56B8E">
        <w:rPr>
          <w:rFonts w:ascii="Times New Roman" w:hAnsi="Times New Roman" w:cs="Times New Roman"/>
          <w:sz w:val="24"/>
          <w:szCs w:val="24"/>
        </w:rPr>
        <w:t>ену</w:t>
      </w:r>
      <w:r w:rsidR="0062651E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принять Объект долевого строительства</w:t>
      </w:r>
      <w:r w:rsidR="002507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Передаточному акту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995F03" w14:textId="77777777" w:rsidR="00307992" w:rsidRPr="00E56B8E" w:rsidRDefault="00ED7F6B" w:rsidP="006173BB">
      <w:pPr>
        <w:pStyle w:val="a9"/>
        <w:numPr>
          <w:ilvl w:val="1"/>
          <w:numId w:val="9"/>
        </w:numPr>
        <w:tabs>
          <w:tab w:val="left" w:pos="142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</w:t>
      </w:r>
      <w:r w:rsidR="00F66697" w:rsidRPr="00E56B8E">
        <w:rPr>
          <w:rFonts w:ascii="Times New Roman" w:hAnsi="Times New Roman" w:cs="Times New Roman"/>
          <w:sz w:val="24"/>
          <w:szCs w:val="24"/>
        </w:rPr>
        <w:t xml:space="preserve">щик осуществляет строительство </w:t>
      </w:r>
      <w:r w:rsidR="0036009C" w:rsidRPr="00E56B8E">
        <w:rPr>
          <w:rFonts w:ascii="Times New Roman" w:hAnsi="Times New Roman" w:cs="Times New Roman"/>
          <w:sz w:val="24"/>
          <w:szCs w:val="24"/>
        </w:rPr>
        <w:t>К</w:t>
      </w:r>
      <w:r w:rsidR="00BE0066" w:rsidRPr="00E56B8E">
        <w:rPr>
          <w:rFonts w:ascii="Times New Roman" w:hAnsi="Times New Roman" w:cs="Times New Roman"/>
          <w:sz w:val="24"/>
          <w:szCs w:val="24"/>
        </w:rPr>
        <w:t>омплекса</w:t>
      </w:r>
      <w:r w:rsidR="00A875F4" w:rsidRPr="00E56B8E">
        <w:rPr>
          <w:rFonts w:ascii="Times New Roman" w:hAnsi="Times New Roman" w:cs="Times New Roman"/>
          <w:sz w:val="24"/>
          <w:szCs w:val="24"/>
        </w:rPr>
        <w:t xml:space="preserve"> на Земельном Участке</w:t>
      </w:r>
      <w:r w:rsidR="00BE0066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Pr="00E56B8E">
        <w:rPr>
          <w:rFonts w:ascii="Times New Roman" w:hAnsi="Times New Roman" w:cs="Times New Roman"/>
          <w:sz w:val="24"/>
          <w:szCs w:val="24"/>
        </w:rPr>
        <w:t>на основании</w:t>
      </w:r>
      <w:r w:rsidR="002273E5" w:rsidRPr="00E56B8E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Pr="00E56B8E">
        <w:rPr>
          <w:rFonts w:ascii="Times New Roman" w:hAnsi="Times New Roman" w:cs="Times New Roman"/>
          <w:sz w:val="24"/>
          <w:szCs w:val="24"/>
        </w:rPr>
        <w:t>:</w:t>
      </w:r>
    </w:p>
    <w:p w14:paraId="46DEF5EB" w14:textId="77777777" w:rsidR="00A875F4" w:rsidRPr="00E56B8E" w:rsidRDefault="00A875F4" w:rsidP="006173BB">
      <w:pPr>
        <w:pStyle w:val="a9"/>
        <w:tabs>
          <w:tab w:val="left" w:pos="142"/>
        </w:tabs>
        <w:spacing w:after="0" w:line="240" w:lineRule="auto"/>
        <w:ind w:left="142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а) </w:t>
      </w:r>
      <w:r w:rsidR="00AF4F00" w:rsidRPr="00E56B8E">
        <w:rPr>
          <w:rFonts w:ascii="Times New Roman" w:hAnsi="Times New Roman" w:cs="Times New Roman"/>
          <w:sz w:val="24"/>
          <w:szCs w:val="24"/>
        </w:rPr>
        <w:t>р</w:t>
      </w:r>
      <w:r w:rsidR="00ED7F6B" w:rsidRPr="00E56B8E">
        <w:rPr>
          <w:rFonts w:ascii="Times New Roman" w:hAnsi="Times New Roman" w:cs="Times New Roman"/>
          <w:sz w:val="24"/>
          <w:szCs w:val="24"/>
        </w:rPr>
        <w:t xml:space="preserve">азрешения на строительство № </w:t>
      </w:r>
      <w:r w:rsidR="008509E8" w:rsidRPr="00E56B8E">
        <w:rPr>
          <w:rFonts w:ascii="Times New Roman" w:hAnsi="Times New Roman" w:cs="Times New Roman"/>
          <w:sz w:val="24"/>
          <w:szCs w:val="24"/>
        </w:rPr>
        <w:t xml:space="preserve">RU77130000-008642, выданного Комитетом государственного строительного </w:t>
      </w:r>
      <w:r w:rsidR="008509E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надзора города Москвы от </w:t>
      </w:r>
      <w:r w:rsidR="00A465A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08.11.2013 г.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8D0DB6" w14:textId="77777777" w:rsidR="00A875F4" w:rsidRPr="00E56B8E" w:rsidRDefault="00A875F4" w:rsidP="006173BB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Проектной декларации;</w:t>
      </w:r>
    </w:p>
    <w:p w14:paraId="2853FB0D" w14:textId="77777777" w:rsidR="00C22908" w:rsidRPr="00E56B8E" w:rsidRDefault="00A875F4" w:rsidP="006173BB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273E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7E2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 собственности Застройщика на </w:t>
      </w:r>
      <w:r w:rsidR="000F3C8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</w:t>
      </w:r>
      <w:r w:rsidR="002227D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F3C8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часток </w:t>
      </w:r>
      <w:r w:rsidR="00BC7E2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за № 77:01:0002014:6389-77/051/2021-4 от 09.08.2021 г</w:t>
      </w:r>
      <w:r w:rsidR="00F22C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C8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</w:t>
      </w:r>
    </w:p>
    <w:p w14:paraId="38D2E5FC" w14:textId="77777777" w:rsidR="00507F4F" w:rsidRPr="00E56B8E" w:rsidRDefault="00507F4F" w:rsidP="006173BB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4F0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единственного участника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с ограниченной ответственностью Общества с ограниченной ответственностью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Специализированный застройщик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Резиденс</w:t>
      </w:r>
      <w:proofErr w:type="spellEnd"/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увеличении уставного капитала от 29.07.2021</w:t>
      </w:r>
      <w:r w:rsidR="00D9248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CDBA3C" w14:textId="77777777" w:rsidR="00507F4F" w:rsidRPr="00E56B8E" w:rsidRDefault="00507F4F" w:rsidP="006173BB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4F0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04F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единственного участника Общества с ограниченной ответственностью Общества с ограниченной ответственностью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04F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Специализированный застройщик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04F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="00E504F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Резиденс</w:t>
      </w:r>
      <w:proofErr w:type="spellEnd"/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504F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итогов об </w:t>
      </w:r>
      <w:r w:rsidR="00813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уставного </w:t>
      </w:r>
      <w:r w:rsidR="00813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29.07.2021</w:t>
      </w:r>
      <w:r w:rsidR="00D9248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6E406D" w14:textId="77777777" w:rsidR="00C353AE" w:rsidRPr="00E56B8E" w:rsidRDefault="00C22705" w:rsidP="006173BB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4F0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7F4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приема-передачи имущества в качестве вклада в уставный капитал 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3D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ответственностью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Специализированный застройщик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="00E603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</w:t>
      </w:r>
      <w:proofErr w:type="spellEnd"/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29.07.2021</w:t>
      </w:r>
      <w:r w:rsidR="006173B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6AC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C7E2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AA6B05" w14:textId="77777777" w:rsidR="00C353AE" w:rsidRPr="00E56B8E" w:rsidRDefault="00C353AE" w:rsidP="006173BB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подтверждает, что </w:t>
      </w:r>
      <w:r w:rsidRPr="00E56B8E">
        <w:rPr>
          <w:rFonts w:ascii="Times New Roman" w:hAnsi="Times New Roman" w:cs="Times New Roman"/>
          <w:sz w:val="24"/>
          <w:szCs w:val="24"/>
        </w:rPr>
        <w:t>получил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Застройщика всю необходимую информацию о Застройщике, о проекте строительства (Здания и Комплекса), о проектных характеристиках Объекта долевого строительства в полном объеме, а также ознакомлен с Проектной декларацией.</w:t>
      </w:r>
    </w:p>
    <w:p w14:paraId="2CD854FE" w14:textId="4055030D" w:rsidR="00284A20" w:rsidRPr="00E56B8E" w:rsidRDefault="00284A20" w:rsidP="00BC7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долевого строительства приобретается Участником</w:t>
      </w:r>
      <w:r w:rsidR="002A1B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в качестве нежилого помещения</w:t>
      </w:r>
      <w:r w:rsidR="0058639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5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временного проживания. </w:t>
      </w:r>
      <w:r w:rsidR="003A034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долевого строительства не является объектом производственного назначения и не будет использован в качестве объекта производственного назначения. Объект долевого строительства будет предназначен исключительно для использования в личных, семейных, домашних и иных целях, не связанных с осуществлением предпринимательской деятельности.</w:t>
      </w:r>
    </w:p>
    <w:p w14:paraId="02415444" w14:textId="1B963AB7" w:rsidR="00281964" w:rsidRPr="00E56B8E" w:rsidRDefault="00281964" w:rsidP="0028196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 обязуется построить и передать Участнику Объект долевого строительства в срок до</w:t>
      </w:r>
      <w:r w:rsidR="00B857D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B8E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декабря 2025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имеет право передать Объект досрочно).</w:t>
      </w:r>
    </w:p>
    <w:p w14:paraId="1F4A6CD4" w14:textId="13FD42AA" w:rsidR="00281964" w:rsidRPr="00E56B8E" w:rsidRDefault="00281964" w:rsidP="00281964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Объект долевого строительства приобретается в </w:t>
      </w:r>
      <w:r w:rsidR="00E56B8E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E56B8E">
        <w:rPr>
          <w:rFonts w:ascii="Times New Roman" w:hAnsi="Times New Roman" w:cs="Times New Roman"/>
          <w:i/>
          <w:sz w:val="24"/>
          <w:szCs w:val="24"/>
        </w:rPr>
        <w:t>совместную/долевую, с у</w:t>
      </w:r>
      <w:r w:rsidR="00E56B8E" w:rsidRPr="00E56B8E">
        <w:rPr>
          <w:rFonts w:ascii="Times New Roman" w:hAnsi="Times New Roman" w:cs="Times New Roman"/>
          <w:i/>
          <w:sz w:val="24"/>
          <w:szCs w:val="24"/>
        </w:rPr>
        <w:t>казанием размера долей каждого *</w:t>
      </w:r>
      <w:r w:rsidRPr="00E56B8E">
        <w:rPr>
          <w:rFonts w:ascii="Times New Roman" w:hAnsi="Times New Roman" w:cs="Times New Roman"/>
          <w:i/>
          <w:sz w:val="24"/>
          <w:szCs w:val="24"/>
        </w:rPr>
        <w:t>указывается если применимо</w:t>
      </w:r>
      <w:r w:rsidR="00E56B8E" w:rsidRPr="00E56B8E">
        <w:rPr>
          <w:rFonts w:ascii="Times New Roman" w:hAnsi="Times New Roman" w:cs="Times New Roman"/>
          <w:sz w:val="24"/>
          <w:szCs w:val="24"/>
        </w:rPr>
        <w:t>]</w:t>
      </w:r>
      <w:r w:rsidRPr="00E56B8E">
        <w:rPr>
          <w:rFonts w:ascii="Times New Roman" w:hAnsi="Times New Roman" w:cs="Times New Roman"/>
          <w:sz w:val="24"/>
          <w:szCs w:val="24"/>
        </w:rPr>
        <w:t xml:space="preserve"> собственность Участника с момента государственной регистрации права собственности. </w:t>
      </w:r>
    </w:p>
    <w:p w14:paraId="053DB65F" w14:textId="77777777" w:rsidR="00265FD3" w:rsidRPr="00E56B8E" w:rsidRDefault="00281964" w:rsidP="00767A73">
      <w:pPr>
        <w:pStyle w:val="afa"/>
        <w:ind w:left="142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Одновременно с государственной регистрацией права собственности на Объект долевого строительства у Участника возникает </w:t>
      </w:r>
      <w:r w:rsidR="00576028" w:rsidRPr="00E56B8E">
        <w:rPr>
          <w:rFonts w:ascii="Times New Roman" w:hAnsi="Times New Roman" w:cs="Times New Roman"/>
          <w:sz w:val="24"/>
          <w:szCs w:val="24"/>
          <w:lang w:val="ru-RU"/>
        </w:rPr>
        <w:t>дол</w:t>
      </w:r>
      <w:r w:rsidR="009E39B2" w:rsidRPr="00E56B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76028"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25079D"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праве </w:t>
      </w:r>
      <w:r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собственности на Общее имущество, </w:t>
      </w:r>
      <w:r w:rsidR="009E39B2"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Земельный Участок, </w:t>
      </w:r>
      <w:r w:rsidRPr="00E56B8E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576028" w:rsidRPr="00E56B8E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56B8E">
        <w:rPr>
          <w:rFonts w:ascii="Times New Roman" w:hAnsi="Times New Roman" w:cs="Times New Roman"/>
          <w:sz w:val="24"/>
          <w:szCs w:val="24"/>
          <w:lang w:val="ru-RU"/>
        </w:rPr>
        <w:t xml:space="preserve"> не может быть отчуждена или передана отдельно от права собственности на Объект долевого строительства. </w:t>
      </w:r>
    </w:p>
    <w:p w14:paraId="2B8A0B37" w14:textId="77777777" w:rsidR="004F32D1" w:rsidRPr="00E56B8E" w:rsidRDefault="00265FD3" w:rsidP="00767A73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Участника в праве общедолевой собственности на Общее имущество рассчитывается пропорционально площади Объекта долевого строительства. </w:t>
      </w:r>
      <w:r w:rsidR="00281964" w:rsidRPr="00E56B8E">
        <w:rPr>
          <w:rFonts w:ascii="Times New Roman" w:hAnsi="Times New Roman" w:cs="Times New Roman"/>
          <w:sz w:val="24"/>
          <w:szCs w:val="24"/>
        </w:rPr>
        <w:t xml:space="preserve">Права Участника на Общее имущество определяются в соответствии с положениями действующего </w:t>
      </w:r>
      <w:r w:rsidR="0028196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законодательства.</w:t>
      </w:r>
    </w:p>
    <w:p w14:paraId="69DD195D" w14:textId="77777777" w:rsidR="00EE11F0" w:rsidRPr="00E56B8E" w:rsidRDefault="00C16C47" w:rsidP="00767A73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A259F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первого лица на</w:t>
      </w:r>
      <w:r w:rsidR="00E85C4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из помещений в Комплексе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поступает в </w:t>
      </w:r>
      <w:r w:rsidR="005032C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долевую собственность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собственников помещений в </w:t>
      </w:r>
      <w:r w:rsidR="00F936F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право собственности </w:t>
      </w:r>
      <w:r w:rsidR="00F936F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Застройщика на З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936F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ельный 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 подлежит прекращению</w:t>
      </w:r>
      <w:r w:rsidR="005032C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30390" w14:textId="77777777" w:rsidR="00F0150B" w:rsidRPr="00E56B8E" w:rsidRDefault="00F0150B" w:rsidP="00767A73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заверяет об осведомленности о том, что:</w:t>
      </w:r>
    </w:p>
    <w:p w14:paraId="744C9209" w14:textId="77777777" w:rsidR="006173BB" w:rsidRPr="00E56B8E" w:rsidRDefault="00F0150B" w:rsidP="00670684">
      <w:pPr>
        <w:tabs>
          <w:tab w:val="left" w:pos="6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(а) Комплекс (в состав которого </w:t>
      </w:r>
      <w:r w:rsidR="0025079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входят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Здание и Объект) и Земельный Участок, на котором осуществляется строи</w:t>
      </w:r>
      <w:r w:rsidR="0085381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тельство Комплекса, находятся в залоге (</w:t>
      </w:r>
      <w:r w:rsidR="005760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ипотеке</w:t>
      </w:r>
      <w:r w:rsidR="0085381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760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Банка на основании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Договора о последующей </w:t>
      </w:r>
      <w:r w:rsidRPr="00E56B8E">
        <w:rPr>
          <w:rFonts w:ascii="Times New Roman" w:hAnsi="Times New Roman" w:cs="Times New Roman"/>
          <w:sz w:val="24"/>
          <w:szCs w:val="24"/>
        </w:rPr>
        <w:t>ипотеки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зданий и земельного участка №</w:t>
      </w:r>
      <w:r w:rsidR="00754D6F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4845-ДИ от 14.10.20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  <w:r w:rsidR="0085381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 учетом всех изменений)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заключенного между 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компанией с ограниченной ответственностью АВРАСИС ЛИМИТЕД (AVRASIS LIMITED) (</w:t>
      </w:r>
      <w:r w:rsidR="00670684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алогодатель)</w:t>
      </w:r>
      <w:r w:rsidR="00670684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r w:rsidR="00732C2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70684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670684"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Первоначальный застройщик</w:t>
      </w:r>
      <w:r w:rsidR="00670684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")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Застройщиком (залогодатель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2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Банком (залогодержатель) в обеспечение исполнения обязательств Застройщика</w:t>
      </w:r>
      <w:r w:rsidR="00767A73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670684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Первоначального застройщика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возврату кредита, предоставленного Застройщику Банком на основании Кредитного соглашения № 4845 от 14.10.2009 г.</w:t>
      </w:r>
      <w:r w:rsidR="00754D6F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 учетом всех изменений) (далее </w:t>
      </w:r>
      <w:r w:rsidR="00732C2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54D6F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754D6F"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Кредитный договор</w:t>
      </w:r>
      <w:r w:rsidR="00754D6F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")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Застройщиком получено согласие Банка на заключение настоящего Договора, на удовлетворение своих требований за счет заложенного имущества в соответствии с </w:t>
      </w:r>
      <w:hyperlink r:id="rId9" w:anchor="dst100284" w:history="1">
        <w:r w:rsidR="007E02BA" w:rsidRPr="00E56B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ч. 2 ст. 15</w:t>
        </w:r>
      </w:hyperlink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№ 214-ФЗ и согласие на прекращение права залога (ипотеки) на Объекты долевого строительства в случае, предусмотренном </w:t>
      </w:r>
      <w:hyperlink r:id="rId10" w:anchor="dst100327" w:history="1">
        <w:proofErr w:type="spellStart"/>
        <w:r w:rsidR="006253C6" w:rsidRPr="00E56B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ч.ч</w:t>
        </w:r>
        <w:proofErr w:type="spellEnd"/>
        <w:r w:rsidR="006253C6" w:rsidRPr="00E56B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 8</w:t>
        </w:r>
      </w:hyperlink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53C6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8.1 ст.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 Федерального закона №</w:t>
      </w:r>
      <w:r w:rsidR="0085381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214-ФЗ.</w:t>
      </w:r>
    </w:p>
    <w:p w14:paraId="388B6499" w14:textId="77777777" w:rsidR="00B770ED" w:rsidRPr="00E56B8E" w:rsidRDefault="006173BB" w:rsidP="00767A7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0150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(б) </w:t>
      </w:r>
      <w:r w:rsidR="00B770E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ЕГРН в отношении Земельного Участка внесены следующие сведения о расположении Земельного Участка в границах зон с особыми условиями использования территории, территории объекта культурного наследия, публичного сервитута:</w:t>
      </w:r>
    </w:p>
    <w:p w14:paraId="569F08D6" w14:textId="4304D4D6" w:rsidR="00B770ED" w:rsidRPr="00E56B8E" w:rsidRDefault="00F0150B" w:rsidP="00B770ED">
      <w:pPr>
        <w:pStyle w:val="a9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[Земельный Участок полностью расположен в границах зоны с реестровым номером 77:01-8.227 от 26.12.2018, ограничение использования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частка в пределах зоны: Режим использования земель утвержден: Приказом Департамента культурного наследия города Москвы № 405 от 28.05.2018, Федеральным законом № 73-ФЗ от 25.06.2002, вид/наименование: Культурный слой "Земляного города" (</w:t>
      </w:r>
      <w:proofErr w:type="spellStart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Скородома</w:t>
      </w:r>
      <w:proofErr w:type="spellEnd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XVI-XVII вв. н.э. (достопримечательное место), тип: Территория объекта культурного наследия, решения: </w:t>
      </w:r>
    </w:p>
    <w:p w14:paraId="2E22EFFB" w14:textId="77777777" w:rsidR="00B770E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дата решения: 25.06.2002, номер решения: 73-ФЗ, наименование ОГВ/ОМСУ: Правительство РФ </w:t>
      </w:r>
    </w:p>
    <w:p w14:paraId="0D5D3BCA" w14:textId="77777777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дата решения: 28.05.2018, номер решения: 405, наименование ОГВ/ОМСУ: Департамент культурного наследия города Москвы </w:t>
      </w:r>
    </w:p>
    <w:p w14:paraId="4CCB726C" w14:textId="2B65DFB3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дата решения: 11.02.2019, номер решения: 130, наименование ОГВ/ОМСУ: Министерство культуры Росси</w:t>
      </w:r>
      <w:r w:rsidR="005E4657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ской Федерации </w:t>
      </w:r>
    </w:p>
    <w:p w14:paraId="33F1825C" w14:textId="77777777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дата решения: 09.08.2019, номер решения: 654, наименование ОГВ/ОМСУ: Департамент культурного наследия города Москвы</w:t>
      </w:r>
      <w:r w:rsidR="007E59B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322D731" w14:textId="0AF3E69A" w:rsidR="007E59BD" w:rsidRPr="00E56B8E" w:rsidRDefault="00F0150B" w:rsidP="007E59BD">
      <w:pPr>
        <w:pStyle w:val="a9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Земельный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Участок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полностью расположен в границах зоны с реестровым номером 77:02-6.273 от 27.01.2021, ограничение использования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Земельного Участка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охраняемого культурного слоя № 1, тип: Зона охраны объекта культурного наследия, решения: </w:t>
      </w:r>
    </w:p>
    <w:p w14:paraId="7AA64F7C" w14:textId="77777777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дата решения: 26.11.2020, номер решения: 818, наименование ОГВ/ОМСУ: Правительство Москвы </w:t>
      </w:r>
    </w:p>
    <w:p w14:paraId="59443C56" w14:textId="77777777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дата решения: 26.11.2020, номер решения: 818, наименование ОГВ/ОМСУ: Департамент культурного наследия города Москвы</w:t>
      </w:r>
      <w:r w:rsidR="007E59B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CB857D" w14:textId="07AFE972" w:rsidR="007E59BD" w:rsidRPr="00E56B8E" w:rsidRDefault="00F0150B" w:rsidP="007E59BD">
      <w:pPr>
        <w:pStyle w:val="a9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Земельный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часток полностью расположен в границах зоны с реестровым номером 77:01-6.334 от 18.01.2021, ограничение использования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емельного </w:t>
      </w:r>
      <w:r w:rsidR="001F692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регулирования застройки № 1, тип: Зона охраны объекта культурного наследия, решения: </w:t>
      </w:r>
    </w:p>
    <w:p w14:paraId="7FCCC281" w14:textId="77777777" w:rsidR="007E59BD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дата решения: 07.07.1998, номер решения: 545, наименование ОГВ/ОМСУ: Правительство Москвы </w:t>
      </w:r>
    </w:p>
    <w:p w14:paraId="6D4ED49C" w14:textId="77777777" w:rsidR="00F0150B" w:rsidRPr="00E56B8E" w:rsidRDefault="00F0150B" w:rsidP="007E59BD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62" w:firstLine="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дата решения: 03.11.2020, номер решения: 713, наименование ОГВ/ОМСУ: Департамент культурного наследия города Москвы].</w:t>
      </w:r>
    </w:p>
    <w:p w14:paraId="043F475B" w14:textId="77777777" w:rsidR="007E59BD" w:rsidRPr="00E56B8E" w:rsidRDefault="006173BB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0150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(в) </w:t>
      </w:r>
      <w:r w:rsidR="007E59B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ЕГРН в отношении Земельного Участка внесены следующие особые отметки:</w:t>
      </w:r>
    </w:p>
    <w:p w14:paraId="0AA12A14" w14:textId="029B6175" w:rsidR="007E59BD" w:rsidRPr="00E56B8E" w:rsidRDefault="00C353AE" w:rsidP="006173BB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[д</w:t>
      </w:r>
      <w:r w:rsidR="00F0150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 Земельного </w:t>
      </w:r>
      <w:r w:rsidR="00DE4E91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F0150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частка обеспечен доступ посредством земельного участка (земельных участков) с кадастровым номером (кадастровыми номерами): 77:01:0002014:128. </w:t>
      </w:r>
    </w:p>
    <w:p w14:paraId="63D807B2" w14:textId="77777777" w:rsidR="007E59BD" w:rsidRPr="00E56B8E" w:rsidRDefault="007E59BD" w:rsidP="006173BB">
      <w:pPr>
        <w:pStyle w:val="a9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AC2DF9" w14:textId="77777777" w:rsidR="007E59BD" w:rsidRPr="00E56B8E" w:rsidRDefault="00F0150B" w:rsidP="007E59BD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r w:rsidR="007E59BD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56CA263" w14:textId="77777777" w:rsidR="007E59BD" w:rsidRPr="00E56B8E" w:rsidRDefault="007E59BD" w:rsidP="007E59BD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9EB6C2" w14:textId="77777777" w:rsidR="007E59BD" w:rsidRPr="00E56B8E" w:rsidRDefault="00F0150B" w:rsidP="007E59BD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 ограничения (обременения):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ограничения прав на земельный участок, предусмотренные статьями 56, 56.1 Земельного кодекса Российской Федерации; срок действия: c 12.11.2020; реквизиты документа-основания: федеральный закон от 25.06.2002 № 73-ФЗ выдан: Правительство РФ; приказ от 28.05.2018 № 405 выдан: Департамент культурного наследия города Москвы; приказ от 11.02.2019 № 130 выд</w:t>
      </w:r>
      <w:r w:rsidR="00C353AE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ан: Министерство культуры Россий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ской Федерации; приказ от 09.08.2019 № 654 Департамент культурного наследия города Москвы. </w:t>
      </w:r>
    </w:p>
    <w:p w14:paraId="5AD627FC" w14:textId="77777777" w:rsidR="007E59BD" w:rsidRPr="00E56B8E" w:rsidRDefault="00F0150B" w:rsidP="007E59BD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26.02.2021; реквизиты документа-основания: постановление от 26.11.2020 № 818 выдан: Правительство Москвы; распоряжение от 26.11.2020 № 818 выдан: Департамент культурного наследия города Москвы. </w:t>
      </w:r>
    </w:p>
    <w:p w14:paraId="64C8E3E2" w14:textId="77777777" w:rsidR="00F0150B" w:rsidRPr="00E56B8E" w:rsidRDefault="00F0150B" w:rsidP="007E59BD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06.05.2021; реквизиты документа-основания: постановление от 07.07.1998 № 545 выдан: Правительство Москвы; распоряжение от 03.11.2020 № 713 выдан: Департамент кул</w:t>
      </w:r>
      <w:r w:rsidR="00C353AE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ьтурного наследия города Москвы.].</w:t>
      </w:r>
    </w:p>
    <w:p w14:paraId="09DB402D" w14:textId="77777777" w:rsidR="00B770ED" w:rsidRPr="00E56B8E" w:rsidRDefault="00B770ED" w:rsidP="00B84FA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(г) Содержание ограничения в использовании или </w:t>
      </w:r>
      <w:proofErr w:type="gramStart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ограничения права на Земельный Участок</w:t>
      </w:r>
      <w:proofErr w:type="gramEnd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обременения Земельного Участка в соответствии с ЕГРН:</w:t>
      </w:r>
    </w:p>
    <w:p w14:paraId="3B39C77A" w14:textId="77777777" w:rsidR="007E59BD" w:rsidRPr="00E56B8E" w:rsidRDefault="007E59BD" w:rsidP="007E59BD">
      <w:pPr>
        <w:pStyle w:val="a9"/>
        <w:numPr>
          <w:ilvl w:val="0"/>
          <w:numId w:val="2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2020-11-12; реквизиты документа-основания: федеральный закон от 25.06.2002 № 73-ФЗ выдан: Правительство РФ; приказ от 28.05.2018 № 405 выдан: Департамент культурного наследия города</w:t>
      </w:r>
    </w:p>
    <w:p w14:paraId="32A677F3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Москвы; приказ от 11.02.2019 № 130 выдан: Министерство культуры </w:t>
      </w:r>
      <w:r w:rsidR="00A622EE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Федерации; приказ от 09.08.2019 № 654 выдан: Департамент культурного наследия города Москвы; </w:t>
      </w:r>
    </w:p>
    <w:p w14:paraId="37547CF2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4A1752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ограничения (обременения): Режим использования земель утвержден: Приказом Департамента культурного наследия города Москвы № 405 от 28.05.2018, Федеральным законом № 73-ФЗ от 25.06.2002; Реестровый номер границы: 77:01-8.227; Вид объекта реестра границ: Территория объекта культурного наследия; Вид зоны по документу: Культурный слой "Земляного города" (</w:t>
      </w:r>
      <w:proofErr w:type="spellStart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Скородома</w:t>
      </w:r>
      <w:proofErr w:type="spellEnd"/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XVI-XVII вв. н.э. (достопримечательное место); Тип зоны: Территория объекта культурного наследия</w:t>
      </w:r>
      <w:r w:rsidR="00B84FA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6D829A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38114E" w14:textId="77777777" w:rsidR="007E59BD" w:rsidRPr="00E56B8E" w:rsidRDefault="007E59BD" w:rsidP="007E59BD">
      <w:pPr>
        <w:pStyle w:val="a9"/>
        <w:numPr>
          <w:ilvl w:val="0"/>
          <w:numId w:val="2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2021-02-26; реквизиты документа-основания: постановление от 26.11.2020 № 818 выдан: Правительство Москвы; распоряжение от 26.11.2020 № 818 выдан: Департамент культурного наследия города</w:t>
      </w:r>
    </w:p>
    <w:p w14:paraId="4DFCC27D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Москвы; </w:t>
      </w:r>
    </w:p>
    <w:p w14:paraId="74BE177D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980DB2" w14:textId="77777777" w:rsidR="007E59BD" w:rsidRPr="00E56B8E" w:rsidRDefault="007E59B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ограничения (обременения):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Федерации"; Реестровый номер границы: 77:02-6.273; Вид объекта реестра границ: Зона с особыми условиями использования территории; Вид зоны по документу: Зона охраняемого культурного слоя № 1; Тип зоны: Зона охраны объекта культурного наследия</w:t>
      </w:r>
      <w:r w:rsidR="00B84FA8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3524619" w14:textId="77777777" w:rsidR="00B84FA8" w:rsidRPr="00E56B8E" w:rsidRDefault="00B84FA8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57FE28" w14:textId="77777777" w:rsidR="00B84FA8" w:rsidRPr="00E56B8E" w:rsidRDefault="00B84FA8" w:rsidP="00D15B25">
      <w:pPr>
        <w:pStyle w:val="a9"/>
        <w:numPr>
          <w:ilvl w:val="0"/>
          <w:numId w:val="2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2021-05-06;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реквизиты документа-основания: постановление от 07.07.1998 № 545 выдан: Правительство Москвы; распоряжение от 03.11.2020 № 713 выдан: Департамент культурного наследия города</w:t>
      </w:r>
    </w:p>
    <w:p w14:paraId="48BE0C8A" w14:textId="77777777" w:rsidR="00B84FA8" w:rsidRPr="00E56B8E" w:rsidRDefault="00B84FA8" w:rsidP="00B84FA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Москвы; </w:t>
      </w:r>
    </w:p>
    <w:p w14:paraId="3DF3D2F7" w14:textId="77777777" w:rsidR="00B84FA8" w:rsidRPr="00E56B8E" w:rsidRDefault="00B84FA8" w:rsidP="00B84FA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F1167C" w14:textId="77777777" w:rsidR="00B84FA8" w:rsidRPr="00E56B8E" w:rsidRDefault="00B84FA8" w:rsidP="00B84FA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ограничения (обременения):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Федерации"; Реестровый номер границы: 77:01-6.334; Вид объекта реестра границ: Зона с особыми условиями использования территории; Вид зоны по документу: Зона регулирования застройки № 1; Тип зоны: Зона охраны объекта культурного наследия.</w:t>
      </w:r>
    </w:p>
    <w:p w14:paraId="34F87B33" w14:textId="77777777" w:rsidR="00B770ED" w:rsidRPr="00E56B8E" w:rsidRDefault="00B770ED" w:rsidP="007E59B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9B1970" w14:textId="77777777" w:rsidR="004F32D1" w:rsidRPr="00E56B8E" w:rsidRDefault="004F32D1" w:rsidP="006173BB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Подписывая </w:t>
      </w:r>
      <w:r w:rsidRPr="00E56B8E">
        <w:rPr>
          <w:rFonts w:ascii="Times New Roman" w:hAnsi="Times New Roman" w:cs="Times New Roman"/>
          <w:sz w:val="24"/>
          <w:szCs w:val="24"/>
        </w:rPr>
        <w:t>настоящий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Договор, Участник выражает свое согласие на передачу</w:t>
      </w:r>
      <w:r w:rsidRPr="00E56B8E">
        <w:rPr>
          <w:rFonts w:ascii="Times New Roman" w:hAnsi="Times New Roman" w:cs="Times New Roman"/>
          <w:sz w:val="24"/>
          <w:szCs w:val="24"/>
        </w:rPr>
        <w:t xml:space="preserve"> в залог (ипотеку) (в том числе последующий залог (ипотеку)) кредитным организациям и/или банкам, Земельного Участка, объектов недвижимости, расположенных и создаваемых на нем, в том числе, но не ограничиваясь, объектами незавершенного строительства (Комплекс, Здание, Объект долевого строительства) и т.д.</w:t>
      </w:r>
    </w:p>
    <w:p w14:paraId="482BA339" w14:textId="77777777" w:rsidR="00C353AE" w:rsidRPr="00E56B8E" w:rsidRDefault="00C353AE" w:rsidP="00C353AE">
      <w:pPr>
        <w:pStyle w:val="a9"/>
        <w:tabs>
          <w:tab w:val="left" w:pos="6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218AC3" w14:textId="77777777" w:rsidR="00ED7F6B" w:rsidRPr="00E56B8E" w:rsidRDefault="00ED7F6B" w:rsidP="007F2AD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Права и </w:t>
      </w:r>
      <w:r w:rsidRPr="00E56B8E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E56B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Сторон, порядок передачи</w:t>
      </w:r>
    </w:p>
    <w:p w14:paraId="1AD53881" w14:textId="77777777" w:rsidR="00ED7F6B" w:rsidRPr="00E56B8E" w:rsidRDefault="00ED7F6B" w:rsidP="00AE1CCF">
      <w:pPr>
        <w:keepNext/>
        <w:spacing w:after="0" w:line="240" w:lineRule="auto"/>
        <w:ind w:left="57"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Объекта долевого строительства</w:t>
      </w:r>
    </w:p>
    <w:p w14:paraId="00E5624B" w14:textId="77777777" w:rsidR="007B58C9" w:rsidRPr="00E56B8E" w:rsidRDefault="007B58C9" w:rsidP="00AE1CCF">
      <w:pPr>
        <w:keepNext/>
        <w:spacing w:after="0" w:line="240" w:lineRule="auto"/>
        <w:ind w:left="57"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AF877E9" w14:textId="77777777" w:rsidR="00ED7F6B" w:rsidRPr="00E56B8E" w:rsidRDefault="00ED7F6B" w:rsidP="007F2AD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Застройщик:</w:t>
      </w:r>
    </w:p>
    <w:p w14:paraId="291D2D58" w14:textId="77777777" w:rsidR="00ED7F6B" w:rsidRPr="00E56B8E" w:rsidRDefault="00ED7F6B" w:rsidP="007F2AD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строит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ельство и </w:t>
      </w:r>
      <w:r w:rsidR="000156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эксплуатацию </w:t>
      </w:r>
      <w:r w:rsidR="000156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заключает договоры с генеральным подрядчиком и иными участниками строительства.</w:t>
      </w:r>
    </w:p>
    <w:p w14:paraId="5F61462F" w14:textId="77777777" w:rsidR="00ED7F6B" w:rsidRPr="00E56B8E" w:rsidRDefault="00ED7F6B" w:rsidP="007F2AD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осуществлять оформление всей документации на строительство </w:t>
      </w:r>
      <w:r w:rsidR="000156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его строительстве строго соблюдать требования проекта и допускать от него отступления только в случаях, предусмотренных законодательством Российской Федерации и настоящим Договором. </w:t>
      </w:r>
    </w:p>
    <w:p w14:paraId="31CE6246" w14:textId="77777777" w:rsidR="00FA11DA" w:rsidRPr="00E56B8E" w:rsidRDefault="00FA11DA" w:rsidP="007F2AD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E56B8E">
        <w:rPr>
          <w:rFonts w:ascii="Times New Roman" w:hAnsi="Times New Roman" w:cs="Times New Roman"/>
          <w:color w:val="000000"/>
          <w:sz w:val="24"/>
          <w:szCs w:val="24"/>
        </w:rPr>
        <w:t xml:space="preserve"> вносить изменения в информацию о проекте строительства и/или информацию о Застройщике, после чего, в течение </w:t>
      </w:r>
      <w:r w:rsidR="00C62E21" w:rsidRPr="00E56B8E">
        <w:rPr>
          <w:rFonts w:ascii="Times New Roman" w:hAnsi="Times New Roman" w:cs="Times New Roman"/>
          <w:color w:val="000000"/>
          <w:sz w:val="24"/>
          <w:szCs w:val="24"/>
        </w:rPr>
        <w:t>3 (</w:t>
      </w:r>
      <w:r w:rsidR="00236F22" w:rsidRPr="00E56B8E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="00C62E21" w:rsidRPr="00E56B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56B8E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со дня внесения соответствующих</w:t>
      </w:r>
      <w:r w:rsidRPr="00E56B8E">
        <w:rPr>
          <w:rFonts w:ascii="Times New Roman" w:hAnsi="Times New Roman" w:cs="Times New Roman"/>
          <w:sz w:val="24"/>
          <w:szCs w:val="24"/>
        </w:rPr>
        <w:t xml:space="preserve"> изменений, Застройщик обязан внести соответствующие изменения в Проектную декларацию и опубликовать указанные изменения в порядке, у</w:t>
      </w:r>
      <w:r w:rsidR="00A468E4" w:rsidRPr="00E56B8E">
        <w:rPr>
          <w:rFonts w:ascii="Times New Roman" w:hAnsi="Times New Roman" w:cs="Times New Roman"/>
          <w:sz w:val="24"/>
          <w:szCs w:val="24"/>
        </w:rPr>
        <w:t xml:space="preserve">становленном </w:t>
      </w:r>
      <w:r w:rsidR="00930496" w:rsidRPr="00E56B8E">
        <w:rPr>
          <w:rFonts w:ascii="Times New Roman" w:hAnsi="Times New Roman" w:cs="Times New Roman"/>
          <w:sz w:val="24"/>
          <w:szCs w:val="24"/>
        </w:rPr>
        <w:t>Федеральны</w:t>
      </w:r>
      <w:r w:rsidR="001965B6" w:rsidRPr="00E56B8E">
        <w:rPr>
          <w:rFonts w:ascii="Times New Roman" w:hAnsi="Times New Roman" w:cs="Times New Roman"/>
          <w:sz w:val="24"/>
          <w:szCs w:val="24"/>
        </w:rPr>
        <w:t>м</w:t>
      </w:r>
      <w:r w:rsidR="00930496" w:rsidRPr="00E56B8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965B6" w:rsidRPr="00E56B8E">
        <w:rPr>
          <w:rFonts w:ascii="Times New Roman" w:hAnsi="Times New Roman" w:cs="Times New Roman"/>
          <w:sz w:val="24"/>
          <w:szCs w:val="24"/>
        </w:rPr>
        <w:t>ом</w:t>
      </w:r>
      <w:r w:rsidR="00930496" w:rsidRPr="00E56B8E">
        <w:rPr>
          <w:rFonts w:ascii="Times New Roman" w:hAnsi="Times New Roman" w:cs="Times New Roman"/>
          <w:sz w:val="24"/>
          <w:szCs w:val="24"/>
        </w:rPr>
        <w:t xml:space="preserve"> № </w:t>
      </w:r>
      <w:r w:rsidR="00A468E4" w:rsidRPr="00E56B8E">
        <w:rPr>
          <w:rFonts w:ascii="Times New Roman" w:hAnsi="Times New Roman" w:cs="Times New Roman"/>
          <w:sz w:val="24"/>
          <w:szCs w:val="24"/>
        </w:rPr>
        <w:t>214-ФЗ</w:t>
      </w:r>
      <w:r w:rsidRPr="00E56B8E">
        <w:rPr>
          <w:rFonts w:ascii="Times New Roman" w:hAnsi="Times New Roman" w:cs="Times New Roman"/>
          <w:sz w:val="24"/>
          <w:szCs w:val="24"/>
        </w:rPr>
        <w:t>.</w:t>
      </w:r>
    </w:p>
    <w:p w14:paraId="559CF22B" w14:textId="115EFFB7" w:rsidR="002B3660" w:rsidRPr="00E56B8E" w:rsidRDefault="002B3660" w:rsidP="007F2AD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</w:t>
      </w:r>
      <w:r w:rsidRPr="00E56B8E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на государственную регистрацию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5150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Регистрирующий орган</w:t>
      </w:r>
      <w:r w:rsidR="005033C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C5647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3C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5647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="005033C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настоящего </w:t>
      </w:r>
      <w:proofErr w:type="gramStart"/>
      <w:r w:rsidR="005033C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2320DA" w:rsidRP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20DA"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любом случае после получения Застройщиком уведомления об открытии </w:t>
      </w:r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320DA"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</w:t>
      </w:r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320DA" w:rsidRPr="002320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данный термин определен в тексте настоящего Договоре ниже</w:t>
      </w:r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20DA"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условии выполнения Участником обязанности, предусмотренной п. </w:t>
      </w:r>
      <w:r w:rsid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4.2 Договора</w:t>
      </w:r>
      <w:r w:rsidR="002320DA" w:rsidRPr="002320D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56B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033431" w14:textId="77777777" w:rsidR="001E0FF9" w:rsidRPr="00E56B8E" w:rsidRDefault="00ED7F6B" w:rsidP="001E0FF9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передать Участнику Объект долевого строительства, качество которого соответствует условиям настоящего Договора, требованиям технических регламентов, проектной документации </w:t>
      </w:r>
      <w:r w:rsidR="000156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11DA" w:rsidRPr="00E56B8E">
        <w:rPr>
          <w:rFonts w:ascii="Times New Roman" w:hAnsi="Times New Roman" w:cs="Times New Roman"/>
          <w:sz w:val="24"/>
          <w:szCs w:val="24"/>
        </w:rPr>
        <w:t xml:space="preserve"> градостроительным регламентам,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иным обязательным требованиям.</w:t>
      </w:r>
    </w:p>
    <w:p w14:paraId="72F5E3BC" w14:textId="77777777" w:rsidR="001E0FF9" w:rsidRPr="00E56B8E" w:rsidRDefault="001E0FF9" w:rsidP="001E0FF9">
      <w:pPr>
        <w:tabs>
          <w:tab w:val="left" w:pos="6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Свидетельством исполнения обязательств Застройщика, связанных с созданием Комплекса, качества произведенных работ, качества Объекта долевого строительства, соответствия проекту, применимым техническим регламентам, иным нормативным требованиям, является оформленное в установленном законом порядке разрешение на ввод в эксплуатацию Комплекса.</w:t>
      </w:r>
    </w:p>
    <w:p w14:paraId="5E2E9C61" w14:textId="77777777" w:rsidR="002607A8" w:rsidRPr="00E56B8E" w:rsidRDefault="00ED7F6B" w:rsidP="00973DD5">
      <w:pPr>
        <w:pStyle w:val="a9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 не принимает на себя обязанности по о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формлению правоустанавливающих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регистрации права собственности Участника долевого строительства на Объект долевого строительства и уплату связанных с этим расходов, налогов и сборов.</w:t>
      </w:r>
    </w:p>
    <w:p w14:paraId="3D322EFF" w14:textId="77777777" w:rsidR="00973DD5" w:rsidRPr="00E56B8E" w:rsidRDefault="00973DD5" w:rsidP="00973DD5">
      <w:pPr>
        <w:pStyle w:val="a9"/>
        <w:tabs>
          <w:tab w:val="left" w:pos="6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1CCD8" w14:textId="77777777" w:rsidR="00ED7F6B" w:rsidRPr="00E56B8E" w:rsidRDefault="00ED7F6B" w:rsidP="00FC5CB6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долевого строительства:</w:t>
      </w:r>
    </w:p>
    <w:p w14:paraId="7C5C5CFF" w14:textId="77777777" w:rsidR="00ED7F6B" w:rsidRPr="00E56B8E" w:rsidRDefault="00ED7F6B" w:rsidP="00FC5CB6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</w:t>
      </w:r>
      <w:r w:rsidR="00EA4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</w:t>
      </w:r>
      <w:r w:rsidR="00EA4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 w:rsidR="00EA4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порядке</w:t>
      </w:r>
      <w:r w:rsidR="00EA4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4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1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Договора.</w:t>
      </w:r>
    </w:p>
    <w:p w14:paraId="7E689D5E" w14:textId="77777777" w:rsidR="00ED7F6B" w:rsidRPr="00E56B8E" w:rsidRDefault="00ED7F6B" w:rsidP="00FC5CB6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 право получать для ознакомления документы, предусмотренные </w:t>
      </w:r>
      <w:r w:rsidR="00320096" w:rsidRPr="00E56B8E">
        <w:rPr>
          <w:rFonts w:ascii="Times New Roman" w:hAnsi="Times New Roman" w:cs="Times New Roman"/>
          <w:sz w:val="24"/>
          <w:szCs w:val="24"/>
        </w:rPr>
        <w:t>Федеральным законом № 214-ФЗ</w:t>
      </w:r>
      <w:r w:rsidR="003200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A0D5F" w14:textId="77777777" w:rsidR="00447C0F" w:rsidRPr="00E56B8E" w:rsidRDefault="00ED7F6B" w:rsidP="003E0680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после ввода в эксплуатацию </w:t>
      </w:r>
      <w:r w:rsidR="00B131A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с </w:t>
      </w:r>
      <w:r w:rsidR="00F553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правляющей организацией Договор управления</w:t>
      </w:r>
      <w:r w:rsidR="00DC29F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65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45FA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Передаточного акта Объекта долевого строительства.</w:t>
      </w:r>
    </w:p>
    <w:p w14:paraId="158FB07C" w14:textId="77777777" w:rsidR="009E5FDF" w:rsidRPr="00E56B8E" w:rsidRDefault="009E5FDF" w:rsidP="00FC5CB6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Объект в целях, установленных в п.</w:t>
      </w:r>
      <w:r w:rsidR="00BD74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200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447236A6" w14:textId="6F595495" w:rsidR="009E5FDF" w:rsidRPr="00E56B8E" w:rsidRDefault="009E5FDF" w:rsidP="00FC5CB6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проводить в Объекте работы, которые затрагивают фасад Здания и его элементы (в том числе любое остекление лоджий, установка снаружи Здания любых устройств и сооружений, любые работы, затрагивающие внешний вид и конструкцию фасада</w:t>
      </w:r>
      <w:r w:rsidR="001C358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согласования с Застройщиком и/или </w:t>
      </w:r>
      <w:r w:rsidR="00612A4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управляющей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612A4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которой заключен Договор управления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10E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A76195" w14:textId="77777777" w:rsidR="00BF54E1" w:rsidRPr="00E56B8E" w:rsidRDefault="00BF54E1" w:rsidP="007B556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регистрации права собственности на Объект долевого строительства</w:t>
      </w:r>
      <w:r w:rsidR="0090344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согласования с Застройщиком, не осуществлять </w:t>
      </w:r>
      <w:r w:rsidR="00903440" w:rsidRPr="00E56B8E">
        <w:rPr>
          <w:rFonts w:ascii="Times New Roman" w:hAnsi="Times New Roman" w:cs="Times New Roman"/>
          <w:sz w:val="24"/>
          <w:szCs w:val="24"/>
        </w:rPr>
        <w:t xml:space="preserve">переустройство и/или перепланировку (в том числе снос/установку перегородок, переустройство коммуникаций и т.п.) Объекта,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устанавливать другую входную дверь в Объект долевого строительства, не менять замки в дверях, не вносить и не оставлять в Объекте долевого строительства свое имущество.</w:t>
      </w:r>
    </w:p>
    <w:p w14:paraId="6C5784D1" w14:textId="77777777" w:rsidR="00CE5C88" w:rsidRPr="00E56B8E" w:rsidRDefault="005B5D29" w:rsidP="00FC5CB6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Застройщику все документы, предусмотренные действующим законодательством и </w:t>
      </w:r>
      <w:r w:rsidR="00973DD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Российской Федерации, необходимые для государственной регистрации </w:t>
      </w:r>
      <w:r w:rsidR="00B57E6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7218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BD74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57E6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6F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B57E6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r w:rsidR="00D7218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настоящего Договора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48F3125" w14:textId="66871382" w:rsidR="00903440" w:rsidRPr="00E56B8E" w:rsidRDefault="000932AB" w:rsidP="00AF2D7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48D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(Пяти) рабочих дней </w:t>
      </w:r>
      <w:r w:rsidR="004721A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уведомить Застройщика</w:t>
      </w:r>
      <w:r w:rsidR="00581E3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1A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любых изменениях своих данных, указанных в разделе 1</w:t>
      </w:r>
      <w:r w:rsidR="00D244B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21A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45D55F3" w14:textId="77777777" w:rsidR="00973DD5" w:rsidRPr="00E56B8E" w:rsidRDefault="00C62E21" w:rsidP="00AF2D7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Передаточного акта своевременно обратиться в Регистрирующий орган с заявлением и документами, необходимыми для государственной регистрации права собственности Участника на Объект долевого строительства.</w:t>
      </w:r>
    </w:p>
    <w:p w14:paraId="7BB70857" w14:textId="67044B93" w:rsidR="000932AB" w:rsidRPr="00E56B8E" w:rsidRDefault="000932AB" w:rsidP="000932AB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соответствующего платежа по оплате Цены Договора (ее части) в порядке, предусмотренном п.</w:t>
      </w:r>
      <w:r w:rsidR="00D048D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 настоящего Договора, уведомить об этом Застройщика путем</w:t>
      </w:r>
      <w:r w:rsidR="003453F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940D7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платежного поручения с отметкой об исполнении.</w:t>
      </w:r>
    </w:p>
    <w:p w14:paraId="37C7F33B" w14:textId="4B9FC58A" w:rsidR="006E7619" w:rsidRPr="00E56B8E" w:rsidRDefault="00875BFA" w:rsidP="00AF2D7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другие обязательства</w:t>
      </w:r>
      <w:r w:rsidR="00BD74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4AE"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долевого строительства</w:t>
      </w:r>
      <w:r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законодательством Российской Федерации</w:t>
      </w:r>
      <w:r w:rsidR="003200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Договором</w:t>
      </w:r>
      <w:r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7619"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6A09B0" w14:textId="73D2C4C9" w:rsidR="00B8425B" w:rsidRPr="00E56B8E" w:rsidRDefault="00B8425B" w:rsidP="00AF2D7D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E56B8E" w:rsidDel="00FC39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долевого строительства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 согласие на осуществление Застройщиком всех юридических и фактических действий в целях раздела</w:t>
      </w:r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</w:t>
      </w:r>
      <w:r w:rsidR="00CC55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уточнения </w:t>
      </w:r>
      <w:r w:rsidR="00CC55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 Земельного 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 для образования земельного участка, необходимого для строительства и/или последующей эксплуатации Комплекса и на регистрацию права собственности Застройщика на земельные участки, образованные в результате реализации указанных мероприятий</w:t>
      </w:r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установление сервитута в целях обеспечения прохода и/или проезда к нежилому зданию с кадастровым номером 77:01:0002014:5084, по адресу: Российская Федерация, город Москва, </w:t>
      </w:r>
      <w:proofErr w:type="spellStart"/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вн.тер.г</w:t>
      </w:r>
      <w:proofErr w:type="spellEnd"/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муниципальный округ Замоскворечье, набережная Садовническая, дом 75, а также обязуется оказывать Застройщику необходимое содействие для проведения указанных мероприятий, в </w:t>
      </w:r>
      <w:proofErr w:type="spellStart"/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2E30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подписывать и подавать необходимые документы, др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CCB0191" w14:textId="77777777" w:rsidR="00CF603B" w:rsidRPr="00E56B8E" w:rsidRDefault="00CF603B" w:rsidP="00CF603B">
      <w:pPr>
        <w:pStyle w:val="a9"/>
        <w:tabs>
          <w:tab w:val="left" w:pos="6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D710" w14:textId="77777777" w:rsidR="00ED7F6B" w:rsidRPr="00E56B8E" w:rsidRDefault="00ED7F6B" w:rsidP="00930496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</w:t>
      </w: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Объекта долевого строительства:</w:t>
      </w:r>
    </w:p>
    <w:p w14:paraId="3ED27447" w14:textId="12A1E421" w:rsidR="00ED7F6B" w:rsidRPr="00E56B8E" w:rsidRDefault="00ED7F6B" w:rsidP="00CF603B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 передает Участнику Объект долевого строительства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долю в праве </w:t>
      </w:r>
      <w:r w:rsidR="00973DD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долевой собственности на </w:t>
      </w:r>
      <w:r w:rsidR="00973DD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имущество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подписания Передаточного акта при наличии разрешения на вв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в эксплуатацию</w:t>
      </w:r>
      <w:r w:rsidR="00B131A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условии выполнения Участником в полном объеме своих обязательств по оплате Цены Договора</w:t>
      </w:r>
      <w:r w:rsidR="00C96EE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доплату за Фактическую площадь по результатам произведенных обмеров в соответствии с условиями п. 4.3.1. Договора (если применимо))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C39E1D" w14:textId="77777777" w:rsidR="00ED7F6B" w:rsidRPr="00E56B8E" w:rsidRDefault="00ED7F6B" w:rsidP="00CF603B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месяц до наступления установленного Договором срока передачи Объекта долевого строительства (п. 2.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Застройщик в установленном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Федеральным законом № 214-ФЗ</w:t>
      </w:r>
      <w:r w:rsidR="001965B6" w:rsidRPr="00E56B8E" w:rsidDel="0019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обязан уведомить Участника долевого строительства о завершении строительства </w:t>
      </w:r>
      <w:r w:rsidR="00E9722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строительства и о предусмотренных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Федеральным законом № 214-ФЗ</w:t>
      </w:r>
      <w:r w:rsidR="001965B6" w:rsidRPr="00E56B8E" w:rsidDel="0019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последствиях бездействия Участника долевого строительства.</w:t>
      </w:r>
    </w:p>
    <w:p w14:paraId="2D957B9A" w14:textId="77777777" w:rsidR="00ED7F6B" w:rsidRPr="00E56B8E" w:rsidRDefault="00ED7F6B" w:rsidP="00CF603B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долевого строительства обязан принять Объект долевого строительства </w:t>
      </w:r>
      <w:r w:rsidR="00BD74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долю в праве долевой собственности на Объект долевого строительства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Застройщика по Передаточному акт</w:t>
      </w:r>
      <w:r w:rsidR="00A758A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истечения </w:t>
      </w:r>
      <w:r w:rsidR="00A758A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п.</w:t>
      </w:r>
      <w:r w:rsidR="0041525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656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525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н</w:t>
      </w:r>
      <w:r w:rsidR="001E0EF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 любом случае </w:t>
      </w:r>
      <w:r w:rsidR="003A788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1E0EF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(Д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есяти) рабочих дней со дня получения Участником долевого строительства уведомления от Застройщика о завершении строительства и готовности Объекта долевого строительства к передаче.</w:t>
      </w:r>
      <w:r w:rsidR="0077498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B39E35" w14:textId="77777777" w:rsidR="009A6707" w:rsidRPr="00E56B8E" w:rsidRDefault="009A6707" w:rsidP="009A6707">
      <w:pPr>
        <w:pStyle w:val="a9"/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передаче Объекта долевого строительства Участнику долевого строительства передается </w:t>
      </w:r>
      <w:r w:rsidR="006116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нструкция эксплуатации. </w:t>
      </w:r>
    </w:p>
    <w:p w14:paraId="37C93A3C" w14:textId="77777777" w:rsidR="00ED7F6B" w:rsidRPr="00E56B8E" w:rsidRDefault="00ED7F6B" w:rsidP="00CF603B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долевого строительства до подписания Передаточного акта вправе потребовать от Застройщика составления акта / дефектной ведомости для указания на несоответствие Объекта долевого строительства требованиям, установленным в </w:t>
      </w:r>
      <w:r w:rsidR="00500D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500D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</w:t>
      </w:r>
      <w:r w:rsidR="00973DD5" w:rsidRPr="00E56B8E">
        <w:rPr>
          <w:rFonts w:ascii="Times New Roman" w:hAnsi="Times New Roman" w:cs="Times New Roman"/>
          <w:sz w:val="24"/>
          <w:szCs w:val="24"/>
        </w:rPr>
        <w:t>ого</w:t>
      </w:r>
      <w:r w:rsidR="001965B6" w:rsidRPr="00E56B8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73DD5" w:rsidRPr="00E56B8E">
        <w:rPr>
          <w:rFonts w:ascii="Times New Roman" w:hAnsi="Times New Roman" w:cs="Times New Roman"/>
          <w:sz w:val="24"/>
          <w:szCs w:val="24"/>
        </w:rPr>
        <w:t>а</w:t>
      </w:r>
      <w:r w:rsidR="001965B6" w:rsidRPr="00E56B8E">
        <w:rPr>
          <w:rFonts w:ascii="Times New Roman" w:hAnsi="Times New Roman" w:cs="Times New Roman"/>
          <w:sz w:val="24"/>
          <w:szCs w:val="24"/>
        </w:rPr>
        <w:t xml:space="preserve"> № 214-ФЗ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отказаться от подписания Передаточного акта до исполнения Застройщиком обязанностей, предусмотренных </w:t>
      </w:r>
      <w:r w:rsidR="00500D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500D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965B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DD5" w:rsidRPr="00E56B8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1965B6" w:rsidRPr="00E56B8E">
        <w:rPr>
          <w:rFonts w:ascii="Times New Roman" w:hAnsi="Times New Roman" w:cs="Times New Roman"/>
          <w:sz w:val="24"/>
          <w:szCs w:val="24"/>
        </w:rPr>
        <w:t>закон</w:t>
      </w:r>
      <w:r w:rsidR="00973DD5" w:rsidRPr="00E56B8E">
        <w:rPr>
          <w:rFonts w:ascii="Times New Roman" w:hAnsi="Times New Roman" w:cs="Times New Roman"/>
          <w:sz w:val="24"/>
          <w:szCs w:val="24"/>
        </w:rPr>
        <w:t>а</w:t>
      </w:r>
      <w:r w:rsidR="001965B6" w:rsidRPr="00E56B8E">
        <w:rPr>
          <w:rFonts w:ascii="Times New Roman" w:hAnsi="Times New Roman" w:cs="Times New Roman"/>
          <w:sz w:val="24"/>
          <w:szCs w:val="24"/>
        </w:rPr>
        <w:t xml:space="preserve"> № 214-ФЗ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CBE79D" w14:textId="77777777" w:rsidR="00B23178" w:rsidRPr="00E56B8E" w:rsidRDefault="00ED7F6B" w:rsidP="00B23178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согласовали, что</w:t>
      </w:r>
      <w:r w:rsidR="00B2317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814761" w14:textId="77777777" w:rsidR="00B23178" w:rsidRPr="00E56B8E" w:rsidRDefault="00B23178" w:rsidP="00973DD5">
      <w:pPr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DD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емотивированным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отказом Участника </w:t>
      </w:r>
      <w:r w:rsidR="007E65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долевого строительства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указание на несоответствие Объекта долевого строительства требованиям технических, градостроительных</w:t>
      </w:r>
      <w:r w:rsidR="003E650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регламентов и проектной документации, в случае если факт такого соответствия </w:t>
      </w:r>
      <w:r w:rsidR="00DF0B0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выданным Застройщику уполномоченным органом </w:t>
      </w:r>
      <w:r w:rsidR="0077498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разрешением на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в эксплуатацию </w:t>
      </w:r>
      <w:r w:rsidR="0021293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9C29CE" w14:textId="77777777" w:rsidR="0028216B" w:rsidRPr="00E56B8E" w:rsidRDefault="00B23178" w:rsidP="00973DD5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существенным нарушением требований о качестве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долевого строительства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понимают непригодность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долевого строительства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48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целях, установленных в п. 2.4 Договора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определяется по критериям, установленным законодательств</w:t>
      </w:r>
      <w:r w:rsidR="00973DD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A9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иными нормативными актами 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770E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770E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F15C2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CAE4F" w14:textId="77777777" w:rsidR="00ED7F6B" w:rsidRPr="00E56B8E" w:rsidRDefault="00ED7F6B" w:rsidP="009D62AC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(т.е. </w:t>
      </w:r>
      <w:r w:rsidR="0086566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в течение срока, установленного п. 3.3.</w:t>
      </w:r>
      <w:r w:rsidR="009A20D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Договора, не явился 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долевого строительства) либо 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немотивированном отказе Участника от принятия Объекта долевого строительства и подписания Передаточного акта, Застройщик по истечении</w:t>
      </w:r>
      <w:r w:rsidR="00AA7F7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F7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36F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AA7F7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со дня, предусмотренного Договором для передачи Объекта долевого строительства, вправе составить односторонний акт о передаче Объекта долевого строительства Участнику. </w:t>
      </w:r>
    </w:p>
    <w:p w14:paraId="39B7EACF" w14:textId="77777777" w:rsidR="00ED7F6B" w:rsidRPr="00E56B8E" w:rsidRDefault="00ED7F6B" w:rsidP="00AE1CCF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обязательство Застройщика по передаче Объекта долевого строительства Участнику считается исполненным надлежащим образом со дня подписания Застройщиком одностороннего акта о передаче.</w:t>
      </w:r>
    </w:p>
    <w:p w14:paraId="5FB7E66E" w14:textId="382A50A4" w:rsidR="003C789A" w:rsidRPr="00E56B8E" w:rsidRDefault="003C789A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</w:t>
      </w:r>
      <w:r w:rsidR="0073744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документов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отклонениями фактического расположения стен и перегородок от их осевых линий по проекту, Фактическая площадь Объекта долевого строительства может отличаться </w:t>
      </w:r>
      <w:r w:rsidR="00953B4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проектной площади, и это не будет считаться нарушением условий Договора и существенным изменением размера Объекта долевого строительства за исключением случаев, предусмотренных в Договоре.</w:t>
      </w:r>
    </w:p>
    <w:p w14:paraId="2D1004FF" w14:textId="3E068303" w:rsidR="003C789A" w:rsidRPr="00E56B8E" w:rsidRDefault="003C789A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пришли к соглашению о том, что существенным изменением </w:t>
      </w:r>
      <w:proofErr w:type="gram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proofErr w:type="gram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передаваемого Участнику долевого строительства Объекта является отклонение Фактической площади в любую сторону более чем на 5</w:t>
      </w:r>
      <w:r w:rsidR="00D5354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(Пять процентов</w:t>
      </w:r>
      <w:r w:rsidR="00D5354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Общей проектной площади (столбец 6 </w:t>
      </w:r>
      <w:r w:rsidR="008457D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таблицы, приведенной в Приложении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Договору). </w:t>
      </w:r>
    </w:p>
    <w:p w14:paraId="5A9C67DA" w14:textId="77777777" w:rsidR="003C789A" w:rsidRPr="00E56B8E" w:rsidRDefault="003C789A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между Сторонами спора о площади Объекта долевого строительства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недвижимости, содержащая сведения о площади Объекта долевого строительства. </w:t>
      </w:r>
    </w:p>
    <w:p w14:paraId="3D48FF65" w14:textId="77777777" w:rsidR="003C789A" w:rsidRPr="00E56B8E" w:rsidRDefault="003C789A" w:rsidP="003C789A">
      <w:pPr>
        <w:tabs>
          <w:tab w:val="left" w:pos="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между Сторонами спора о площади Объекта долевого строительства не является основанием для отказа от приемки Объекта долевого строительства и подписания Передаточного акта, при этом в Передаточном акте может быть указано на наличие между Сторонами разногласий по площади Объекта долевого строительства и/или по Цене Договора. </w:t>
      </w:r>
    </w:p>
    <w:p w14:paraId="347AA06E" w14:textId="77777777" w:rsidR="00ED7F6B" w:rsidRPr="00E56B8E" w:rsidRDefault="00ED7F6B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момента вво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в эксплуатацию </w:t>
      </w:r>
      <w:r w:rsidR="00762C2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 момента подписания Сторонами Передаточного акта </w:t>
      </w:r>
      <w:r w:rsidR="007E65D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составления одностороннего акта о передаче, Застройщик обязан нести все расходы по содержанию Объекта долевого строительства. </w:t>
      </w:r>
    </w:p>
    <w:p w14:paraId="5F697486" w14:textId="77777777" w:rsidR="00ED7F6B" w:rsidRPr="00E56B8E" w:rsidRDefault="00ED7F6B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Передаточного акта или составления Застройщиком одностороннего акта о передаче Объекта долевого строительства в соответствии с п. 3.3.5. настоящего Договора, Участник долевого строительства принимает на себя бремя содержания и становится ответственным за сохранность Объекта долевого строительства, несет риск случайной гибели или случайного повреждения Объекта долевого строительства, приобретает обязательства по обеспечению надлежащего санитарного и технического состояния Объекта долевого строительства путем участия в расходах на эксплуатацию, содержание и обслуживание Общего имущества, пропорционально своей доле в нем, несет расходы по оплате коммунальных платежей в соответствии с данными приборов учета, установленных на соответствующих точках ввода.</w:t>
      </w:r>
    </w:p>
    <w:p w14:paraId="6BA82D57" w14:textId="77777777" w:rsidR="00ED7F6B" w:rsidRPr="00E56B8E" w:rsidRDefault="00ED7F6B" w:rsidP="003C789A">
      <w:pPr>
        <w:pStyle w:val="a9"/>
        <w:numPr>
          <w:ilvl w:val="2"/>
          <w:numId w:val="9"/>
        </w:numPr>
        <w:tabs>
          <w:tab w:val="left" w:pos="66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3614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строительство </w:t>
      </w:r>
      <w:r w:rsidR="00762C2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завершено в срок, указанный в п. 2.</w:t>
      </w:r>
      <w:r w:rsidR="00AC3D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Договора, Застройщик не позднее,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Гражданским кодексом Российской Федерации.</w:t>
      </w:r>
    </w:p>
    <w:p w14:paraId="2DE05BB1" w14:textId="77777777" w:rsidR="00451111" w:rsidRPr="00E56B8E" w:rsidRDefault="00451111" w:rsidP="00AF2D7D">
      <w:pP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A5D29" w14:textId="77777777" w:rsidR="00C87A9C" w:rsidRPr="00E56B8E" w:rsidRDefault="00C87A9C" w:rsidP="00EE5E2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14:paraId="5B44A8C9" w14:textId="77777777" w:rsidR="00451111" w:rsidRPr="00E56B8E" w:rsidRDefault="00451111" w:rsidP="00451111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C1E61" w14:textId="6DA4343A" w:rsidR="00C25AAC" w:rsidRPr="00E56B8E" w:rsidRDefault="0084071A" w:rsidP="00940D72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определяется как произведение указанных в Приложении № 1 к Договору стоимости 1 (</w:t>
      </w:r>
      <w:r w:rsidR="00236F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Объекта долевого строительства и Общей проектной площади (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 7 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Приложении № 1 к Договору</w:t>
      </w:r>
      <w:r w:rsidR="00AC3D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составляет сумму в размере 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="00416AF9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(_______)</w:t>
      </w:r>
      <w:r w:rsidR="001F4AA3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4AA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рублей___ копеек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"</w:t>
      </w:r>
      <w:r w:rsidR="00930496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93049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6C35A" w14:textId="0BF977EE" w:rsidR="003A0343" w:rsidRPr="00E56B8E" w:rsidRDefault="003A0343" w:rsidP="003A0343">
      <w:pPr>
        <w:tabs>
          <w:tab w:val="left" w:pos="6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Цена Договора включает в себя сумму денежных средств на возмещение всех затрат Застройщика по строительству (созданию) Объекта долевого строительства, а также денежные средства на оплату услуг (вознаграждение) Застройщика (</w:t>
      </w:r>
      <w:r w:rsidRPr="00E56B8E">
        <w:rPr>
          <w:rFonts w:ascii="Times New Roman" w:hAnsi="Times New Roman" w:cs="Times New Roman"/>
          <w:sz w:val="24"/>
          <w:szCs w:val="24"/>
        </w:rPr>
        <w:t>НДС не облагается</w:t>
      </w:r>
      <w:r w:rsidRPr="00E56B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56B8E">
        <w:rPr>
          <w:rFonts w:ascii="Times New Roman" w:hAnsi="Times New Roman" w:cs="Times New Roman"/>
          <w:sz w:val="24"/>
          <w:szCs w:val="24"/>
        </w:rPr>
        <w:t>.</w:t>
      </w:r>
    </w:p>
    <w:p w14:paraId="78669E87" w14:textId="29F6291C" w:rsidR="005C4BB1" w:rsidRPr="00E56B8E" w:rsidRDefault="001E0EF4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>Оплата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</w:t>
      </w:r>
      <w:r w:rsidR="002F02A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путем внесения Участником долевого строительства денежных средств в размере 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Депонируемой суммы (указанной в настоящем </w:t>
      </w:r>
      <w:r w:rsidR="00905AA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</w:t>
      </w:r>
      <w:proofErr w:type="spellStart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"</w:t>
      </w:r>
      <w:r w:rsidR="00AF2D7D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Счет </w:t>
      </w:r>
      <w:proofErr w:type="spellStart"/>
      <w:r w:rsidR="00AF2D7D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открываемый в 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"</w:t>
      </w:r>
      <w:proofErr w:type="spellStart"/>
      <w:r w:rsidR="005C4BB1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="005C4BB1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-агент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учета и блокирования денежных средств, полученных </w:t>
      </w:r>
      <w:proofErr w:type="spellStart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-агентом от являющегося владельцем счета участника долевого строительства (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"</w:t>
      </w:r>
      <w:r w:rsidR="005C4BB1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Депонент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D62D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счет уплаты Цены Д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в целях их дальнейшего перечисления Застройщику (</w:t>
      </w:r>
      <w:r w:rsidR="00480F4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80F4D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Бенефициар</w:t>
      </w:r>
      <w:r w:rsidR="00A331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возникновении условий, предусмотренных </w:t>
      </w:r>
      <w:r w:rsidR="00C25AAC" w:rsidRPr="00E56B8E">
        <w:rPr>
          <w:rFonts w:ascii="Times New Roman" w:hAnsi="Times New Roman" w:cs="Times New Roman"/>
          <w:sz w:val="24"/>
          <w:szCs w:val="24"/>
        </w:rPr>
        <w:t xml:space="preserve">Федеральным законом № 214-ФЗ 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C3D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счета </w:t>
      </w:r>
      <w:proofErr w:type="spellStart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заключенным между Бенефициаром, Депонентом и </w:t>
      </w:r>
      <w:proofErr w:type="spellStart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-агентом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"</w:t>
      </w:r>
      <w:r w:rsidR="009756E1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счета </w:t>
      </w:r>
      <w:proofErr w:type="spellStart"/>
      <w:r w:rsidR="009756E1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следующего:</w:t>
      </w:r>
    </w:p>
    <w:p w14:paraId="13DC8FCA" w14:textId="77777777" w:rsidR="007635A3" w:rsidRPr="00E56B8E" w:rsidRDefault="007635A3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 счета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в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Договоре, в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Правилах совершения операций по счетам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в Банке ВТБ (ПАО) (далее –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Условиях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 и ведени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специальных банковских счетов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валюте Российской Федерации юридических лиц,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в Банке ВТБ (ПАО)</w:t>
      </w:r>
      <w:r w:rsidR="005A3A1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84FDD8" w14:textId="77777777" w:rsidR="005C4BB1" w:rsidRPr="00E56B8E" w:rsidRDefault="005C4BB1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-агент:</w:t>
      </w:r>
      <w:r w:rsidR="0090769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5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ВТБ (</w:t>
      </w:r>
      <w:r w:rsidR="001F4AA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</w:t>
      </w:r>
      <w:r w:rsidR="003435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генеральная лицензия Центрального банка Российской Федерации № 1000</w:t>
      </w:r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05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35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нахождения: </w:t>
      </w:r>
      <w:r w:rsidR="00A366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191144</w:t>
      </w:r>
      <w:r w:rsidR="003435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Санкт-Петербург, </w:t>
      </w:r>
      <w:r w:rsidR="000F49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Дегтярный переулок</w:t>
      </w:r>
      <w:r w:rsidR="003435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0F49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11, литер А</w:t>
      </w:r>
      <w:r w:rsidR="0072405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0B098D" w14:textId="77777777" w:rsidR="005C4BB1" w:rsidRPr="00E56B8E" w:rsidRDefault="005C4BB1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Депонент: </w:t>
      </w:r>
      <w:r w:rsidRPr="00E5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{Участник долевого строительства ФИО}</w:t>
      </w:r>
      <w:r w:rsidR="00251CF9" w:rsidRPr="00E5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E7A6E5E" w14:textId="77777777" w:rsidR="005C4BB1" w:rsidRPr="00E56B8E" w:rsidRDefault="00B5720E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Бенефициар: </w:t>
      </w:r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СЗ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Резиденс</w:t>
      </w:r>
      <w:proofErr w:type="spellEnd"/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51CF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E8E7A3" w14:textId="77777777" w:rsidR="00A3668D" w:rsidRPr="00E56B8E" w:rsidRDefault="00A3668D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ввода Комплекса в эксплуатацию указан в проектной декларации; </w:t>
      </w:r>
    </w:p>
    <w:p w14:paraId="070B29BE" w14:textId="77777777" w:rsidR="005C4BB1" w:rsidRPr="00E56B8E" w:rsidRDefault="006D62DF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Депонируемая сумма</w:t>
      </w:r>
      <w:r w:rsidR="005C4BB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 (_________________________________) рублей___ копеек</w:t>
      </w:r>
      <w:r w:rsidR="001F4AA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4D031D" w14:textId="77777777" w:rsidR="004F1AAE" w:rsidRPr="00E56B8E" w:rsidRDefault="00A0278B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внесения денежных средств на Счет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срок, указанный в п. 4.</w:t>
      </w:r>
      <w:r w:rsidR="00165BF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</w:p>
    <w:p w14:paraId="6F7D4600" w14:textId="7C7AA24D" w:rsidR="00A0556D" w:rsidRPr="00E56B8E" w:rsidRDefault="004F1AAE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действия 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чета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(срок условного депонирования) – </w:t>
      </w:r>
      <w:r w:rsidR="009F488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6 (шесть) месяцев с даты получения разрешения на ввод объекта в эксплуатацию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F35F5E" w14:textId="77777777" w:rsidR="00A0556D" w:rsidRPr="00E56B8E" w:rsidRDefault="004F1AAE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Комиссионное вознаграждение банку (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-агенту) за открытие, ведение Счета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уплачивается;</w:t>
      </w:r>
    </w:p>
    <w:p w14:paraId="1A9E6C3F" w14:textId="77777777" w:rsidR="00A0556D" w:rsidRPr="00E56B8E" w:rsidRDefault="004F1AAE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Закрытие Счета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при наступлении одного из следующих обстоятельств:</w:t>
      </w:r>
    </w:p>
    <w:p w14:paraId="4AAB7139" w14:textId="77777777" w:rsidR="00A0556D" w:rsidRPr="00E56B8E" w:rsidRDefault="00A0556D" w:rsidP="00A0556D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срока действия Счета </w:t>
      </w:r>
      <w:proofErr w:type="spellStart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(срока условного депонирования);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14:paraId="2E23645C" w14:textId="77777777" w:rsidR="00A0556D" w:rsidRPr="00E56B8E" w:rsidRDefault="00A0556D" w:rsidP="00A0556D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расчетов по Договору счета </w:t>
      </w:r>
      <w:proofErr w:type="spellStart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Бенефициаром (Застройщиком), в том числе после перечисления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Депонируемой суммы со Счета </w:t>
      </w:r>
      <w:proofErr w:type="spellStart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оплаты обязательств Бенефициара (Застройщика) по 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редитному договору 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указанным договором порядке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DF04B" w14:textId="77777777" w:rsidR="00A0556D" w:rsidRPr="00E56B8E" w:rsidRDefault="00A0556D" w:rsidP="00A0556D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Договора;</w:t>
      </w:r>
    </w:p>
    <w:p w14:paraId="5D88430A" w14:textId="77777777" w:rsidR="00A0556D" w:rsidRPr="00E56B8E" w:rsidRDefault="00A0556D" w:rsidP="00A0556D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Договора в одностороннем порядке в соответствии с законодательством Р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80AFA6" w14:textId="77777777" w:rsidR="00A0556D" w:rsidRPr="00E56B8E" w:rsidRDefault="00A0556D" w:rsidP="00A0556D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</w:t>
      </w:r>
      <w:r w:rsidR="000B7E8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DF450E" w14:textId="77777777" w:rsidR="00A0556D" w:rsidRPr="00E56B8E" w:rsidRDefault="004F1AAE" w:rsidP="002066A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порядок перечисления Застройщику (Бенефициару) Депонируемой суммы: при условии предоставления</w:t>
      </w:r>
      <w:r w:rsidR="00A0556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Застройщиком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="00A0556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A0556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-агентом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документов:</w:t>
      </w:r>
    </w:p>
    <w:p w14:paraId="0E68E415" w14:textId="77777777" w:rsidR="001E1EA1" w:rsidRPr="00E56B8E" w:rsidRDefault="00A0556D" w:rsidP="001E1EA1">
      <w:pPr>
        <w:pStyle w:val="a9"/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ввод в эксплуатацию </w:t>
      </w:r>
      <w:r w:rsidR="00A81E9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="00D67E0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размещении в Единой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жилищного</w:t>
      </w:r>
      <w:r w:rsidR="00D67E0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AA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вышеуказанной информации.</w:t>
      </w:r>
    </w:p>
    <w:p w14:paraId="6902C3BB" w14:textId="037E804D" w:rsidR="001E1EA1" w:rsidRPr="00E56B8E" w:rsidRDefault="004F1AAE" w:rsidP="00AC3D63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Депонируемая сумма не позднее 10 (</w:t>
      </w:r>
      <w:r w:rsidR="00236F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</w:t>
      </w:r>
      <w:r w:rsidR="00997F0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представления Застройщиком Банку нотариально заверенной копии разрешения на ввод Комплекса в эксплуатацию или сведений о размещении в единой информационной системе жилищного строительства указанной информации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-агентом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обязательств Застройщика</w:t>
      </w:r>
      <w:r w:rsidR="009A255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A255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редитному договору</w:t>
      </w:r>
      <w:r w:rsidR="00B1433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</w:t>
      </w:r>
      <w:r w:rsidR="009756E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договором порядке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1BCF6D" w14:textId="088B06AC" w:rsidR="00ED6C6D" w:rsidRPr="00E56B8E" w:rsidRDefault="009756E1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Цена Договора является окончательной и подлежит изменению только в случае, если </w:t>
      </w:r>
      <w:r w:rsidR="00E932B6" w:rsidRPr="00E56B8E">
        <w:rPr>
          <w:rFonts w:ascii="Times New Roman" w:hAnsi="Times New Roman" w:cs="Times New Roman"/>
          <w:sz w:val="24"/>
          <w:szCs w:val="24"/>
        </w:rPr>
        <w:t>буде</w:t>
      </w:r>
      <w:r w:rsidR="00186298" w:rsidRPr="00E56B8E">
        <w:rPr>
          <w:rFonts w:ascii="Times New Roman" w:hAnsi="Times New Roman" w:cs="Times New Roman"/>
          <w:sz w:val="24"/>
          <w:szCs w:val="24"/>
        </w:rPr>
        <w:t>т установлено отклонение Фактической площади</w:t>
      </w:r>
      <w:r w:rsidRPr="00E56B8E">
        <w:rPr>
          <w:rFonts w:ascii="Times New Roman" w:hAnsi="Times New Roman" w:cs="Times New Roman"/>
          <w:sz w:val="24"/>
          <w:szCs w:val="24"/>
        </w:rPr>
        <w:t xml:space="preserve"> (как в </w:t>
      </w:r>
      <w:r w:rsidR="00186298" w:rsidRPr="00E56B8E">
        <w:rPr>
          <w:rFonts w:ascii="Times New Roman" w:hAnsi="Times New Roman" w:cs="Times New Roman"/>
          <w:sz w:val="24"/>
          <w:szCs w:val="24"/>
        </w:rPr>
        <w:t>большую,</w:t>
      </w:r>
      <w:r w:rsidRPr="00E56B8E">
        <w:rPr>
          <w:rFonts w:ascii="Times New Roman" w:hAnsi="Times New Roman" w:cs="Times New Roman"/>
          <w:sz w:val="24"/>
          <w:szCs w:val="24"/>
        </w:rPr>
        <w:t xml:space="preserve"> так и в</w:t>
      </w:r>
      <w:r w:rsidR="00186298" w:rsidRPr="00E56B8E">
        <w:rPr>
          <w:rFonts w:ascii="Times New Roman" w:hAnsi="Times New Roman" w:cs="Times New Roman"/>
          <w:sz w:val="24"/>
          <w:szCs w:val="24"/>
        </w:rPr>
        <w:t xml:space="preserve"> меньшую</w:t>
      </w:r>
      <w:r w:rsidRPr="00E56B8E">
        <w:rPr>
          <w:rFonts w:ascii="Times New Roman" w:hAnsi="Times New Roman" w:cs="Times New Roman"/>
          <w:sz w:val="24"/>
          <w:szCs w:val="24"/>
        </w:rPr>
        <w:t xml:space="preserve"> стор</w:t>
      </w:r>
      <w:r w:rsidR="00480C6B" w:rsidRPr="00E56B8E">
        <w:rPr>
          <w:rFonts w:ascii="Times New Roman" w:hAnsi="Times New Roman" w:cs="Times New Roman"/>
          <w:sz w:val="24"/>
          <w:szCs w:val="24"/>
        </w:rPr>
        <w:t>ону) по сравнению с Общей п</w:t>
      </w:r>
      <w:r w:rsidRPr="00E56B8E">
        <w:rPr>
          <w:rFonts w:ascii="Times New Roman" w:hAnsi="Times New Roman" w:cs="Times New Roman"/>
          <w:sz w:val="24"/>
          <w:szCs w:val="24"/>
        </w:rPr>
        <w:t>роектной площадью</w:t>
      </w:r>
      <w:r w:rsidR="00E932B6" w:rsidRPr="00E56B8E">
        <w:rPr>
          <w:rFonts w:ascii="Times New Roman" w:hAnsi="Times New Roman" w:cs="Times New Roman"/>
          <w:sz w:val="24"/>
          <w:szCs w:val="24"/>
        </w:rPr>
        <w:t>,</w:t>
      </w:r>
      <w:r w:rsidRPr="00E56B8E">
        <w:rPr>
          <w:rFonts w:ascii="Times New Roman" w:hAnsi="Times New Roman" w:cs="Times New Roman"/>
          <w:sz w:val="24"/>
          <w:szCs w:val="24"/>
        </w:rPr>
        <w:t xml:space="preserve"> более чем на 1</w:t>
      </w:r>
      <w:r w:rsidR="00D53541">
        <w:rPr>
          <w:rFonts w:ascii="Times New Roman" w:hAnsi="Times New Roman" w:cs="Times New Roman"/>
          <w:sz w:val="24"/>
          <w:szCs w:val="24"/>
        </w:rPr>
        <w:t>%</w:t>
      </w:r>
      <w:r w:rsidRPr="00E56B8E">
        <w:rPr>
          <w:rFonts w:ascii="Times New Roman" w:hAnsi="Times New Roman" w:cs="Times New Roman"/>
          <w:sz w:val="24"/>
          <w:szCs w:val="24"/>
        </w:rPr>
        <w:t xml:space="preserve"> (Один </w:t>
      </w:r>
      <w:r w:rsidR="00AE6401" w:rsidRPr="00E56B8E">
        <w:rPr>
          <w:rFonts w:ascii="Times New Roman" w:hAnsi="Times New Roman" w:cs="Times New Roman"/>
          <w:sz w:val="24"/>
          <w:szCs w:val="24"/>
        </w:rPr>
        <w:t>процент</w:t>
      </w:r>
      <w:r w:rsidR="00D53541">
        <w:rPr>
          <w:rFonts w:ascii="Times New Roman" w:hAnsi="Times New Roman" w:cs="Times New Roman"/>
          <w:sz w:val="24"/>
          <w:szCs w:val="24"/>
        </w:rPr>
        <w:t>)</w:t>
      </w:r>
      <w:r w:rsidR="00480C6B" w:rsidRPr="00E56B8E">
        <w:rPr>
          <w:rFonts w:ascii="Times New Roman" w:hAnsi="Times New Roman" w:cs="Times New Roman"/>
          <w:sz w:val="24"/>
          <w:szCs w:val="24"/>
        </w:rPr>
        <w:t xml:space="preserve"> Общей п</w:t>
      </w:r>
      <w:r w:rsidR="00FE6C65" w:rsidRPr="00E56B8E">
        <w:rPr>
          <w:rFonts w:ascii="Times New Roman" w:hAnsi="Times New Roman" w:cs="Times New Roman"/>
          <w:sz w:val="24"/>
          <w:szCs w:val="24"/>
        </w:rPr>
        <w:t>роектной площади</w:t>
      </w:r>
      <w:r w:rsidRPr="00E56B8E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4.3.1 и 4.3.2 Договора, соответственно</w:t>
      </w:r>
      <w:r w:rsidRPr="00E56B8E">
        <w:rPr>
          <w:rFonts w:ascii="Times New Roman" w:hAnsi="Times New Roman" w:cs="Times New Roman"/>
          <w:sz w:val="24"/>
          <w:szCs w:val="24"/>
        </w:rPr>
        <w:t>.</w:t>
      </w:r>
      <w:r w:rsidR="001B1951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="0084071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Цена Договора может быть изменена только по обоюдному добровольному письменному соглашению Сторон.</w:t>
      </w:r>
      <w:r w:rsidR="00A83C2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F1510F" w14:textId="6E4B2E73" w:rsidR="00ED6C6D" w:rsidRPr="00E56B8E" w:rsidRDefault="00ED6C6D" w:rsidP="00AE6401">
      <w:pPr>
        <w:pStyle w:val="a9"/>
        <w:numPr>
          <w:ilvl w:val="2"/>
          <w:numId w:val="9"/>
        </w:numPr>
        <w:tabs>
          <w:tab w:val="left" w:pos="142"/>
        </w:tabs>
        <w:spacing w:after="0" w:line="240" w:lineRule="auto"/>
        <w:ind w:left="142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Фактическая площадь превысит Общую проектную площадь, указанную в столбце 6 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таблицы, приведенной в Приложении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к Договору, более чем на</w:t>
      </w:r>
      <w:r w:rsidR="002F0D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D22" w:rsidRPr="00E56B8E">
        <w:rPr>
          <w:rFonts w:ascii="Times New Roman" w:hAnsi="Times New Roman" w:cs="Times New Roman"/>
          <w:sz w:val="24"/>
          <w:szCs w:val="24"/>
        </w:rPr>
        <w:t>1</w:t>
      </w:r>
      <w:r w:rsidR="00D53541">
        <w:rPr>
          <w:rFonts w:ascii="Times New Roman" w:hAnsi="Times New Roman" w:cs="Times New Roman"/>
          <w:sz w:val="24"/>
          <w:szCs w:val="24"/>
        </w:rPr>
        <w:t>%</w:t>
      </w:r>
      <w:r w:rsidR="002F0D22" w:rsidRPr="00E56B8E">
        <w:rPr>
          <w:rFonts w:ascii="Times New Roman" w:hAnsi="Times New Roman" w:cs="Times New Roman"/>
          <w:sz w:val="24"/>
          <w:szCs w:val="24"/>
        </w:rPr>
        <w:t xml:space="preserve"> (Один</w:t>
      </w:r>
      <w:r w:rsidR="00D53541" w:rsidRPr="00D53541">
        <w:rPr>
          <w:rFonts w:ascii="Times New Roman" w:hAnsi="Times New Roman" w:cs="Times New Roman"/>
          <w:sz w:val="24"/>
          <w:szCs w:val="24"/>
        </w:rPr>
        <w:t xml:space="preserve"> </w:t>
      </w:r>
      <w:r w:rsidR="00D53541" w:rsidRPr="00E56B8E">
        <w:rPr>
          <w:rFonts w:ascii="Times New Roman" w:hAnsi="Times New Roman" w:cs="Times New Roman"/>
          <w:sz w:val="24"/>
          <w:szCs w:val="24"/>
        </w:rPr>
        <w:t>процент</w:t>
      </w:r>
      <w:r w:rsidR="002F0D22" w:rsidRPr="00E56B8E">
        <w:rPr>
          <w:rFonts w:ascii="Times New Roman" w:hAnsi="Times New Roman" w:cs="Times New Roman"/>
          <w:sz w:val="24"/>
          <w:szCs w:val="24"/>
        </w:rPr>
        <w:t xml:space="preserve">) </w:t>
      </w:r>
      <w:r w:rsidR="00480C6B" w:rsidRPr="00E56B8E">
        <w:rPr>
          <w:rFonts w:ascii="Times New Roman" w:hAnsi="Times New Roman" w:cs="Times New Roman"/>
          <w:sz w:val="24"/>
          <w:szCs w:val="24"/>
        </w:rPr>
        <w:t>Общей п</w:t>
      </w:r>
      <w:r w:rsidR="002F0D22" w:rsidRPr="00E56B8E">
        <w:rPr>
          <w:rFonts w:ascii="Times New Roman" w:hAnsi="Times New Roman" w:cs="Times New Roman"/>
          <w:sz w:val="24"/>
          <w:szCs w:val="24"/>
        </w:rPr>
        <w:t>роектной площади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Цена Договора увеличивается на сумму, определя</w:t>
      </w:r>
      <w:bookmarkStart w:id="0" w:name="_GoBack"/>
      <w:bookmarkEnd w:id="0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как произведение стоимости 1 (од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Объекта долевого строительства, указанной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столбце 7 таблицы</w:t>
      </w:r>
      <w:r w:rsidR="009109D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приведенной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1 к Договору, на разницу между Фактической площадью и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площадью, указанной в столбце 6 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9109D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приведенной в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долевого строительства в течение 5 (Пяти) рабочих дней </w:t>
      </w:r>
      <w:r w:rsidR="00FE6C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 w:rsidR="00955AD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FE6C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уведомления, но не позднее чем до подписания Передаточного акта,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 оплату соответствующей суммы на расчетный счет Застройщика. Расчетный счет Застройщика указывается в уведомлении. </w:t>
      </w:r>
    </w:p>
    <w:p w14:paraId="4FBF525D" w14:textId="26DE3346" w:rsidR="00ED6C6D" w:rsidRPr="00E56B8E" w:rsidRDefault="00ED6C6D" w:rsidP="00AE6401">
      <w:pPr>
        <w:pStyle w:val="a9"/>
        <w:numPr>
          <w:ilvl w:val="2"/>
          <w:numId w:val="9"/>
        </w:numPr>
        <w:tabs>
          <w:tab w:val="left" w:pos="142"/>
        </w:tabs>
        <w:spacing w:after="0" w:line="240" w:lineRule="auto"/>
        <w:ind w:left="142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Фактическая площадь Объекта долевого строительства окажется меньше Общей проектной площади, указанной в столбце 6 </w:t>
      </w:r>
      <w:r w:rsidR="002F0D2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таблицы, приведенной в </w:t>
      </w:r>
      <w:r w:rsidR="00E7712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Договору, более чем на </w:t>
      </w:r>
      <w:r w:rsidR="002F0D22" w:rsidRPr="00E56B8E">
        <w:rPr>
          <w:rFonts w:ascii="Times New Roman" w:hAnsi="Times New Roman" w:cs="Times New Roman"/>
          <w:sz w:val="24"/>
          <w:szCs w:val="24"/>
        </w:rPr>
        <w:t>1</w:t>
      </w:r>
      <w:r w:rsidR="00D53541">
        <w:rPr>
          <w:rFonts w:ascii="Times New Roman" w:hAnsi="Times New Roman" w:cs="Times New Roman"/>
          <w:sz w:val="24"/>
          <w:szCs w:val="24"/>
        </w:rPr>
        <w:t>%</w:t>
      </w:r>
      <w:r w:rsidR="002F0D22" w:rsidRPr="00E56B8E">
        <w:rPr>
          <w:rFonts w:ascii="Times New Roman" w:hAnsi="Times New Roman" w:cs="Times New Roman"/>
          <w:sz w:val="24"/>
          <w:szCs w:val="24"/>
        </w:rPr>
        <w:t xml:space="preserve"> (Один</w:t>
      </w:r>
      <w:r w:rsidR="00D53541" w:rsidRPr="00D53541">
        <w:rPr>
          <w:rFonts w:ascii="Times New Roman" w:hAnsi="Times New Roman" w:cs="Times New Roman"/>
          <w:sz w:val="24"/>
          <w:szCs w:val="24"/>
        </w:rPr>
        <w:t xml:space="preserve"> </w:t>
      </w:r>
      <w:r w:rsidR="00D53541" w:rsidRPr="00E56B8E">
        <w:rPr>
          <w:rFonts w:ascii="Times New Roman" w:hAnsi="Times New Roman" w:cs="Times New Roman"/>
          <w:sz w:val="24"/>
          <w:szCs w:val="24"/>
        </w:rPr>
        <w:t>процент</w:t>
      </w:r>
      <w:r w:rsidR="002F0D22" w:rsidRPr="00E56B8E">
        <w:rPr>
          <w:rFonts w:ascii="Times New Roman" w:hAnsi="Times New Roman" w:cs="Times New Roman"/>
          <w:sz w:val="24"/>
          <w:szCs w:val="24"/>
        </w:rPr>
        <w:t xml:space="preserve">) </w:t>
      </w:r>
      <w:r w:rsidR="00480C6B" w:rsidRPr="00E56B8E">
        <w:rPr>
          <w:rFonts w:ascii="Times New Roman" w:hAnsi="Times New Roman" w:cs="Times New Roman"/>
          <w:sz w:val="24"/>
          <w:szCs w:val="24"/>
        </w:rPr>
        <w:t>Общей п</w:t>
      </w:r>
      <w:r w:rsidR="00AF2D7D" w:rsidRPr="00E56B8E">
        <w:rPr>
          <w:rFonts w:ascii="Times New Roman" w:hAnsi="Times New Roman" w:cs="Times New Roman"/>
          <w:sz w:val="24"/>
          <w:szCs w:val="24"/>
        </w:rPr>
        <w:t>роектной площади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Цена Договора уменьшается на сумму, определяемую как произведение стоимости 1 (одного) </w:t>
      </w:r>
      <w:proofErr w:type="spellStart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Объекта долевого строительства, указанной </w:t>
      </w:r>
      <w:r w:rsidR="00FE6C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7 таблицы, приведенной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1 к Договору, на разницу между Общей проектной площадью,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столбце </w:t>
      </w:r>
      <w:r w:rsidR="00FE6C6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приведенной в Приложении № 1 к Договору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Фактической площадью</w:t>
      </w:r>
      <w:r w:rsidR="00EB2E2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740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69691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77740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полученная Застройщико</w:t>
      </w:r>
      <w:r w:rsidR="0069691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оплату Цена Договора превышает рассчитанную в порядке настоящего пункта Цену Договора, в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 соответствующей суммы</w:t>
      </w:r>
      <w:r w:rsidR="0069691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Застройщиком в течение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r w:rsidR="00AF2D7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подписания Сторонами Передаточного акта </w:t>
      </w:r>
      <w:r w:rsidR="00606DD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дополнительного соглашения к Договору 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Участника долевого строительства</w:t>
      </w:r>
      <w:r w:rsidR="00606DD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соответствующем дополнительном соглашении</w:t>
      </w:r>
      <w:r w:rsidR="00384BF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C7902D" w14:textId="74FDBCBE" w:rsidR="00B01FF7" w:rsidRPr="00E56B8E" w:rsidRDefault="00B01FF7" w:rsidP="00B01FF7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lastRenderedPageBreak/>
        <w:t>Обязанн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Участника долевого строительства по уплате Цены Договора считается исполненной с момента поступления денежных средств на</w:t>
      </w:r>
      <w:r w:rsidR="005E46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соответствующий счет,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65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4.2 Договора.</w:t>
      </w:r>
    </w:p>
    <w:p w14:paraId="77F2F8BE" w14:textId="77777777" w:rsidR="00C87A9C" w:rsidRPr="00E56B8E" w:rsidRDefault="00C87A9C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Pr="00E56B8E">
        <w:rPr>
          <w:rFonts w:ascii="Times New Roman" w:hAnsi="Times New Roman" w:cs="Times New Roman"/>
          <w:sz w:val="24"/>
          <w:szCs w:val="24"/>
        </w:rPr>
        <w:t xml:space="preserve"> сроков и порядка оплаты влечет применение к Участнику долевого строительства санкций, предусмотренных </w:t>
      </w:r>
      <w:r w:rsidR="00D762F4" w:rsidRPr="00E56B8E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Российской Федерации, в том числе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Федеральным законом № 214-ФЗ</w:t>
      </w:r>
      <w:r w:rsidR="00C852F1" w:rsidRPr="00E56B8E">
        <w:rPr>
          <w:rFonts w:ascii="Times New Roman" w:hAnsi="Times New Roman" w:cs="Times New Roman"/>
          <w:sz w:val="24"/>
          <w:szCs w:val="24"/>
        </w:rPr>
        <w:t>. Указанные санкции в Ц</w:t>
      </w:r>
      <w:r w:rsidRPr="00E56B8E">
        <w:rPr>
          <w:rFonts w:ascii="Times New Roman" w:hAnsi="Times New Roman" w:cs="Times New Roman"/>
          <w:sz w:val="24"/>
          <w:szCs w:val="24"/>
        </w:rPr>
        <w:t xml:space="preserve">ену Договора не включаются и оплачиваются дополнительно. </w:t>
      </w:r>
    </w:p>
    <w:p w14:paraId="3F3D8E87" w14:textId="77777777" w:rsidR="00C87A9C" w:rsidRPr="00E56B8E" w:rsidRDefault="00C87A9C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</w:rPr>
        <w:t>Цена Договора не включает в себя государственную пошлину и иные расходы, связанные с государственной регистрацией настоящего Договора и права собственности Участника на Объект долевого строительства, расходы по оплате городской, междугородной и междунаро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дной телефонной связи (в случае оборудования Объекта долевого строительства средствами связи), расходы за услуги и работы по управлению имуществом Комплекса.</w:t>
      </w:r>
    </w:p>
    <w:p w14:paraId="3791B479" w14:textId="77777777" w:rsidR="00C87A9C" w:rsidRPr="00E56B8E" w:rsidRDefault="00C87A9C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Ипотека в силу закона в пользу Застройщика в отношении Объекта долевого строительства не возникает.</w:t>
      </w:r>
    </w:p>
    <w:p w14:paraId="6BC56138" w14:textId="0112DA11" w:rsidR="00C8369C" w:rsidRPr="00E56B8E" w:rsidRDefault="00C8369C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Оплата Цены Договора производится </w:t>
      </w:r>
      <w:r w:rsidR="00165BF5" w:rsidRPr="00E56B8E">
        <w:rPr>
          <w:rFonts w:ascii="Times New Roman" w:hAnsi="Times New Roman" w:cs="Times New Roman"/>
          <w:sz w:val="24"/>
          <w:szCs w:val="24"/>
        </w:rPr>
        <w:t>после</w:t>
      </w:r>
      <w:r w:rsidRPr="00E56B8E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настоящего Договора</w:t>
      </w:r>
      <w:r w:rsidR="007635A3" w:rsidRPr="00E56B8E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E56B8E" w:rsidRPr="00E56B8E">
        <w:rPr>
          <w:rFonts w:ascii="Times New Roman" w:hAnsi="Times New Roman" w:cs="Times New Roman"/>
          <w:sz w:val="24"/>
          <w:szCs w:val="24"/>
        </w:rPr>
        <w:t>_____________</w:t>
      </w:r>
      <w:r w:rsidRPr="00E56B8E">
        <w:rPr>
          <w:rFonts w:ascii="Times New Roman" w:hAnsi="Times New Roman" w:cs="Times New Roman"/>
          <w:sz w:val="24"/>
          <w:szCs w:val="24"/>
        </w:rPr>
        <w:t>.</w:t>
      </w:r>
    </w:p>
    <w:p w14:paraId="0E2F8454" w14:textId="77777777" w:rsidR="00C8369C" w:rsidRPr="00E56B8E" w:rsidRDefault="00C8369C" w:rsidP="00AE1CCF">
      <w:pPr>
        <w:pStyle w:val="a9"/>
        <w:tabs>
          <w:tab w:val="left" w:pos="851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43C0B" w14:textId="77777777" w:rsidR="00ED7F6B" w:rsidRPr="00E56B8E" w:rsidRDefault="00ED7F6B" w:rsidP="00EE5E2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 w:rsidRPr="00E56B8E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Договора, порядок изменения и расторжения Договора</w:t>
      </w:r>
    </w:p>
    <w:p w14:paraId="67B04E4E" w14:textId="77777777" w:rsidR="00C8369C" w:rsidRPr="00E56B8E" w:rsidRDefault="00C8369C" w:rsidP="00C8369C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8FE25" w14:textId="77777777" w:rsidR="00C01F38" w:rsidRPr="00E56B8E" w:rsidRDefault="002717CB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подлежит государственной регистрации в ЕГРН</w:t>
      </w:r>
      <w:r w:rsidR="00DF7E4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его государственной регистрации и действует до полного исполнения обеими Сторонами принятых на себя обязательств. При этом</w:t>
      </w:r>
      <w:r w:rsidR="00DF7E4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7E02B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7E02B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425 Гражданского кодекса Р</w:t>
      </w:r>
      <w:r w:rsidR="00DF7E4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соглашаются, что условия настоящего Договора применяются к отношениям Сторон, возникшим с даты подписания настоящего Договора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ABC4A" w14:textId="1EF9378F" w:rsidR="00C01F38" w:rsidRPr="00E56B8E" w:rsidRDefault="00C01F38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вправе отказаться от исполнения Договора, кроме случаев, предусмотренных п</w:t>
      </w:r>
      <w:r w:rsidR="00C92CC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5AA8" w:rsidRPr="00E56B8E" w:rsidDel="0090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905AA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Договора, и случаев, предусмотренных законодательством Российской Федерации, в том числе </w:t>
      </w:r>
      <w:r w:rsidR="001965B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214-ФЗ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63DA0" w14:textId="72102C4C" w:rsidR="00587246" w:rsidRPr="00E56B8E" w:rsidRDefault="00587246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просрочки Участником долевого строительства оплаты Застройщику Цены Договора более 2 (Двух) месяцев с момента наступления срока согласно п. 4.</w:t>
      </w:r>
      <w:r w:rsidR="008D1D9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Застройщик вправе отказаться от исполнения Договора в соответствии со ст. ст. 5, 9</w:t>
      </w:r>
      <w:r w:rsidR="001965B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Федерального закона № 214-ФЗ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соблюдения следующего порядка</w:t>
      </w:r>
      <w:r w:rsidR="008D1D9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46D555" w14:textId="77777777" w:rsidR="00587246" w:rsidRPr="00E56B8E" w:rsidRDefault="00587246" w:rsidP="001F5B9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просрочки оплаты Цены Договора в полном объеме или любой из ее частей более двух месяцев Застройщик обязан направить Участнику долевого строительства уведомление (предупреждение) о необходимости погашения им задолженности по уплате Цены Договора и о последствиях неисполнения такого требования.</w:t>
      </w:r>
    </w:p>
    <w:p w14:paraId="6672C5D0" w14:textId="77777777" w:rsidR="00587246" w:rsidRPr="00E56B8E" w:rsidRDefault="00587246" w:rsidP="001F5B9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неисполнении Участником долевого строительства требования о погашении задолженности по Договору Застройщик вправе отказаться от исполнения Договора по истечении 30 (Тридцати)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требования.</w:t>
      </w:r>
    </w:p>
    <w:p w14:paraId="5C1BB5A5" w14:textId="77777777" w:rsidR="00587246" w:rsidRPr="00E56B8E" w:rsidRDefault="00587246" w:rsidP="001F5B9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одностороннего отказа Застройщика от исполнения Договора настоящий Договор считается расторгнутым со дня направления Участнику долевого строительства уведомления об одностороннем отказе от исполнения договора (далее —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об отказе от Договора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почте заказным письмом с описью вложения, которое является основанием для внесения соответствующей записи в </w:t>
      </w:r>
      <w:r w:rsidR="00AE6AA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ЕГРН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настоящего Договора.</w:t>
      </w:r>
    </w:p>
    <w:p w14:paraId="60132B26" w14:textId="77777777" w:rsidR="00ED7F6B" w:rsidRPr="00E56B8E" w:rsidRDefault="00ED7F6B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Договора осуществляются Сторонами путем заключения дополнительных соглашений к Договору, если иное не предусмотрено Договором или законодательством Российской Федерации. Дополнительные соглашения оформляются в письменной форме и подлежат государственной регистрации в </w:t>
      </w:r>
      <w:r w:rsidR="00AE6AA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</w:t>
      </w:r>
      <w:r w:rsidR="00CB004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AE6AA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CB004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B482A" w14:textId="77777777" w:rsidR="00ED7F6B" w:rsidRPr="00E56B8E" w:rsidRDefault="00ED7F6B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отвечать на требования другой Стороны об изменении или о расторжении Договора не позднее 10 (Десяти) рабочих дней с момента получения соответствующего требования другой Стороны.</w:t>
      </w:r>
    </w:p>
    <w:p w14:paraId="60BC5AA8" w14:textId="77777777" w:rsidR="006526F8" w:rsidRDefault="001B3E57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1965B6" w:rsidRPr="00E56B8E">
        <w:rPr>
          <w:rFonts w:ascii="Times New Roman" w:hAnsi="Times New Roman" w:cs="Times New Roman"/>
          <w:sz w:val="24"/>
          <w:szCs w:val="24"/>
        </w:rPr>
        <w:t>Федеральным законом № 214-ФЗ</w:t>
      </w:r>
      <w:r w:rsidR="001965B6" w:rsidRPr="00E56B8E" w:rsidDel="0019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F5BD289" w14:textId="42065007" w:rsidR="007E038A" w:rsidRPr="007E038A" w:rsidRDefault="007E038A" w:rsidP="007E038A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 вправе в одностороннем порядке отказаться от исполнения обязательств по Договору в случае, если в установленные п. 4.8 Договора сроки Участником не будут подписаны индивидуальные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счета </w:t>
      </w:r>
      <w:proofErr w:type="spellStart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открыт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</w:t>
      </w:r>
      <w:proofErr w:type="spellStart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-агента и/или открыт аккредитив у </w:t>
      </w:r>
      <w:proofErr w:type="spellStart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-агента. В таком случае обязательства по Договору прекращаются со дня направления Застройщиком Участнику долевого строительства уведомления об одностороннем отказе от исполнения обязательств по Договору в порядке, предусмотренном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ст.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E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214-ФЗ</w:t>
      </w:r>
      <w:r w:rsidRPr="00AB3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EED259" w14:textId="77777777" w:rsidR="00451111" w:rsidRPr="00E56B8E" w:rsidRDefault="00451111" w:rsidP="00AE1CCF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868B6" w14:textId="77777777" w:rsidR="00ED7F6B" w:rsidRPr="00E56B8E" w:rsidRDefault="00ED7F6B" w:rsidP="00EE5E2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Гарантии </w:t>
      </w:r>
      <w:r w:rsidR="001965B6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</w:t>
      </w:r>
    </w:p>
    <w:p w14:paraId="62A5F9CA" w14:textId="77777777" w:rsidR="00451111" w:rsidRPr="00E56B8E" w:rsidRDefault="00451111" w:rsidP="00451111">
      <w:pPr>
        <w:pStyle w:val="a9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C94E6" w14:textId="77777777" w:rsidR="008211CC" w:rsidRPr="00E56B8E" w:rsidRDefault="00ED7F6B" w:rsidP="00747599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Объект долевого строительства (за исключением технологического и инженерного оборудования, входящего в состав Объекта долевого строительства) составляет 5 (</w:t>
      </w:r>
      <w:r w:rsidR="0051740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лет. Указанный срок исчисляется с момента подписания Сторонами Передаточного акта Объекта долевого строительства</w:t>
      </w:r>
      <w:r w:rsidR="008211C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составления Застройщиком одностороннего акта о передаче Объекта долевого строительства в соответствии с п. 3.3.5. настоящего Договора</w:t>
      </w:r>
      <w:r w:rsidR="008211CC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498FF38" w14:textId="77777777" w:rsidR="00ED7F6B" w:rsidRPr="00E56B8E" w:rsidRDefault="00ED7F6B" w:rsidP="00747599">
      <w:pPr>
        <w:tabs>
          <w:tab w:val="left" w:pos="6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или случайного повреждения Объекта долевого строительства до его передачи Участнику несет Застройщик.</w:t>
      </w:r>
    </w:p>
    <w:p w14:paraId="1C83BBA5" w14:textId="77777777" w:rsidR="00ED7F6B" w:rsidRPr="00E56B8E" w:rsidRDefault="00ED7F6B" w:rsidP="00747599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Гарантийный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технологическое и инженерное оборудование, входящее в состав передаваемого Участнику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долевого строительства, составляет 3 (</w:t>
      </w:r>
      <w:r w:rsidR="0051740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года. Указанный гарантийный срок исчисляется со дня подписания первого </w:t>
      </w:r>
      <w:r w:rsidR="00CB004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ередаточного акта</w:t>
      </w:r>
      <w:r w:rsidR="00BB7A2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документа о передаче </w:t>
      </w:r>
      <w:r w:rsidR="00CB004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74C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</w:t>
      </w:r>
      <w:r w:rsidR="00BB7A2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4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долевого строительства </w:t>
      </w:r>
      <w:r w:rsidR="00BB7A2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4C27A8B" w14:textId="77777777" w:rsidR="00B95A15" w:rsidRPr="00E56B8E" w:rsidRDefault="00B95A15" w:rsidP="00747599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Гарантийный срок на отделочные работы составляет 1 (Один) год и начинает исчисляться с момента </w:t>
      </w:r>
      <w:r w:rsidR="003C04DA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 Сторонами Передаточного акта</w:t>
      </w:r>
      <w:r w:rsidR="002448BC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48B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составления Застройщиком одностороннего акта о передаче Объекта долевого строительства в соответствии с п. 3.3.5. настоящего Договора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3E3D28E" w14:textId="77777777" w:rsidR="00747599" w:rsidRPr="00E56B8E" w:rsidRDefault="00ED7F6B" w:rsidP="00747599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несет ответственности за недостатки (дефекты) Объекта долевого строительства, обнаруженные в пределах гарантийного срока, если докажет, что они произошли вследствие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износа такого Объекта долевого строительства или его частей, нарушения требований технических регламентов, градостроительных регламентов, иных обязательных требований к процессу эксплуатации </w:t>
      </w:r>
      <w:r w:rsidR="00747599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Объекта долевого строительства или его частей 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 вследствие ненадлежащего его ремонта, проведенного самим Участником долевого строительства или привлеченными им третьими лицами</w:t>
      </w:r>
      <w:r w:rsidR="00A74CAF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47599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</w:t>
      </w:r>
      <w:r w:rsidR="000577B5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47599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нструкцией эксплуатации.</w:t>
      </w:r>
    </w:p>
    <w:p w14:paraId="461163EF" w14:textId="77777777" w:rsidR="003A29C5" w:rsidRPr="00E56B8E" w:rsidRDefault="003A29C5" w:rsidP="00AE1CCF">
      <w:pPr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339334" w14:textId="77777777" w:rsidR="00ED7F6B" w:rsidRPr="00E56B8E" w:rsidRDefault="00ED7F6B" w:rsidP="00EE5E2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</w:t>
      </w:r>
    </w:p>
    <w:p w14:paraId="69A30163" w14:textId="77777777" w:rsidR="00451111" w:rsidRPr="00E56B8E" w:rsidRDefault="00451111" w:rsidP="00451111">
      <w:pPr>
        <w:pStyle w:val="a9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92874" w14:textId="77777777" w:rsidR="001A4C1D" w:rsidRPr="00E56B8E" w:rsidRDefault="001A4C1D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обязательств по Договору виновная сторона несет ответственность в соответствии с действующим законодательством Российской Федерации и Договором.</w:t>
      </w:r>
    </w:p>
    <w:p w14:paraId="1C11BCCA" w14:textId="77777777" w:rsidR="00ED7F6B" w:rsidRPr="00E56B8E" w:rsidRDefault="001A4C1D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 по Договору выплачивается только на основании обоснованного письменного требования соответствующей Стороны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845245" w14:textId="77777777" w:rsidR="00F04B9D" w:rsidRPr="00E56B8E" w:rsidRDefault="00F04B9D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обязанности по п.</w:t>
      </w:r>
      <w:r w:rsidR="00D960A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 3.2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438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соответствующих условий Договора, Застройщик вправе взыскать с Уч</w:t>
      </w:r>
      <w:r w:rsidR="006F296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астника долевого строительства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необходимые для приведения Объекта долевого строительства в состояние, соответствующее проектной документации и Договору.</w:t>
      </w:r>
    </w:p>
    <w:p w14:paraId="42550672" w14:textId="77777777" w:rsidR="002448BC" w:rsidRPr="00E56B8E" w:rsidRDefault="002448BC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исполнение Застройщиком обязательства по передаче Участнику дол</w:t>
      </w:r>
      <w:r w:rsidRPr="00E56B8E">
        <w:rPr>
          <w:rFonts w:ascii="Times New Roman" w:hAnsi="Times New Roman" w:cs="Times New Roman"/>
          <w:sz w:val="24"/>
          <w:szCs w:val="24"/>
        </w:rPr>
        <w:t xml:space="preserve">евого строительства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E56B8E">
        <w:rPr>
          <w:rFonts w:ascii="Times New Roman" w:hAnsi="Times New Roman" w:cs="Times New Roman"/>
          <w:sz w:val="24"/>
          <w:szCs w:val="24"/>
        </w:rPr>
        <w:t xml:space="preserve"> долевого строительства в соответствии со ст</w:t>
      </w:r>
      <w:r w:rsidR="007E02BA" w:rsidRPr="00E56B8E">
        <w:rPr>
          <w:rFonts w:ascii="Times New Roman" w:hAnsi="Times New Roman" w:cs="Times New Roman"/>
          <w:sz w:val="24"/>
          <w:szCs w:val="24"/>
        </w:rPr>
        <w:t xml:space="preserve">. </w:t>
      </w:r>
      <w:r w:rsidRPr="00E56B8E">
        <w:rPr>
          <w:rFonts w:ascii="Times New Roman" w:hAnsi="Times New Roman" w:cs="Times New Roman"/>
          <w:sz w:val="24"/>
          <w:szCs w:val="24"/>
        </w:rPr>
        <w:t xml:space="preserve">328 </w:t>
      </w:r>
      <w:r w:rsidR="00DF7E44" w:rsidRPr="00E56B8E">
        <w:rPr>
          <w:rFonts w:ascii="Times New Roman" w:hAnsi="Times New Roman" w:cs="Times New Roman"/>
          <w:sz w:val="24"/>
          <w:szCs w:val="24"/>
        </w:rPr>
        <w:lastRenderedPageBreak/>
        <w:t>Гражданского кодекса Российской Федерации</w:t>
      </w:r>
      <w:r w:rsidRPr="00E56B8E">
        <w:rPr>
          <w:rFonts w:ascii="Times New Roman" w:hAnsi="Times New Roman" w:cs="Times New Roman"/>
          <w:sz w:val="24"/>
          <w:szCs w:val="24"/>
        </w:rPr>
        <w:t xml:space="preserve"> является встречным по отношению к обязательству Участника долевого строительства уплатить Застройщику Цену Договора в полном объеме, включая доплату за Фактическую площадь по результатам произведенных обмеров в соответствии с условиями настоящего Договора (при наличии). Если исполнение указанного обязательства Участником долевого строительства произведено не в полном объеме, Застройщик вправе приостановить исполнение своего обязательства по передаче Объекта долевого строительства, что не является нарушением срока передачи Объекта долевого строительства.</w:t>
      </w:r>
    </w:p>
    <w:p w14:paraId="52E5141C" w14:textId="77777777" w:rsidR="00451111" w:rsidRPr="00E56B8E" w:rsidRDefault="00451111" w:rsidP="00AE1CCF">
      <w:pPr>
        <w:spacing w:after="0" w:line="240" w:lineRule="auto"/>
        <w:ind w:left="5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16810" w14:textId="77777777" w:rsidR="003E0680" w:rsidRPr="00E56B8E" w:rsidRDefault="003E0680" w:rsidP="00EE5E2D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прав по Договору</w:t>
      </w:r>
    </w:p>
    <w:p w14:paraId="1D420B40" w14:textId="77777777" w:rsidR="003E0680" w:rsidRPr="00E56B8E" w:rsidRDefault="003E0680" w:rsidP="003E0680">
      <w:pPr>
        <w:tabs>
          <w:tab w:val="left" w:pos="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65D23" w14:textId="77777777" w:rsidR="003E0680" w:rsidRPr="00E56B8E" w:rsidRDefault="003E0680" w:rsidP="00EE5E2D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Уступка Участником прав требований по Договору допускается только после </w:t>
      </w:r>
      <w:r w:rsidRPr="00E56B8E">
        <w:rPr>
          <w:rFonts w:ascii="Times New Roman" w:hAnsi="Times New Roman" w:cs="Times New Roman"/>
          <w:sz w:val="24"/>
          <w:szCs w:val="24"/>
        </w:rPr>
        <w:t>уплаты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 </w:t>
      </w:r>
      <w:r w:rsidRPr="00E56B8E">
        <w:rPr>
          <w:rFonts w:ascii="Times New Roman" w:hAnsi="Times New Roman" w:cs="Times New Roman"/>
          <w:sz w:val="24"/>
          <w:szCs w:val="24"/>
        </w:rPr>
        <w:t xml:space="preserve">Уступка Участником прав требований по Договору (в </w:t>
      </w:r>
      <w:proofErr w:type="spellStart"/>
      <w:r w:rsidRPr="00E56B8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56B8E">
        <w:rPr>
          <w:rFonts w:ascii="Times New Roman" w:hAnsi="Times New Roman" w:cs="Times New Roman"/>
          <w:sz w:val="24"/>
          <w:szCs w:val="24"/>
        </w:rPr>
        <w:t xml:space="preserve">. с одновременным переводом долга) допускается с момента государственной регистрации Договора до момента подписания Сторонами Передаточного акта. Уступка прав требований с переводом долга возможна при условии получения </w:t>
      </w:r>
      <w:r w:rsidR="00672983" w:rsidRPr="00E56B8E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E56B8E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Застройщика. </w:t>
      </w:r>
    </w:p>
    <w:p w14:paraId="341FB4BF" w14:textId="77777777" w:rsidR="003E0680" w:rsidRPr="00E56B8E" w:rsidRDefault="003E0680" w:rsidP="003E0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Приобретатель прав приобретает все права и обязанности Участника по Договору в отношении уступаемого Объекта долевого строительства. </w:t>
      </w:r>
    </w:p>
    <w:p w14:paraId="3F65E398" w14:textId="77777777" w:rsidR="003E0680" w:rsidRPr="00E56B8E" w:rsidRDefault="003E0680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долевого строительства обязан уведомить Застройщика об уступке в течение 3 (Трех) рабочих дней с момента заключения соответствующего соглашения, при этом, к уведомлению прилагаются доказательства перехода права (прошедшее государственную регистрацию соглашение об уступке либо иной документ в </w:t>
      </w:r>
      <w:r w:rsidR="0067298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оригинале,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его нотариально заверенная копия). Если Застройщик не был уведомлен в письменной форме о состоявшемся переходе прав к другому лицу, вся ответственность за неисполнение данного обязательства лежит на Участник</w:t>
      </w:r>
      <w:r w:rsidR="0067298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обязательство Застройщика прекращается его исполнением первоначальному кредитору (Участнику долевого строительства), произведенным до получения уведомления о переходе права к другому лицу.</w:t>
      </w:r>
    </w:p>
    <w:p w14:paraId="42D920C0" w14:textId="77777777" w:rsidR="003E0680" w:rsidRPr="00E56B8E" w:rsidRDefault="003E0680" w:rsidP="003E0680">
      <w:pPr>
        <w:tabs>
          <w:tab w:val="left" w:pos="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A3A1F" w14:textId="77777777" w:rsidR="00830275" w:rsidRPr="00E56B8E" w:rsidRDefault="00ED7F6B" w:rsidP="00D25DB5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условия Договора</w:t>
      </w:r>
    </w:p>
    <w:p w14:paraId="4F247EF8" w14:textId="77777777" w:rsidR="00451111" w:rsidRPr="00E56B8E" w:rsidRDefault="00451111" w:rsidP="00451111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7C36A" w14:textId="77777777" w:rsidR="005448DB" w:rsidRPr="00E56B8E" w:rsidRDefault="005448DB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регулируется и подлежит толкованию в соответствии с законодательством Российской Федерации. Во всем, что прямо не предусмотрено настоящим Договором, Стороны руководствуются применимым законодательством Российской Федерации. Если какое-либо положение настоящего Договора является или станет недействительным, незаконным или не подлежащим принудительному исполнению, это обстоятельство не влечет за собой недействительности, незаконности или невозможности принудительного исполнения остальных положений настоящего Договора. </w:t>
      </w:r>
    </w:p>
    <w:p w14:paraId="7E8092BE" w14:textId="77777777" w:rsidR="00ED7F6B" w:rsidRPr="00E56B8E" w:rsidRDefault="00ED7F6B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своих места нахождения, почтового адреса,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для </w:t>
      </w:r>
      <w:r w:rsidR="00C550B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корреспонденции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 телефонов и телефаксов, банковских реквизитов, либо адреса электронной почты, Сторона Договора обязана в течение 5 (Пяти) рабочих дней уведомить об этом другую Сторону заказным письмом с описью вложения и уведомлением о вручении. В случае неисполнения данного требования не уведомившая Сторона не вправе ссылаться на произошедшее изменение реквизитов как основание для освобождения, уменьшения ответственности за неисполнение и(или) ненадлежащее исполнение принятых обязательств.</w:t>
      </w:r>
    </w:p>
    <w:p w14:paraId="258A900A" w14:textId="77777777" w:rsidR="00086531" w:rsidRPr="00E56B8E" w:rsidRDefault="00086531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</w:t>
      </w:r>
      <w:r w:rsidR="00603D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31F8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03D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года  №152-ФЗ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Участник, подписывая настоящий Договор, выражает свое согласие Застройщику</w:t>
      </w:r>
      <w:r w:rsidR="00D1619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619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D1619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-агенту, управляющей организации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любым предусмотренным действующим законодательством способом, в том числе с использованием средств автоматизации, </w:t>
      </w:r>
      <w:r w:rsidR="007118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включая, без ограничения: сбор, систематизацию, накопление, хранение, уточнение (обновление, изменение), использование, распространение (в том числе, но не ограничиваясь: передачу третьим лицам - банкам, страховым организациям, нотариусам, регистрационным, контролирующим и надзорным органам, и т.д.), обезличивание, блокирование, уничтожение, трансграничную передачу </w:t>
      </w:r>
      <w:r w:rsidR="007118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персональных данных, а также осуществление любых других действий с персональными данными с учетом действующего законодательства,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персональных данных, содержащихся в настоящем Договоре, а также содержащихся в переданных Участником Застройщику данных документов, с возможностью представления Участнику информации об оказываемых Застройщиком  услугах, которые могут представлять для Участника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 и третьими лицами. Также Участник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</w:t>
      </w:r>
      <w:r w:rsidR="007118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дается на срок де</w:t>
      </w:r>
      <w:r w:rsidR="00603DD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йствия Договора и в течение 5 (П</w:t>
      </w:r>
      <w:r w:rsidR="0071188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лет с даты прекращения Договора в соответствии с действующим законодательством Российской Федерации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</w:t>
      </w:r>
    </w:p>
    <w:p w14:paraId="4FC4A3C7" w14:textId="77777777" w:rsidR="00086531" w:rsidRPr="00E56B8E" w:rsidRDefault="00ED7F6B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возникающие при заключении, исполнении настоящего Договора, Сторон</w:t>
      </w:r>
      <w:r w:rsidR="004667A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A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стремиться решить путем переговоров.</w:t>
      </w:r>
    </w:p>
    <w:p w14:paraId="45CBE275" w14:textId="77777777" w:rsidR="00ED7F6B" w:rsidRPr="00E56B8E" w:rsidRDefault="004667A5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споры и разногласия по настоящему Договору разрешаются </w:t>
      </w:r>
      <w:r w:rsidR="00945FAA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порядке в соответствии с законодательством Российской Федерации</w:t>
      </w:r>
      <w:r w:rsidR="008A507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BB8230" w14:textId="36E1517B" w:rsidR="00A34439" w:rsidRPr="00E56B8E" w:rsidRDefault="00ED7F6B" w:rsidP="00940D72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трех идентичных экземплярах, имеющих равную юридическую силу, по одному экземпляру для каждой из Сторон, один экземпляр для </w:t>
      </w:r>
      <w:r w:rsidR="00065172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Регистрирующего органа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[Настоящий Договор (включая приложения к нему) оформлено в виде электронного документа, подписанного усиленными квалифицированными электронными подписями уполномоченного представителя Застройщика и Участника и передается на государственную регистрацию в </w:t>
      </w:r>
      <w:r w:rsidR="00A41C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Регистрирующий орган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форме электронного документа и (или) электронного образа документа, с использованием информационно-телекоммуникационных сетей общего пользования, в том числе сети </w:t>
      </w:r>
      <w:r w:rsidR="0056706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56706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через единый портал государственных и муниципальных услуг (функций), либо через официальный сайт </w:t>
      </w:r>
      <w:r w:rsidR="00A41C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Регистрирующего органа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использованием иных информационных технологий взаимодействия с </w:t>
      </w:r>
      <w:r w:rsidR="00A41CB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Регистрирующим органом</w:t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7E438D" w14:textId="7E39CF5D" w:rsidR="00A34439" w:rsidRPr="00E56B8E" w:rsidRDefault="000A0DA8" w:rsidP="00940D72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43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подписанным после его подписания усиленной квалифицированной электронной подписью уполномоченного представителя Застройщика, квалифицированный сертификат ключа проверки электронной подписи которого выдан Удостоверяющим центром ________, и усиленной квалифицированной электронной подписью Участника, квалифицированный сертификат ключа проверки электронной подписи которого выдан Удостоверяющим центром __________, и при этом датой подписания Договора является дата его подписания последней из Сторон.].]</w:t>
      </w:r>
    </w:p>
    <w:p w14:paraId="2BF26971" w14:textId="77777777" w:rsidR="00ED7F6B" w:rsidRPr="00E56B8E" w:rsidRDefault="004E6DBA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несут расходы по государственной 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="00696F38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законом порядке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3D923" w14:textId="77777777" w:rsidR="004F02AC" w:rsidRPr="00E56B8E" w:rsidRDefault="004F02AC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подписании настоящего Договора Стороны подтверждают, что они обладают полномочиями на подписание настоящего Договора, а также отсутствуют обстоятельства, вынуждающие совершить данную сделку на крайне невыгодных для себя условиях.</w:t>
      </w:r>
    </w:p>
    <w:p w14:paraId="2D6DD953" w14:textId="77777777" w:rsidR="007F1EC9" w:rsidRPr="00E56B8E" w:rsidRDefault="007F1EC9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соглашаются, что если в соответствии с </w:t>
      </w:r>
      <w:r w:rsidR="001965B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214-ФЗ</w:t>
      </w:r>
      <w:r w:rsidR="001965B6" w:rsidRPr="00E56B8E" w:rsidDel="0019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условиями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6A37152C" w14:textId="77777777" w:rsidR="007F1EC9" w:rsidRPr="00E56B8E" w:rsidRDefault="007F1EC9" w:rsidP="00D25DB5">
      <w:pPr>
        <w:pStyle w:val="a9"/>
        <w:numPr>
          <w:ilvl w:val="2"/>
          <w:numId w:val="9"/>
        </w:numPr>
        <w:tabs>
          <w:tab w:val="left" w:pos="142"/>
          <w:tab w:val="left" w:pos="1702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</w:t>
      </w:r>
      <w:r w:rsidRPr="00E56B8E">
        <w:rPr>
          <w:rFonts w:ascii="Times New Roman" w:hAnsi="Times New Roman" w:cs="Times New Roman"/>
          <w:sz w:val="24"/>
          <w:szCs w:val="24"/>
        </w:rPr>
        <w:t xml:space="preserve"> к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Объекта долевого строительства наиболее ранняя из дат:</w:t>
      </w:r>
    </w:p>
    <w:p w14:paraId="5E3438E3" w14:textId="77777777" w:rsidR="007F1EC9" w:rsidRPr="00E56B8E" w:rsidRDefault="007F1EC9" w:rsidP="00D25DB5">
      <w:pPr>
        <w:pStyle w:val="af1"/>
        <w:numPr>
          <w:ilvl w:val="2"/>
          <w:numId w:val="2"/>
        </w:numPr>
        <w:tabs>
          <w:tab w:val="clear" w:pos="360"/>
          <w:tab w:val="left" w:pos="142"/>
          <w:tab w:val="num" w:pos="567"/>
        </w:tabs>
        <w:ind w:left="142" w:firstLine="709"/>
        <w:rPr>
          <w:szCs w:val="24"/>
        </w:rPr>
      </w:pPr>
      <w:r w:rsidRPr="00E56B8E">
        <w:rPr>
          <w:szCs w:val="24"/>
        </w:rPr>
        <w:t>день передачи уведомления Участнику долевого строительства лично, либо его представителю под расписку;</w:t>
      </w:r>
    </w:p>
    <w:p w14:paraId="147738A1" w14:textId="77777777" w:rsidR="007F1EC9" w:rsidRPr="00E56B8E" w:rsidRDefault="007F1EC9" w:rsidP="00D25DB5">
      <w:pPr>
        <w:pStyle w:val="af1"/>
        <w:numPr>
          <w:ilvl w:val="2"/>
          <w:numId w:val="2"/>
        </w:numPr>
        <w:tabs>
          <w:tab w:val="clear" w:pos="360"/>
          <w:tab w:val="left" w:pos="142"/>
          <w:tab w:val="num" w:pos="567"/>
        </w:tabs>
        <w:ind w:left="142" w:firstLine="709"/>
        <w:rPr>
          <w:szCs w:val="24"/>
        </w:rPr>
      </w:pPr>
      <w:r w:rsidRPr="00E56B8E">
        <w:rPr>
          <w:szCs w:val="24"/>
        </w:rPr>
        <w:t>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уведомлением о вручении.</w:t>
      </w:r>
    </w:p>
    <w:p w14:paraId="3CC43C00" w14:textId="77777777" w:rsidR="00670D05" w:rsidRPr="00E56B8E" w:rsidRDefault="002B3D4C" w:rsidP="00670D05">
      <w:pPr>
        <w:pStyle w:val="a9"/>
        <w:numPr>
          <w:ilvl w:val="2"/>
          <w:numId w:val="9"/>
        </w:numPr>
        <w:tabs>
          <w:tab w:val="left" w:pos="142"/>
          <w:tab w:val="left" w:pos="1702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уведомление (извещение) в рамках настоящего Договора совершается Участником долевого строительства в письменной форме в виде заказного письма с описью вложения и уведомлением о вручении по адресу (месту нахождения) Застройщика, указанному в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Едином государственном реестре юридических лиц на дату направления уведомления, либо вручается под роспись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 Застройщика. Адрес (место нахождения) Застройщика проверяется Участником долевого строительства самостоятельно на официальном сайте регистрирующего органа (Федеральная налоговая служба) в сети интернет. На дату подписания Договора таковым сайтом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www.nalog.ru, раздел 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бизн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еса. Проверь себя и контрагента"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 осуществляется по ИНН либо ОГРН Застройщика, указанными в разделе 1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4F3E98BA" w14:textId="09B82F7F" w:rsidR="002B3D4C" w:rsidRPr="00E56B8E" w:rsidRDefault="002B3D4C" w:rsidP="00670D05">
      <w:pPr>
        <w:pStyle w:val="a9"/>
        <w:numPr>
          <w:ilvl w:val="2"/>
          <w:numId w:val="9"/>
        </w:numPr>
        <w:tabs>
          <w:tab w:val="left" w:pos="142"/>
          <w:tab w:val="left" w:pos="1702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уведомление (извещение) в рамках настоящего Договора со стороны Застройщика, за исключением уведомлений и сообщений, предусмотренных п. 4 ст. 8 и п. 4 ст. 9 </w:t>
      </w:r>
      <w:r w:rsidR="00941E92" w:rsidRPr="00E56B8E">
        <w:rPr>
          <w:rFonts w:ascii="Times New Roman" w:hAnsi="Times New Roman" w:cs="Times New Roman"/>
          <w:sz w:val="24"/>
          <w:szCs w:val="24"/>
        </w:rPr>
        <w:t>Федерального закона № 214-ФЗ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уведомления об изменении цены Объекта долевого строительства по результатам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обмеров, считается надлежащим, в случае его </w:t>
      </w:r>
      <w:r w:rsidR="00BB31A7" w:rsidRPr="00E56B8E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на адрес электронной почты, указанный </w:t>
      </w:r>
      <w:r w:rsidR="00BB31A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12 настоящего Договора (либо иного адреса согласно п. 9.2 настоящего Договора,</w:t>
      </w:r>
      <w:r w:rsidR="00BB31A7" w:rsidRPr="00E56B8E" w:rsidDel="00BB3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0BE" w:rsidRPr="00E56B8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официальном сайте Застройщика: </w:t>
      </w:r>
      <w:r w:rsidR="00BB31A7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https://www.a-residence.ru/#/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Уведомления и сообщения со стороны Застройщика, предусмотренные п. 4 ст. 8 и п. 4 ст. 9 </w:t>
      </w:r>
      <w:r w:rsidR="003453FA" w:rsidRPr="00E56B8E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3453FA" w:rsidRPr="00E56B8E" w:rsidDel="0034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№214-ФЗ, и уведомление об изменении цены Объекта долевого строительства по результатам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обмеров Объекта долевого строительства Кадастровым инженером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совершаются Застройщиком в письменной форме в виде заказного письма с описью вложения и уведомлением о вручении по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="00C550BE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корреспонденции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долевого строи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тельства, указанного в разделе 12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иного адреса согласно п. 9.</w:t>
      </w:r>
      <w:r w:rsidR="0048675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670D05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Договора)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вручаются под роспись Участнику долевого строительства.</w:t>
      </w:r>
    </w:p>
    <w:p w14:paraId="2F75F169" w14:textId="77777777" w:rsidR="007F1EC9" w:rsidRPr="00E56B8E" w:rsidRDefault="007F1EC9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пришли к соглашению, что не являются существенными изменения проектной документации </w:t>
      </w:r>
      <w:r w:rsidR="00B94AF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</w:t>
      </w:r>
      <w:r w:rsidR="00B94AF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по законодательству </w:t>
      </w:r>
      <w:r w:rsidR="00C770E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ABB1AD1" w14:textId="77777777" w:rsidR="00451111" w:rsidRPr="00E56B8E" w:rsidRDefault="00451111" w:rsidP="00CA4BF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09D50" w14:textId="77777777" w:rsidR="005E4CC0" w:rsidRPr="00E56B8E" w:rsidRDefault="005E4CC0" w:rsidP="00D25DB5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</w:t>
      </w: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непреодолимой силы</w:t>
      </w:r>
    </w:p>
    <w:p w14:paraId="4D9FFAA7" w14:textId="77777777" w:rsidR="00451111" w:rsidRPr="00E56B8E" w:rsidRDefault="00451111" w:rsidP="00451111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FA46D" w14:textId="77777777" w:rsidR="005E4CC0" w:rsidRPr="00E56B8E" w:rsidRDefault="005E4CC0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явилось следствием действия обстоятельств непреодолимой силы, не поддающихся разумному контролю Сторон, возникших после заключения Договора, а также объективно препятствующих полному или частичному выполнению Сторонами своих обязательств по Договору, включая, но не ограничиваясь перечисленным: </w:t>
      </w:r>
      <w:r w:rsidR="0068651D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военного положения на территории города Москвы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блокады, забастовки, землетрясения, наводнения, пожары и другие стихийные бедствия,</w:t>
      </w:r>
      <w:r w:rsidR="0008682F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непредвиденные на дату подписания Договора геологические условия, непосредственно влияющ</w:t>
      </w:r>
      <w:r w:rsidR="00731B8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на строительство Комплекса,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актов компетентными государственными органами и органами местного самоуправления, препятствующих выполнению Сторонами своих обязательств по Договору</w:t>
      </w:r>
      <w:r w:rsidR="009A6C94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эпидеми</w:t>
      </w:r>
      <w:r w:rsidR="00B6114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(2019-nCoV) и мер</w:t>
      </w:r>
      <w:r w:rsidR="00B6114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предприняты</w:t>
      </w:r>
      <w:r w:rsidR="00B6114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2963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предотвращения ее распространения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срок исполнения обязательств по Договору отодвигается на время действия указанных обстоятельств, а также последствий, вызванных этими обстоятельствами.</w:t>
      </w:r>
    </w:p>
    <w:p w14:paraId="29338F37" w14:textId="77777777" w:rsidR="005E4CC0" w:rsidRPr="00E56B8E" w:rsidRDefault="005E4CC0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для которой создалась невозможность исполнения обязательств по Договору вследствие наступления вышеназванных обстоятельств, обязана известить в письменной форме другую Сторону без промедления, но не позднее 5 (Пяти) рабочих дней с даты их наступления, а также принять все возможные меры с целью максимального снижения отрицательных последствий, вызванных обстоятельствами непреодолимой силы. Извещение должно содержать данные о наступлении и характере обстоятельств, их возможной продолжительности и последствиях.</w:t>
      </w:r>
    </w:p>
    <w:p w14:paraId="3A09EB80" w14:textId="77777777" w:rsidR="005E4CC0" w:rsidRPr="00E56B8E" w:rsidRDefault="007F238E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извещение</w:t>
      </w:r>
      <w:r w:rsidR="005E4CC0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Договору.</w:t>
      </w:r>
    </w:p>
    <w:p w14:paraId="299C6205" w14:textId="77777777" w:rsidR="005E4CC0" w:rsidRPr="00E56B8E" w:rsidRDefault="005E4CC0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обстоятельства, предусмотренные настоящим разделом, длятся более 1 (Одного) месяца, Стороны вправе расторгнуть Договор, предварительно урегулировав все спорные вопросы. В этом случае Стороны создают комиссию для рассмотрения своих финансовых взаимоотношений, состоящую из равного количества полномочных представителей обеих Сторон</w:t>
      </w:r>
      <w:r w:rsidR="00EC0266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92F75" w14:textId="5AA5D8B8" w:rsidR="0028216B" w:rsidRPr="00E56B8E" w:rsidRDefault="0028216B" w:rsidP="00D25DB5">
      <w:pPr>
        <w:pStyle w:val="a9"/>
        <w:numPr>
          <w:ilvl w:val="1"/>
          <w:numId w:val="9"/>
        </w:numPr>
        <w:tabs>
          <w:tab w:val="left" w:pos="66"/>
        </w:tabs>
        <w:spacing w:after="0" w:line="240" w:lineRule="auto"/>
        <w:ind w:left="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Участник долевого строительства заявляет о том, что на момент подписания настоящего Договора состоит в зарегистрированном браке, требования ст</w:t>
      </w:r>
      <w:r w:rsidR="00941E92" w:rsidRPr="00E56B8E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E56B8E">
        <w:rPr>
          <w:rFonts w:ascii="Times New Roman" w:hAnsi="Times New Roman" w:cs="Times New Roman"/>
          <w:sz w:val="24"/>
          <w:szCs w:val="24"/>
        </w:rPr>
        <w:t xml:space="preserve">35 </w:t>
      </w:r>
      <w:r w:rsidR="00941E92" w:rsidRPr="00E56B8E">
        <w:rPr>
          <w:rFonts w:ascii="Times New Roman" w:hAnsi="Times New Roman" w:cs="Times New Roman"/>
          <w:sz w:val="24"/>
          <w:szCs w:val="24"/>
        </w:rPr>
        <w:t>Семейного кодекса Российской Федерации</w:t>
      </w:r>
      <w:r w:rsidRPr="00E56B8E">
        <w:rPr>
          <w:rFonts w:ascii="Times New Roman" w:hAnsi="Times New Roman" w:cs="Times New Roman"/>
          <w:sz w:val="24"/>
          <w:szCs w:val="24"/>
        </w:rPr>
        <w:t xml:space="preserve"> Участником долевого строительства выполнены – имеется нотариально удостоверенное согласие супруга/супруги Участника долевого строительства на сделку / Участник заявляет о том, что на момент подписания настоящего Договора состоит в зарегистрированном браке, между Участником и его супругом(ой) заключен брачный договор (контракт). / Участник заявляет о том, что на момент подписания настоящего Договора не состоит в зарегистрированном браке.</w:t>
      </w:r>
    </w:p>
    <w:p w14:paraId="314E8CF2" w14:textId="77777777" w:rsidR="00451111" w:rsidRPr="00E56B8E" w:rsidRDefault="00451111" w:rsidP="00AE1CCF">
      <w:pPr>
        <w:spacing w:after="0" w:line="240" w:lineRule="auto"/>
        <w:ind w:left="5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D81FA0E" w14:textId="77777777" w:rsidR="00ED7F6B" w:rsidRPr="00E56B8E" w:rsidRDefault="00ED7F6B" w:rsidP="00D25DB5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14:paraId="6E62B244" w14:textId="77777777" w:rsidR="00451111" w:rsidRPr="00E56B8E" w:rsidRDefault="00451111" w:rsidP="00451111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5DC9F8" w14:textId="77777777" w:rsidR="00ED7F6B" w:rsidRPr="00E56B8E" w:rsidRDefault="009352F4" w:rsidP="00AE1CCF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Следующие </w:t>
      </w:r>
      <w:r w:rsidR="00ED7F6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приложения, являются его составной и неотъемлемой частью</w:t>
      </w: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</w:t>
      </w:r>
      <w:r w:rsidR="00ED7F6B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ED7F6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1A2542" w14:textId="77777777" w:rsidR="00ED7F6B" w:rsidRPr="00E56B8E" w:rsidRDefault="00ED7F6B" w:rsidP="00AE1CCF">
      <w:pPr>
        <w:spacing w:after="0" w:line="240" w:lineRule="auto"/>
        <w:ind w:left="5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и Цена Объекта долевого строительства (Приложени</w:t>
      </w:r>
      <w:r w:rsidR="00557A0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 № 1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14199C" w14:textId="77777777" w:rsidR="00ED7F6B" w:rsidRPr="00E56B8E" w:rsidRDefault="00ED7F6B" w:rsidP="00AE1CCF">
      <w:pPr>
        <w:spacing w:after="0" w:line="240" w:lineRule="auto"/>
        <w:ind w:left="57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 Объекта долевого строительства</w:t>
      </w:r>
      <w:r w:rsidR="0087537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379"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его расположения на этаже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</w:t>
      </w:r>
      <w:r w:rsidR="00557A0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57A0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4275E32" w14:textId="77777777" w:rsidR="00ED7F6B" w:rsidRPr="00E56B8E" w:rsidRDefault="00ED7F6B" w:rsidP="00AE1CCF">
      <w:pPr>
        <w:spacing w:after="0" w:line="240" w:lineRule="auto"/>
        <w:ind w:left="5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A4381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AB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Характеристики, о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</w:t>
      </w:r>
      <w:r w:rsidR="00D57109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и 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Объекта долевого строительства (Приложение № </w:t>
      </w:r>
      <w:r w:rsidR="00557A0C"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5558CEA" w14:textId="77777777" w:rsidR="00451111" w:rsidRPr="00E56B8E" w:rsidRDefault="00451111" w:rsidP="00AE1CCF">
      <w:pPr>
        <w:spacing w:after="0" w:line="240" w:lineRule="auto"/>
        <w:ind w:left="5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BC44D" w14:textId="77777777" w:rsidR="00ED7F6B" w:rsidRPr="00E56B8E" w:rsidRDefault="00D25DB5" w:rsidP="00D25DB5">
      <w:pPr>
        <w:pStyle w:val="a9"/>
        <w:numPr>
          <w:ilvl w:val="0"/>
          <w:numId w:val="9"/>
        </w:numPr>
        <w:tabs>
          <w:tab w:val="left" w:pos="66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Адреса, р</w:t>
      </w:r>
      <w:r w:rsidR="00ED7F6B"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еквизиты</w:t>
      </w:r>
      <w:r w:rsidR="00ED7F6B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подписи Сторон</w:t>
      </w:r>
    </w:p>
    <w:p w14:paraId="147688E7" w14:textId="77777777" w:rsidR="001D439D" w:rsidRPr="00E56B8E" w:rsidRDefault="001D439D" w:rsidP="00AE1CCF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3"/>
        <w:gridCol w:w="4702"/>
      </w:tblGrid>
      <w:tr w:rsidR="007F238E" w:rsidRPr="00E56B8E" w14:paraId="0DBF9169" w14:textId="77777777" w:rsidTr="00967A7E">
        <w:tc>
          <w:tcPr>
            <w:tcW w:w="2696" w:type="pct"/>
          </w:tcPr>
          <w:tbl>
            <w:tblPr>
              <w:tblW w:w="5282" w:type="dxa"/>
              <w:tblLook w:val="01E0" w:firstRow="1" w:lastRow="1" w:firstColumn="1" w:lastColumn="1" w:noHBand="0" w:noVBand="0"/>
            </w:tblPr>
            <w:tblGrid>
              <w:gridCol w:w="5282"/>
            </w:tblGrid>
            <w:tr w:rsidR="001D439D" w:rsidRPr="00E56B8E" w14:paraId="085CF860" w14:textId="77777777" w:rsidTr="00981BBC">
              <w:trPr>
                <w:trHeight w:val="778"/>
              </w:trPr>
              <w:tc>
                <w:tcPr>
                  <w:tcW w:w="5282" w:type="dxa"/>
                </w:tcPr>
                <w:p w14:paraId="226ED1F9" w14:textId="77777777" w:rsidR="001D439D" w:rsidRPr="00E56B8E" w:rsidRDefault="001D439D" w:rsidP="00967A7E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Застройщик</w:t>
                  </w:r>
                </w:p>
                <w:p w14:paraId="1079FEF3" w14:textId="77777777" w:rsidR="00967A7E" w:rsidRPr="00E56B8E" w:rsidRDefault="00967A7E" w:rsidP="00967A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ООО "СЗ "А-</w:t>
                  </w:r>
                  <w:proofErr w:type="spellStart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Резиденс</w:t>
                  </w:r>
                  <w:proofErr w:type="spellEnd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"</w:t>
                  </w:r>
                </w:p>
                <w:p w14:paraId="33365A50" w14:textId="77777777" w:rsidR="00EA0577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Адрес: 107023, г. Москва, ул.</w:t>
                  </w:r>
                  <w:r w:rsidR="00413F82"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Электрозаводская,</w:t>
                  </w:r>
                </w:p>
                <w:p w14:paraId="47338514" w14:textId="77777777" w:rsidR="00EA0577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 27, стр. 7, </w:t>
                  </w:r>
                  <w:proofErr w:type="spellStart"/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</w:t>
                  </w:r>
                  <w:proofErr w:type="spellEnd"/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2, пом. 7</w:t>
                  </w:r>
                </w:p>
                <w:p w14:paraId="1E853E30" w14:textId="77777777" w:rsidR="00EA0577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ОГРН 1197746596960</w:t>
                  </w: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ИНН 9718146676</w:t>
                  </w:r>
                  <w:r w:rsidR="00967A7E"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КПП 771801001</w:t>
                  </w:r>
                </w:p>
                <w:p w14:paraId="78AF7CD1" w14:textId="77777777" w:rsidR="00EA0577" w:rsidRPr="00E56B8E" w:rsidRDefault="00413F82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EA0577"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 40702810416800000188</w:t>
                  </w:r>
                </w:p>
                <w:p w14:paraId="7F5465C4" w14:textId="77777777" w:rsidR="00EA0577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ФИЛИАЛ "ЦЕНТРАЛЬНЫЙ" БАНКА ВТБ (ПАО)</w:t>
                  </w:r>
                </w:p>
                <w:p w14:paraId="63D11C8B" w14:textId="77777777" w:rsidR="00EA0577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БИК 044525411</w:t>
                  </w:r>
                </w:p>
                <w:p w14:paraId="6840E293" w14:textId="77777777" w:rsidR="001D439D" w:rsidRPr="00E56B8E" w:rsidRDefault="00EA0577" w:rsidP="00967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к/c 30101810145250000411</w:t>
                  </w:r>
                </w:p>
                <w:p w14:paraId="1C4118B1" w14:textId="281F2B88" w:rsidR="001D439D" w:rsidRPr="00E56B8E" w:rsidRDefault="00967A7E" w:rsidP="00AE1CCF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Адрес для направления корреспонденции по Договору: </w:t>
                  </w:r>
                  <w:hyperlink r:id="rId11" w:history="1">
                    <w:r w:rsidR="005E6EE5" w:rsidRPr="00E56B8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info@a-residence.ru</w:t>
                    </w:r>
                  </w:hyperlink>
                </w:p>
              </w:tc>
            </w:tr>
            <w:tr w:rsidR="001D439D" w:rsidRPr="00E56B8E" w14:paraId="33FBB380" w14:textId="77777777" w:rsidTr="001D439D">
              <w:tc>
                <w:tcPr>
                  <w:tcW w:w="5282" w:type="dxa"/>
                </w:tcPr>
                <w:p w14:paraId="71B12595" w14:textId="77777777" w:rsidR="001D439D" w:rsidRPr="00E56B8E" w:rsidRDefault="001D439D" w:rsidP="00AE1CC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21FE67" w14:textId="77777777" w:rsidR="007F238E" w:rsidRPr="00E56B8E" w:rsidRDefault="007F238E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pct"/>
          </w:tcPr>
          <w:p w14:paraId="6529AB81" w14:textId="4B4469DC" w:rsidR="007F238E" w:rsidRPr="00E56B8E" w:rsidRDefault="001D439D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  <w:r w:rsidR="00E56B8E"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долевого строительства</w:t>
            </w:r>
          </w:p>
          <w:p w14:paraId="0AA557E5" w14:textId="77777777" w:rsidR="007F238E" w:rsidRPr="00E56B8E" w:rsidRDefault="007F238E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  <w:p w14:paraId="0429B27A" w14:textId="77777777" w:rsidR="001D439D" w:rsidRPr="00E56B8E" w:rsidRDefault="001D439D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</w:t>
            </w:r>
          </w:p>
          <w:p w14:paraId="4EB0B455" w14:textId="77777777" w:rsidR="001D439D" w:rsidRPr="00E56B8E" w:rsidRDefault="001D439D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по месту жительства по адресу: _____________</w:t>
            </w:r>
          </w:p>
          <w:p w14:paraId="6C02FBB1" w14:textId="77777777" w:rsidR="001D439D" w:rsidRPr="00E56B8E" w:rsidRDefault="001D439D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направления корреспонденции по Договору: ___________________</w:t>
            </w:r>
          </w:p>
          <w:p w14:paraId="497E94D6" w14:textId="77777777" w:rsidR="001D439D" w:rsidRPr="00E56B8E" w:rsidRDefault="001D439D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20A000" w14:textId="77777777" w:rsidR="008D15B8" w:rsidRPr="00E56B8E" w:rsidRDefault="008D15B8" w:rsidP="00AE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A6D3B4" w14:textId="77777777" w:rsidR="001D439D" w:rsidRPr="00E56B8E" w:rsidRDefault="001D439D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14609B" w14:textId="77777777" w:rsidR="001D439D" w:rsidRPr="00E56B8E" w:rsidRDefault="001D439D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CAE755" w14:textId="77777777" w:rsidR="001D439D" w:rsidRPr="00E56B8E" w:rsidRDefault="001D439D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99D97" w14:textId="77777777" w:rsidR="001D439D" w:rsidRPr="00E56B8E" w:rsidRDefault="001D439D" w:rsidP="00967A7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A7E" w:rsidRPr="00E56B8E" w14:paraId="740B59B7" w14:textId="77777777" w:rsidTr="00967A7E">
        <w:tc>
          <w:tcPr>
            <w:tcW w:w="2696" w:type="pct"/>
          </w:tcPr>
          <w:p w14:paraId="093A1DAC" w14:textId="77777777" w:rsidR="00967A7E" w:rsidRPr="00E56B8E" w:rsidRDefault="00967A7E" w:rsidP="00967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16F3D" w14:textId="77777777" w:rsidR="00E56B8E" w:rsidRPr="00E56B8E" w:rsidRDefault="00E56B8E" w:rsidP="005E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 </w:t>
            </w:r>
          </w:p>
          <w:p w14:paraId="1D798930" w14:textId="66E581A0" w:rsidR="005E6EE5" w:rsidRPr="00E56B8E" w:rsidRDefault="005E6EE5" w:rsidP="005E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Pr="00E5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B8E"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7911332E" w14:textId="77777777" w:rsidR="00967A7E" w:rsidRPr="00E56B8E" w:rsidRDefault="00967A7E" w:rsidP="00967A7E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pct"/>
          </w:tcPr>
          <w:p w14:paraId="23E5658C" w14:textId="0DF924F9" w:rsidR="00967A7E" w:rsidRPr="00E56B8E" w:rsidRDefault="00967A7E" w:rsidP="00967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C26D9" w14:textId="77777777" w:rsidR="005E6EE5" w:rsidRPr="00E56B8E" w:rsidRDefault="005E6EE5" w:rsidP="00967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756CD3" w14:textId="77777777" w:rsidR="00967A7E" w:rsidRPr="00E56B8E" w:rsidRDefault="00967A7E" w:rsidP="00967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/_____________ /</w:t>
            </w:r>
          </w:p>
          <w:p w14:paraId="5DDCA0A2" w14:textId="77777777" w:rsidR="00967A7E" w:rsidRPr="00E56B8E" w:rsidRDefault="00967A7E" w:rsidP="0096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636ADB" w14:textId="77777777" w:rsidR="00967A7E" w:rsidRPr="00E56B8E" w:rsidRDefault="00967A7E" w:rsidP="00967A7E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56B8E">
        <w:rPr>
          <w:rFonts w:ascii="Times New Roman" w:eastAsia="Calibri" w:hAnsi="Times New Roman" w:cs="Times New Roman"/>
          <w:i/>
          <w:sz w:val="24"/>
          <w:szCs w:val="24"/>
        </w:rPr>
        <w:t>Информация о сертификатах ключей проверки электронных подписей Сторон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967A7E" w:rsidRPr="00E56B8E" w14:paraId="65D6DF1F" w14:textId="77777777" w:rsidTr="00A004BB">
        <w:tc>
          <w:tcPr>
            <w:tcW w:w="5353" w:type="dxa"/>
          </w:tcPr>
          <w:p w14:paraId="11073352" w14:textId="77777777" w:rsidR="00967A7E" w:rsidRPr="00E56B8E" w:rsidRDefault="00967A7E" w:rsidP="00A00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Застройщик:</w:t>
            </w:r>
          </w:p>
          <w:p w14:paraId="5C488982" w14:textId="77777777" w:rsidR="00967A7E" w:rsidRPr="00E56B8E" w:rsidRDefault="00967A7E" w:rsidP="00A00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5D02D52" w14:textId="77777777" w:rsidR="00967A7E" w:rsidRPr="00E56B8E" w:rsidRDefault="00967A7E" w:rsidP="00A00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Участник:</w:t>
            </w:r>
          </w:p>
          <w:p w14:paraId="7E678E9B" w14:textId="77777777" w:rsidR="00967A7E" w:rsidRPr="00E56B8E" w:rsidRDefault="00967A7E" w:rsidP="00A00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9BABBF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218AB8E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участия в долевом строительстве </w:t>
      </w:r>
    </w:p>
    <w:p w14:paraId="377A5960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 от _____ 20</w:t>
      </w:r>
      <w:r w:rsidR="00502030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года</w:t>
      </w:r>
    </w:p>
    <w:p w14:paraId="6BC39C34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C590C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0F966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CA84E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181B2" w14:textId="414EF673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и Цена Объекта долевого строительства</w:t>
      </w:r>
    </w:p>
    <w:p w14:paraId="60593678" w14:textId="241566B0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59"/>
        <w:gridCol w:w="851"/>
        <w:gridCol w:w="566"/>
        <w:gridCol w:w="568"/>
        <w:gridCol w:w="1275"/>
        <w:gridCol w:w="1560"/>
        <w:gridCol w:w="2126"/>
      </w:tblGrid>
      <w:tr w:rsidR="00861CBF" w:rsidRPr="00E56B8E" w14:paraId="1A7ED22E" w14:textId="29933F69" w:rsidTr="00921CB9">
        <w:trPr>
          <w:trHeight w:val="300"/>
        </w:trPr>
        <w:tc>
          <w:tcPr>
            <w:tcW w:w="710" w:type="dxa"/>
            <w:noWrap/>
            <w:vAlign w:val="bottom"/>
            <w:hideMark/>
          </w:tcPr>
          <w:p w14:paraId="598B8B43" w14:textId="641146BA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96A5D55" w14:textId="05D330C7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8B7778" w14:textId="120308A7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1731E84" w14:textId="196FB7A7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866ABAF" w14:textId="6DE531FF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5D52A79" w14:textId="0CBBE38C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DCB2BE3" w14:textId="1F153885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065F8BB2" w14:textId="0C2604CF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BF" w:rsidRPr="00E56B8E" w14:paraId="4615D201" w14:textId="566781AD" w:rsidTr="00921CB9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020" w14:textId="10F45A31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50D" w14:textId="0934C260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 долевого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8439" w14:textId="481195AC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Условный номер Объекта долевого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6C54" w14:textId="65A7B52F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EA263" w14:textId="6DDEB3C6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78A1EF" w14:textId="13A39BC2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E90BF0" w14:textId="62A39B30" w:rsidR="002A7298" w:rsidRPr="00E56B8E" w:rsidRDefault="002A7298" w:rsidP="00136D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136DFE"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частей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648" w14:textId="1A921089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проектная площадь, </w:t>
            </w:r>
          </w:p>
          <w:p w14:paraId="633E27CE" w14:textId="7091100A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6E5" w14:textId="08213949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за 1 кв. м, рубли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CFF5" w14:textId="65D2788C" w:rsidR="002A7298" w:rsidRPr="00E56B8E" w:rsidRDefault="002A7298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Объекта долевого строительства, рубли</w:t>
            </w:r>
          </w:p>
        </w:tc>
      </w:tr>
      <w:tr w:rsidR="00861CBF" w:rsidRPr="00E56B8E" w14:paraId="30980ADE" w14:textId="1E65DE38" w:rsidTr="00921C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4EB3" w14:textId="3DD9DDCE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F6CE" w14:textId="3F4BA127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0525" w14:textId="5FEF40F9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1AC9" w14:textId="25A38064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494B" w14:textId="58B102D8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8587" w14:textId="01E2C003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9097" w14:textId="03CF2BF1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D723" w14:textId="415CC106" w:rsidR="00700BCA" w:rsidRPr="00E56B8E" w:rsidRDefault="00921CB9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32407" w:rsidRPr="00E56B8E" w14:paraId="75E0174B" w14:textId="53A5EFB9" w:rsidTr="00921CB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C67B" w14:textId="450AD86B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42BD" w14:textId="69B3A31B" w:rsidR="00C32407" w:rsidRPr="00E56B8E" w:rsidRDefault="002A1B18" w:rsidP="00E56B8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r w:rsidR="00C32407"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0F45" w14:textId="729838AE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B644" w14:textId="54C36D23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0D45" w14:textId="683EB05A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DD3E" w14:textId="48006854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87D1" w14:textId="52AF2D1D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0CCE" w14:textId="2562A022" w:rsidR="00C32407" w:rsidRPr="00E56B8E" w:rsidRDefault="00C32407" w:rsidP="00AE1CC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1CBF" w:rsidRPr="00E56B8E" w14:paraId="70DB9B17" w14:textId="7A048F67" w:rsidTr="00921CB9">
        <w:trPr>
          <w:gridAfter w:val="4"/>
          <w:wAfter w:w="5529" w:type="dxa"/>
          <w:trHeight w:val="300"/>
        </w:trPr>
        <w:tc>
          <w:tcPr>
            <w:tcW w:w="710" w:type="dxa"/>
            <w:noWrap/>
            <w:vAlign w:val="bottom"/>
            <w:hideMark/>
          </w:tcPr>
          <w:p w14:paraId="30EA9DFF" w14:textId="1FEA6EF7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3BBFBF4" w14:textId="7FAFBCA3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DBDA1F2" w14:textId="13E4C14A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7EFAA6BD" w14:textId="49D7E1F7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BF" w:rsidRPr="00E56B8E" w14:paraId="2E6BE7DE" w14:textId="04A4C876" w:rsidTr="00921CB9">
        <w:trPr>
          <w:trHeight w:val="300"/>
        </w:trPr>
        <w:tc>
          <w:tcPr>
            <w:tcW w:w="710" w:type="dxa"/>
            <w:noWrap/>
            <w:vAlign w:val="bottom"/>
            <w:hideMark/>
          </w:tcPr>
          <w:p w14:paraId="33D9BA11" w14:textId="1BFE57FC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2C3E9A1" w14:textId="078211E0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0E69BF4" w14:textId="23F4821D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9F9D102" w14:textId="76304DCD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FD40CD2" w14:textId="3625A550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4FCBEFC" w14:textId="5D43C102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F37BC90" w14:textId="0B50467E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849B32F" w14:textId="21ACFE4E" w:rsidR="002A7298" w:rsidRPr="00E56B8E" w:rsidRDefault="002A7298" w:rsidP="00AE1C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783381" w14:textId="7D2B9E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нежилого помещения и площади частей нежилого помещения: </w:t>
      </w:r>
    </w:p>
    <w:p w14:paraId="465CBC4C" w14:textId="0D6B2F99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1152"/>
        <w:gridCol w:w="1515"/>
      </w:tblGrid>
      <w:tr w:rsidR="00792A15" w:rsidRPr="00E56B8E" w14:paraId="670B6748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FD1" w14:textId="56BDE455" w:rsidR="00792A15" w:rsidRPr="00E56B8E" w:rsidRDefault="00792A15" w:rsidP="00C6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36A2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94C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потолков (м)</w:t>
            </w:r>
          </w:p>
        </w:tc>
      </w:tr>
      <w:tr w:rsidR="00792A15" w:rsidRPr="00E56B8E" w14:paraId="4FFBA99B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2AB8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AE76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A1A3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792A15" w:rsidRPr="00E56B8E" w14:paraId="6DB806F2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C6A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E75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92684C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4EBFADBF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BDD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121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CC32A4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62C5AE03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F01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24F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3D251E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11A1C679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92E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6FB9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0E945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3E16FB17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199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28F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31F5D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6C3520FA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610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C15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9C2B46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A15" w:rsidRPr="00E56B8E" w14:paraId="5D796273" w14:textId="77777777" w:rsidTr="007D5CC9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FD19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7FAD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AED049" w14:textId="77777777" w:rsidR="00792A15" w:rsidRPr="00E56B8E" w:rsidRDefault="00792A15" w:rsidP="007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E17B36" w14:textId="77777777" w:rsidR="00792A15" w:rsidRPr="00E56B8E" w:rsidRDefault="00792A15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6BC89" w14:textId="16CB1B42" w:rsidR="004B6810" w:rsidRPr="00E56B8E" w:rsidRDefault="004B6810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</w:t>
      </w:r>
    </w:p>
    <w:p w14:paraId="7BCBB1CD" w14:textId="77777777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8"/>
        <w:gridCol w:w="4707"/>
      </w:tblGrid>
      <w:tr w:rsidR="00E56B8E" w:rsidRPr="00E56B8E" w14:paraId="66EA9AA7" w14:textId="77777777" w:rsidTr="005E6EE5">
        <w:tc>
          <w:tcPr>
            <w:tcW w:w="2694" w:type="pct"/>
          </w:tcPr>
          <w:tbl>
            <w:tblPr>
              <w:tblW w:w="5282" w:type="dxa"/>
              <w:tblLook w:val="01E0" w:firstRow="1" w:lastRow="1" w:firstColumn="1" w:lastColumn="1" w:noHBand="0" w:noVBand="0"/>
            </w:tblPr>
            <w:tblGrid>
              <w:gridCol w:w="5282"/>
            </w:tblGrid>
            <w:tr w:rsidR="00E56B8E" w:rsidRPr="00E56B8E" w14:paraId="5D5A3249" w14:textId="77777777" w:rsidTr="007D5CC9">
              <w:tc>
                <w:tcPr>
                  <w:tcW w:w="5282" w:type="dxa"/>
                </w:tcPr>
                <w:p w14:paraId="28FEE033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Застройщик</w:t>
                  </w:r>
                </w:p>
                <w:p w14:paraId="54EBCB55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ООО "СЗ "А-</w:t>
                  </w:r>
                  <w:proofErr w:type="spellStart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Резиденс</w:t>
                  </w:r>
                  <w:proofErr w:type="spellEnd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"</w:t>
                  </w:r>
                </w:p>
                <w:p w14:paraId="74E46EAB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A767A72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_______________________________</w:t>
                  </w:r>
                </w:p>
                <w:p w14:paraId="2E447002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289DBAA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 /_____________/</w:t>
                  </w:r>
                </w:p>
                <w:p w14:paraId="4DBCC18E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56B8E" w:rsidRPr="00E56B8E" w14:paraId="2D8A072B" w14:textId="77777777" w:rsidTr="007D5CC9">
              <w:tc>
                <w:tcPr>
                  <w:tcW w:w="5282" w:type="dxa"/>
                </w:tcPr>
                <w:p w14:paraId="68480238" w14:textId="77777777" w:rsidR="00E56B8E" w:rsidRPr="00E56B8E" w:rsidRDefault="00E56B8E" w:rsidP="00E56B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698199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pct"/>
          </w:tcPr>
          <w:p w14:paraId="2341DAE2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 долевого строительства</w:t>
            </w:r>
          </w:p>
          <w:p w14:paraId="3076D6E9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1F7512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DB17DF" w14:textId="77777777" w:rsidR="00E56B8E" w:rsidRPr="00E56B8E" w:rsidRDefault="00E56B8E" w:rsidP="00E56B8E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14:paraId="072F81CF" w14:textId="77777777" w:rsidR="00E56B8E" w:rsidRPr="00E56B8E" w:rsidRDefault="00E56B8E" w:rsidP="00E56B8E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49393BA" w14:textId="77777777" w:rsidR="00E56B8E" w:rsidRPr="00E56B8E" w:rsidRDefault="00E56B8E" w:rsidP="00E56B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 /</w:t>
            </w:r>
            <w:r w:rsidRPr="00E5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</w:p>
          <w:p w14:paraId="3744D6A0" w14:textId="15FBCC0C" w:rsidR="00E56B8E" w:rsidRPr="00E56B8E" w:rsidRDefault="00E56B8E" w:rsidP="00E56B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3BF366" w14:textId="77777777" w:rsidR="00A96E34" w:rsidRPr="00E56B8E" w:rsidRDefault="00A96E34" w:rsidP="00AE1CCF">
      <w:pPr>
        <w:spacing w:after="0" w:line="240" w:lineRule="auto"/>
        <w:ind w:left="57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57E21" w14:textId="77777777" w:rsidR="00A96E34" w:rsidRPr="00E56B8E" w:rsidRDefault="00A96E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BF464F1" w14:textId="77777777" w:rsidR="002A7298" w:rsidRPr="00E56B8E" w:rsidRDefault="002A7298" w:rsidP="00AE1CCF">
      <w:pPr>
        <w:spacing w:after="0" w:line="240" w:lineRule="auto"/>
        <w:ind w:left="57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69D17127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участия в долевом строительстве </w:t>
      </w:r>
    </w:p>
    <w:p w14:paraId="22EECBE6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 от ____ 20</w:t>
      </w:r>
      <w:r w:rsidR="00502030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года</w:t>
      </w:r>
    </w:p>
    <w:p w14:paraId="3E10EB28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A24A4" w14:textId="77777777" w:rsidR="002A7298" w:rsidRPr="00E56B8E" w:rsidRDefault="002A7298" w:rsidP="00AE1CCF">
      <w:pPr>
        <w:spacing w:after="0" w:line="240" w:lineRule="auto"/>
        <w:ind w:left="57"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C6984" w14:textId="77777777" w:rsidR="004204CE" w:rsidRPr="00E56B8E" w:rsidRDefault="004204CE" w:rsidP="00AE1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Информация приводится в соответствии с проектной документацией</w:t>
      </w:r>
    </w:p>
    <w:p w14:paraId="3968C0CC" w14:textId="77777777" w:rsidR="004204CE" w:rsidRPr="00E56B8E" w:rsidRDefault="004204CE" w:rsidP="00AE1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935C5" w14:textId="77777777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ОБЪЕКТА ДОЛЕВОГО СТРОИТЕЛЬСТВА </w:t>
      </w:r>
    </w:p>
    <w:p w14:paraId="16506A03" w14:textId="77777777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его расположения на этаже</w:t>
      </w:r>
    </w:p>
    <w:p w14:paraId="25FFA559" w14:textId="77777777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 этаж </w:t>
      </w:r>
    </w:p>
    <w:p w14:paraId="5B7710E9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D0A2B9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FF5226" w14:textId="080FA912" w:rsidR="002A7298" w:rsidRPr="007D5CC9" w:rsidRDefault="007D5CC9" w:rsidP="007D5CC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</w:t>
      </w:r>
    </w:p>
    <w:p w14:paraId="4CFF4576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189F8C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ADBC56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1F2076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2D13F4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633D40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319047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78A6F7" w14:textId="77777777" w:rsidR="002A7298" w:rsidRPr="00E56B8E" w:rsidRDefault="004204CE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</w:t>
      </w:r>
    </w:p>
    <w:p w14:paraId="01AA5442" w14:textId="77777777" w:rsidR="002A7298" w:rsidRPr="00E56B8E" w:rsidRDefault="002A7298" w:rsidP="00AE1CC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8"/>
        <w:gridCol w:w="4707"/>
      </w:tblGrid>
      <w:tr w:rsidR="00E56B8E" w:rsidRPr="00E56B8E" w14:paraId="1F9B92F1" w14:textId="77777777" w:rsidTr="005E6EE5">
        <w:tc>
          <w:tcPr>
            <w:tcW w:w="2694" w:type="pct"/>
          </w:tcPr>
          <w:tbl>
            <w:tblPr>
              <w:tblW w:w="5282" w:type="dxa"/>
              <w:tblLook w:val="01E0" w:firstRow="1" w:lastRow="1" w:firstColumn="1" w:lastColumn="1" w:noHBand="0" w:noVBand="0"/>
            </w:tblPr>
            <w:tblGrid>
              <w:gridCol w:w="5282"/>
            </w:tblGrid>
            <w:tr w:rsidR="00E56B8E" w:rsidRPr="00E56B8E" w14:paraId="27452006" w14:textId="77777777" w:rsidTr="007D5CC9">
              <w:tc>
                <w:tcPr>
                  <w:tcW w:w="5282" w:type="dxa"/>
                </w:tcPr>
                <w:p w14:paraId="77BEB589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Застройщик</w:t>
                  </w:r>
                </w:p>
                <w:p w14:paraId="6A473A35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ООО "СЗ "А-</w:t>
                  </w:r>
                  <w:proofErr w:type="spellStart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Резиденс</w:t>
                  </w:r>
                  <w:proofErr w:type="spellEnd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"</w:t>
                  </w:r>
                </w:p>
                <w:p w14:paraId="499103C1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49F0A8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_______________________________</w:t>
                  </w:r>
                </w:p>
                <w:p w14:paraId="3EA24C4D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355F5B2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 /_____________/</w:t>
                  </w:r>
                </w:p>
                <w:p w14:paraId="43BF91B2" w14:textId="77777777" w:rsidR="00E56B8E" w:rsidRPr="00E56B8E" w:rsidRDefault="00E56B8E" w:rsidP="00E56B8E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56B8E" w:rsidRPr="00E56B8E" w14:paraId="34EBAE96" w14:textId="77777777" w:rsidTr="007D5CC9">
              <w:tc>
                <w:tcPr>
                  <w:tcW w:w="5282" w:type="dxa"/>
                </w:tcPr>
                <w:p w14:paraId="21EA4F29" w14:textId="77777777" w:rsidR="00E56B8E" w:rsidRPr="00E56B8E" w:rsidRDefault="00E56B8E" w:rsidP="00E56B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A6CF6C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pct"/>
          </w:tcPr>
          <w:p w14:paraId="50959066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 долевого строительства</w:t>
            </w:r>
          </w:p>
          <w:p w14:paraId="14D18614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116BC1" w14:textId="77777777" w:rsidR="00E56B8E" w:rsidRPr="00E56B8E" w:rsidRDefault="00E56B8E" w:rsidP="00E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5FB7AF" w14:textId="77777777" w:rsidR="00E56B8E" w:rsidRPr="00E56B8E" w:rsidRDefault="00E56B8E" w:rsidP="00E56B8E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14:paraId="1B1695FC" w14:textId="77777777" w:rsidR="00E56B8E" w:rsidRPr="00E56B8E" w:rsidRDefault="00E56B8E" w:rsidP="00E56B8E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C849D1E" w14:textId="77777777" w:rsidR="00E56B8E" w:rsidRPr="00E56B8E" w:rsidRDefault="00E56B8E" w:rsidP="00E56B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 /</w:t>
            </w:r>
            <w:r w:rsidRPr="00E5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</w:p>
          <w:p w14:paraId="444ED704" w14:textId="77777777" w:rsidR="00E56B8E" w:rsidRPr="00E56B8E" w:rsidRDefault="00E56B8E" w:rsidP="00E56B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0DCE7" w14:textId="77777777" w:rsidR="002A7298" w:rsidRPr="00E56B8E" w:rsidRDefault="002A7298" w:rsidP="00AE1CCF">
      <w:pPr>
        <w:spacing w:after="0" w:line="240" w:lineRule="auto"/>
        <w:ind w:left="57" w:right="-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749FB" w14:textId="77777777" w:rsidR="002A7298" w:rsidRPr="00E56B8E" w:rsidRDefault="002A7298" w:rsidP="00AE1CC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7298" w:rsidRPr="00E56B8E" w:rsidSect="00C55F49">
          <w:footerReference w:type="default" r:id="rId12"/>
          <w:footnotePr>
            <w:numRestart w:val="eachPage"/>
          </w:footnotePr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13AE07A4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1667CFCF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участия в долевом строительстве </w:t>
      </w:r>
    </w:p>
    <w:p w14:paraId="279BF8A4" w14:textId="77777777" w:rsidR="002A7298" w:rsidRPr="00E56B8E" w:rsidRDefault="002A7298" w:rsidP="00AE1CCF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700BCA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FA4085"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202___</w:t>
      </w: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259E6726" w14:textId="77777777" w:rsidR="002A7298" w:rsidRPr="00E56B8E" w:rsidRDefault="002A7298" w:rsidP="00AE1CCF">
      <w:pPr>
        <w:spacing w:after="0" w:line="240" w:lineRule="auto"/>
        <w:ind w:left="5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7DFCA" w14:textId="77777777" w:rsidR="002A7298" w:rsidRPr="00E56B8E" w:rsidRDefault="002A7298" w:rsidP="00AE1CCF">
      <w:pPr>
        <w:spacing w:after="0" w:line="240" w:lineRule="auto"/>
        <w:ind w:left="5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КОМПЛЕКСА</w:t>
      </w:r>
    </w:p>
    <w:p w14:paraId="02813110" w14:textId="77777777" w:rsidR="00D15B25" w:rsidRPr="00E56B8E" w:rsidRDefault="00D15B25" w:rsidP="00D15B25">
      <w:pPr>
        <w:pStyle w:val="a9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характеристики Комплекса: </w:t>
      </w:r>
    </w:p>
    <w:p w14:paraId="3143DCC6" w14:textId="77777777" w:rsidR="00D15B25" w:rsidRPr="00E56B8E" w:rsidRDefault="00D15B25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966FC" w14:textId="12DD04DC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Общая площадь</w:t>
      </w:r>
      <w:r w:rsidR="003A3676"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33 </w:t>
      </w:r>
      <w:r w:rsidR="00073AC9" w:rsidRPr="00E56B8E">
        <w:rPr>
          <w:rFonts w:ascii="Times New Roman" w:hAnsi="Times New Roman" w:cs="Times New Roman"/>
          <w:sz w:val="24"/>
          <w:szCs w:val="24"/>
          <w:lang w:eastAsia="ru-RU"/>
        </w:rPr>
        <w:t>390,08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кв. м</w:t>
      </w:r>
    </w:p>
    <w:p w14:paraId="33708DDE" w14:textId="441021AF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этажей: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AC9" w:rsidRPr="00E56B8E">
        <w:rPr>
          <w:rFonts w:ascii="Times New Roman" w:hAnsi="Times New Roman" w:cs="Times New Roman"/>
          <w:sz w:val="24"/>
          <w:szCs w:val="24"/>
          <w:lang w:eastAsia="ru-RU"/>
        </w:rPr>
        <w:t>5-7-8-9 + 1 подземный</w:t>
      </w:r>
    </w:p>
    <w:p w14:paraId="7FFF3996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лифтов</w:t>
      </w:r>
      <w:r w:rsidR="003A3676" w:rsidRPr="00E56B8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12 шт. </w:t>
      </w:r>
    </w:p>
    <w:p w14:paraId="7D513BAE" w14:textId="56C4EA8A" w:rsidR="00D15B25" w:rsidRPr="00E56B8E" w:rsidRDefault="00E56B8E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Строительный объем </w:t>
      </w:r>
      <w:r w:rsidR="00D15B25" w:rsidRPr="00E56B8E">
        <w:rPr>
          <w:rFonts w:ascii="Times New Roman" w:hAnsi="Times New Roman" w:cs="Times New Roman"/>
          <w:sz w:val="24"/>
          <w:szCs w:val="24"/>
          <w:lang w:eastAsia="ru-RU"/>
        </w:rPr>
        <w:t>(по контуру ограждающих конструкций без выступающих элементов) 158 370 куб. м.</w:t>
      </w:r>
    </w:p>
    <w:p w14:paraId="306B7CB8" w14:textId="77777777" w:rsidR="00D15B25" w:rsidRPr="00E56B8E" w:rsidRDefault="00D15B25" w:rsidP="003A367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E56B8E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56B8E">
        <w:rPr>
          <w:rFonts w:ascii="Times New Roman" w:hAnsi="Times New Roman" w:cs="Times New Roman"/>
          <w:sz w:val="24"/>
          <w:szCs w:val="24"/>
          <w:lang w:eastAsia="ru-RU"/>
        </w:rPr>
        <w:t>.:</w:t>
      </w:r>
    </w:p>
    <w:p w14:paraId="269C7816" w14:textId="77777777" w:rsidR="00D15B25" w:rsidRPr="00E56B8E" w:rsidRDefault="00D15B25" w:rsidP="003A367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надземной части 105 870 куб. м.</w:t>
      </w:r>
    </w:p>
    <w:p w14:paraId="5BB7A448" w14:textId="77777777" w:rsidR="00D15B25" w:rsidRPr="00E56B8E" w:rsidRDefault="00D15B25" w:rsidP="003A367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подземной части 52 500 куб. м.</w:t>
      </w:r>
    </w:p>
    <w:p w14:paraId="2F263227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 представляет собой пять блоков переменной этажности, частично соединенных </w:t>
      </w:r>
      <w:proofErr w:type="spellStart"/>
      <w:r w:rsidRPr="00E56B8E">
        <w:rPr>
          <w:rFonts w:ascii="Times New Roman" w:hAnsi="Times New Roman" w:cs="Times New Roman"/>
          <w:sz w:val="24"/>
          <w:szCs w:val="24"/>
          <w:lang w:eastAsia="ru-RU"/>
        </w:rPr>
        <w:t>стилобатной</w:t>
      </w:r>
      <w:proofErr w:type="spellEnd"/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частью в уровне 1го этажа и объединенных общим подземным этажом, в котором предусматривается размещение автостоянки и технических помещений. </w:t>
      </w:r>
    </w:p>
    <w:p w14:paraId="675ECD65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Несущие конструкции </w:t>
      </w:r>
      <w:r w:rsidR="00752D9A"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Комплекса 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>полностью выполняется из монолитного железобетона.</w:t>
      </w:r>
    </w:p>
    <w:p w14:paraId="3AFA839E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Конструктивная схема – каркасно-стеновая с несущими поперечными и продольными стенами, расположенными в двух взаимно перпендикулярных направлениях, монолитными ж/б колоннами и пилонами.</w:t>
      </w:r>
    </w:p>
    <w:p w14:paraId="37981BC4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Фасады выполнены с применением современных высококачественных материалов, лицевая отделка выполнена из природного камня, фасадные решения первых этажей предусматривают максимальное витражное остекление.</w:t>
      </w:r>
    </w:p>
    <w:p w14:paraId="616E0019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 </w:t>
      </w:r>
      <w:proofErr w:type="spellStart"/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энергоэффективности</w:t>
      </w:r>
      <w:proofErr w:type="spellEnd"/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B+ высокий.</w:t>
      </w:r>
    </w:p>
    <w:p w14:paraId="5406AD60" w14:textId="77777777" w:rsidR="00D15B25" w:rsidRPr="00E56B8E" w:rsidRDefault="00D15B25" w:rsidP="003A3676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b/>
          <w:sz w:val="24"/>
          <w:szCs w:val="24"/>
          <w:lang w:eastAsia="ru-RU"/>
        </w:rPr>
        <w:t>Класс сейсмостойкости: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5 баллов.</w:t>
      </w:r>
    </w:p>
    <w:p w14:paraId="1F36241A" w14:textId="77777777" w:rsidR="00D15B25" w:rsidRPr="00E56B8E" w:rsidRDefault="00D15B25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3C652" w14:textId="3030499A" w:rsidR="003A3676" w:rsidRPr="00E56B8E" w:rsidRDefault="00101867" w:rsidP="00101867">
      <w:pPr>
        <w:pStyle w:val="22"/>
        <w:spacing w:after="0" w:line="240" w:lineRule="auto"/>
        <w:ind w:left="0" w:right="-1"/>
        <w:rPr>
          <w:rFonts w:ascii="Times New Roman" w:hAnsi="Times New Roman" w:cs="Times New Roman"/>
          <w:b/>
          <w:sz w:val="24"/>
          <w:szCs w:val="24"/>
        </w:rPr>
      </w:pPr>
      <w:r w:rsidRPr="00E56B8E">
        <w:rPr>
          <w:rFonts w:ascii="Times New Roman" w:hAnsi="Times New Roman" w:cs="Times New Roman"/>
          <w:b/>
          <w:sz w:val="24"/>
          <w:szCs w:val="24"/>
        </w:rPr>
        <w:t>Описание основных характеристик Объекта долевого строительства</w:t>
      </w:r>
      <w:r w:rsidR="003A3676" w:rsidRPr="00E56B8E">
        <w:rPr>
          <w:rFonts w:ascii="Times New Roman" w:hAnsi="Times New Roman" w:cs="Times New Roman"/>
          <w:b/>
          <w:sz w:val="24"/>
          <w:szCs w:val="24"/>
        </w:rPr>
        <w:t>:</w:t>
      </w:r>
    </w:p>
    <w:p w14:paraId="40AC1F91" w14:textId="214B2F71" w:rsidR="00101867" w:rsidRPr="00E56B8E" w:rsidRDefault="00101867" w:rsidP="00101867">
      <w:pPr>
        <w:pStyle w:val="22"/>
        <w:spacing w:after="0" w:line="240" w:lineRule="auto"/>
        <w:ind w:left="0" w:right="-1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13D10D2" w14:textId="121628EF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 xml:space="preserve">Потолки </w:t>
      </w:r>
    </w:p>
    <w:p w14:paraId="6EBB0B59" w14:textId="1651D6BE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Монолит</w:t>
      </w:r>
    </w:p>
    <w:p w14:paraId="18AF44FA" w14:textId="5CA7F3A4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>Стены</w:t>
      </w:r>
    </w:p>
    <w:p w14:paraId="16F5F72D" w14:textId="0D6AE438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Устройство стен с использованием материалов (кирпич, блок, ГКЛ или аналог).</w:t>
      </w:r>
    </w:p>
    <w:p w14:paraId="75183058" w14:textId="58C1F017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 xml:space="preserve">Полы </w:t>
      </w:r>
    </w:p>
    <w:p w14:paraId="3C03863F" w14:textId="0446C243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Монолит.</w:t>
      </w:r>
    </w:p>
    <w:p w14:paraId="6E41F67A" w14:textId="2B926416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>Двери</w:t>
      </w:r>
    </w:p>
    <w:p w14:paraId="73998D1E" w14:textId="748F8918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Установка металлической входной двери</w:t>
      </w:r>
      <w:r w:rsidR="00AA7C12" w:rsidRPr="00E56B8E">
        <w:rPr>
          <w:rFonts w:ascii="Times New Roman" w:hAnsi="Times New Roman" w:cs="Times New Roman"/>
          <w:sz w:val="24"/>
          <w:szCs w:val="24"/>
        </w:rPr>
        <w:t xml:space="preserve"> </w:t>
      </w:r>
      <w:r w:rsidRPr="00E56B8E">
        <w:rPr>
          <w:rFonts w:ascii="Times New Roman" w:hAnsi="Times New Roman" w:cs="Times New Roman"/>
          <w:sz w:val="24"/>
          <w:szCs w:val="24"/>
        </w:rPr>
        <w:t>(</w:t>
      </w:r>
      <w:r w:rsidRPr="00E56B8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56B8E">
        <w:rPr>
          <w:rFonts w:ascii="Times New Roman" w:hAnsi="Times New Roman" w:cs="Times New Roman"/>
          <w:sz w:val="24"/>
          <w:szCs w:val="24"/>
        </w:rPr>
        <w:t>-2300</w:t>
      </w:r>
      <w:r w:rsidRPr="00E56B8E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E56B8E">
        <w:rPr>
          <w:rFonts w:ascii="Times New Roman" w:hAnsi="Times New Roman" w:cs="Times New Roman"/>
          <w:sz w:val="24"/>
          <w:szCs w:val="24"/>
        </w:rPr>
        <w:t>).</w:t>
      </w:r>
    </w:p>
    <w:p w14:paraId="64C7C031" w14:textId="418B47BE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Окна</w:t>
      </w:r>
    </w:p>
    <w:p w14:paraId="5E250139" w14:textId="7726B38C" w:rsidR="003A3676" w:rsidRPr="00E56B8E" w:rsidRDefault="003A3676" w:rsidP="003A3676">
      <w:pPr>
        <w:pStyle w:val="a9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Конструкция окна представляет собой оконный блок </w:t>
      </w:r>
      <w:r w:rsidRPr="00E56B8E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двухкамерным стеклопакетом в качестве </w:t>
      </w:r>
      <w:proofErr w:type="spellStart"/>
      <w:r w:rsidRPr="00E56B8E">
        <w:rPr>
          <w:rFonts w:ascii="Times New Roman" w:hAnsi="Times New Roman" w:cs="Times New Roman"/>
          <w:sz w:val="24"/>
          <w:szCs w:val="24"/>
          <w:lang w:eastAsia="ru-RU"/>
        </w:rPr>
        <w:t>светопрозрачного</w:t>
      </w:r>
      <w:proofErr w:type="spellEnd"/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заполнения и створки (глухого клапана) для проветривания в непрозрачной части оконного блока.</w:t>
      </w:r>
    </w:p>
    <w:p w14:paraId="4CACD75A" w14:textId="22C3097B" w:rsidR="003A3676" w:rsidRPr="00E56B8E" w:rsidRDefault="003A3676" w:rsidP="003A3676">
      <w:pPr>
        <w:pStyle w:val="a9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</w:t>
      </w:r>
      <w:proofErr w:type="spellStart"/>
      <w:r w:rsidRPr="00E56B8E">
        <w:rPr>
          <w:rFonts w:ascii="Times New Roman" w:hAnsi="Times New Roman" w:cs="Times New Roman"/>
          <w:sz w:val="24"/>
          <w:szCs w:val="24"/>
          <w:lang w:eastAsia="ru-RU"/>
        </w:rPr>
        <w:t>светопрозрачного</w:t>
      </w:r>
      <w:proofErr w:type="spellEnd"/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заполнения оконного блока используется двухкамерный стеклопакет.</w:t>
      </w:r>
    </w:p>
    <w:p w14:paraId="1DCE63E6" w14:textId="18A7AE5B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>Водоснабжение и канализация</w:t>
      </w:r>
    </w:p>
    <w:p w14:paraId="11DB3DFB" w14:textId="73D89DC4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Устройство точек подключения сетей водоснабжения и канализации.</w:t>
      </w:r>
    </w:p>
    <w:p w14:paraId="22E58E57" w14:textId="45162C4B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>Отопление</w:t>
      </w:r>
    </w:p>
    <w:p w14:paraId="5B92765F" w14:textId="76CBA869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 xml:space="preserve">Устройство встраиваемых </w:t>
      </w:r>
      <w:proofErr w:type="spellStart"/>
      <w:r w:rsidRPr="00E56B8E">
        <w:rPr>
          <w:rFonts w:ascii="Times New Roman" w:hAnsi="Times New Roman" w:cs="Times New Roman"/>
          <w:sz w:val="24"/>
          <w:szCs w:val="24"/>
        </w:rPr>
        <w:t>внутрипольных</w:t>
      </w:r>
      <w:proofErr w:type="spellEnd"/>
      <w:r w:rsidRPr="00E56B8E">
        <w:rPr>
          <w:rFonts w:ascii="Times New Roman" w:hAnsi="Times New Roman" w:cs="Times New Roman"/>
          <w:sz w:val="24"/>
          <w:szCs w:val="24"/>
        </w:rPr>
        <w:t xml:space="preserve"> конвекторов.</w:t>
      </w:r>
    </w:p>
    <w:p w14:paraId="1CD40164" w14:textId="31FC9519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t>Вентиляция и кондиционирование</w:t>
      </w:r>
    </w:p>
    <w:p w14:paraId="0C461BDE" w14:textId="41F0A1CB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Устройство точек подключения к системе приточно-вытяжной вентиляции.</w:t>
      </w:r>
    </w:p>
    <w:p w14:paraId="78A7D283" w14:textId="4DDB27B4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Устройство точек подключения к системе кондиционирования воздуха (</w:t>
      </w:r>
      <w:r w:rsidRPr="00E56B8E">
        <w:rPr>
          <w:rFonts w:ascii="Times New Roman" w:hAnsi="Times New Roman" w:cs="Times New Roman"/>
          <w:sz w:val="24"/>
          <w:szCs w:val="24"/>
          <w:lang w:val="en-US"/>
        </w:rPr>
        <w:t>VRV</w:t>
      </w:r>
      <w:r w:rsidRPr="00E56B8E">
        <w:rPr>
          <w:rFonts w:ascii="Times New Roman" w:hAnsi="Times New Roman" w:cs="Times New Roman"/>
          <w:sz w:val="24"/>
          <w:szCs w:val="24"/>
        </w:rPr>
        <w:t>).</w:t>
      </w:r>
    </w:p>
    <w:p w14:paraId="5943D4A3" w14:textId="67741256" w:rsidR="003A3676" w:rsidRPr="00E56B8E" w:rsidRDefault="003A3676" w:rsidP="003A3676">
      <w:pPr>
        <w:pStyle w:val="3"/>
        <w:numPr>
          <w:ilvl w:val="0"/>
          <w:numId w:val="10"/>
        </w:numPr>
        <w:tabs>
          <w:tab w:val="left" w:pos="709"/>
        </w:tabs>
        <w:spacing w:before="0" w:after="0"/>
        <w:ind w:left="644"/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</w:pPr>
      <w:r w:rsidRPr="00E56B8E">
        <w:rPr>
          <w:rFonts w:ascii="Times New Roman" w:eastAsia="Batang" w:hAnsi="Times New Roman" w:cs="Times New Roman"/>
          <w:bCs w:val="0"/>
          <w:color w:val="000000"/>
          <w:sz w:val="24"/>
          <w:szCs w:val="24"/>
        </w:rPr>
        <w:lastRenderedPageBreak/>
        <w:t>Электроснабжение</w:t>
      </w:r>
    </w:p>
    <w:p w14:paraId="1A416488" w14:textId="22C6558E" w:rsidR="003A3676" w:rsidRPr="00E56B8E" w:rsidRDefault="003A3676" w:rsidP="003A3676">
      <w:pPr>
        <w:pStyle w:val="a9"/>
        <w:numPr>
          <w:ilvl w:val="1"/>
          <w:numId w:val="11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Устройство точек подключения к сети электроснабжения.</w:t>
      </w:r>
    </w:p>
    <w:p w14:paraId="59BA7DC9" w14:textId="2DCCFB88" w:rsidR="003A3676" w:rsidRPr="00E56B8E" w:rsidRDefault="003A3676" w:rsidP="003A3676">
      <w:pPr>
        <w:pStyle w:val="a9"/>
        <w:numPr>
          <w:ilvl w:val="0"/>
          <w:numId w:val="10"/>
        </w:num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E56B8E">
        <w:rPr>
          <w:rFonts w:ascii="Times New Roman" w:hAnsi="Times New Roman" w:cs="Times New Roman"/>
          <w:b/>
          <w:sz w:val="24"/>
          <w:szCs w:val="24"/>
        </w:rPr>
        <w:t>Слаботочные сети</w:t>
      </w:r>
    </w:p>
    <w:p w14:paraId="627873B1" w14:textId="517D9D13" w:rsidR="003A3676" w:rsidRPr="00E56B8E" w:rsidRDefault="003A3676" w:rsidP="003A367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6B8E">
        <w:rPr>
          <w:rFonts w:ascii="Times New Roman" w:hAnsi="Times New Roman" w:cs="Times New Roman"/>
          <w:sz w:val="24"/>
          <w:szCs w:val="24"/>
        </w:rPr>
        <w:t>-</w:t>
      </w:r>
      <w:r w:rsidRPr="00E56B8E">
        <w:rPr>
          <w:rFonts w:ascii="Times New Roman" w:hAnsi="Times New Roman" w:cs="Times New Roman"/>
          <w:sz w:val="24"/>
          <w:szCs w:val="24"/>
        </w:rPr>
        <w:tab/>
        <w:t>Устройство точки подключения слаботочной кабельной интернет сети.</w:t>
      </w:r>
    </w:p>
    <w:p w14:paraId="41FB27D0" w14:textId="5AFFBEBD" w:rsidR="00D15B25" w:rsidRPr="00E56B8E" w:rsidRDefault="00D15B25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334096" w14:textId="20453486" w:rsidR="00101867" w:rsidRPr="00E56B8E" w:rsidRDefault="00101867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FE4DF7" w14:textId="77777777" w:rsidR="00101867" w:rsidRPr="00E56B8E" w:rsidRDefault="00101867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1A21F" w14:textId="77777777" w:rsidR="00101867" w:rsidRPr="00E56B8E" w:rsidRDefault="00101867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B54B3C" w14:textId="46702DCB" w:rsidR="003A3676" w:rsidRPr="00E56B8E" w:rsidRDefault="003A3676" w:rsidP="003A3676">
      <w:pPr>
        <w:pStyle w:val="a9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сведения: </w:t>
      </w:r>
    </w:p>
    <w:p w14:paraId="5E14440A" w14:textId="77777777" w:rsidR="003A3676" w:rsidRPr="00E56B8E" w:rsidRDefault="003A3676" w:rsidP="00D1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32E97" w14:textId="77777777" w:rsidR="00D15B25" w:rsidRPr="00E56B8E" w:rsidRDefault="00D15B25" w:rsidP="00E663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подтверждает, что Застройщик предоставил ему полную и достоверную информацию о потребительских свойствах и характеристиках Объекта долевого строительства, описание местоположения Комплекса с учетом окружающей обстановки, а также сведения о составе и месте расположения общего имущества в Комплексе, информации о Комплексе.</w:t>
      </w:r>
    </w:p>
    <w:p w14:paraId="259F3378" w14:textId="77777777" w:rsidR="00D15B25" w:rsidRPr="00E56B8E" w:rsidRDefault="00D15B25" w:rsidP="00E663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Все справочные материалы, в том числе рекламные, предоставленные Участнику для ознакомления носят информационный характер, используются Застройщиком исключительно для визуализации и не являются юридически значимыми документами. </w:t>
      </w:r>
    </w:p>
    <w:p w14:paraId="6786498C" w14:textId="77777777" w:rsidR="00D15B25" w:rsidRPr="00E56B8E" w:rsidRDefault="00D15B25" w:rsidP="00E663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Планировка и иные характеристики Объекта долевого строительства могут отличаться от согласованной </w:t>
      </w:r>
      <w:r w:rsidR="00AA7C12"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проектной 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>документации.</w:t>
      </w:r>
    </w:p>
    <w:p w14:paraId="25C08097" w14:textId="77777777" w:rsidR="00D15B25" w:rsidRPr="00E56B8E" w:rsidRDefault="00D15B25" w:rsidP="00167F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Участник ознакомлен и согласен, что не являются отступлениями от Договора, ухудшающими качества Комплекса и/или Объекта долевого строительства, или иными недостатками, которые делают Комплекс и/или Объект долевого строительства непригодными для предусмотренного Договором использования следующие отклонения:</w:t>
      </w:r>
    </w:p>
    <w:p w14:paraId="6511D694" w14:textId="77777777" w:rsidR="00D15B25" w:rsidRPr="00E56B8E" w:rsidRDefault="00D15B25" w:rsidP="00167F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- изменения мест расположения инженерных сетей и коммуникаций Комплекса/ Объекта долевого строительства; </w:t>
      </w:r>
    </w:p>
    <w:p w14:paraId="7861CEAB" w14:textId="77777777" w:rsidR="00D15B25" w:rsidRPr="00E56B8E" w:rsidRDefault="00D15B25" w:rsidP="00167F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- изменение элементов, включая конструктивные, фасада и декора Комплекса/Объекта долевого строительства; </w:t>
      </w:r>
    </w:p>
    <w:p w14:paraId="5B426D55" w14:textId="77777777" w:rsidR="00D15B25" w:rsidRPr="00E56B8E" w:rsidRDefault="00D15B25" w:rsidP="00167F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- изменения проекта благоустройства прилегающей территории Комплекса</w:t>
      </w:r>
      <w:r w:rsidR="001510A9" w:rsidRPr="00E56B8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E692F6C" w14:textId="77777777" w:rsidR="00D15B25" w:rsidRPr="00E56B8E" w:rsidRDefault="00D15B25" w:rsidP="00167F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- изменение внутренней отделки мест общего пользования Комплекса. </w:t>
      </w:r>
    </w:p>
    <w:p w14:paraId="444CF808" w14:textId="53C1B47E" w:rsidR="00D15B25" w:rsidRPr="00E56B8E" w:rsidRDefault="00D15B25" w:rsidP="00E663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Стороны согласились, что Застройщик вправе заменить/определить оборудование и/или материалы, используемые при выполнении работ по внутренней отделке, на соответствующие указанному варианту/стилю внутренней отделки оборудование и/или материалы с аналогичными характеристиками, без изменения Цены Договора и стоимости одного квадратного метра площади Объекта долевого строительства, установленных в разделе 4 </w:t>
      </w:r>
      <w:r w:rsidR="00167F61" w:rsidRPr="00E56B8E">
        <w:rPr>
          <w:rFonts w:ascii="Times New Roman" w:hAnsi="Times New Roman" w:cs="Times New Roman"/>
          <w:sz w:val="24"/>
          <w:szCs w:val="24"/>
          <w:lang w:eastAsia="ru-RU"/>
        </w:rPr>
        <w:t>Договора и столбце 7 таблицы</w:t>
      </w:r>
      <w:r w:rsidR="008457D3"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, приведенной в </w:t>
      </w:r>
      <w:r w:rsidR="00167F61" w:rsidRPr="00E56B8E">
        <w:rPr>
          <w:rFonts w:ascii="Times New Roman" w:hAnsi="Times New Roman" w:cs="Times New Roman"/>
          <w:sz w:val="24"/>
          <w:szCs w:val="24"/>
          <w:lang w:eastAsia="ru-RU"/>
        </w:rPr>
        <w:t>Приложени</w:t>
      </w:r>
      <w:r w:rsidR="008457D3" w:rsidRPr="00E56B8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67F61"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 № 1 к Договору</w:t>
      </w: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56B8E" w:rsidDel="00614CB6">
        <w:rPr>
          <w:rFonts w:ascii="Times New Roman" w:hAnsi="Times New Roman" w:cs="Times New Roman"/>
          <w:sz w:val="24"/>
          <w:szCs w:val="24"/>
          <w:lang w:eastAsia="ru-RU"/>
        </w:rPr>
        <w:t>Стороны подтверждают, что указанные изменения не являются изменением условий Договора, не требуют подписания дополнительного соглашения к Договору.</w:t>
      </w:r>
    </w:p>
    <w:p w14:paraId="57D434C7" w14:textId="77777777" w:rsidR="00D15B25" w:rsidRPr="00E56B8E" w:rsidRDefault="00D15B25" w:rsidP="00E66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План Объекта долевого строительства используется исключительно для целей отображения места расположения Объекта долевого строительства на плане этажа в составе Комплекса. Стороны согласовали, что на Плане Объекта долевого строительства не подлежит отображению действительное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</w:t>
      </w:r>
    </w:p>
    <w:p w14:paraId="02F9A963" w14:textId="77777777" w:rsidR="00D15B25" w:rsidRPr="00E56B8E" w:rsidRDefault="00D15B25" w:rsidP="00E663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>В случае наличия на Плане Объекта долевого строительства обозначений ванн, унитазов, умывальников, раковин, кухонных моек, посудомоечных и стиральных машин, духовых шкафов и варочных поверхностей, кухонной бытовой техники, заполнения дверных проемов, элементов встроенных шкафов и антресолей, мебели и элементов интерьера, данные обозначения нанесены условно в целях определения функционального назначения помещений и не будут создавать для Застройщика каких-либо обязательств по установке/поставке указываемых объектов, кроме перечисленных в настоящем Приложении.</w:t>
      </w:r>
    </w:p>
    <w:p w14:paraId="3EE3EE71" w14:textId="77777777" w:rsidR="00D15B25" w:rsidRPr="00E56B8E" w:rsidRDefault="00D15B25" w:rsidP="00E66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B8E">
        <w:rPr>
          <w:rFonts w:ascii="Times New Roman" w:hAnsi="Times New Roman" w:cs="Times New Roman"/>
          <w:sz w:val="24"/>
          <w:szCs w:val="24"/>
          <w:lang w:eastAsia="ru-RU"/>
        </w:rPr>
        <w:t xml:space="preserve">План Объекта долевого строительства не может использоваться для целей разработки дизайн-проектов, расстановки мебели и т.п. </w:t>
      </w:r>
    </w:p>
    <w:p w14:paraId="493F36BA" w14:textId="0B39EA5B" w:rsidR="00D15B25" w:rsidRPr="00E56B8E" w:rsidRDefault="00D15B25" w:rsidP="00E663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215C1C" w14:textId="77777777" w:rsidR="007E038A" w:rsidRPr="00E56B8E" w:rsidRDefault="007E038A" w:rsidP="007E038A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</w:t>
      </w:r>
    </w:p>
    <w:p w14:paraId="47E04F78" w14:textId="5B06ED6A" w:rsidR="005E6EE5" w:rsidRPr="007E038A" w:rsidRDefault="005E6EE5" w:rsidP="007E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8"/>
        <w:gridCol w:w="4707"/>
      </w:tblGrid>
      <w:tr w:rsidR="005E6EE5" w:rsidRPr="00E56B8E" w14:paraId="193E6A86" w14:textId="77777777" w:rsidTr="00B13493">
        <w:tc>
          <w:tcPr>
            <w:tcW w:w="2694" w:type="pct"/>
          </w:tcPr>
          <w:tbl>
            <w:tblPr>
              <w:tblW w:w="5282" w:type="dxa"/>
              <w:tblLook w:val="01E0" w:firstRow="1" w:lastRow="1" w:firstColumn="1" w:lastColumn="1" w:noHBand="0" w:noVBand="0"/>
            </w:tblPr>
            <w:tblGrid>
              <w:gridCol w:w="5282"/>
            </w:tblGrid>
            <w:tr w:rsidR="005E6EE5" w:rsidRPr="00E56B8E" w14:paraId="2DCF97CA" w14:textId="77777777" w:rsidTr="00B13493">
              <w:tc>
                <w:tcPr>
                  <w:tcW w:w="5282" w:type="dxa"/>
                </w:tcPr>
                <w:p w14:paraId="03F72663" w14:textId="77777777" w:rsidR="005E6EE5" w:rsidRPr="00E56B8E" w:rsidRDefault="005E6EE5" w:rsidP="00B13493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Застройщик</w:t>
                  </w:r>
                </w:p>
                <w:p w14:paraId="3B88465C" w14:textId="77777777" w:rsidR="005E6EE5" w:rsidRPr="00E56B8E" w:rsidRDefault="005E6EE5" w:rsidP="00B134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ООО "СЗ "А-</w:t>
                  </w:r>
                  <w:proofErr w:type="spellStart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Резиденс</w:t>
                  </w:r>
                  <w:proofErr w:type="spellEnd"/>
                  <w:r w:rsidRPr="00E56B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"</w:t>
                  </w:r>
                </w:p>
                <w:p w14:paraId="75FFF935" w14:textId="77777777" w:rsidR="005E6EE5" w:rsidRPr="00E56B8E" w:rsidRDefault="005E6EE5" w:rsidP="00B13493">
                  <w:pPr>
                    <w:spacing w:after="0" w:line="240" w:lineRule="auto"/>
                    <w:ind w:right="5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E8E4E4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_______________________________</w:t>
                  </w:r>
                </w:p>
                <w:p w14:paraId="15A1B454" w14:textId="77777777" w:rsidR="00E56B8E" w:rsidRPr="00E56B8E" w:rsidRDefault="00E56B8E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252CAA6" w14:textId="722C613A" w:rsidR="005E6EE5" w:rsidRPr="00E56B8E" w:rsidRDefault="005E6EE5" w:rsidP="00E5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 /</w:t>
                  </w:r>
                  <w:r w:rsidR="00E56B8E"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</w:t>
                  </w:r>
                  <w:r w:rsidRPr="00E56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</w:p>
                <w:p w14:paraId="6D3538C4" w14:textId="77777777" w:rsidR="005E6EE5" w:rsidRPr="00E56B8E" w:rsidRDefault="005E6EE5" w:rsidP="00B13493">
                  <w:pPr>
                    <w:spacing w:after="0" w:line="240" w:lineRule="auto"/>
                    <w:ind w:right="5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E6EE5" w:rsidRPr="00E56B8E" w14:paraId="3EDBA78B" w14:textId="77777777" w:rsidTr="00B13493">
              <w:tc>
                <w:tcPr>
                  <w:tcW w:w="5282" w:type="dxa"/>
                </w:tcPr>
                <w:p w14:paraId="0FFED91B" w14:textId="77777777" w:rsidR="005E6EE5" w:rsidRPr="00E56B8E" w:rsidRDefault="005E6EE5" w:rsidP="00B134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B744F5" w14:textId="77777777" w:rsidR="005E6EE5" w:rsidRPr="00E56B8E" w:rsidRDefault="005E6EE5" w:rsidP="00B1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pct"/>
          </w:tcPr>
          <w:p w14:paraId="10DD2D18" w14:textId="77777777" w:rsidR="005E6EE5" w:rsidRPr="00E56B8E" w:rsidRDefault="005E6EE5" w:rsidP="00B1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 долевого строительства</w:t>
            </w:r>
          </w:p>
          <w:p w14:paraId="1017AD24" w14:textId="77777777" w:rsidR="005E6EE5" w:rsidRPr="00E56B8E" w:rsidRDefault="005E6EE5" w:rsidP="00B1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59F320" w14:textId="77777777" w:rsidR="005E6EE5" w:rsidRPr="00E56B8E" w:rsidRDefault="005E6EE5" w:rsidP="00B13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D1038B" w14:textId="77777777" w:rsidR="005E6EE5" w:rsidRPr="00E56B8E" w:rsidRDefault="005E6EE5" w:rsidP="00B13493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14:paraId="7D81BB24" w14:textId="77777777" w:rsidR="005E6EE5" w:rsidRPr="00E56B8E" w:rsidRDefault="005E6EE5" w:rsidP="00B13493">
            <w:pPr>
              <w:keepNext/>
              <w:spacing w:after="0" w:line="240" w:lineRule="auto"/>
              <w:ind w:left="57"/>
              <w:jc w:val="both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4F55780" w14:textId="77777777" w:rsidR="005E6EE5" w:rsidRPr="00E56B8E" w:rsidRDefault="005E6EE5" w:rsidP="00B1349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 /</w:t>
            </w:r>
            <w:r w:rsidRPr="00E5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B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</w:p>
          <w:p w14:paraId="032ABA6C" w14:textId="77777777" w:rsidR="005E6EE5" w:rsidRPr="00E56B8E" w:rsidRDefault="005E6EE5" w:rsidP="00B1349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CED19A" w14:textId="77777777" w:rsidR="005E6EE5" w:rsidRPr="00E56B8E" w:rsidRDefault="005E6EE5" w:rsidP="00E663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E6EE5" w:rsidRPr="00E56B8E" w:rsidSect="0094064A">
      <w:footerReference w:type="default" r:id="rId13"/>
      <w:footnotePr>
        <w:numRestart w:val="eachPage"/>
      </w:footnotePr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C9748" w14:textId="77777777" w:rsidR="007D5CC9" w:rsidRDefault="007D5CC9" w:rsidP="00C55F49">
      <w:pPr>
        <w:spacing w:after="0" w:line="240" w:lineRule="auto"/>
      </w:pPr>
      <w:r>
        <w:separator/>
      </w:r>
    </w:p>
  </w:endnote>
  <w:endnote w:type="continuationSeparator" w:id="0">
    <w:p w14:paraId="5C3DE1E8" w14:textId="77777777" w:rsidR="007D5CC9" w:rsidRDefault="007D5CC9" w:rsidP="00C5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610637"/>
      <w:docPartObj>
        <w:docPartGallery w:val="Page Numbers (Bottom of Page)"/>
        <w:docPartUnique/>
      </w:docPartObj>
    </w:sdtPr>
    <w:sdtContent>
      <w:p w14:paraId="0C66EDAE" w14:textId="008EEC27" w:rsidR="007D5CC9" w:rsidRDefault="007D5C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41">
          <w:rPr>
            <w:noProof/>
          </w:rPr>
          <w:t>18</w:t>
        </w:r>
        <w:r>
          <w:fldChar w:fldCharType="end"/>
        </w:r>
      </w:p>
    </w:sdtContent>
  </w:sdt>
  <w:p w14:paraId="63B8E9A6" w14:textId="77777777" w:rsidR="007D5CC9" w:rsidRDefault="007D5C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853159"/>
      <w:docPartObj>
        <w:docPartGallery w:val="Page Numbers (Bottom of Page)"/>
        <w:docPartUnique/>
      </w:docPartObj>
    </w:sdtPr>
    <w:sdtContent>
      <w:p w14:paraId="3E062185" w14:textId="13087E20" w:rsidR="007D5CC9" w:rsidRDefault="007D5C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41">
          <w:rPr>
            <w:noProof/>
          </w:rPr>
          <w:t>21</w:t>
        </w:r>
        <w:r>
          <w:fldChar w:fldCharType="end"/>
        </w:r>
      </w:p>
    </w:sdtContent>
  </w:sdt>
  <w:p w14:paraId="0C40C502" w14:textId="77777777" w:rsidR="007D5CC9" w:rsidRDefault="007D5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FA695" w14:textId="77777777" w:rsidR="007D5CC9" w:rsidRDefault="007D5CC9" w:rsidP="00C55F49">
      <w:pPr>
        <w:spacing w:after="0" w:line="240" w:lineRule="auto"/>
      </w:pPr>
      <w:r>
        <w:separator/>
      </w:r>
    </w:p>
  </w:footnote>
  <w:footnote w:type="continuationSeparator" w:id="0">
    <w:p w14:paraId="1521F677" w14:textId="77777777" w:rsidR="007D5CC9" w:rsidRDefault="007D5CC9" w:rsidP="00C5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0CE83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C8B5CDB"/>
    <w:multiLevelType w:val="hybridMultilevel"/>
    <w:tmpl w:val="30F826F8"/>
    <w:lvl w:ilvl="0" w:tplc="B988338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195929B4"/>
    <w:multiLevelType w:val="multilevel"/>
    <w:tmpl w:val="52FE357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/>
      </w:rPr>
    </w:lvl>
  </w:abstractNum>
  <w:abstractNum w:abstractNumId="3">
    <w:nsid w:val="1BAD7344"/>
    <w:multiLevelType w:val="multilevel"/>
    <w:tmpl w:val="C87847D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/>
      </w:rPr>
    </w:lvl>
  </w:abstractNum>
  <w:abstractNum w:abstractNumId="4">
    <w:nsid w:val="1C3F5ABD"/>
    <w:multiLevelType w:val="multilevel"/>
    <w:tmpl w:val="CC52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D632540"/>
    <w:multiLevelType w:val="multilevel"/>
    <w:tmpl w:val="89D42FF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/>
      </w:rPr>
    </w:lvl>
  </w:abstractNum>
  <w:abstractNum w:abstractNumId="6">
    <w:nsid w:val="231926AA"/>
    <w:multiLevelType w:val="hybridMultilevel"/>
    <w:tmpl w:val="CC9872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2F9"/>
    <w:multiLevelType w:val="multilevel"/>
    <w:tmpl w:val="10B68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D17602"/>
    <w:multiLevelType w:val="multilevel"/>
    <w:tmpl w:val="A1AE2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B546FB"/>
    <w:multiLevelType w:val="hybridMultilevel"/>
    <w:tmpl w:val="CDC20778"/>
    <w:lvl w:ilvl="0" w:tplc="D1F400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E6918"/>
    <w:multiLevelType w:val="multilevel"/>
    <w:tmpl w:val="F208B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8F5387"/>
    <w:multiLevelType w:val="multilevel"/>
    <w:tmpl w:val="C36C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4A308EA"/>
    <w:multiLevelType w:val="multilevel"/>
    <w:tmpl w:val="10B68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BCE1392"/>
    <w:multiLevelType w:val="multilevel"/>
    <w:tmpl w:val="FA38C21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42811377"/>
    <w:multiLevelType w:val="multilevel"/>
    <w:tmpl w:val="5970A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>
    <w:nsid w:val="44385BF7"/>
    <w:multiLevelType w:val="hybridMultilevel"/>
    <w:tmpl w:val="8BB41B52"/>
    <w:lvl w:ilvl="0" w:tplc="8FA05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66F5C"/>
    <w:multiLevelType w:val="multilevel"/>
    <w:tmpl w:val="C9EC0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502A32C2"/>
    <w:multiLevelType w:val="multilevel"/>
    <w:tmpl w:val="09E6FF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4CE3911"/>
    <w:multiLevelType w:val="hybridMultilevel"/>
    <w:tmpl w:val="301CFF48"/>
    <w:lvl w:ilvl="0" w:tplc="F4A02016">
      <w:numFmt w:val="bullet"/>
      <w:lvlText w:val="-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5B882A93"/>
    <w:multiLevelType w:val="hybridMultilevel"/>
    <w:tmpl w:val="B0ECF2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C724BC7"/>
    <w:multiLevelType w:val="multilevel"/>
    <w:tmpl w:val="DA8A74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33F39BA"/>
    <w:multiLevelType w:val="multilevel"/>
    <w:tmpl w:val="5FEC58A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/>
      </w:rPr>
    </w:lvl>
  </w:abstractNum>
  <w:abstractNum w:abstractNumId="22">
    <w:nsid w:val="664C3B00"/>
    <w:multiLevelType w:val="hybridMultilevel"/>
    <w:tmpl w:val="71207868"/>
    <w:lvl w:ilvl="0" w:tplc="B69045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6BE459A3"/>
    <w:multiLevelType w:val="multilevel"/>
    <w:tmpl w:val="80888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3B6434"/>
    <w:multiLevelType w:val="multilevel"/>
    <w:tmpl w:val="1E5639D8"/>
    <w:lvl w:ilvl="0">
      <w:start w:val="1"/>
      <w:numFmt w:val="decimal"/>
      <w:pStyle w:val="Level1"/>
      <w:lvlText w:val="%1"/>
      <w:lvlJc w:val="left"/>
      <w:pPr>
        <w:tabs>
          <w:tab w:val="num" w:pos="5358"/>
        </w:tabs>
        <w:ind w:left="5358" w:hanging="68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32"/>
        </w:tabs>
        <w:ind w:left="1532" w:hanging="68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2761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75631F13"/>
    <w:multiLevelType w:val="multilevel"/>
    <w:tmpl w:val="56545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8B74D3D"/>
    <w:multiLevelType w:val="multilevel"/>
    <w:tmpl w:val="10B68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CE7A0E"/>
    <w:multiLevelType w:val="multilevel"/>
    <w:tmpl w:val="EA7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7C3607CE"/>
    <w:multiLevelType w:val="multilevel"/>
    <w:tmpl w:val="50C89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C43A90"/>
    <w:multiLevelType w:val="hybridMultilevel"/>
    <w:tmpl w:val="AE00D2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D4C26F4"/>
    <w:multiLevelType w:val="hybridMultilevel"/>
    <w:tmpl w:val="6B2A95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0"/>
  </w:num>
  <w:num w:numId="5">
    <w:abstractNumId w:val="25"/>
  </w:num>
  <w:num w:numId="6">
    <w:abstractNumId w:val="6"/>
  </w:num>
  <w:num w:numId="7">
    <w:abstractNumId w:val="20"/>
  </w:num>
  <w:num w:numId="8">
    <w:abstractNumId w:val="1"/>
  </w:num>
  <w:num w:numId="9">
    <w:abstractNumId w:val="21"/>
  </w:num>
  <w:num w:numId="10">
    <w:abstractNumId w:val="7"/>
  </w:num>
  <w:num w:numId="11">
    <w:abstractNumId w:val="28"/>
  </w:num>
  <w:num w:numId="12">
    <w:abstractNumId w:val="16"/>
  </w:num>
  <w:num w:numId="13">
    <w:abstractNumId w:val="2"/>
  </w:num>
  <w:num w:numId="14">
    <w:abstractNumId w:val="0"/>
  </w:num>
  <w:num w:numId="15">
    <w:abstractNumId w:val="2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23"/>
  </w:num>
  <w:num w:numId="20">
    <w:abstractNumId w:val="14"/>
  </w:num>
  <w:num w:numId="21">
    <w:abstractNumId w:val="22"/>
  </w:num>
  <w:num w:numId="22">
    <w:abstractNumId w:val="27"/>
  </w:num>
  <w:num w:numId="23">
    <w:abstractNumId w:val="2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"/>
  </w:num>
  <w:num w:numId="27">
    <w:abstractNumId w:val="4"/>
  </w:num>
  <w:num w:numId="28">
    <w:abstractNumId w:val="30"/>
  </w:num>
  <w:num w:numId="29">
    <w:abstractNumId w:val="19"/>
  </w:num>
  <w:num w:numId="30">
    <w:abstractNumId w:val="15"/>
  </w:num>
  <w:num w:numId="31">
    <w:abstractNumId w:val="8"/>
  </w:num>
  <w:num w:numId="32">
    <w:abstractNumId w:val="26"/>
  </w:num>
  <w:num w:numId="3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Formatting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6B"/>
    <w:rsid w:val="00000A09"/>
    <w:rsid w:val="00000AB5"/>
    <w:rsid w:val="00005656"/>
    <w:rsid w:val="000058BB"/>
    <w:rsid w:val="0001099C"/>
    <w:rsid w:val="00012963"/>
    <w:rsid w:val="00013D87"/>
    <w:rsid w:val="0001561D"/>
    <w:rsid w:val="00015641"/>
    <w:rsid w:val="000156DF"/>
    <w:rsid w:val="00017F4F"/>
    <w:rsid w:val="000222D7"/>
    <w:rsid w:val="0002700C"/>
    <w:rsid w:val="00027F56"/>
    <w:rsid w:val="000302DF"/>
    <w:rsid w:val="00030706"/>
    <w:rsid w:val="00030A56"/>
    <w:rsid w:val="00031237"/>
    <w:rsid w:val="000315D7"/>
    <w:rsid w:val="00035324"/>
    <w:rsid w:val="00037A83"/>
    <w:rsid w:val="00040E07"/>
    <w:rsid w:val="000410A5"/>
    <w:rsid w:val="00045727"/>
    <w:rsid w:val="00045B24"/>
    <w:rsid w:val="00047441"/>
    <w:rsid w:val="00053072"/>
    <w:rsid w:val="000534AA"/>
    <w:rsid w:val="00054392"/>
    <w:rsid w:val="00055A80"/>
    <w:rsid w:val="000560A0"/>
    <w:rsid w:val="0005629D"/>
    <w:rsid w:val="000577B5"/>
    <w:rsid w:val="00057C90"/>
    <w:rsid w:val="0006183E"/>
    <w:rsid w:val="00063654"/>
    <w:rsid w:val="00065172"/>
    <w:rsid w:val="000667CE"/>
    <w:rsid w:val="00067F33"/>
    <w:rsid w:val="0007101A"/>
    <w:rsid w:val="000721F0"/>
    <w:rsid w:val="00072715"/>
    <w:rsid w:val="00073A22"/>
    <w:rsid w:val="00073AC9"/>
    <w:rsid w:val="00081EDC"/>
    <w:rsid w:val="00082564"/>
    <w:rsid w:val="00085389"/>
    <w:rsid w:val="00086194"/>
    <w:rsid w:val="00086531"/>
    <w:rsid w:val="0008682F"/>
    <w:rsid w:val="00090286"/>
    <w:rsid w:val="000932AB"/>
    <w:rsid w:val="00094C95"/>
    <w:rsid w:val="00095B32"/>
    <w:rsid w:val="00096F6E"/>
    <w:rsid w:val="0009787B"/>
    <w:rsid w:val="000A0DA8"/>
    <w:rsid w:val="000A1053"/>
    <w:rsid w:val="000A1522"/>
    <w:rsid w:val="000A47A4"/>
    <w:rsid w:val="000A7EDF"/>
    <w:rsid w:val="000A7FAF"/>
    <w:rsid w:val="000B029B"/>
    <w:rsid w:val="000B158D"/>
    <w:rsid w:val="000B213D"/>
    <w:rsid w:val="000B2AFE"/>
    <w:rsid w:val="000B4838"/>
    <w:rsid w:val="000B50D0"/>
    <w:rsid w:val="000B58FD"/>
    <w:rsid w:val="000B7E87"/>
    <w:rsid w:val="000C2250"/>
    <w:rsid w:val="000C2543"/>
    <w:rsid w:val="000C4181"/>
    <w:rsid w:val="000C4449"/>
    <w:rsid w:val="000C4475"/>
    <w:rsid w:val="000C48E1"/>
    <w:rsid w:val="000C51AB"/>
    <w:rsid w:val="000D404A"/>
    <w:rsid w:val="000D508F"/>
    <w:rsid w:val="000E1C91"/>
    <w:rsid w:val="000E699E"/>
    <w:rsid w:val="000E7C81"/>
    <w:rsid w:val="000F2E3F"/>
    <w:rsid w:val="000F37C2"/>
    <w:rsid w:val="000F394C"/>
    <w:rsid w:val="000F3C8C"/>
    <w:rsid w:val="000F4965"/>
    <w:rsid w:val="000F6A9D"/>
    <w:rsid w:val="00101867"/>
    <w:rsid w:val="0010241B"/>
    <w:rsid w:val="001025E3"/>
    <w:rsid w:val="00104628"/>
    <w:rsid w:val="001111F0"/>
    <w:rsid w:val="0011457A"/>
    <w:rsid w:val="001172E8"/>
    <w:rsid w:val="0012143C"/>
    <w:rsid w:val="001224D1"/>
    <w:rsid w:val="001236AB"/>
    <w:rsid w:val="00124482"/>
    <w:rsid w:val="00125323"/>
    <w:rsid w:val="00126E87"/>
    <w:rsid w:val="00132523"/>
    <w:rsid w:val="00135B25"/>
    <w:rsid w:val="00136DFE"/>
    <w:rsid w:val="00142C62"/>
    <w:rsid w:val="00144295"/>
    <w:rsid w:val="001442CC"/>
    <w:rsid w:val="001453BD"/>
    <w:rsid w:val="001453E2"/>
    <w:rsid w:val="00147ECE"/>
    <w:rsid w:val="001510A9"/>
    <w:rsid w:val="00151707"/>
    <w:rsid w:val="00154E6A"/>
    <w:rsid w:val="0015654B"/>
    <w:rsid w:val="00157E2A"/>
    <w:rsid w:val="00160260"/>
    <w:rsid w:val="001616EF"/>
    <w:rsid w:val="00162E9A"/>
    <w:rsid w:val="00164339"/>
    <w:rsid w:val="00165BF5"/>
    <w:rsid w:val="00167DAA"/>
    <w:rsid w:val="00167F61"/>
    <w:rsid w:val="00170836"/>
    <w:rsid w:val="00172438"/>
    <w:rsid w:val="00174DAE"/>
    <w:rsid w:val="00175EEF"/>
    <w:rsid w:val="00180714"/>
    <w:rsid w:val="001816C3"/>
    <w:rsid w:val="00182629"/>
    <w:rsid w:val="00185BE7"/>
    <w:rsid w:val="00185EA4"/>
    <w:rsid w:val="00186298"/>
    <w:rsid w:val="0018670A"/>
    <w:rsid w:val="001913D4"/>
    <w:rsid w:val="00191BAE"/>
    <w:rsid w:val="00193B7E"/>
    <w:rsid w:val="00194226"/>
    <w:rsid w:val="001948E4"/>
    <w:rsid w:val="00196030"/>
    <w:rsid w:val="001965B6"/>
    <w:rsid w:val="00196A13"/>
    <w:rsid w:val="001A27BB"/>
    <w:rsid w:val="001A4C1D"/>
    <w:rsid w:val="001A6C99"/>
    <w:rsid w:val="001A6F6A"/>
    <w:rsid w:val="001A6FC0"/>
    <w:rsid w:val="001B0073"/>
    <w:rsid w:val="001B1254"/>
    <w:rsid w:val="001B1951"/>
    <w:rsid w:val="001B3D9D"/>
    <w:rsid w:val="001B3E57"/>
    <w:rsid w:val="001B5962"/>
    <w:rsid w:val="001C17B5"/>
    <w:rsid w:val="001C3582"/>
    <w:rsid w:val="001D2AF0"/>
    <w:rsid w:val="001D439D"/>
    <w:rsid w:val="001D46BF"/>
    <w:rsid w:val="001D7E36"/>
    <w:rsid w:val="001E0EF4"/>
    <w:rsid w:val="001E0FF9"/>
    <w:rsid w:val="001E1738"/>
    <w:rsid w:val="001E1EA1"/>
    <w:rsid w:val="001E6E0F"/>
    <w:rsid w:val="001F2A44"/>
    <w:rsid w:val="001F3302"/>
    <w:rsid w:val="001F4AA3"/>
    <w:rsid w:val="001F4B29"/>
    <w:rsid w:val="001F5B92"/>
    <w:rsid w:val="001F6928"/>
    <w:rsid w:val="001F726B"/>
    <w:rsid w:val="001F7C83"/>
    <w:rsid w:val="001F7FEF"/>
    <w:rsid w:val="0020124C"/>
    <w:rsid w:val="00201382"/>
    <w:rsid w:val="00202FF7"/>
    <w:rsid w:val="002034C2"/>
    <w:rsid w:val="002037BD"/>
    <w:rsid w:val="002066A3"/>
    <w:rsid w:val="00206AEF"/>
    <w:rsid w:val="002101E5"/>
    <w:rsid w:val="00211423"/>
    <w:rsid w:val="00211D92"/>
    <w:rsid w:val="00212933"/>
    <w:rsid w:val="00214A40"/>
    <w:rsid w:val="002163F5"/>
    <w:rsid w:val="00216419"/>
    <w:rsid w:val="0021754A"/>
    <w:rsid w:val="00221239"/>
    <w:rsid w:val="002227D3"/>
    <w:rsid w:val="00222EF6"/>
    <w:rsid w:val="00223344"/>
    <w:rsid w:val="00226DE1"/>
    <w:rsid w:val="002273E5"/>
    <w:rsid w:val="002303DC"/>
    <w:rsid w:val="002304B5"/>
    <w:rsid w:val="002310CC"/>
    <w:rsid w:val="00231FE1"/>
    <w:rsid w:val="002320DA"/>
    <w:rsid w:val="00232484"/>
    <w:rsid w:val="00233168"/>
    <w:rsid w:val="00235ECA"/>
    <w:rsid w:val="00236F22"/>
    <w:rsid w:val="00240A05"/>
    <w:rsid w:val="0024265F"/>
    <w:rsid w:val="002448BC"/>
    <w:rsid w:val="0025079D"/>
    <w:rsid w:val="00251CF9"/>
    <w:rsid w:val="002530D9"/>
    <w:rsid w:val="0025523E"/>
    <w:rsid w:val="0025563D"/>
    <w:rsid w:val="00256755"/>
    <w:rsid w:val="002607A8"/>
    <w:rsid w:val="00263713"/>
    <w:rsid w:val="00264564"/>
    <w:rsid w:val="00265FD3"/>
    <w:rsid w:val="002717CB"/>
    <w:rsid w:val="0027618B"/>
    <w:rsid w:val="00280832"/>
    <w:rsid w:val="0028105C"/>
    <w:rsid w:val="00281964"/>
    <w:rsid w:val="0028216B"/>
    <w:rsid w:val="002846E6"/>
    <w:rsid w:val="00284A20"/>
    <w:rsid w:val="00286C93"/>
    <w:rsid w:val="002937CC"/>
    <w:rsid w:val="00295329"/>
    <w:rsid w:val="00296A9F"/>
    <w:rsid w:val="00297C1A"/>
    <w:rsid w:val="002A1B18"/>
    <w:rsid w:val="002A2E5E"/>
    <w:rsid w:val="002A3180"/>
    <w:rsid w:val="002A64E9"/>
    <w:rsid w:val="002A7298"/>
    <w:rsid w:val="002B100A"/>
    <w:rsid w:val="002B3273"/>
    <w:rsid w:val="002B3660"/>
    <w:rsid w:val="002B3D4C"/>
    <w:rsid w:val="002B456A"/>
    <w:rsid w:val="002B6EE2"/>
    <w:rsid w:val="002B7A45"/>
    <w:rsid w:val="002C0D69"/>
    <w:rsid w:val="002C2C62"/>
    <w:rsid w:val="002C54A0"/>
    <w:rsid w:val="002D486D"/>
    <w:rsid w:val="002D7256"/>
    <w:rsid w:val="002D7635"/>
    <w:rsid w:val="002D77EB"/>
    <w:rsid w:val="002E30B5"/>
    <w:rsid w:val="002E3375"/>
    <w:rsid w:val="002E5CD6"/>
    <w:rsid w:val="002F02A8"/>
    <w:rsid w:val="002F0D22"/>
    <w:rsid w:val="002F41C7"/>
    <w:rsid w:val="002F440C"/>
    <w:rsid w:val="003018E9"/>
    <w:rsid w:val="00301D4E"/>
    <w:rsid w:val="00302021"/>
    <w:rsid w:val="00303E62"/>
    <w:rsid w:val="00303F60"/>
    <w:rsid w:val="00304C73"/>
    <w:rsid w:val="00307992"/>
    <w:rsid w:val="003102E2"/>
    <w:rsid w:val="003105E5"/>
    <w:rsid w:val="00311D69"/>
    <w:rsid w:val="00312587"/>
    <w:rsid w:val="003136BD"/>
    <w:rsid w:val="00314190"/>
    <w:rsid w:val="00316138"/>
    <w:rsid w:val="00317E42"/>
    <w:rsid w:val="00320096"/>
    <w:rsid w:val="003215CD"/>
    <w:rsid w:val="003231F8"/>
    <w:rsid w:val="00327531"/>
    <w:rsid w:val="00331F86"/>
    <w:rsid w:val="0033780B"/>
    <w:rsid w:val="00340006"/>
    <w:rsid w:val="00340CAF"/>
    <w:rsid w:val="0034359D"/>
    <w:rsid w:val="003453FA"/>
    <w:rsid w:val="003459A1"/>
    <w:rsid w:val="00345FAC"/>
    <w:rsid w:val="0034643C"/>
    <w:rsid w:val="0035006A"/>
    <w:rsid w:val="0035499E"/>
    <w:rsid w:val="0035658A"/>
    <w:rsid w:val="00357A1E"/>
    <w:rsid w:val="0036009C"/>
    <w:rsid w:val="00361413"/>
    <w:rsid w:val="00361484"/>
    <w:rsid w:val="00361968"/>
    <w:rsid w:val="003638FB"/>
    <w:rsid w:val="00365F90"/>
    <w:rsid w:val="003674CE"/>
    <w:rsid w:val="00372F09"/>
    <w:rsid w:val="00374A91"/>
    <w:rsid w:val="00375D21"/>
    <w:rsid w:val="00382661"/>
    <w:rsid w:val="00382E5F"/>
    <w:rsid w:val="00384BF0"/>
    <w:rsid w:val="00385297"/>
    <w:rsid w:val="00386F64"/>
    <w:rsid w:val="00390CBC"/>
    <w:rsid w:val="00391213"/>
    <w:rsid w:val="00394FBD"/>
    <w:rsid w:val="00395690"/>
    <w:rsid w:val="003A0343"/>
    <w:rsid w:val="003A29C5"/>
    <w:rsid w:val="003A2FA4"/>
    <w:rsid w:val="003A3671"/>
    <w:rsid w:val="003A3676"/>
    <w:rsid w:val="003A59E4"/>
    <w:rsid w:val="003A5DDB"/>
    <w:rsid w:val="003A7888"/>
    <w:rsid w:val="003A79E6"/>
    <w:rsid w:val="003B084B"/>
    <w:rsid w:val="003B1E55"/>
    <w:rsid w:val="003C04DA"/>
    <w:rsid w:val="003C234C"/>
    <w:rsid w:val="003C274C"/>
    <w:rsid w:val="003C438F"/>
    <w:rsid w:val="003C52CB"/>
    <w:rsid w:val="003C536F"/>
    <w:rsid w:val="003C789A"/>
    <w:rsid w:val="003D0910"/>
    <w:rsid w:val="003D0C9E"/>
    <w:rsid w:val="003D0DAB"/>
    <w:rsid w:val="003D14C2"/>
    <w:rsid w:val="003D28F7"/>
    <w:rsid w:val="003D3924"/>
    <w:rsid w:val="003D42F3"/>
    <w:rsid w:val="003D447A"/>
    <w:rsid w:val="003D46DE"/>
    <w:rsid w:val="003D6467"/>
    <w:rsid w:val="003E0680"/>
    <w:rsid w:val="003E650C"/>
    <w:rsid w:val="003F1828"/>
    <w:rsid w:val="003F1EE8"/>
    <w:rsid w:val="003F6CF0"/>
    <w:rsid w:val="003F79AA"/>
    <w:rsid w:val="003F7BD7"/>
    <w:rsid w:val="00400F44"/>
    <w:rsid w:val="00403FF0"/>
    <w:rsid w:val="00405218"/>
    <w:rsid w:val="00405251"/>
    <w:rsid w:val="00405DBA"/>
    <w:rsid w:val="0040646A"/>
    <w:rsid w:val="00407C06"/>
    <w:rsid w:val="00410675"/>
    <w:rsid w:val="004116FD"/>
    <w:rsid w:val="00412ED4"/>
    <w:rsid w:val="00413F82"/>
    <w:rsid w:val="00415252"/>
    <w:rsid w:val="00415737"/>
    <w:rsid w:val="00416AF9"/>
    <w:rsid w:val="004204CE"/>
    <w:rsid w:val="00420CC1"/>
    <w:rsid w:val="00420F04"/>
    <w:rsid w:val="00434789"/>
    <w:rsid w:val="0043667F"/>
    <w:rsid w:val="0043775D"/>
    <w:rsid w:val="0044110B"/>
    <w:rsid w:val="004421FE"/>
    <w:rsid w:val="00443447"/>
    <w:rsid w:val="0044384F"/>
    <w:rsid w:val="004449F4"/>
    <w:rsid w:val="00445519"/>
    <w:rsid w:val="00446DAF"/>
    <w:rsid w:val="00447C0F"/>
    <w:rsid w:val="00450E26"/>
    <w:rsid w:val="00451111"/>
    <w:rsid w:val="00451D21"/>
    <w:rsid w:val="00452DB3"/>
    <w:rsid w:val="0045355F"/>
    <w:rsid w:val="004556A1"/>
    <w:rsid w:val="0046263E"/>
    <w:rsid w:val="00465EBB"/>
    <w:rsid w:val="004667A5"/>
    <w:rsid w:val="00470FA0"/>
    <w:rsid w:val="004721A0"/>
    <w:rsid w:val="00474FFF"/>
    <w:rsid w:val="00475739"/>
    <w:rsid w:val="004767F0"/>
    <w:rsid w:val="004769FA"/>
    <w:rsid w:val="00480C6B"/>
    <w:rsid w:val="00480F4D"/>
    <w:rsid w:val="00481043"/>
    <w:rsid w:val="0048490D"/>
    <w:rsid w:val="00486751"/>
    <w:rsid w:val="00486848"/>
    <w:rsid w:val="00486BD6"/>
    <w:rsid w:val="00493DF4"/>
    <w:rsid w:val="004A2A0D"/>
    <w:rsid w:val="004A32AD"/>
    <w:rsid w:val="004A341F"/>
    <w:rsid w:val="004A45A4"/>
    <w:rsid w:val="004A5444"/>
    <w:rsid w:val="004B0F7F"/>
    <w:rsid w:val="004B17C8"/>
    <w:rsid w:val="004B6810"/>
    <w:rsid w:val="004B770E"/>
    <w:rsid w:val="004B77AA"/>
    <w:rsid w:val="004C3401"/>
    <w:rsid w:val="004C4CC4"/>
    <w:rsid w:val="004D1017"/>
    <w:rsid w:val="004D3ADC"/>
    <w:rsid w:val="004D73FB"/>
    <w:rsid w:val="004D7DD0"/>
    <w:rsid w:val="004D7F92"/>
    <w:rsid w:val="004E5CEB"/>
    <w:rsid w:val="004E6231"/>
    <w:rsid w:val="004E6DBA"/>
    <w:rsid w:val="004F02AC"/>
    <w:rsid w:val="004F1AAE"/>
    <w:rsid w:val="004F1F0D"/>
    <w:rsid w:val="004F32D1"/>
    <w:rsid w:val="004F49A7"/>
    <w:rsid w:val="004F629F"/>
    <w:rsid w:val="00500C8F"/>
    <w:rsid w:val="00500D57"/>
    <w:rsid w:val="005017AA"/>
    <w:rsid w:val="00501C64"/>
    <w:rsid w:val="00502030"/>
    <w:rsid w:val="005032C9"/>
    <w:rsid w:val="005033C7"/>
    <w:rsid w:val="00504236"/>
    <w:rsid w:val="00504633"/>
    <w:rsid w:val="00505D83"/>
    <w:rsid w:val="00507914"/>
    <w:rsid w:val="00507F4F"/>
    <w:rsid w:val="00507F6E"/>
    <w:rsid w:val="00510316"/>
    <w:rsid w:val="00510B74"/>
    <w:rsid w:val="005111E4"/>
    <w:rsid w:val="00514713"/>
    <w:rsid w:val="0051547C"/>
    <w:rsid w:val="005162B9"/>
    <w:rsid w:val="00517403"/>
    <w:rsid w:val="00517BFE"/>
    <w:rsid w:val="005200A0"/>
    <w:rsid w:val="0052237B"/>
    <w:rsid w:val="0052636D"/>
    <w:rsid w:val="0052660B"/>
    <w:rsid w:val="0053222D"/>
    <w:rsid w:val="00541146"/>
    <w:rsid w:val="00543EEE"/>
    <w:rsid w:val="005448DB"/>
    <w:rsid w:val="00545BBA"/>
    <w:rsid w:val="0054785B"/>
    <w:rsid w:val="00547D65"/>
    <w:rsid w:val="00550B36"/>
    <w:rsid w:val="00557A0C"/>
    <w:rsid w:val="00560DC6"/>
    <w:rsid w:val="00561D95"/>
    <w:rsid w:val="00563192"/>
    <w:rsid w:val="00567064"/>
    <w:rsid w:val="00567D8E"/>
    <w:rsid w:val="00576028"/>
    <w:rsid w:val="00580C49"/>
    <w:rsid w:val="005811F0"/>
    <w:rsid w:val="00581E38"/>
    <w:rsid w:val="00582890"/>
    <w:rsid w:val="00586397"/>
    <w:rsid w:val="00587246"/>
    <w:rsid w:val="00587479"/>
    <w:rsid w:val="00587DE0"/>
    <w:rsid w:val="005921D0"/>
    <w:rsid w:val="005931A1"/>
    <w:rsid w:val="00594080"/>
    <w:rsid w:val="00596325"/>
    <w:rsid w:val="00597FB2"/>
    <w:rsid w:val="005A3169"/>
    <w:rsid w:val="005A37E6"/>
    <w:rsid w:val="005A3A18"/>
    <w:rsid w:val="005A3DA4"/>
    <w:rsid w:val="005A40D6"/>
    <w:rsid w:val="005A5CCB"/>
    <w:rsid w:val="005B0089"/>
    <w:rsid w:val="005B0615"/>
    <w:rsid w:val="005B08CF"/>
    <w:rsid w:val="005B3B9C"/>
    <w:rsid w:val="005B5D29"/>
    <w:rsid w:val="005B7E81"/>
    <w:rsid w:val="005C0AF1"/>
    <w:rsid w:val="005C1CEB"/>
    <w:rsid w:val="005C2EF3"/>
    <w:rsid w:val="005C4372"/>
    <w:rsid w:val="005C4BB1"/>
    <w:rsid w:val="005C4F2D"/>
    <w:rsid w:val="005C7A31"/>
    <w:rsid w:val="005D124E"/>
    <w:rsid w:val="005D7A9A"/>
    <w:rsid w:val="005D7D5B"/>
    <w:rsid w:val="005E02BA"/>
    <w:rsid w:val="005E0526"/>
    <w:rsid w:val="005E2361"/>
    <w:rsid w:val="005E352A"/>
    <w:rsid w:val="005E4657"/>
    <w:rsid w:val="005E4CC0"/>
    <w:rsid w:val="005E4EBD"/>
    <w:rsid w:val="005E6EE5"/>
    <w:rsid w:val="005E7522"/>
    <w:rsid w:val="005F1377"/>
    <w:rsid w:val="005F1D48"/>
    <w:rsid w:val="005F2D7D"/>
    <w:rsid w:val="005F4BD7"/>
    <w:rsid w:val="005F5B89"/>
    <w:rsid w:val="0060359B"/>
    <w:rsid w:val="00603D1E"/>
    <w:rsid w:val="00603DD7"/>
    <w:rsid w:val="00603FF1"/>
    <w:rsid w:val="00606DD9"/>
    <w:rsid w:val="00606DDB"/>
    <w:rsid w:val="00610CFA"/>
    <w:rsid w:val="00611684"/>
    <w:rsid w:val="00611C1E"/>
    <w:rsid w:val="00612A4F"/>
    <w:rsid w:val="006173BB"/>
    <w:rsid w:val="00622E2E"/>
    <w:rsid w:val="00623BD7"/>
    <w:rsid w:val="00623CD7"/>
    <w:rsid w:val="006247A9"/>
    <w:rsid w:val="006253C6"/>
    <w:rsid w:val="0062651E"/>
    <w:rsid w:val="00630E6D"/>
    <w:rsid w:val="00630FC1"/>
    <w:rsid w:val="006335CE"/>
    <w:rsid w:val="00633A8F"/>
    <w:rsid w:val="00634B28"/>
    <w:rsid w:val="00637639"/>
    <w:rsid w:val="00642075"/>
    <w:rsid w:val="00642C39"/>
    <w:rsid w:val="00642DC1"/>
    <w:rsid w:val="00644B34"/>
    <w:rsid w:val="00646C68"/>
    <w:rsid w:val="006526F8"/>
    <w:rsid w:val="00654116"/>
    <w:rsid w:val="00654603"/>
    <w:rsid w:val="00656C45"/>
    <w:rsid w:val="00660C90"/>
    <w:rsid w:val="00660E0F"/>
    <w:rsid w:val="0066110E"/>
    <w:rsid w:val="00662A61"/>
    <w:rsid w:val="00662A65"/>
    <w:rsid w:val="00662C8D"/>
    <w:rsid w:val="006703ED"/>
    <w:rsid w:val="00670684"/>
    <w:rsid w:val="00670961"/>
    <w:rsid w:val="00670D05"/>
    <w:rsid w:val="00671722"/>
    <w:rsid w:val="00672983"/>
    <w:rsid w:val="00672D9D"/>
    <w:rsid w:val="006735FD"/>
    <w:rsid w:val="00673C36"/>
    <w:rsid w:val="00673D28"/>
    <w:rsid w:val="00676882"/>
    <w:rsid w:val="00680961"/>
    <w:rsid w:val="006810A7"/>
    <w:rsid w:val="00682AB0"/>
    <w:rsid w:val="00683512"/>
    <w:rsid w:val="00683F64"/>
    <w:rsid w:val="0068651D"/>
    <w:rsid w:val="00686EF7"/>
    <w:rsid w:val="00693C7C"/>
    <w:rsid w:val="00695EC1"/>
    <w:rsid w:val="006960C5"/>
    <w:rsid w:val="00696911"/>
    <w:rsid w:val="00696F38"/>
    <w:rsid w:val="006A0282"/>
    <w:rsid w:val="006A0593"/>
    <w:rsid w:val="006A3368"/>
    <w:rsid w:val="006A52A6"/>
    <w:rsid w:val="006B20C5"/>
    <w:rsid w:val="006B3CAE"/>
    <w:rsid w:val="006C21BB"/>
    <w:rsid w:val="006C68F0"/>
    <w:rsid w:val="006D00BB"/>
    <w:rsid w:val="006D1F41"/>
    <w:rsid w:val="006D2172"/>
    <w:rsid w:val="006D42B0"/>
    <w:rsid w:val="006D62DF"/>
    <w:rsid w:val="006E5A9A"/>
    <w:rsid w:val="006E6AF3"/>
    <w:rsid w:val="006E7619"/>
    <w:rsid w:val="006E78D2"/>
    <w:rsid w:val="006E7D9F"/>
    <w:rsid w:val="006F1539"/>
    <w:rsid w:val="006F1DAF"/>
    <w:rsid w:val="006F2966"/>
    <w:rsid w:val="006F2D6B"/>
    <w:rsid w:val="006F5354"/>
    <w:rsid w:val="00700BCA"/>
    <w:rsid w:val="00701A8D"/>
    <w:rsid w:val="007027B6"/>
    <w:rsid w:val="007030E5"/>
    <w:rsid w:val="00704033"/>
    <w:rsid w:val="007075DD"/>
    <w:rsid w:val="00707A29"/>
    <w:rsid w:val="0071188D"/>
    <w:rsid w:val="007132B3"/>
    <w:rsid w:val="0071362B"/>
    <w:rsid w:val="00715C80"/>
    <w:rsid w:val="00723478"/>
    <w:rsid w:val="00723ED7"/>
    <w:rsid w:val="0072405A"/>
    <w:rsid w:val="007302E6"/>
    <w:rsid w:val="00731B84"/>
    <w:rsid w:val="00732C2D"/>
    <w:rsid w:val="00735DAF"/>
    <w:rsid w:val="0073744E"/>
    <w:rsid w:val="007378F5"/>
    <w:rsid w:val="00741656"/>
    <w:rsid w:val="00741D21"/>
    <w:rsid w:val="007433F8"/>
    <w:rsid w:val="00743C87"/>
    <w:rsid w:val="007467B0"/>
    <w:rsid w:val="00747310"/>
    <w:rsid w:val="00747366"/>
    <w:rsid w:val="00747599"/>
    <w:rsid w:val="00747731"/>
    <w:rsid w:val="00752D9A"/>
    <w:rsid w:val="00754004"/>
    <w:rsid w:val="00754D6F"/>
    <w:rsid w:val="007553F1"/>
    <w:rsid w:val="00761389"/>
    <w:rsid w:val="00762C20"/>
    <w:rsid w:val="007635A3"/>
    <w:rsid w:val="00767A73"/>
    <w:rsid w:val="007716EF"/>
    <w:rsid w:val="00774407"/>
    <w:rsid w:val="0077498E"/>
    <w:rsid w:val="00776623"/>
    <w:rsid w:val="0077740B"/>
    <w:rsid w:val="00791512"/>
    <w:rsid w:val="00791D63"/>
    <w:rsid w:val="0079254F"/>
    <w:rsid w:val="00792A15"/>
    <w:rsid w:val="00797EFC"/>
    <w:rsid w:val="007A1FF4"/>
    <w:rsid w:val="007A2905"/>
    <w:rsid w:val="007A2D48"/>
    <w:rsid w:val="007A3117"/>
    <w:rsid w:val="007A706A"/>
    <w:rsid w:val="007B19F7"/>
    <w:rsid w:val="007B453A"/>
    <w:rsid w:val="007B4672"/>
    <w:rsid w:val="007B5190"/>
    <w:rsid w:val="007B556A"/>
    <w:rsid w:val="007B58C9"/>
    <w:rsid w:val="007B5CD7"/>
    <w:rsid w:val="007B5FAC"/>
    <w:rsid w:val="007B6F94"/>
    <w:rsid w:val="007C2957"/>
    <w:rsid w:val="007C528E"/>
    <w:rsid w:val="007C5EC5"/>
    <w:rsid w:val="007C7649"/>
    <w:rsid w:val="007D0532"/>
    <w:rsid w:val="007D50CC"/>
    <w:rsid w:val="007D5193"/>
    <w:rsid w:val="007D5CC9"/>
    <w:rsid w:val="007E02BA"/>
    <w:rsid w:val="007E038A"/>
    <w:rsid w:val="007E1E57"/>
    <w:rsid w:val="007E58E1"/>
    <w:rsid w:val="007E59BD"/>
    <w:rsid w:val="007E59E5"/>
    <w:rsid w:val="007E65DE"/>
    <w:rsid w:val="007F1527"/>
    <w:rsid w:val="007F1DBD"/>
    <w:rsid w:val="007F1EC9"/>
    <w:rsid w:val="007F238E"/>
    <w:rsid w:val="007F2ADD"/>
    <w:rsid w:val="007F2B23"/>
    <w:rsid w:val="007F3ADE"/>
    <w:rsid w:val="007F4546"/>
    <w:rsid w:val="00800051"/>
    <w:rsid w:val="008027C4"/>
    <w:rsid w:val="00802DC4"/>
    <w:rsid w:val="00803CDF"/>
    <w:rsid w:val="008064D3"/>
    <w:rsid w:val="00807738"/>
    <w:rsid w:val="008119CE"/>
    <w:rsid w:val="00811F3C"/>
    <w:rsid w:val="00813121"/>
    <w:rsid w:val="00813FCD"/>
    <w:rsid w:val="00814BFF"/>
    <w:rsid w:val="00814CA6"/>
    <w:rsid w:val="0081509B"/>
    <w:rsid w:val="0081685F"/>
    <w:rsid w:val="00816B3D"/>
    <w:rsid w:val="008211CC"/>
    <w:rsid w:val="00822514"/>
    <w:rsid w:val="00823616"/>
    <w:rsid w:val="008244E6"/>
    <w:rsid w:val="0082505B"/>
    <w:rsid w:val="00825233"/>
    <w:rsid w:val="00826910"/>
    <w:rsid w:val="00830275"/>
    <w:rsid w:val="00830547"/>
    <w:rsid w:val="008403E2"/>
    <w:rsid w:val="0084071A"/>
    <w:rsid w:val="008420BA"/>
    <w:rsid w:val="008457D3"/>
    <w:rsid w:val="008509E8"/>
    <w:rsid w:val="00851501"/>
    <w:rsid w:val="00851E51"/>
    <w:rsid w:val="00853818"/>
    <w:rsid w:val="00853B62"/>
    <w:rsid w:val="00854145"/>
    <w:rsid w:val="00855CB5"/>
    <w:rsid w:val="00856BCD"/>
    <w:rsid w:val="0086093F"/>
    <w:rsid w:val="00861CBF"/>
    <w:rsid w:val="00863A94"/>
    <w:rsid w:val="00865044"/>
    <w:rsid w:val="0086566A"/>
    <w:rsid w:val="00866C2F"/>
    <w:rsid w:val="00866F3E"/>
    <w:rsid w:val="00870779"/>
    <w:rsid w:val="0087118B"/>
    <w:rsid w:val="00873383"/>
    <w:rsid w:val="008745B1"/>
    <w:rsid w:val="00875379"/>
    <w:rsid w:val="00875477"/>
    <w:rsid w:val="00875B94"/>
    <w:rsid w:val="00875BFA"/>
    <w:rsid w:val="008764BA"/>
    <w:rsid w:val="0087669B"/>
    <w:rsid w:val="00877F68"/>
    <w:rsid w:val="008818C6"/>
    <w:rsid w:val="00882902"/>
    <w:rsid w:val="008874CC"/>
    <w:rsid w:val="00887DF1"/>
    <w:rsid w:val="00887F3F"/>
    <w:rsid w:val="00891894"/>
    <w:rsid w:val="00895460"/>
    <w:rsid w:val="00896DBE"/>
    <w:rsid w:val="008A1730"/>
    <w:rsid w:val="008A43E6"/>
    <w:rsid w:val="008A507E"/>
    <w:rsid w:val="008A59CB"/>
    <w:rsid w:val="008A61B2"/>
    <w:rsid w:val="008B0DB7"/>
    <w:rsid w:val="008B12BF"/>
    <w:rsid w:val="008B1509"/>
    <w:rsid w:val="008B1D5B"/>
    <w:rsid w:val="008B2B09"/>
    <w:rsid w:val="008B582C"/>
    <w:rsid w:val="008B5996"/>
    <w:rsid w:val="008B5EB8"/>
    <w:rsid w:val="008B6582"/>
    <w:rsid w:val="008C0623"/>
    <w:rsid w:val="008C06ED"/>
    <w:rsid w:val="008D15B8"/>
    <w:rsid w:val="008D15FF"/>
    <w:rsid w:val="008D1D95"/>
    <w:rsid w:val="008D3285"/>
    <w:rsid w:val="008D338F"/>
    <w:rsid w:val="008D5263"/>
    <w:rsid w:val="008D55BA"/>
    <w:rsid w:val="008D7746"/>
    <w:rsid w:val="008E0F61"/>
    <w:rsid w:val="008E1953"/>
    <w:rsid w:val="008E49B4"/>
    <w:rsid w:val="008E5350"/>
    <w:rsid w:val="008E607D"/>
    <w:rsid w:val="008F05C0"/>
    <w:rsid w:val="008F2EE4"/>
    <w:rsid w:val="008F3A8C"/>
    <w:rsid w:val="008F4C5D"/>
    <w:rsid w:val="008F5412"/>
    <w:rsid w:val="008F6C25"/>
    <w:rsid w:val="008F77B1"/>
    <w:rsid w:val="0090018C"/>
    <w:rsid w:val="0090046D"/>
    <w:rsid w:val="00901749"/>
    <w:rsid w:val="009023FC"/>
    <w:rsid w:val="00903440"/>
    <w:rsid w:val="00905AA8"/>
    <w:rsid w:val="0090769E"/>
    <w:rsid w:val="00907C19"/>
    <w:rsid w:val="009109D4"/>
    <w:rsid w:val="00911B28"/>
    <w:rsid w:val="00912B94"/>
    <w:rsid w:val="00916FC2"/>
    <w:rsid w:val="0092138E"/>
    <w:rsid w:val="00921CB9"/>
    <w:rsid w:val="00924838"/>
    <w:rsid w:val="00927D10"/>
    <w:rsid w:val="00927E33"/>
    <w:rsid w:val="00930202"/>
    <w:rsid w:val="00930496"/>
    <w:rsid w:val="00932EBC"/>
    <w:rsid w:val="00932ED1"/>
    <w:rsid w:val="009352F4"/>
    <w:rsid w:val="009360B0"/>
    <w:rsid w:val="009365BB"/>
    <w:rsid w:val="009368E6"/>
    <w:rsid w:val="00937EB7"/>
    <w:rsid w:val="0094064A"/>
    <w:rsid w:val="00940D72"/>
    <w:rsid w:val="00941E6D"/>
    <w:rsid w:val="00941E92"/>
    <w:rsid w:val="00945FAA"/>
    <w:rsid w:val="0094681E"/>
    <w:rsid w:val="00952826"/>
    <w:rsid w:val="00952D74"/>
    <w:rsid w:val="00952F97"/>
    <w:rsid w:val="00953B40"/>
    <w:rsid w:val="009558E6"/>
    <w:rsid w:val="00955ADC"/>
    <w:rsid w:val="009564A8"/>
    <w:rsid w:val="00962419"/>
    <w:rsid w:val="00964063"/>
    <w:rsid w:val="0096565F"/>
    <w:rsid w:val="00966F0F"/>
    <w:rsid w:val="00967A7E"/>
    <w:rsid w:val="00967E87"/>
    <w:rsid w:val="00970B29"/>
    <w:rsid w:val="009721E1"/>
    <w:rsid w:val="00973215"/>
    <w:rsid w:val="00973DD5"/>
    <w:rsid w:val="009746FA"/>
    <w:rsid w:val="00974B14"/>
    <w:rsid w:val="00975541"/>
    <w:rsid w:val="009756E1"/>
    <w:rsid w:val="00980674"/>
    <w:rsid w:val="00981BBC"/>
    <w:rsid w:val="00985512"/>
    <w:rsid w:val="009909F9"/>
    <w:rsid w:val="00992E18"/>
    <w:rsid w:val="0099420B"/>
    <w:rsid w:val="0099520A"/>
    <w:rsid w:val="00996E06"/>
    <w:rsid w:val="00997F0E"/>
    <w:rsid w:val="009A1BDD"/>
    <w:rsid w:val="009A207A"/>
    <w:rsid w:val="009A20D8"/>
    <w:rsid w:val="009A255D"/>
    <w:rsid w:val="009A4381"/>
    <w:rsid w:val="009A460A"/>
    <w:rsid w:val="009A4BC6"/>
    <w:rsid w:val="009A6707"/>
    <w:rsid w:val="009A6C94"/>
    <w:rsid w:val="009A7AF4"/>
    <w:rsid w:val="009B1D6F"/>
    <w:rsid w:val="009B5D1D"/>
    <w:rsid w:val="009C123A"/>
    <w:rsid w:val="009C27D8"/>
    <w:rsid w:val="009D0848"/>
    <w:rsid w:val="009D1853"/>
    <w:rsid w:val="009D62AC"/>
    <w:rsid w:val="009E3137"/>
    <w:rsid w:val="009E39B2"/>
    <w:rsid w:val="009E5FDF"/>
    <w:rsid w:val="009F444D"/>
    <w:rsid w:val="009F4880"/>
    <w:rsid w:val="00A004BB"/>
    <w:rsid w:val="00A0278B"/>
    <w:rsid w:val="00A0556D"/>
    <w:rsid w:val="00A05FE0"/>
    <w:rsid w:val="00A064DB"/>
    <w:rsid w:val="00A223CB"/>
    <w:rsid w:val="00A23B68"/>
    <w:rsid w:val="00A24D30"/>
    <w:rsid w:val="00A259F3"/>
    <w:rsid w:val="00A331E1"/>
    <w:rsid w:val="00A341CE"/>
    <w:rsid w:val="00A34439"/>
    <w:rsid w:val="00A345E8"/>
    <w:rsid w:val="00A3601D"/>
    <w:rsid w:val="00A3668D"/>
    <w:rsid w:val="00A411A9"/>
    <w:rsid w:val="00A41CB5"/>
    <w:rsid w:val="00A42152"/>
    <w:rsid w:val="00A465A5"/>
    <w:rsid w:val="00A468E4"/>
    <w:rsid w:val="00A472F5"/>
    <w:rsid w:val="00A518A6"/>
    <w:rsid w:val="00A54198"/>
    <w:rsid w:val="00A55500"/>
    <w:rsid w:val="00A57218"/>
    <w:rsid w:val="00A622EE"/>
    <w:rsid w:val="00A62F40"/>
    <w:rsid w:val="00A6309D"/>
    <w:rsid w:val="00A66AD1"/>
    <w:rsid w:val="00A72E49"/>
    <w:rsid w:val="00A73AD1"/>
    <w:rsid w:val="00A74B56"/>
    <w:rsid w:val="00A74CAF"/>
    <w:rsid w:val="00A7572C"/>
    <w:rsid w:val="00A758A5"/>
    <w:rsid w:val="00A776E3"/>
    <w:rsid w:val="00A77728"/>
    <w:rsid w:val="00A778E3"/>
    <w:rsid w:val="00A81E9D"/>
    <w:rsid w:val="00A837C6"/>
    <w:rsid w:val="00A83C2B"/>
    <w:rsid w:val="00A854A3"/>
    <w:rsid w:val="00A86AB7"/>
    <w:rsid w:val="00A87499"/>
    <w:rsid w:val="00A875F4"/>
    <w:rsid w:val="00A92BE0"/>
    <w:rsid w:val="00A9348E"/>
    <w:rsid w:val="00A96E34"/>
    <w:rsid w:val="00AA07DB"/>
    <w:rsid w:val="00AA1497"/>
    <w:rsid w:val="00AA1EB6"/>
    <w:rsid w:val="00AA2090"/>
    <w:rsid w:val="00AA3DD4"/>
    <w:rsid w:val="00AA5710"/>
    <w:rsid w:val="00AA7B93"/>
    <w:rsid w:val="00AA7C12"/>
    <w:rsid w:val="00AA7F70"/>
    <w:rsid w:val="00AB1BFE"/>
    <w:rsid w:val="00AB2952"/>
    <w:rsid w:val="00AB3805"/>
    <w:rsid w:val="00AB3A6F"/>
    <w:rsid w:val="00AB5456"/>
    <w:rsid w:val="00AC05AA"/>
    <w:rsid w:val="00AC3D63"/>
    <w:rsid w:val="00AC4CA4"/>
    <w:rsid w:val="00AC54DD"/>
    <w:rsid w:val="00AC69C8"/>
    <w:rsid w:val="00AC6F27"/>
    <w:rsid w:val="00AC718D"/>
    <w:rsid w:val="00AC766D"/>
    <w:rsid w:val="00AD01D8"/>
    <w:rsid w:val="00AD2ED3"/>
    <w:rsid w:val="00AD5140"/>
    <w:rsid w:val="00AD6034"/>
    <w:rsid w:val="00AD63B1"/>
    <w:rsid w:val="00AD679E"/>
    <w:rsid w:val="00AD6938"/>
    <w:rsid w:val="00AD6AC3"/>
    <w:rsid w:val="00AD6DFD"/>
    <w:rsid w:val="00AE1CCF"/>
    <w:rsid w:val="00AE1D2F"/>
    <w:rsid w:val="00AE326D"/>
    <w:rsid w:val="00AE5243"/>
    <w:rsid w:val="00AE5574"/>
    <w:rsid w:val="00AE6401"/>
    <w:rsid w:val="00AE6AA6"/>
    <w:rsid w:val="00AF0A7B"/>
    <w:rsid w:val="00AF2D7D"/>
    <w:rsid w:val="00AF3D85"/>
    <w:rsid w:val="00AF4D17"/>
    <w:rsid w:val="00AF4F00"/>
    <w:rsid w:val="00AF652B"/>
    <w:rsid w:val="00AF6CB5"/>
    <w:rsid w:val="00B0075F"/>
    <w:rsid w:val="00B01FF7"/>
    <w:rsid w:val="00B04E07"/>
    <w:rsid w:val="00B05380"/>
    <w:rsid w:val="00B05F4B"/>
    <w:rsid w:val="00B1046B"/>
    <w:rsid w:val="00B11506"/>
    <w:rsid w:val="00B131AA"/>
    <w:rsid w:val="00B13493"/>
    <w:rsid w:val="00B14330"/>
    <w:rsid w:val="00B144AC"/>
    <w:rsid w:val="00B149DC"/>
    <w:rsid w:val="00B21BC0"/>
    <w:rsid w:val="00B22622"/>
    <w:rsid w:val="00B23178"/>
    <w:rsid w:val="00B23810"/>
    <w:rsid w:val="00B23CB5"/>
    <w:rsid w:val="00B23D8D"/>
    <w:rsid w:val="00B300C2"/>
    <w:rsid w:val="00B302F5"/>
    <w:rsid w:val="00B310EF"/>
    <w:rsid w:val="00B31BBE"/>
    <w:rsid w:val="00B34E7B"/>
    <w:rsid w:val="00B35581"/>
    <w:rsid w:val="00B3766A"/>
    <w:rsid w:val="00B378ED"/>
    <w:rsid w:val="00B4053F"/>
    <w:rsid w:val="00B41C69"/>
    <w:rsid w:val="00B45CD1"/>
    <w:rsid w:val="00B526BF"/>
    <w:rsid w:val="00B53781"/>
    <w:rsid w:val="00B54382"/>
    <w:rsid w:val="00B549B9"/>
    <w:rsid w:val="00B54A80"/>
    <w:rsid w:val="00B55DF3"/>
    <w:rsid w:val="00B5720E"/>
    <w:rsid w:val="00B57B19"/>
    <w:rsid w:val="00B57E61"/>
    <w:rsid w:val="00B60A16"/>
    <w:rsid w:val="00B61146"/>
    <w:rsid w:val="00B64743"/>
    <w:rsid w:val="00B668D2"/>
    <w:rsid w:val="00B66B7B"/>
    <w:rsid w:val="00B66FB3"/>
    <w:rsid w:val="00B66FC2"/>
    <w:rsid w:val="00B6709C"/>
    <w:rsid w:val="00B67C2B"/>
    <w:rsid w:val="00B70C9B"/>
    <w:rsid w:val="00B738A9"/>
    <w:rsid w:val="00B742C5"/>
    <w:rsid w:val="00B74CF6"/>
    <w:rsid w:val="00B75686"/>
    <w:rsid w:val="00B770ED"/>
    <w:rsid w:val="00B77634"/>
    <w:rsid w:val="00B8041D"/>
    <w:rsid w:val="00B80E9F"/>
    <w:rsid w:val="00B820B0"/>
    <w:rsid w:val="00B83093"/>
    <w:rsid w:val="00B8425B"/>
    <w:rsid w:val="00B84265"/>
    <w:rsid w:val="00B84FA8"/>
    <w:rsid w:val="00B857D8"/>
    <w:rsid w:val="00B9315C"/>
    <w:rsid w:val="00B94AF6"/>
    <w:rsid w:val="00B95A15"/>
    <w:rsid w:val="00B97745"/>
    <w:rsid w:val="00BA0A2E"/>
    <w:rsid w:val="00BA3C8F"/>
    <w:rsid w:val="00BA4753"/>
    <w:rsid w:val="00BA5AD2"/>
    <w:rsid w:val="00BA7EF2"/>
    <w:rsid w:val="00BB15BF"/>
    <w:rsid w:val="00BB30F4"/>
    <w:rsid w:val="00BB31A7"/>
    <w:rsid w:val="00BB3E28"/>
    <w:rsid w:val="00BB4227"/>
    <w:rsid w:val="00BB54E9"/>
    <w:rsid w:val="00BB5B25"/>
    <w:rsid w:val="00BB694D"/>
    <w:rsid w:val="00BB7A29"/>
    <w:rsid w:val="00BC45B3"/>
    <w:rsid w:val="00BC508B"/>
    <w:rsid w:val="00BC7E2D"/>
    <w:rsid w:val="00BD1703"/>
    <w:rsid w:val="00BD67DD"/>
    <w:rsid w:val="00BD74AE"/>
    <w:rsid w:val="00BE0066"/>
    <w:rsid w:val="00BE0612"/>
    <w:rsid w:val="00BE2422"/>
    <w:rsid w:val="00BE7F0B"/>
    <w:rsid w:val="00BF3E99"/>
    <w:rsid w:val="00BF4063"/>
    <w:rsid w:val="00BF54E1"/>
    <w:rsid w:val="00BF74A3"/>
    <w:rsid w:val="00C00508"/>
    <w:rsid w:val="00C01F38"/>
    <w:rsid w:val="00C04C9F"/>
    <w:rsid w:val="00C06786"/>
    <w:rsid w:val="00C06897"/>
    <w:rsid w:val="00C070AA"/>
    <w:rsid w:val="00C07C25"/>
    <w:rsid w:val="00C121D4"/>
    <w:rsid w:val="00C14E7F"/>
    <w:rsid w:val="00C15666"/>
    <w:rsid w:val="00C15A30"/>
    <w:rsid w:val="00C16C47"/>
    <w:rsid w:val="00C17A39"/>
    <w:rsid w:val="00C20271"/>
    <w:rsid w:val="00C20652"/>
    <w:rsid w:val="00C209B3"/>
    <w:rsid w:val="00C22705"/>
    <w:rsid w:val="00C22908"/>
    <w:rsid w:val="00C23A9B"/>
    <w:rsid w:val="00C25AAC"/>
    <w:rsid w:val="00C269D3"/>
    <w:rsid w:val="00C27C3D"/>
    <w:rsid w:val="00C31F8A"/>
    <w:rsid w:val="00C32407"/>
    <w:rsid w:val="00C3282D"/>
    <w:rsid w:val="00C353AE"/>
    <w:rsid w:val="00C4119D"/>
    <w:rsid w:val="00C4296A"/>
    <w:rsid w:val="00C429CB"/>
    <w:rsid w:val="00C43631"/>
    <w:rsid w:val="00C44810"/>
    <w:rsid w:val="00C44C8E"/>
    <w:rsid w:val="00C517C1"/>
    <w:rsid w:val="00C550BE"/>
    <w:rsid w:val="00C55F49"/>
    <w:rsid w:val="00C56473"/>
    <w:rsid w:val="00C56ADF"/>
    <w:rsid w:val="00C56C52"/>
    <w:rsid w:val="00C5701E"/>
    <w:rsid w:val="00C62E21"/>
    <w:rsid w:val="00C62E2B"/>
    <w:rsid w:val="00C6367A"/>
    <w:rsid w:val="00C654A2"/>
    <w:rsid w:val="00C665AE"/>
    <w:rsid w:val="00C6775C"/>
    <w:rsid w:val="00C67E62"/>
    <w:rsid w:val="00C7368D"/>
    <w:rsid w:val="00C73F7A"/>
    <w:rsid w:val="00C770EB"/>
    <w:rsid w:val="00C77608"/>
    <w:rsid w:val="00C81730"/>
    <w:rsid w:val="00C8369C"/>
    <w:rsid w:val="00C852F1"/>
    <w:rsid w:val="00C85FAB"/>
    <w:rsid w:val="00C87A9C"/>
    <w:rsid w:val="00C90B46"/>
    <w:rsid w:val="00C90F73"/>
    <w:rsid w:val="00C92CBA"/>
    <w:rsid w:val="00C92CCA"/>
    <w:rsid w:val="00C95DEE"/>
    <w:rsid w:val="00C96E6E"/>
    <w:rsid w:val="00C96EEA"/>
    <w:rsid w:val="00CA0794"/>
    <w:rsid w:val="00CA2697"/>
    <w:rsid w:val="00CA382C"/>
    <w:rsid w:val="00CA4BFE"/>
    <w:rsid w:val="00CA4C08"/>
    <w:rsid w:val="00CA575F"/>
    <w:rsid w:val="00CA6FDF"/>
    <w:rsid w:val="00CB0049"/>
    <w:rsid w:val="00CB0C55"/>
    <w:rsid w:val="00CB14B5"/>
    <w:rsid w:val="00CB2C01"/>
    <w:rsid w:val="00CB36A3"/>
    <w:rsid w:val="00CC0400"/>
    <w:rsid w:val="00CC1C8C"/>
    <w:rsid w:val="00CC1DE2"/>
    <w:rsid w:val="00CC2707"/>
    <w:rsid w:val="00CC48E4"/>
    <w:rsid w:val="00CC4D8B"/>
    <w:rsid w:val="00CC558D"/>
    <w:rsid w:val="00CC60FE"/>
    <w:rsid w:val="00CD22EF"/>
    <w:rsid w:val="00CD32B0"/>
    <w:rsid w:val="00CD3E92"/>
    <w:rsid w:val="00CD4889"/>
    <w:rsid w:val="00CE2F6D"/>
    <w:rsid w:val="00CE5073"/>
    <w:rsid w:val="00CE5C88"/>
    <w:rsid w:val="00CE5D28"/>
    <w:rsid w:val="00CE5E52"/>
    <w:rsid w:val="00CE6073"/>
    <w:rsid w:val="00CF17B8"/>
    <w:rsid w:val="00CF1B55"/>
    <w:rsid w:val="00CF56AD"/>
    <w:rsid w:val="00CF603B"/>
    <w:rsid w:val="00CF69DE"/>
    <w:rsid w:val="00D048D8"/>
    <w:rsid w:val="00D057B2"/>
    <w:rsid w:val="00D07C07"/>
    <w:rsid w:val="00D113A3"/>
    <w:rsid w:val="00D14A55"/>
    <w:rsid w:val="00D15B25"/>
    <w:rsid w:val="00D1619A"/>
    <w:rsid w:val="00D2278E"/>
    <w:rsid w:val="00D244B7"/>
    <w:rsid w:val="00D24CCE"/>
    <w:rsid w:val="00D25DB5"/>
    <w:rsid w:val="00D274A0"/>
    <w:rsid w:val="00D313C5"/>
    <w:rsid w:val="00D31912"/>
    <w:rsid w:val="00D321E3"/>
    <w:rsid w:val="00D34555"/>
    <w:rsid w:val="00D3504B"/>
    <w:rsid w:val="00D53541"/>
    <w:rsid w:val="00D55600"/>
    <w:rsid w:val="00D55FF7"/>
    <w:rsid w:val="00D57048"/>
    <w:rsid w:val="00D57109"/>
    <w:rsid w:val="00D57C44"/>
    <w:rsid w:val="00D600C4"/>
    <w:rsid w:val="00D6142E"/>
    <w:rsid w:val="00D64A51"/>
    <w:rsid w:val="00D65304"/>
    <w:rsid w:val="00D67126"/>
    <w:rsid w:val="00D67E03"/>
    <w:rsid w:val="00D710B1"/>
    <w:rsid w:val="00D72188"/>
    <w:rsid w:val="00D735C2"/>
    <w:rsid w:val="00D762F4"/>
    <w:rsid w:val="00D77F5C"/>
    <w:rsid w:val="00D824B0"/>
    <w:rsid w:val="00D82D99"/>
    <w:rsid w:val="00D863F6"/>
    <w:rsid w:val="00D87D1B"/>
    <w:rsid w:val="00D913E9"/>
    <w:rsid w:val="00D92483"/>
    <w:rsid w:val="00D92B8A"/>
    <w:rsid w:val="00D941E2"/>
    <w:rsid w:val="00D960A4"/>
    <w:rsid w:val="00D97BE6"/>
    <w:rsid w:val="00DA1846"/>
    <w:rsid w:val="00DA2AAF"/>
    <w:rsid w:val="00DB0083"/>
    <w:rsid w:val="00DB1EC5"/>
    <w:rsid w:val="00DB465F"/>
    <w:rsid w:val="00DB4D07"/>
    <w:rsid w:val="00DB7A6F"/>
    <w:rsid w:val="00DC0603"/>
    <w:rsid w:val="00DC103F"/>
    <w:rsid w:val="00DC29FF"/>
    <w:rsid w:val="00DC4C1F"/>
    <w:rsid w:val="00DD34D7"/>
    <w:rsid w:val="00DD637A"/>
    <w:rsid w:val="00DE38F1"/>
    <w:rsid w:val="00DE3EF9"/>
    <w:rsid w:val="00DE4E91"/>
    <w:rsid w:val="00DE6057"/>
    <w:rsid w:val="00DE61DC"/>
    <w:rsid w:val="00DE732F"/>
    <w:rsid w:val="00DE7E08"/>
    <w:rsid w:val="00DF0B0B"/>
    <w:rsid w:val="00DF0C47"/>
    <w:rsid w:val="00DF3A8D"/>
    <w:rsid w:val="00DF4934"/>
    <w:rsid w:val="00DF7232"/>
    <w:rsid w:val="00DF7E44"/>
    <w:rsid w:val="00E00A34"/>
    <w:rsid w:val="00E02791"/>
    <w:rsid w:val="00E04968"/>
    <w:rsid w:val="00E05F0A"/>
    <w:rsid w:val="00E07478"/>
    <w:rsid w:val="00E075C7"/>
    <w:rsid w:val="00E07A27"/>
    <w:rsid w:val="00E07C5B"/>
    <w:rsid w:val="00E10FEC"/>
    <w:rsid w:val="00E14A94"/>
    <w:rsid w:val="00E15E32"/>
    <w:rsid w:val="00E17DB5"/>
    <w:rsid w:val="00E22091"/>
    <w:rsid w:val="00E225A8"/>
    <w:rsid w:val="00E22EA3"/>
    <w:rsid w:val="00E24DD8"/>
    <w:rsid w:val="00E260F1"/>
    <w:rsid w:val="00E26847"/>
    <w:rsid w:val="00E319B5"/>
    <w:rsid w:val="00E34D5C"/>
    <w:rsid w:val="00E35724"/>
    <w:rsid w:val="00E377B8"/>
    <w:rsid w:val="00E4161C"/>
    <w:rsid w:val="00E4332B"/>
    <w:rsid w:val="00E43EDA"/>
    <w:rsid w:val="00E46478"/>
    <w:rsid w:val="00E46517"/>
    <w:rsid w:val="00E4777C"/>
    <w:rsid w:val="00E504F7"/>
    <w:rsid w:val="00E51E8D"/>
    <w:rsid w:val="00E53AF6"/>
    <w:rsid w:val="00E54548"/>
    <w:rsid w:val="00E555D3"/>
    <w:rsid w:val="00E55B11"/>
    <w:rsid w:val="00E5613D"/>
    <w:rsid w:val="00E56B8E"/>
    <w:rsid w:val="00E57CC1"/>
    <w:rsid w:val="00E602D8"/>
    <w:rsid w:val="00E603DE"/>
    <w:rsid w:val="00E64E94"/>
    <w:rsid w:val="00E64F57"/>
    <w:rsid w:val="00E663C7"/>
    <w:rsid w:val="00E6672D"/>
    <w:rsid w:val="00E73CBB"/>
    <w:rsid w:val="00E740EE"/>
    <w:rsid w:val="00E74555"/>
    <w:rsid w:val="00E75DA0"/>
    <w:rsid w:val="00E767B1"/>
    <w:rsid w:val="00E77121"/>
    <w:rsid w:val="00E77EA5"/>
    <w:rsid w:val="00E81F80"/>
    <w:rsid w:val="00E85C4C"/>
    <w:rsid w:val="00E876D4"/>
    <w:rsid w:val="00E92720"/>
    <w:rsid w:val="00E932B6"/>
    <w:rsid w:val="00E94AB4"/>
    <w:rsid w:val="00E94EAC"/>
    <w:rsid w:val="00E9722D"/>
    <w:rsid w:val="00EA029B"/>
    <w:rsid w:val="00EA0577"/>
    <w:rsid w:val="00EA0A93"/>
    <w:rsid w:val="00EA248B"/>
    <w:rsid w:val="00EA4656"/>
    <w:rsid w:val="00EA5CB7"/>
    <w:rsid w:val="00EA77F9"/>
    <w:rsid w:val="00EA7830"/>
    <w:rsid w:val="00EB055D"/>
    <w:rsid w:val="00EB0C1B"/>
    <w:rsid w:val="00EB0DA8"/>
    <w:rsid w:val="00EB2E28"/>
    <w:rsid w:val="00EB5C8A"/>
    <w:rsid w:val="00EB6D31"/>
    <w:rsid w:val="00EB789D"/>
    <w:rsid w:val="00EC0266"/>
    <w:rsid w:val="00EC4430"/>
    <w:rsid w:val="00EC7986"/>
    <w:rsid w:val="00ED0247"/>
    <w:rsid w:val="00ED21D4"/>
    <w:rsid w:val="00ED2CAA"/>
    <w:rsid w:val="00ED3DC4"/>
    <w:rsid w:val="00ED3FB3"/>
    <w:rsid w:val="00ED5340"/>
    <w:rsid w:val="00ED6263"/>
    <w:rsid w:val="00ED639D"/>
    <w:rsid w:val="00ED6C6D"/>
    <w:rsid w:val="00ED7AD8"/>
    <w:rsid w:val="00ED7F6B"/>
    <w:rsid w:val="00EE0288"/>
    <w:rsid w:val="00EE11F0"/>
    <w:rsid w:val="00EE1503"/>
    <w:rsid w:val="00EE3CD2"/>
    <w:rsid w:val="00EE4185"/>
    <w:rsid w:val="00EE4EE4"/>
    <w:rsid w:val="00EE5E2D"/>
    <w:rsid w:val="00EE5FCA"/>
    <w:rsid w:val="00EE6F0F"/>
    <w:rsid w:val="00EE733D"/>
    <w:rsid w:val="00EE7888"/>
    <w:rsid w:val="00EF0F57"/>
    <w:rsid w:val="00EF218E"/>
    <w:rsid w:val="00EF452A"/>
    <w:rsid w:val="00EF758F"/>
    <w:rsid w:val="00F0016F"/>
    <w:rsid w:val="00F0150B"/>
    <w:rsid w:val="00F01E5B"/>
    <w:rsid w:val="00F04B9D"/>
    <w:rsid w:val="00F06F51"/>
    <w:rsid w:val="00F116BD"/>
    <w:rsid w:val="00F12B9C"/>
    <w:rsid w:val="00F1462C"/>
    <w:rsid w:val="00F15079"/>
    <w:rsid w:val="00F15C2C"/>
    <w:rsid w:val="00F16B91"/>
    <w:rsid w:val="00F170CE"/>
    <w:rsid w:val="00F175B3"/>
    <w:rsid w:val="00F178DC"/>
    <w:rsid w:val="00F201B0"/>
    <w:rsid w:val="00F21D8E"/>
    <w:rsid w:val="00F22C18"/>
    <w:rsid w:val="00F24A00"/>
    <w:rsid w:val="00F263D4"/>
    <w:rsid w:val="00F30656"/>
    <w:rsid w:val="00F322FB"/>
    <w:rsid w:val="00F33A7E"/>
    <w:rsid w:val="00F40F6F"/>
    <w:rsid w:val="00F41FF2"/>
    <w:rsid w:val="00F43997"/>
    <w:rsid w:val="00F459B7"/>
    <w:rsid w:val="00F45F17"/>
    <w:rsid w:val="00F535E7"/>
    <w:rsid w:val="00F548B1"/>
    <w:rsid w:val="00F5536A"/>
    <w:rsid w:val="00F618F6"/>
    <w:rsid w:val="00F65A24"/>
    <w:rsid w:val="00F66697"/>
    <w:rsid w:val="00F67509"/>
    <w:rsid w:val="00F71926"/>
    <w:rsid w:val="00F723F1"/>
    <w:rsid w:val="00F7249F"/>
    <w:rsid w:val="00F74396"/>
    <w:rsid w:val="00F76728"/>
    <w:rsid w:val="00F811C4"/>
    <w:rsid w:val="00F81B86"/>
    <w:rsid w:val="00F854C5"/>
    <w:rsid w:val="00F8591F"/>
    <w:rsid w:val="00F936FC"/>
    <w:rsid w:val="00F97DE2"/>
    <w:rsid w:val="00FA11DA"/>
    <w:rsid w:val="00FA355B"/>
    <w:rsid w:val="00FA3AAD"/>
    <w:rsid w:val="00FA4085"/>
    <w:rsid w:val="00FA40E0"/>
    <w:rsid w:val="00FA6084"/>
    <w:rsid w:val="00FA7321"/>
    <w:rsid w:val="00FB0EAC"/>
    <w:rsid w:val="00FB16A8"/>
    <w:rsid w:val="00FB2572"/>
    <w:rsid w:val="00FB328D"/>
    <w:rsid w:val="00FC39D0"/>
    <w:rsid w:val="00FC3A38"/>
    <w:rsid w:val="00FC45F5"/>
    <w:rsid w:val="00FC5CB6"/>
    <w:rsid w:val="00FC5F0B"/>
    <w:rsid w:val="00FD2F63"/>
    <w:rsid w:val="00FD355A"/>
    <w:rsid w:val="00FE0C22"/>
    <w:rsid w:val="00FE6585"/>
    <w:rsid w:val="00FE6C65"/>
    <w:rsid w:val="00FE6E0D"/>
    <w:rsid w:val="00FE78C5"/>
    <w:rsid w:val="00FF0D9A"/>
    <w:rsid w:val="00FF5067"/>
    <w:rsid w:val="00FF5636"/>
    <w:rsid w:val="00FF609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E4DF"/>
  <w15:docId w15:val="{8974C27A-2149-4593-AD35-6ED9F157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6B"/>
  </w:style>
  <w:style w:type="paragraph" w:styleId="3">
    <w:name w:val="heading 3"/>
    <w:basedOn w:val="a"/>
    <w:next w:val="a"/>
    <w:link w:val="30"/>
    <w:unhideWhenUsed/>
    <w:qFormat/>
    <w:rsid w:val="004204CE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5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F49"/>
  </w:style>
  <w:style w:type="paragraph" w:styleId="a5">
    <w:name w:val="footer"/>
    <w:basedOn w:val="a"/>
    <w:link w:val="a6"/>
    <w:uiPriority w:val="99"/>
    <w:unhideWhenUsed/>
    <w:rsid w:val="00C5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F49"/>
  </w:style>
  <w:style w:type="paragraph" w:styleId="a7">
    <w:name w:val="Balloon Text"/>
    <w:basedOn w:val="a"/>
    <w:link w:val="a8"/>
    <w:uiPriority w:val="99"/>
    <w:semiHidden/>
    <w:unhideWhenUsed/>
    <w:rsid w:val="00B5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A8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747310"/>
    <w:pPr>
      <w:ind w:left="720"/>
      <w:contextualSpacing/>
    </w:pPr>
  </w:style>
  <w:style w:type="character" w:styleId="ab">
    <w:name w:val="annotation reference"/>
    <w:basedOn w:val="a0"/>
    <w:unhideWhenUsed/>
    <w:rsid w:val="00F66697"/>
    <w:rPr>
      <w:sz w:val="16"/>
      <w:szCs w:val="16"/>
    </w:rPr>
  </w:style>
  <w:style w:type="paragraph" w:styleId="ac">
    <w:name w:val="annotation text"/>
    <w:basedOn w:val="a"/>
    <w:link w:val="ad"/>
    <w:unhideWhenUsed/>
    <w:qFormat/>
    <w:rsid w:val="00F6669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6669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66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669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AA07DB"/>
    <w:pPr>
      <w:spacing w:after="0" w:line="240" w:lineRule="auto"/>
    </w:pPr>
  </w:style>
  <w:style w:type="paragraph" w:styleId="af1">
    <w:name w:val="Body Text"/>
    <w:basedOn w:val="a"/>
    <w:link w:val="af2"/>
    <w:uiPriority w:val="99"/>
    <w:unhideWhenUsed/>
    <w:rsid w:val="007F1E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7F1E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"/>
    <w:link w:val="af4"/>
    <w:unhideWhenUsed/>
    <w:rsid w:val="007F1E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F1EC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7F1EC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7F1EC9"/>
  </w:style>
  <w:style w:type="paragraph" w:styleId="31">
    <w:name w:val="Body Text 3"/>
    <w:basedOn w:val="a"/>
    <w:link w:val="32"/>
    <w:unhideWhenUsed/>
    <w:rsid w:val="00D570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57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50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683512"/>
  </w:style>
  <w:style w:type="character" w:customStyle="1" w:styleId="af5">
    <w:name w:val="Знак Знак"/>
    <w:uiPriority w:val="99"/>
    <w:rsid w:val="00AB2952"/>
    <w:rPr>
      <w:rFonts w:cs="Times New Roman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3D42F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3D42F3"/>
  </w:style>
  <w:style w:type="paragraph" w:customStyle="1" w:styleId="1">
    <w:name w:val="Обычный1"/>
    <w:uiPriority w:val="99"/>
    <w:rsid w:val="003D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F238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04C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204C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204CE"/>
  </w:style>
  <w:style w:type="character" w:styleId="af8">
    <w:name w:val="Strong"/>
    <w:qFormat/>
    <w:rsid w:val="00B668D2"/>
    <w:rPr>
      <w:rFonts w:ascii="Times New Roman" w:hAnsi="Times New Roman" w:cs="Times New Roman" w:hint="default"/>
      <w:b/>
      <w:bCs/>
    </w:rPr>
  </w:style>
  <w:style w:type="character" w:customStyle="1" w:styleId="70">
    <w:name w:val="Заголовок 7 Знак"/>
    <w:basedOn w:val="a0"/>
    <w:link w:val="7"/>
    <w:rsid w:val="003435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List Number 2"/>
    <w:basedOn w:val="a"/>
    <w:semiHidden/>
    <w:rsid w:val="00235ECA"/>
    <w:pPr>
      <w:numPr>
        <w:numId w:val="14"/>
      </w:numPr>
      <w:spacing w:before="15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sid w:val="008403E2"/>
  </w:style>
  <w:style w:type="character" w:customStyle="1" w:styleId="FontStyle12">
    <w:name w:val="Font Style12"/>
    <w:basedOn w:val="a0"/>
    <w:uiPriority w:val="99"/>
    <w:rsid w:val="00D14A55"/>
    <w:rPr>
      <w:rFonts w:ascii="Arial Narrow" w:hAnsi="Arial Narrow" w:cs="Arial Narrow" w:hint="default"/>
      <w:sz w:val="18"/>
      <w:szCs w:val="18"/>
    </w:rPr>
  </w:style>
  <w:style w:type="character" w:customStyle="1" w:styleId="fontstyle01">
    <w:name w:val="fontstyle01"/>
    <w:basedOn w:val="a0"/>
    <w:rsid w:val="00C2290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evel1">
    <w:name w:val="Level 1"/>
    <w:basedOn w:val="a"/>
    <w:next w:val="a"/>
    <w:rsid w:val="005448DB"/>
    <w:pPr>
      <w:keepNext/>
      <w:numPr>
        <w:numId w:val="18"/>
      </w:numPr>
      <w:spacing w:before="140" w:after="140" w:line="290" w:lineRule="auto"/>
      <w:jc w:val="both"/>
      <w:outlineLvl w:val="0"/>
    </w:pPr>
    <w:rPr>
      <w:rFonts w:ascii="Arial" w:eastAsia="Times New Roman" w:hAnsi="Arial" w:cs="Times New Roman"/>
      <w:b/>
      <w:kern w:val="20"/>
      <w:szCs w:val="20"/>
    </w:rPr>
  </w:style>
  <w:style w:type="paragraph" w:customStyle="1" w:styleId="Level2">
    <w:name w:val="Level 2"/>
    <w:basedOn w:val="a"/>
    <w:rsid w:val="005448DB"/>
    <w:pPr>
      <w:numPr>
        <w:ilvl w:val="1"/>
        <w:numId w:val="1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3">
    <w:name w:val="Level 3"/>
    <w:basedOn w:val="a"/>
    <w:rsid w:val="005448DB"/>
    <w:pPr>
      <w:numPr>
        <w:ilvl w:val="2"/>
        <w:numId w:val="1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5">
    <w:name w:val="Level 5"/>
    <w:basedOn w:val="a"/>
    <w:rsid w:val="005448DB"/>
    <w:pPr>
      <w:numPr>
        <w:ilvl w:val="4"/>
        <w:numId w:val="1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Level6">
    <w:name w:val="Level 6"/>
    <w:basedOn w:val="a"/>
    <w:rsid w:val="005448DB"/>
    <w:pPr>
      <w:numPr>
        <w:ilvl w:val="5"/>
        <w:numId w:val="1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fontstyle21">
    <w:name w:val="fontstyle21"/>
    <w:basedOn w:val="a0"/>
    <w:rsid w:val="004F1AAE"/>
    <w:rPr>
      <w:rFonts w:ascii="Calibri-Bold" w:hAnsi="Calibri-Bold" w:hint="default"/>
      <w:b/>
      <w:bCs/>
      <w:i w:val="0"/>
      <w:iCs w:val="0"/>
      <w:color w:val="7E7E7E"/>
      <w:sz w:val="18"/>
      <w:szCs w:val="18"/>
    </w:rPr>
  </w:style>
  <w:style w:type="character" w:customStyle="1" w:styleId="fontstyle31">
    <w:name w:val="fontstyle31"/>
    <w:basedOn w:val="a0"/>
    <w:rsid w:val="004F1AAE"/>
    <w:rPr>
      <w:rFonts w:ascii="Calibri" w:hAnsi="Calibri" w:cs="Calibri" w:hint="default"/>
      <w:b w:val="0"/>
      <w:bCs w:val="0"/>
      <w:i w:val="0"/>
      <w:iCs w:val="0"/>
      <w:color w:val="7E7E7E"/>
      <w:sz w:val="18"/>
      <w:szCs w:val="18"/>
    </w:rPr>
  </w:style>
  <w:style w:type="paragraph" w:customStyle="1" w:styleId="ConsNormal">
    <w:name w:val="ConsNormal"/>
    <w:rsid w:val="00A24D3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styleId="af9">
    <w:name w:val="Hyperlink"/>
    <w:uiPriority w:val="99"/>
    <w:rsid w:val="00307992"/>
    <w:rPr>
      <w:color w:val="0000FF"/>
      <w:u w:val="single"/>
    </w:rPr>
  </w:style>
  <w:style w:type="paragraph" w:customStyle="1" w:styleId="afa">
    <w:name w:val="Параграф"/>
    <w:basedOn w:val="a"/>
    <w:link w:val="paragraph"/>
    <w:qFormat/>
    <w:rsid w:val="00281964"/>
    <w:pPr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link w:val="afa"/>
    <w:locked/>
    <w:rsid w:val="00281964"/>
    <w:rPr>
      <w:rFonts w:ascii="Tahoma" w:eastAsia="Times New Roman" w:hAnsi="Tahoma" w:cs="Tahoma"/>
      <w:sz w:val="20"/>
      <w:szCs w:val="20"/>
      <w:lang w:val="en-US" w:eastAsia="ru-RU"/>
    </w:rPr>
  </w:style>
  <w:style w:type="paragraph" w:styleId="afb">
    <w:name w:val="No Spacing"/>
    <w:link w:val="afc"/>
    <w:uiPriority w:val="1"/>
    <w:qFormat/>
    <w:rsid w:val="000932AB"/>
    <w:pPr>
      <w:spacing w:after="0" w:line="240" w:lineRule="auto"/>
    </w:pPr>
  </w:style>
  <w:style w:type="character" w:customStyle="1" w:styleId="afc">
    <w:name w:val="Без интервала Знак"/>
    <w:link w:val="afb"/>
    <w:uiPriority w:val="1"/>
    <w:rsid w:val="000932AB"/>
  </w:style>
  <w:style w:type="paragraph" w:customStyle="1" w:styleId="afd">
    <w:name w:val="Знак"/>
    <w:basedOn w:val="a"/>
    <w:rsid w:val="00B770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e">
    <w:name w:val="Normal (Web)"/>
    <w:basedOn w:val="a"/>
    <w:uiPriority w:val="99"/>
    <w:semiHidden/>
    <w:unhideWhenUsed/>
    <w:rsid w:val="00A5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-residenc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7010/8cd5c59176348e82c463bf71be71c5d897762b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7010/c3777fe594f55efb2dcf702ee99ede3e6fddda9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1446-69FA-4255-AA9C-C1DF48A5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9860</Words>
  <Characters>56208</Characters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2022-05-05T07:26:00Z</cp:lastPrinted>
  <dcterms:created xsi:type="dcterms:W3CDTF">2023-11-09T14:43:00Z</dcterms:created>
  <dcterms:modified xsi:type="dcterms:W3CDTF">2023-11-09T15:37:00Z</dcterms:modified>
</cp:coreProperties>
</file>