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293E2" w14:textId="77777777" w:rsidR="0069795F" w:rsidRPr="00BA4F88" w:rsidRDefault="0069795F" w:rsidP="00A430C7">
      <w:pPr>
        <w:pStyle w:val="2"/>
        <w:spacing w:before="0"/>
        <w:ind w:left="14034"/>
        <w:contextualSpacing/>
        <w:jc w:val="right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0" w:name="_Toc526519911"/>
      <w:bookmarkStart w:id="1" w:name="_Ref3211848"/>
      <w:bookmarkStart w:id="2" w:name="_Ref3535040"/>
    </w:p>
    <w:bookmarkEnd w:id="0"/>
    <w:bookmarkEnd w:id="1"/>
    <w:bookmarkEnd w:id="2"/>
    <w:p w14:paraId="329EEC61" w14:textId="0CA33B87" w:rsidR="0069795F" w:rsidRPr="00BA4F88" w:rsidRDefault="0069795F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</w:p>
    <w:p w14:paraId="6D2F6828" w14:textId="77777777" w:rsidR="0069795F" w:rsidRPr="00BA4F88" w:rsidRDefault="0069795F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</w:p>
    <w:p w14:paraId="26D8CD02" w14:textId="151DC86E" w:rsidR="008D43F9" w:rsidRPr="00BA4F88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r w:rsidRPr="00BA4F88">
        <w:rPr>
          <w:rFonts w:ascii="Times New Roman" w:hAnsi="Times New Roman"/>
          <w:b/>
          <w:bCs/>
          <w:spacing w:val="20"/>
        </w:rPr>
        <w:t xml:space="preserve">ДОГОВОР № </w:t>
      </w:r>
      <w:r w:rsidR="00C843A0" w:rsidRPr="00BA4F88">
        <w:rPr>
          <w:rFonts w:ascii="Times New Roman" w:hAnsi="Times New Roman"/>
          <w:b/>
          <w:bCs/>
          <w:spacing w:val="20"/>
        </w:rPr>
        <w:t>[</w:t>
      </w:r>
      <w:r w:rsidR="00C843A0" w:rsidRPr="00BA4F88">
        <w:rPr>
          <w:rFonts w:ascii="Times New Roman" w:hAnsi="Times New Roman"/>
          <w:b/>
          <w:bCs/>
          <w:spacing w:val="20"/>
          <w:highlight w:val="yellow"/>
        </w:rPr>
        <w:t>●</w:t>
      </w:r>
      <w:r w:rsidR="00C843A0" w:rsidRPr="00BA4F88">
        <w:rPr>
          <w:rFonts w:ascii="Times New Roman" w:hAnsi="Times New Roman"/>
          <w:b/>
          <w:bCs/>
          <w:spacing w:val="20"/>
        </w:rPr>
        <w:t xml:space="preserve">] </w:t>
      </w:r>
    </w:p>
    <w:p w14:paraId="663D9C57" w14:textId="7805312E" w:rsidR="008D43F9" w:rsidRPr="00BA4F88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  <w:spacing w:val="20"/>
        </w:rPr>
      </w:pPr>
      <w:r w:rsidRPr="00BA4F88">
        <w:rPr>
          <w:rFonts w:ascii="Times New Roman" w:hAnsi="Times New Roman"/>
          <w:b/>
          <w:bCs/>
          <w:spacing w:val="20"/>
        </w:rPr>
        <w:t xml:space="preserve">УЧАСТИЯ В ДОЛЕВОМ СТРОИТЕЛЬСТВЕ </w:t>
      </w:r>
    </w:p>
    <w:p w14:paraId="64A3B4E8" w14:textId="77777777" w:rsidR="008D43F9" w:rsidRPr="00BA4F88" w:rsidRDefault="008D43F9" w:rsidP="00061286">
      <w:pPr>
        <w:pStyle w:val="ConsNonformat"/>
        <w:ind w:firstLine="567"/>
        <w:jc w:val="center"/>
        <w:rPr>
          <w:rFonts w:ascii="Times New Roman" w:hAnsi="Times New Roman"/>
          <w:b/>
          <w:bCs/>
        </w:rPr>
      </w:pPr>
    </w:p>
    <w:p w14:paraId="7760196B" w14:textId="63E2110C" w:rsidR="008D43F9" w:rsidRPr="00BA4F88" w:rsidRDefault="008D43F9" w:rsidP="00061286">
      <w:pPr>
        <w:jc w:val="both"/>
        <w:rPr>
          <w:sz w:val="20"/>
          <w:szCs w:val="20"/>
        </w:rPr>
      </w:pPr>
      <w:r w:rsidRPr="00BA4F88">
        <w:rPr>
          <w:sz w:val="20"/>
          <w:szCs w:val="20"/>
        </w:rPr>
        <w:t xml:space="preserve">город </w:t>
      </w:r>
      <w:r w:rsidR="005938DB" w:rsidRPr="00BA4F88">
        <w:rPr>
          <w:sz w:val="20"/>
          <w:szCs w:val="20"/>
        </w:rPr>
        <w:t xml:space="preserve">Краснодар        </w:t>
      </w:r>
      <w:r w:rsidR="00B806A2" w:rsidRPr="00BA4F88">
        <w:rPr>
          <w:sz w:val="20"/>
          <w:szCs w:val="20"/>
        </w:rPr>
        <w:tab/>
      </w:r>
      <w:r w:rsidR="00B806A2" w:rsidRPr="00BA4F88">
        <w:rPr>
          <w:sz w:val="20"/>
          <w:szCs w:val="20"/>
        </w:rPr>
        <w:tab/>
      </w:r>
      <w:r w:rsidR="00B806A2" w:rsidRPr="00BA4F88">
        <w:rPr>
          <w:sz w:val="20"/>
          <w:szCs w:val="20"/>
        </w:rPr>
        <w:tab/>
      </w:r>
      <w:r w:rsidR="00B806A2" w:rsidRPr="00BA4F88">
        <w:rPr>
          <w:sz w:val="20"/>
          <w:szCs w:val="20"/>
        </w:rPr>
        <w:tab/>
      </w:r>
      <w:r w:rsidR="00B806A2" w:rsidRPr="00BA4F88">
        <w:rPr>
          <w:sz w:val="20"/>
          <w:szCs w:val="20"/>
        </w:rPr>
        <w:tab/>
      </w:r>
      <w:r w:rsidR="00B806A2" w:rsidRPr="00BA4F88">
        <w:rPr>
          <w:sz w:val="20"/>
          <w:szCs w:val="20"/>
        </w:rPr>
        <w:tab/>
        <w:t xml:space="preserve">     </w:t>
      </w:r>
      <w:r w:rsidR="00366DD3" w:rsidRPr="00BA4F88">
        <w:rPr>
          <w:sz w:val="20"/>
          <w:szCs w:val="20"/>
        </w:rPr>
        <w:t xml:space="preserve">    </w:t>
      </w:r>
      <w:r w:rsidR="00B806A2" w:rsidRPr="00BA4F88">
        <w:rPr>
          <w:sz w:val="20"/>
          <w:szCs w:val="20"/>
        </w:rPr>
        <w:t xml:space="preserve">        </w:t>
      </w:r>
      <w:r w:rsidR="00C843A0" w:rsidRPr="00BA4F88">
        <w:rPr>
          <w:sz w:val="20"/>
          <w:szCs w:val="20"/>
        </w:rPr>
        <w:t xml:space="preserve"> </w:t>
      </w:r>
      <w:r w:rsidR="00EF687A" w:rsidRPr="00BA4F88">
        <w:rPr>
          <w:sz w:val="20"/>
          <w:szCs w:val="20"/>
        </w:rPr>
        <w:tab/>
      </w:r>
      <w:r w:rsidR="00EF687A" w:rsidRPr="00BA4F88">
        <w:rPr>
          <w:sz w:val="20"/>
          <w:szCs w:val="20"/>
        </w:rPr>
        <w:tab/>
      </w:r>
      <w:r w:rsidR="00EF687A" w:rsidRPr="00BA4F88">
        <w:rPr>
          <w:sz w:val="20"/>
          <w:szCs w:val="20"/>
        </w:rPr>
        <w:tab/>
      </w:r>
      <w:r w:rsidRPr="00BA4F88">
        <w:rPr>
          <w:sz w:val="20"/>
          <w:szCs w:val="20"/>
        </w:rPr>
        <w:t>«</w:t>
      </w:r>
      <w:r w:rsidR="00C843A0" w:rsidRPr="00BA4F88">
        <w:rPr>
          <w:sz w:val="20"/>
          <w:szCs w:val="20"/>
          <w:highlight w:val="yellow"/>
        </w:rPr>
        <w:t>[●]</w:t>
      </w:r>
      <w:r w:rsidRPr="00BA4F88">
        <w:rPr>
          <w:sz w:val="20"/>
          <w:szCs w:val="20"/>
        </w:rPr>
        <w:t>»</w:t>
      </w:r>
      <w:r w:rsidR="0069795F" w:rsidRPr="00BA4F88">
        <w:rPr>
          <w:sz w:val="20"/>
          <w:szCs w:val="20"/>
        </w:rPr>
        <w:t xml:space="preserve"> </w:t>
      </w:r>
      <w:r w:rsidR="00C843A0" w:rsidRPr="00BA4F88">
        <w:rPr>
          <w:sz w:val="20"/>
          <w:szCs w:val="20"/>
          <w:highlight w:val="yellow"/>
        </w:rPr>
        <w:t>[●]</w:t>
      </w:r>
      <w:r w:rsidRPr="00BA4F88">
        <w:rPr>
          <w:sz w:val="20"/>
          <w:szCs w:val="20"/>
        </w:rPr>
        <w:t xml:space="preserve">  20</w:t>
      </w:r>
      <w:r w:rsidR="00C843A0" w:rsidRPr="00BA4F88">
        <w:rPr>
          <w:sz w:val="20"/>
          <w:szCs w:val="20"/>
          <w:highlight w:val="yellow"/>
        </w:rPr>
        <w:t>[●]</w:t>
      </w:r>
      <w:r w:rsidRPr="00BA4F88">
        <w:rPr>
          <w:sz w:val="20"/>
          <w:szCs w:val="20"/>
        </w:rPr>
        <w:t xml:space="preserve">г. </w:t>
      </w:r>
    </w:p>
    <w:p w14:paraId="29436A79" w14:textId="77777777" w:rsidR="003A2B2D" w:rsidRPr="00BA4F88" w:rsidRDefault="003A2B2D" w:rsidP="00061286">
      <w:pPr>
        <w:jc w:val="both"/>
        <w:rPr>
          <w:sz w:val="20"/>
          <w:szCs w:val="20"/>
        </w:rPr>
      </w:pPr>
    </w:p>
    <w:p w14:paraId="3991BE7C" w14:textId="0F9687E3" w:rsidR="0083773F" w:rsidRPr="00BA4F88" w:rsidRDefault="00FA4D95" w:rsidP="0083773F">
      <w:pPr>
        <w:ind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Общество с ограниченной ответственностью Специализированный Застройщик «ТВОЕ МЕСТО» (</w:t>
      </w:r>
      <w:r w:rsidRPr="00BA4F88">
        <w:rPr>
          <w:sz w:val="20"/>
          <w:szCs w:val="20"/>
          <w:shd w:val="clear" w:color="auto" w:fill="FFFFFF"/>
        </w:rPr>
        <w:t xml:space="preserve">ИНН: 0100003090, ОГРН: 1220100002572) в лице генерального директора Ханаху Руслана Зауровича, действующего на основании Устава, </w:t>
      </w:r>
      <w:r w:rsidR="0083773F" w:rsidRPr="00BA4F88">
        <w:rPr>
          <w:sz w:val="20"/>
          <w:szCs w:val="20"/>
        </w:rPr>
        <w:t>именуемое в дальнейшем «</w:t>
      </w:r>
      <w:r w:rsidR="0083773F" w:rsidRPr="00BA4F88">
        <w:rPr>
          <w:b/>
          <w:bCs/>
          <w:sz w:val="20"/>
          <w:szCs w:val="20"/>
        </w:rPr>
        <w:t>Застройщик</w:t>
      </w:r>
      <w:r w:rsidR="0083773F" w:rsidRPr="00BA4F88">
        <w:rPr>
          <w:sz w:val="20"/>
          <w:szCs w:val="20"/>
        </w:rPr>
        <w:t xml:space="preserve">», с одной стороны, </w:t>
      </w:r>
    </w:p>
    <w:p w14:paraId="1972BE4A" w14:textId="3B031780" w:rsidR="00E277D1" w:rsidRPr="00E91B18" w:rsidRDefault="0083773F" w:rsidP="0083773F">
      <w:pPr>
        <w:ind w:firstLine="567"/>
        <w:jc w:val="both"/>
        <w:rPr>
          <w:sz w:val="20"/>
          <w:szCs w:val="20"/>
        </w:rPr>
      </w:pPr>
      <w:r w:rsidRPr="00E91B18">
        <w:rPr>
          <w:sz w:val="20"/>
          <w:szCs w:val="20"/>
        </w:rPr>
        <w:t xml:space="preserve">и гражданин Российской Федерации </w:t>
      </w:r>
      <w:r w:rsidR="004627BA">
        <w:rPr>
          <w:bCs/>
          <w:sz w:val="20"/>
          <w:szCs w:val="20"/>
        </w:rPr>
        <w:t>_____________</w:t>
      </w:r>
      <w:r w:rsidRPr="00E91B18">
        <w:rPr>
          <w:sz w:val="20"/>
          <w:szCs w:val="20"/>
        </w:rPr>
        <w:t xml:space="preserve">, пол </w:t>
      </w:r>
      <w:r w:rsidR="004627BA">
        <w:rPr>
          <w:sz w:val="20"/>
          <w:szCs w:val="20"/>
        </w:rPr>
        <w:t>__________</w:t>
      </w:r>
      <w:r w:rsidRPr="00E91B18">
        <w:rPr>
          <w:sz w:val="20"/>
          <w:szCs w:val="20"/>
        </w:rPr>
        <w:t xml:space="preserve">, дата рождения </w:t>
      </w:r>
      <w:r w:rsidR="004627BA">
        <w:rPr>
          <w:sz w:val="20"/>
          <w:szCs w:val="20"/>
        </w:rPr>
        <w:t>_____________</w:t>
      </w:r>
      <w:r w:rsidR="00E91B18" w:rsidRPr="00E91B18">
        <w:rPr>
          <w:sz w:val="20"/>
          <w:szCs w:val="20"/>
        </w:rPr>
        <w:t xml:space="preserve"> года рождения</w:t>
      </w:r>
      <w:r w:rsidRPr="00E91B18">
        <w:rPr>
          <w:sz w:val="20"/>
          <w:szCs w:val="20"/>
        </w:rPr>
        <w:t xml:space="preserve">, место рождения </w:t>
      </w:r>
      <w:r w:rsidR="004627BA">
        <w:rPr>
          <w:sz w:val="20"/>
          <w:szCs w:val="20"/>
        </w:rPr>
        <w:t>____________</w:t>
      </w:r>
      <w:r w:rsidRPr="00E91B18">
        <w:rPr>
          <w:sz w:val="20"/>
          <w:szCs w:val="20"/>
        </w:rPr>
        <w:t xml:space="preserve">, </w:t>
      </w:r>
      <w:r w:rsidRPr="00E91B18">
        <w:rPr>
          <w:sz w:val="20"/>
          <w:szCs w:val="20"/>
          <w:highlight w:val="yellow"/>
        </w:rPr>
        <w:t>СНИЛС [●]</w:t>
      </w:r>
      <w:r w:rsidRPr="00E91B18">
        <w:rPr>
          <w:sz w:val="20"/>
          <w:szCs w:val="20"/>
        </w:rPr>
        <w:t xml:space="preserve">, паспорт </w:t>
      </w:r>
      <w:r w:rsidR="004627BA">
        <w:rPr>
          <w:sz w:val="20"/>
          <w:szCs w:val="20"/>
        </w:rPr>
        <w:t>_______________</w:t>
      </w:r>
      <w:r w:rsidRPr="00E91B18">
        <w:rPr>
          <w:sz w:val="20"/>
          <w:szCs w:val="20"/>
        </w:rPr>
        <w:t xml:space="preserve">, выдан </w:t>
      </w:r>
      <w:r w:rsidR="004627BA">
        <w:rPr>
          <w:sz w:val="20"/>
          <w:szCs w:val="20"/>
        </w:rPr>
        <w:t>__________________</w:t>
      </w:r>
      <w:r w:rsidRPr="00E91B18">
        <w:rPr>
          <w:sz w:val="20"/>
          <w:szCs w:val="20"/>
        </w:rPr>
        <w:t xml:space="preserve">, код подразделения </w:t>
      </w:r>
      <w:r w:rsidR="004627BA">
        <w:rPr>
          <w:sz w:val="20"/>
          <w:szCs w:val="20"/>
        </w:rPr>
        <w:t>____</w:t>
      </w:r>
      <w:r w:rsidR="00E91B18" w:rsidRPr="00E91B18">
        <w:rPr>
          <w:sz w:val="20"/>
          <w:szCs w:val="20"/>
        </w:rPr>
        <w:t>-</w:t>
      </w:r>
      <w:r w:rsidR="004627BA">
        <w:rPr>
          <w:sz w:val="20"/>
          <w:szCs w:val="20"/>
        </w:rPr>
        <w:t>____</w:t>
      </w:r>
      <w:r w:rsidRPr="00E91B18">
        <w:rPr>
          <w:sz w:val="20"/>
          <w:szCs w:val="20"/>
        </w:rPr>
        <w:t>, проживающий (зарегистрированный) по адресу</w:t>
      </w:r>
      <w:r w:rsidR="004627BA">
        <w:rPr>
          <w:sz w:val="20"/>
          <w:szCs w:val="20"/>
        </w:rPr>
        <w:t>_____________________________</w:t>
      </w:r>
      <w:r w:rsidRPr="00E91B18">
        <w:rPr>
          <w:sz w:val="20"/>
          <w:szCs w:val="20"/>
        </w:rPr>
        <w:t>, именуемый в дальнейшем «Участник», с другой стороны, вместе именуемые «Стороны», а по отдельности - «</w:t>
      </w:r>
      <w:r w:rsidRPr="00E91B18">
        <w:rPr>
          <w:b/>
          <w:sz w:val="20"/>
          <w:szCs w:val="20"/>
        </w:rPr>
        <w:t>Сторона</w:t>
      </w:r>
      <w:r w:rsidRPr="00E91B18">
        <w:rPr>
          <w:sz w:val="20"/>
          <w:szCs w:val="20"/>
        </w:rPr>
        <w:t>», заключили настоящий Договор, именуемый в дальнейшем «</w:t>
      </w:r>
      <w:r w:rsidRPr="00E91B18">
        <w:rPr>
          <w:b/>
          <w:sz w:val="20"/>
          <w:szCs w:val="20"/>
        </w:rPr>
        <w:t>Договор</w:t>
      </w:r>
      <w:r w:rsidRPr="00E91B18">
        <w:rPr>
          <w:sz w:val="20"/>
          <w:szCs w:val="20"/>
        </w:rPr>
        <w:t>», о нижеследующем</w:t>
      </w:r>
      <w:r w:rsidR="00E277D1" w:rsidRPr="00E91B18">
        <w:rPr>
          <w:sz w:val="20"/>
          <w:szCs w:val="20"/>
        </w:rPr>
        <w:t>:</w:t>
      </w:r>
    </w:p>
    <w:p w14:paraId="1A5876F1" w14:textId="77777777" w:rsidR="003A2B2D" w:rsidRPr="00BA4F88" w:rsidRDefault="003A2B2D" w:rsidP="0083773F">
      <w:pPr>
        <w:ind w:firstLine="567"/>
        <w:jc w:val="both"/>
        <w:rPr>
          <w:sz w:val="20"/>
          <w:szCs w:val="20"/>
        </w:rPr>
      </w:pPr>
    </w:p>
    <w:p w14:paraId="61FACD23" w14:textId="77777777" w:rsidR="008D43F9" w:rsidRPr="00BA4F88" w:rsidRDefault="008D43F9" w:rsidP="00061286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>ТЕРМИНЫ И ОПРЕДЕЛЕНИЯ</w:t>
      </w:r>
    </w:p>
    <w:p w14:paraId="4F009F34" w14:textId="01FBA004" w:rsidR="00D75B73" w:rsidRPr="00BA4F88" w:rsidRDefault="00D75B73" w:rsidP="00BA4F88">
      <w:pPr>
        <w:pStyle w:val="ConsPlusNormal"/>
        <w:widowControl/>
        <w:numPr>
          <w:ilvl w:val="1"/>
          <w:numId w:val="8"/>
        </w:numPr>
        <w:adjustRightInd/>
        <w:ind w:left="0" w:firstLine="567"/>
        <w:jc w:val="both"/>
        <w:rPr>
          <w:rFonts w:ascii="Times New Roman" w:hAnsi="Times New Roman" w:cs="Times New Roman"/>
        </w:rPr>
      </w:pPr>
      <w:bookmarkStart w:id="3" w:name="_Hlk2876933"/>
      <w:r w:rsidRPr="00BA4F88">
        <w:rPr>
          <w:rFonts w:ascii="Times New Roman" w:hAnsi="Times New Roman" w:cs="Times New Roman"/>
          <w:b/>
          <w:bCs/>
        </w:rPr>
        <w:t xml:space="preserve">Земельный участок </w:t>
      </w:r>
      <w:r w:rsidR="00C92FC4" w:rsidRPr="00BA4F88">
        <w:rPr>
          <w:rFonts w:ascii="Times New Roman" w:hAnsi="Times New Roman" w:cs="Times New Roman"/>
        </w:rPr>
        <w:t>–</w:t>
      </w:r>
      <w:r w:rsidR="00C92FC4" w:rsidRPr="00BA4F88">
        <w:rPr>
          <w:rStyle w:val="afa"/>
          <w:sz w:val="20"/>
          <w:szCs w:val="20"/>
        </w:rPr>
        <w:t xml:space="preserve"> </w:t>
      </w:r>
      <w:r w:rsidR="00C92FC4" w:rsidRPr="00BA4F88">
        <w:rPr>
          <w:rFonts w:ascii="Times New Roman" w:hAnsi="Times New Roman" w:cs="Times New Roman"/>
        </w:rPr>
        <w:t xml:space="preserve">из земель населенных пунктов с кадастровым номером 23:43:0205049:83, расположенный по адресу: Краснодарский край, г. Краснодар, ул. Северная - ул. </w:t>
      </w:r>
      <w:r w:rsidR="00C92FC4" w:rsidRPr="00710D13">
        <w:rPr>
          <w:rFonts w:ascii="Times New Roman" w:hAnsi="Times New Roman" w:cs="Times New Roman"/>
        </w:rPr>
        <w:t>Аэродромная, 269/3, площадью</w:t>
      </w:r>
      <w:r w:rsidR="00C92FC4" w:rsidRPr="00BA4F88">
        <w:rPr>
          <w:rFonts w:ascii="Times New Roman" w:hAnsi="Times New Roman" w:cs="Times New Roman"/>
        </w:rPr>
        <w:t xml:space="preserve"> 3 421 кв.м., для строительства и эксплуатации здания высшей школы бизнеса</w:t>
      </w:r>
      <w:r w:rsidR="00FC09C0" w:rsidRPr="00BA4F88">
        <w:rPr>
          <w:rFonts w:ascii="Times New Roman" w:hAnsi="Times New Roman" w:cs="Times New Roman"/>
        </w:rPr>
        <w:t xml:space="preserve">, </w:t>
      </w:r>
      <w:r w:rsidRPr="00A70036">
        <w:rPr>
          <w:rFonts w:ascii="Times New Roman" w:hAnsi="Times New Roman" w:cs="Times New Roman"/>
        </w:rPr>
        <w:t>принадлежащий Застройщику на</w:t>
      </w:r>
      <w:r w:rsidR="001A27D5" w:rsidRPr="00A70036">
        <w:rPr>
          <w:rFonts w:ascii="Times New Roman" w:hAnsi="Times New Roman" w:cs="Times New Roman"/>
        </w:rPr>
        <w:t xml:space="preserve"> праве</w:t>
      </w:r>
      <w:r w:rsidRPr="00A70036">
        <w:rPr>
          <w:rFonts w:ascii="Times New Roman" w:hAnsi="Times New Roman" w:cs="Times New Roman"/>
        </w:rPr>
        <w:t xml:space="preserve"> </w:t>
      </w:r>
      <w:r w:rsidR="00FB1DA9" w:rsidRPr="00A70036">
        <w:rPr>
          <w:rFonts w:ascii="Times New Roman" w:hAnsi="Times New Roman" w:cs="Times New Roman"/>
        </w:rPr>
        <w:t>аренды</w:t>
      </w:r>
      <w:r w:rsidR="003C2606" w:rsidRPr="00BA4F88">
        <w:rPr>
          <w:rFonts w:ascii="Times New Roman" w:hAnsi="Times New Roman" w:cs="Times New Roman"/>
        </w:rPr>
        <w:t xml:space="preserve"> на основании на основании Договора о передаче прав и обязанностей по Договору № 0000001923 аренды земельного участка государственной собственности несельскохозяйственного назначения от 16.09.2008г., от 11.11.2022, Договора аренды земельного участка государственной собственности несельскохозяйственного назначения, № 0000001923, от 16.09.2008</w:t>
      </w:r>
      <w:r w:rsidR="001A27D5" w:rsidRPr="00BA4F88">
        <w:rPr>
          <w:rFonts w:ascii="Times New Roman" w:hAnsi="Times New Roman" w:cs="Times New Roman"/>
        </w:rPr>
        <w:t>, сроком с 20.10.2008 по 20.10.2057</w:t>
      </w:r>
      <w:r w:rsidR="00AC79D2" w:rsidRPr="00BA4F88">
        <w:rPr>
          <w:rFonts w:ascii="Times New Roman" w:hAnsi="Times New Roman" w:cs="Times New Roman"/>
        </w:rPr>
        <w:t xml:space="preserve">, о </w:t>
      </w:r>
      <w:r w:rsidR="00AC79D2" w:rsidRPr="00B56832">
        <w:rPr>
          <w:rFonts w:ascii="Times New Roman" w:hAnsi="Times New Roman" w:cs="Times New Roman"/>
        </w:rPr>
        <w:t xml:space="preserve">чем </w:t>
      </w:r>
      <w:r w:rsidR="00B56832" w:rsidRPr="00B56832">
        <w:rPr>
          <w:rFonts w:ascii="Times New Roman" w:hAnsi="Times New Roman" w:cs="Times New Roman"/>
        </w:rPr>
        <w:t>02.12.2022</w:t>
      </w:r>
      <w:r w:rsidR="009630FA" w:rsidRPr="00B56832">
        <w:rPr>
          <w:rFonts w:ascii="Times New Roman" w:hAnsi="Times New Roman" w:cs="Times New Roman"/>
        </w:rPr>
        <w:t>г.</w:t>
      </w:r>
      <w:r w:rsidR="009630FA">
        <w:rPr>
          <w:rFonts w:ascii="Times New Roman" w:hAnsi="Times New Roman" w:cs="Times New Roman"/>
        </w:rPr>
        <w:t xml:space="preserve"> </w:t>
      </w:r>
      <w:r w:rsidR="00AC79D2" w:rsidRPr="00BA4F88">
        <w:rPr>
          <w:rFonts w:ascii="Times New Roman" w:hAnsi="Times New Roman" w:cs="Times New Roman"/>
        </w:rPr>
        <w:t xml:space="preserve">в Едином государственном реестре недвижимости сделана запись регистрации </w:t>
      </w:r>
      <w:r w:rsidR="001A27D5" w:rsidRPr="00BA4F88">
        <w:rPr>
          <w:rFonts w:ascii="Times New Roman" w:hAnsi="Times New Roman" w:cs="Times New Roman"/>
        </w:rPr>
        <w:t>№23:43:0205049:83-23/165/2022-87</w:t>
      </w:r>
      <w:r w:rsidR="003C2606" w:rsidRPr="00BA4F88">
        <w:rPr>
          <w:rFonts w:ascii="Times New Roman" w:hAnsi="Times New Roman" w:cs="Times New Roman"/>
        </w:rPr>
        <w:t xml:space="preserve">. </w:t>
      </w:r>
    </w:p>
    <w:bookmarkEnd w:id="3"/>
    <w:p w14:paraId="2A6647D0" w14:textId="259F8CA4" w:rsidR="00233B1A" w:rsidRPr="00BA4F88" w:rsidRDefault="00F36AF4" w:rsidP="00BA4F88">
      <w:pPr>
        <w:pStyle w:val="af1"/>
        <w:numPr>
          <w:ilvl w:val="1"/>
          <w:numId w:val="8"/>
        </w:numPr>
        <w:ind w:left="0" w:firstLine="567"/>
        <w:jc w:val="both"/>
        <w:rPr>
          <w:sz w:val="20"/>
          <w:szCs w:val="20"/>
        </w:rPr>
      </w:pPr>
      <w:r w:rsidRPr="00865721">
        <w:rPr>
          <w:b/>
          <w:bCs/>
          <w:sz w:val="20"/>
          <w:szCs w:val="20"/>
        </w:rPr>
        <w:t>Многофункциональный центр с помещениями «Высшей школы бизнеса»</w:t>
      </w:r>
      <w:r w:rsidRPr="00BA4F88">
        <w:rPr>
          <w:sz w:val="20"/>
          <w:szCs w:val="20"/>
        </w:rPr>
        <w:t xml:space="preserve"> - здание </w:t>
      </w:r>
      <w:r w:rsidR="000D5828" w:rsidRPr="00DC31F6">
        <w:rPr>
          <w:sz w:val="20"/>
          <w:szCs w:val="20"/>
          <w:highlight w:val="lightGray"/>
        </w:rPr>
        <w:t>многофункционального центра с подземной автостоянкой в г. Краснодаре по ул. Северная</w:t>
      </w:r>
      <w:r w:rsidR="000D5828">
        <w:rPr>
          <w:sz w:val="20"/>
          <w:szCs w:val="20"/>
          <w:highlight w:val="lightGray"/>
        </w:rPr>
        <w:t>,</w:t>
      </w:r>
      <w:r w:rsidR="000D5828" w:rsidRPr="00DC31F6">
        <w:rPr>
          <w:sz w:val="20"/>
          <w:szCs w:val="20"/>
          <w:highlight w:val="lightGray"/>
        </w:rPr>
        <w:t xml:space="preserve"> 269/3-ул. Аэродромная</w:t>
      </w:r>
      <w:r w:rsidR="000D5828">
        <w:rPr>
          <w:sz w:val="20"/>
          <w:szCs w:val="20"/>
          <w:highlight w:val="lightGray"/>
        </w:rPr>
        <w:t>,</w:t>
      </w:r>
      <w:r w:rsidR="000D5828" w:rsidRPr="00DC31F6">
        <w:rPr>
          <w:sz w:val="20"/>
          <w:szCs w:val="20"/>
          <w:highlight w:val="lightGray"/>
        </w:rPr>
        <w:t xml:space="preserve"> 2/1</w:t>
      </w:r>
      <w:r w:rsidRPr="00BA4F88">
        <w:rPr>
          <w:sz w:val="20"/>
          <w:szCs w:val="20"/>
        </w:rPr>
        <w:t xml:space="preserve">: площадь застройки 1999,7 кв.м., этажность 8-16-19 эт., количество надземных этажей 8-16-19, количество подземных этажей 2-4, строительный объем – 152172,50 куб.м., в том числе ниже отм. 0.000 – 30972,3 куб.м., общая площадь здания 47221,0 кв.м., в том числе ниже отм. 0.000 – 9984,34 кв.м., количество апартаментов 344 шт., в том числе: 1-комнатных – 12 шт., 2-комнатных – 281 шт., 3-комнатных – 50 шт., 4-комнатных – 1 шт., общая площадь апартаментов – 15544,72 кв.м., общая площадь встроенных помещений 18576,76 кв.м., в том числе: автостоянка на 515 машино-мест – 14663,63 кв.м., «Высшая школа бизнеса» 1154,12 кв.м., торговые помещения №1,2 148,75 кв.м., офисные помещения №1…6 – 1783,5 кв.м., интернет-клуб 93,65 кв.м., помещение управляющей компании 45,65 кв.м., студия изобразительного искусства 93,65 кв.м., помещение для досуга взрослых – 45,65 кв.м., площадь эксплуатируемой кровли на отм. +26.400 – 1107,0 кв.м., расположенное по строительному адресу: </w:t>
      </w:r>
      <w:r w:rsidR="000435B1" w:rsidRPr="00BA4F88">
        <w:rPr>
          <w:sz w:val="20"/>
          <w:szCs w:val="20"/>
        </w:rPr>
        <w:t>Красн</w:t>
      </w:r>
      <w:r w:rsidR="000435B1">
        <w:rPr>
          <w:sz w:val="20"/>
          <w:szCs w:val="20"/>
        </w:rPr>
        <w:t xml:space="preserve">одарский край, </w:t>
      </w:r>
      <w:r w:rsidR="000435B1" w:rsidRPr="00925F98">
        <w:rPr>
          <w:sz w:val="20"/>
          <w:szCs w:val="20"/>
          <w:highlight w:val="lightGray"/>
        </w:rPr>
        <w:t>город</w:t>
      </w:r>
      <w:r w:rsidR="000435B1">
        <w:rPr>
          <w:sz w:val="20"/>
          <w:szCs w:val="20"/>
        </w:rPr>
        <w:t xml:space="preserve"> Краснодар, </w:t>
      </w:r>
      <w:r w:rsidR="000435B1" w:rsidRPr="00902621">
        <w:rPr>
          <w:sz w:val="20"/>
          <w:szCs w:val="20"/>
          <w:highlight w:val="lightGray"/>
        </w:rPr>
        <w:t>улица</w:t>
      </w:r>
      <w:r w:rsidR="000435B1" w:rsidRPr="00BA4F88">
        <w:rPr>
          <w:sz w:val="20"/>
          <w:szCs w:val="20"/>
        </w:rPr>
        <w:t xml:space="preserve"> Северная</w:t>
      </w:r>
      <w:r w:rsidR="000435B1" w:rsidRPr="00357FCC">
        <w:rPr>
          <w:sz w:val="20"/>
          <w:szCs w:val="20"/>
          <w:highlight w:val="lightGray"/>
        </w:rPr>
        <w:t>-</w:t>
      </w:r>
      <w:r w:rsidR="000435B1">
        <w:rPr>
          <w:sz w:val="20"/>
          <w:szCs w:val="20"/>
          <w:highlight w:val="lightGray"/>
        </w:rPr>
        <w:t>улица</w:t>
      </w:r>
      <w:r w:rsidR="000435B1" w:rsidRPr="00357FCC">
        <w:rPr>
          <w:sz w:val="20"/>
          <w:szCs w:val="20"/>
          <w:highlight w:val="lightGray"/>
        </w:rPr>
        <w:t xml:space="preserve"> Аэродромная, дом</w:t>
      </w:r>
      <w:r w:rsidR="000435B1">
        <w:rPr>
          <w:sz w:val="20"/>
          <w:szCs w:val="20"/>
        </w:rPr>
        <w:t xml:space="preserve"> </w:t>
      </w:r>
      <w:r w:rsidR="000435B1" w:rsidRPr="00BA4F88">
        <w:rPr>
          <w:sz w:val="20"/>
          <w:szCs w:val="20"/>
        </w:rPr>
        <w:t>269/3</w:t>
      </w:r>
      <w:r w:rsidR="000435B1" w:rsidRPr="00357FCC">
        <w:rPr>
          <w:sz w:val="20"/>
          <w:szCs w:val="20"/>
          <w:highlight w:val="lightGray"/>
        </w:rPr>
        <w:t>-2</w:t>
      </w:r>
      <w:r w:rsidR="000435B1" w:rsidRPr="00902621">
        <w:rPr>
          <w:sz w:val="20"/>
          <w:szCs w:val="20"/>
          <w:highlight w:val="lightGray"/>
        </w:rPr>
        <w:t>/1</w:t>
      </w:r>
      <w:r w:rsidR="000435B1">
        <w:rPr>
          <w:sz w:val="20"/>
          <w:szCs w:val="20"/>
          <w:highlight w:val="lightGray"/>
        </w:rPr>
        <w:t>, Западный внутригородской округ</w:t>
      </w:r>
      <w:r w:rsidR="000435B1" w:rsidRPr="00357FCC">
        <w:rPr>
          <w:sz w:val="20"/>
          <w:szCs w:val="20"/>
          <w:highlight w:val="lightGray"/>
        </w:rPr>
        <w:t>.</w:t>
      </w:r>
    </w:p>
    <w:p w14:paraId="30DDB4D4" w14:textId="36DEA7E0" w:rsidR="008D43F9" w:rsidRPr="00BA4F88" w:rsidRDefault="001F3D05" w:rsidP="00BA4F88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Style w:val="afa"/>
        </w:rPr>
        <w:t>Объект долевого строительства - нежилые помещения (апартаменты)</w:t>
      </w:r>
      <w:r w:rsidRPr="00BA4F88">
        <w:rPr>
          <w:rFonts w:ascii="Times New Roman" w:hAnsi="Times New Roman" w:cs="Times New Roman"/>
        </w:rPr>
        <w:t xml:space="preserve"> согласно Описанию объекта долевого строительства (Приложение № 1.1 к настоящему Договору) и его размещению на поэтажном плане этажа Многофункционального центра с помещениями «Высшей школы бизнеса» (Приложение к настоящему Договору), создаваемая с привлечением денежных средств Участника и подлежащая передаче Участнику без внутренней отделки с выполненными в ней работами согласно перечню, </w:t>
      </w:r>
      <w:r w:rsidRPr="00F45C1A">
        <w:rPr>
          <w:rFonts w:ascii="Times New Roman" w:hAnsi="Times New Roman" w:cs="Times New Roman"/>
        </w:rPr>
        <w:t xml:space="preserve">приведенному в </w:t>
      </w:r>
      <w:r w:rsidR="00F45C1A" w:rsidRPr="00F45C1A">
        <w:rPr>
          <w:rFonts w:ascii="Times New Roman" w:hAnsi="Times New Roman" w:cs="Times New Roman"/>
        </w:rPr>
        <w:t>Приложение 1а</w:t>
      </w:r>
      <w:r w:rsidRPr="00F45C1A">
        <w:rPr>
          <w:rFonts w:ascii="Times New Roman" w:hAnsi="Times New Roman" w:cs="Times New Roman"/>
        </w:rPr>
        <w:t xml:space="preserve"> настоящего Договора</w:t>
      </w:r>
      <w:r w:rsidRPr="00BA4F88">
        <w:rPr>
          <w:rFonts w:ascii="Times New Roman" w:hAnsi="Times New Roman" w:cs="Times New Roman"/>
        </w:rPr>
        <w:t>, только после получения разрешения на ввод в эксплуатацию Многофункционального центра с помещениями «Высшей школы бизнеса» в порядке и на условиях, предусмотренных настоящим Договором</w:t>
      </w:r>
      <w:r w:rsidR="008D43F9" w:rsidRPr="00BA4F88">
        <w:rPr>
          <w:rFonts w:ascii="Times New Roman" w:hAnsi="Times New Roman" w:cs="Times New Roman"/>
        </w:rPr>
        <w:t>.</w:t>
      </w:r>
    </w:p>
    <w:p w14:paraId="637A3599" w14:textId="11B58F6A" w:rsidR="00821914" w:rsidRPr="00BA4F88" w:rsidRDefault="00821914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  <w:b/>
        </w:rPr>
        <w:t>Банк</w:t>
      </w:r>
      <w:r w:rsidRPr="00BA4F88">
        <w:rPr>
          <w:rFonts w:ascii="Times New Roman" w:hAnsi="Times New Roman" w:cs="Times New Roman"/>
        </w:rPr>
        <w:t xml:space="preserve"> – АО «Банк ДОМ.РФ».</w:t>
      </w:r>
    </w:p>
    <w:p w14:paraId="7D4B9BDD" w14:textId="316F6A9D" w:rsidR="00821914" w:rsidRPr="00BA4F88" w:rsidRDefault="00821914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  <w:b/>
        </w:rPr>
        <w:t>Банк-кредитор</w:t>
      </w:r>
      <w:r w:rsidRPr="00BA4F88">
        <w:rPr>
          <w:rFonts w:ascii="Times New Roman" w:hAnsi="Times New Roman" w:cs="Times New Roman"/>
        </w:rPr>
        <w:t xml:space="preserve"> – кредитная организация, включая АО «Банк ДОМ.РФ», предоставляющая денежные средства Участнику долевого строительства для приобретения Объекта долевого строительства.</w:t>
      </w:r>
    </w:p>
    <w:p w14:paraId="717A00FA" w14:textId="1CE7C8CA" w:rsidR="008D43F9" w:rsidRPr="00BA4F88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  <w:b/>
          <w:bCs/>
        </w:rPr>
        <w:t>Застройщик</w:t>
      </w:r>
      <w:r w:rsidRPr="00BA4F88">
        <w:rPr>
          <w:rFonts w:ascii="Times New Roman" w:hAnsi="Times New Roman" w:cs="Times New Roman"/>
        </w:rPr>
        <w:t xml:space="preserve"> – юридическое лицо, имеющее на праве </w:t>
      </w:r>
      <w:r w:rsidR="00711675" w:rsidRPr="00BA4F88">
        <w:rPr>
          <w:rFonts w:ascii="Times New Roman" w:hAnsi="Times New Roman" w:cs="Times New Roman"/>
        </w:rPr>
        <w:t>аренды</w:t>
      </w:r>
      <w:r w:rsidR="00855979" w:rsidRPr="00BA4F88">
        <w:rPr>
          <w:rFonts w:ascii="Times New Roman" w:hAnsi="Times New Roman" w:cs="Times New Roman"/>
        </w:rPr>
        <w:t xml:space="preserve"> З</w:t>
      </w:r>
      <w:r w:rsidRPr="00BA4F88">
        <w:rPr>
          <w:rFonts w:ascii="Times New Roman" w:hAnsi="Times New Roman" w:cs="Times New Roman"/>
        </w:rPr>
        <w:t>емельный участок и привлекающее денежные средства Участника и других участников долевого строитель</w:t>
      </w:r>
      <w:r w:rsidR="003E258E" w:rsidRPr="00BA4F88">
        <w:rPr>
          <w:rFonts w:ascii="Times New Roman" w:hAnsi="Times New Roman" w:cs="Times New Roman"/>
        </w:rPr>
        <w:t>ства для строительства на этом З</w:t>
      </w:r>
      <w:r w:rsidRPr="00BA4F88">
        <w:rPr>
          <w:rFonts w:ascii="Times New Roman" w:hAnsi="Times New Roman" w:cs="Times New Roman"/>
        </w:rPr>
        <w:t xml:space="preserve">емельном участке </w:t>
      </w:r>
      <w:r w:rsidR="009B4F61">
        <w:rPr>
          <w:rFonts w:ascii="Times New Roman" w:hAnsi="Times New Roman" w:cs="Times New Roman"/>
        </w:rPr>
        <w:t>Многофункционального центра с помещениями «Высшей школы бизнеса»</w:t>
      </w:r>
      <w:r w:rsidR="00E8722B">
        <w:rPr>
          <w:rFonts w:ascii="Times New Roman" w:hAnsi="Times New Roman" w:cs="Times New Roman"/>
        </w:rPr>
        <w:t xml:space="preserve"> </w:t>
      </w:r>
      <w:r w:rsidRPr="00BA4F88">
        <w:rPr>
          <w:rFonts w:ascii="Times New Roman" w:hAnsi="Times New Roman" w:cs="Times New Roman"/>
        </w:rPr>
        <w:t>и иных объектов недвижимости на основании полученного Разрешения на строительство.</w:t>
      </w:r>
    </w:p>
    <w:p w14:paraId="70847AFE" w14:textId="77777777" w:rsidR="008D43F9" w:rsidRPr="00BA4F88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  <w:b/>
          <w:bCs/>
        </w:rPr>
        <w:t>Разрешение на строительство</w:t>
      </w:r>
      <w:r w:rsidRPr="00BA4F88">
        <w:rPr>
          <w:rFonts w:ascii="Times New Roman" w:hAnsi="Times New Roman" w:cs="Times New Roman"/>
        </w:rPr>
        <w:t xml:space="preserve"> – документ, подтверждающий соответствие проектной документации требованиям</w:t>
      </w:r>
      <w:r w:rsidR="003E258E" w:rsidRPr="00BA4F88">
        <w:rPr>
          <w:rFonts w:ascii="Times New Roman" w:hAnsi="Times New Roman" w:cs="Times New Roman"/>
        </w:rPr>
        <w:t xml:space="preserve"> градостроительного плана З</w:t>
      </w:r>
      <w:r w:rsidRPr="00BA4F88">
        <w:rPr>
          <w:rFonts w:ascii="Times New Roman" w:hAnsi="Times New Roman" w:cs="Times New Roman"/>
        </w:rPr>
        <w:t>емельного участка и дающий Застройщику право осуществлять строительство.</w:t>
      </w:r>
    </w:p>
    <w:p w14:paraId="256F4C00" w14:textId="4FAC4F2C" w:rsidR="008D43F9" w:rsidRPr="00BA4F88" w:rsidRDefault="008D43F9" w:rsidP="00061286">
      <w:pPr>
        <w:pStyle w:val="ConsPlusNormal"/>
        <w:widowControl/>
        <w:numPr>
          <w:ilvl w:val="1"/>
          <w:numId w:val="16"/>
        </w:numPr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  <w:b/>
          <w:bCs/>
        </w:rPr>
        <w:t>Разрешение на ввод</w:t>
      </w:r>
      <w:r w:rsidRPr="00BA4F88">
        <w:rPr>
          <w:rFonts w:ascii="Times New Roman" w:hAnsi="Times New Roman" w:cs="Times New Roman"/>
        </w:rPr>
        <w:t xml:space="preserve">– документ, который удостоверяет выполнение строительства </w:t>
      </w:r>
      <w:r w:rsidR="00202A0B" w:rsidRPr="00BA4F88">
        <w:rPr>
          <w:rFonts w:ascii="Times New Roman" w:hAnsi="Times New Roman" w:cs="Times New Roman"/>
        </w:rPr>
        <w:t>Многофункциональн</w:t>
      </w:r>
      <w:r w:rsidR="00202A0B">
        <w:rPr>
          <w:rFonts w:ascii="Times New Roman" w:hAnsi="Times New Roman" w:cs="Times New Roman"/>
        </w:rPr>
        <w:t>ого</w:t>
      </w:r>
      <w:r w:rsidR="00202A0B" w:rsidRPr="00BA4F88">
        <w:rPr>
          <w:rFonts w:ascii="Times New Roman" w:hAnsi="Times New Roman" w:cs="Times New Roman"/>
        </w:rPr>
        <w:t xml:space="preserve"> центр</w:t>
      </w:r>
      <w:r w:rsidR="00202A0B">
        <w:rPr>
          <w:rFonts w:ascii="Times New Roman" w:hAnsi="Times New Roman" w:cs="Times New Roman"/>
        </w:rPr>
        <w:t>а</w:t>
      </w:r>
      <w:r w:rsidR="00202A0B" w:rsidRPr="00BA4F88">
        <w:rPr>
          <w:rFonts w:ascii="Times New Roman" w:hAnsi="Times New Roman" w:cs="Times New Roman"/>
        </w:rPr>
        <w:t xml:space="preserve"> с помещениями «Высшей школы бизнеса» </w:t>
      </w:r>
      <w:r w:rsidRPr="00BA4F88">
        <w:rPr>
          <w:rFonts w:ascii="Times New Roman" w:hAnsi="Times New Roman" w:cs="Times New Roman"/>
        </w:rPr>
        <w:t xml:space="preserve">в полном объеме в соответствии с Разрешением на строительство, соответствие построенного </w:t>
      </w:r>
      <w:r w:rsidR="001A00A7" w:rsidRPr="00BA4F88">
        <w:rPr>
          <w:rFonts w:ascii="Times New Roman" w:hAnsi="Times New Roman" w:cs="Times New Roman"/>
        </w:rPr>
        <w:t>Многофункциональн</w:t>
      </w:r>
      <w:r w:rsidR="001A00A7">
        <w:rPr>
          <w:rFonts w:ascii="Times New Roman" w:hAnsi="Times New Roman" w:cs="Times New Roman"/>
        </w:rPr>
        <w:t>ого</w:t>
      </w:r>
      <w:r w:rsidR="001A00A7" w:rsidRPr="00BA4F88">
        <w:rPr>
          <w:rFonts w:ascii="Times New Roman" w:hAnsi="Times New Roman" w:cs="Times New Roman"/>
        </w:rPr>
        <w:t xml:space="preserve"> центр</w:t>
      </w:r>
      <w:r w:rsidR="001A00A7">
        <w:rPr>
          <w:rFonts w:ascii="Times New Roman" w:hAnsi="Times New Roman" w:cs="Times New Roman"/>
        </w:rPr>
        <w:t>а</w:t>
      </w:r>
      <w:r w:rsidR="001A00A7" w:rsidRPr="00BA4F88">
        <w:rPr>
          <w:rFonts w:ascii="Times New Roman" w:hAnsi="Times New Roman" w:cs="Times New Roman"/>
        </w:rPr>
        <w:t xml:space="preserve"> с помещениями «Высшей школы бизнеса» </w:t>
      </w:r>
      <w:r w:rsidRPr="00BA4F88">
        <w:rPr>
          <w:rFonts w:ascii="Times New Roman" w:hAnsi="Times New Roman" w:cs="Times New Roman"/>
        </w:rPr>
        <w:t xml:space="preserve">градостроительному плану </w:t>
      </w:r>
      <w:r w:rsidR="00765B9A" w:rsidRPr="00BA4F88">
        <w:rPr>
          <w:rFonts w:ascii="Times New Roman" w:hAnsi="Times New Roman" w:cs="Times New Roman"/>
        </w:rPr>
        <w:t>З</w:t>
      </w:r>
      <w:r w:rsidRPr="00BA4F88">
        <w:rPr>
          <w:rFonts w:ascii="Times New Roman" w:hAnsi="Times New Roman" w:cs="Times New Roman"/>
        </w:rPr>
        <w:t>емельного участка и проектной документации.</w:t>
      </w:r>
    </w:p>
    <w:p w14:paraId="0B8C75D7" w14:textId="6655B3C1" w:rsidR="00FB1DA9" w:rsidRPr="00BA4F88" w:rsidRDefault="00FB1DA9" w:rsidP="00202A0B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1</w:t>
      </w:r>
      <w:r w:rsidR="00CD2199" w:rsidRPr="00BA4F88">
        <w:rPr>
          <w:rFonts w:ascii="Times New Roman" w:hAnsi="Times New Roman" w:cs="Times New Roman"/>
        </w:rPr>
        <w:t xml:space="preserve">.12. </w:t>
      </w:r>
      <w:r w:rsidR="00202A0B" w:rsidRPr="00202A0B">
        <w:rPr>
          <w:rFonts w:ascii="Times New Roman" w:hAnsi="Times New Roman" w:cs="Times New Roman"/>
        </w:rPr>
        <w:t>«Площадь Объекта - общая площадь нежилого помещения, состоящая из суммы площади всех частей такого помещения. Проектная площадь Объекта на дату подписания Договора составляет (</w:t>
      </w:r>
      <w:r w:rsidR="00E91B18">
        <w:rPr>
          <w:rFonts w:ascii="Times New Roman" w:hAnsi="Times New Roman" w:cs="Times New Roman"/>
        </w:rPr>
        <w:t>41,25</w:t>
      </w:r>
      <w:r w:rsidR="00202A0B" w:rsidRPr="00202A0B">
        <w:rPr>
          <w:rFonts w:ascii="Times New Roman" w:hAnsi="Times New Roman" w:cs="Times New Roman"/>
        </w:rPr>
        <w:t>) кв. м. Фактическая площадь Объекта уточняется по результатам обмеров».</w:t>
      </w:r>
    </w:p>
    <w:p w14:paraId="685D3DFE" w14:textId="72ED5831" w:rsidR="00120A1E" w:rsidRPr="00BA4F88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BA4F88">
        <w:rPr>
          <w:b/>
          <w:noProof/>
          <w:sz w:val="20"/>
          <w:szCs w:val="20"/>
        </w:rPr>
        <w:t>1.</w:t>
      </w:r>
      <w:r w:rsidR="00CE21B2" w:rsidRPr="00BA4F88">
        <w:rPr>
          <w:b/>
          <w:noProof/>
          <w:sz w:val="20"/>
          <w:szCs w:val="20"/>
        </w:rPr>
        <w:t>13</w:t>
      </w:r>
      <w:r w:rsidRPr="00BA4F88">
        <w:rPr>
          <w:b/>
          <w:noProof/>
          <w:sz w:val="20"/>
          <w:szCs w:val="20"/>
        </w:rPr>
        <w:t>. Сведения об уполномоченном банке (эскроу-агент) по настоящему Договору</w:t>
      </w:r>
      <w:r w:rsidRPr="00BA4F88">
        <w:rPr>
          <w:noProof/>
          <w:sz w:val="20"/>
          <w:szCs w:val="20"/>
        </w:rPr>
        <w:t>:</w:t>
      </w:r>
    </w:p>
    <w:p w14:paraId="5C201822" w14:textId="77777777" w:rsidR="00120A1E" w:rsidRPr="00BA4F88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lastRenderedPageBreak/>
        <w:t>Полное наименование (фирменное наименование): Акционерное общество «Банк ДОМ.РФ».</w:t>
      </w:r>
    </w:p>
    <w:p w14:paraId="564AA88B" w14:textId="4F3CC132" w:rsidR="00120A1E" w:rsidRPr="00BA4F88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>Сокращенное наименование: АО «Банк ДОМ.РФ».</w:t>
      </w:r>
    </w:p>
    <w:p w14:paraId="05953AA7" w14:textId="0B43DAC7" w:rsidR="0003266D" w:rsidRPr="00BA4F88" w:rsidRDefault="0003266D" w:rsidP="0003266D">
      <w:pPr>
        <w:ind w:left="567"/>
        <w:jc w:val="both"/>
        <w:rPr>
          <w:sz w:val="20"/>
          <w:szCs w:val="20"/>
        </w:rPr>
      </w:pPr>
      <w:r w:rsidRPr="00BA4F88">
        <w:rPr>
          <w:noProof/>
          <w:sz w:val="20"/>
          <w:szCs w:val="20"/>
        </w:rPr>
        <w:t>ИНН 7725038124/ОГРН 1037739527077</w:t>
      </w:r>
    </w:p>
    <w:p w14:paraId="0930AE52" w14:textId="77777777" w:rsidR="00120A1E" w:rsidRPr="00BA4F88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>Место нахождения (адрес): 125009 г. Москва, ул.Воздвиженка, 10.</w:t>
      </w:r>
    </w:p>
    <w:p w14:paraId="2B9C40C1" w14:textId="77777777" w:rsidR="00120A1E" w:rsidRPr="00BA4F88" w:rsidRDefault="00120A1E" w:rsidP="00120A1E">
      <w:pPr>
        <w:ind w:firstLine="567"/>
        <w:jc w:val="both"/>
        <w:rPr>
          <w:rStyle w:val="af0"/>
          <w:sz w:val="20"/>
          <w:szCs w:val="20"/>
        </w:rPr>
      </w:pPr>
      <w:r w:rsidRPr="00BA4F88">
        <w:rPr>
          <w:noProof/>
          <w:sz w:val="20"/>
          <w:szCs w:val="20"/>
        </w:rPr>
        <w:t xml:space="preserve">Адрес электронной почты: </w:t>
      </w:r>
      <w:hyperlink r:id="rId8" w:history="1">
        <w:r w:rsidRPr="00BA4F88">
          <w:rPr>
            <w:rStyle w:val="af0"/>
            <w:sz w:val="20"/>
            <w:szCs w:val="20"/>
          </w:rPr>
          <w:t>escrow@domrf.ru</w:t>
        </w:r>
      </w:hyperlink>
      <w:r w:rsidRPr="00BA4F88">
        <w:rPr>
          <w:sz w:val="20"/>
          <w:szCs w:val="20"/>
        </w:rPr>
        <w:t xml:space="preserve"> </w:t>
      </w:r>
    </w:p>
    <w:p w14:paraId="246CF219" w14:textId="0284D101" w:rsidR="00120A1E" w:rsidRPr="00BA4F88" w:rsidRDefault="00120A1E" w:rsidP="00120A1E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>Телефон банка: 8 800 775 86 86</w:t>
      </w:r>
      <w:r w:rsidR="00403272" w:rsidRPr="00BA4F88">
        <w:rPr>
          <w:noProof/>
          <w:sz w:val="20"/>
          <w:szCs w:val="20"/>
        </w:rPr>
        <w:t>.</w:t>
      </w:r>
    </w:p>
    <w:p w14:paraId="412DDABB" w14:textId="77777777" w:rsidR="00D865A2" w:rsidRPr="00BA4F88" w:rsidRDefault="00D865A2" w:rsidP="00061286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</w:p>
    <w:p w14:paraId="4ED7C89D" w14:textId="77777777" w:rsidR="003A2B2D" w:rsidRPr="00BA4F88" w:rsidRDefault="0083773F" w:rsidP="0083773F">
      <w:pPr>
        <w:pStyle w:val="ConsPlusNormal"/>
        <w:widowControl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 xml:space="preserve">ОСНОВАНИЯ ЗАКЛЮЧЕНИЯ ДОГОВОРА И ПРИВЛЕЧЕНИЯ </w:t>
      </w:r>
    </w:p>
    <w:p w14:paraId="4ED77B4D" w14:textId="4738150D" w:rsidR="0083773F" w:rsidRPr="00BA4F88" w:rsidRDefault="0083773F" w:rsidP="008344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>ДЕНЕЖНЫХ СРЕДСТВ УЧАСТНИКА</w:t>
      </w:r>
    </w:p>
    <w:p w14:paraId="3BA20B05" w14:textId="77777777" w:rsidR="0083773F" w:rsidRPr="00BA4F88" w:rsidRDefault="0083773F" w:rsidP="0083773F">
      <w:pPr>
        <w:pStyle w:val="ConsPlusNormal"/>
        <w:widowControl/>
        <w:numPr>
          <w:ilvl w:val="1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</w:t>
      </w:r>
      <w:r w:rsidRPr="00BA4F88">
        <w:rPr>
          <w:rFonts w:ascii="Times New Roman" w:hAnsi="Times New Roman" w:cs="Times New Roman"/>
          <w:b/>
        </w:rPr>
        <w:t>Закон о Долевом Участии</w:t>
      </w:r>
      <w:r w:rsidRPr="00BA4F88">
        <w:rPr>
          <w:rFonts w:ascii="Times New Roman" w:hAnsi="Times New Roman" w:cs="Times New Roman"/>
        </w:rPr>
        <w:t>»).</w:t>
      </w:r>
    </w:p>
    <w:p w14:paraId="528D94AF" w14:textId="77777777" w:rsidR="0083773F" w:rsidRPr="00BA4F88" w:rsidRDefault="0083773F" w:rsidP="0083773F">
      <w:pPr>
        <w:pStyle w:val="ConsPlusNormal"/>
        <w:widowControl/>
        <w:numPr>
          <w:ilvl w:val="1"/>
          <w:numId w:val="5"/>
        </w:numPr>
        <w:tabs>
          <w:tab w:val="clear" w:pos="72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Настоящий Договор подлежит государственной регистрации в органе, осуществляющем государственный кадастровый учет и государственную регистрацию прав (далее по тексту – «Орган регистрации прав»).</w:t>
      </w:r>
    </w:p>
    <w:p w14:paraId="1C8DDD8F" w14:textId="77777777" w:rsidR="0083773F" w:rsidRPr="00BA4F88" w:rsidRDefault="0083773F" w:rsidP="0083773F">
      <w:pPr>
        <w:pStyle w:val="ConsPlusNormal"/>
        <w:widowControl/>
        <w:numPr>
          <w:ilvl w:val="1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В соответствии со ст. 3 Закона о Долевом Участии Застройщик вправе привлекать денежные средства Участника на основании:</w:t>
      </w:r>
    </w:p>
    <w:p w14:paraId="09798494" w14:textId="77777777" w:rsidR="0083773F" w:rsidRPr="00BA4F88" w:rsidRDefault="0083773F" w:rsidP="0083773F">
      <w:pPr>
        <w:pStyle w:val="ConsPlusNormal"/>
        <w:widowControl/>
        <w:numPr>
          <w:ilvl w:val="2"/>
          <w:numId w:val="5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Настоящего Договора, так как Застройщик удовлетворяет требованиям, указанным в части 2 указанной статьи.</w:t>
      </w:r>
    </w:p>
    <w:p w14:paraId="15DFDC23" w14:textId="4198DD43" w:rsidR="0083773F" w:rsidRPr="00E1411C" w:rsidRDefault="0021441E" w:rsidP="00C17215">
      <w:pPr>
        <w:pStyle w:val="ConsPlusNormal"/>
        <w:widowControl/>
        <w:numPr>
          <w:ilvl w:val="2"/>
          <w:numId w:val="5"/>
        </w:numPr>
        <w:tabs>
          <w:tab w:val="clear" w:pos="1430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bookmarkStart w:id="4" w:name="OLE_LINK118"/>
      <w:bookmarkStart w:id="5" w:name="OLE_LINK119"/>
      <w:r w:rsidRPr="00E1411C">
        <w:rPr>
          <w:rFonts w:ascii="Times New Roman" w:hAnsi="Times New Roman" w:cs="Times New Roman"/>
        </w:rPr>
        <w:t>Разрешени</w:t>
      </w:r>
      <w:r w:rsidR="00E1411C" w:rsidRPr="00E1411C">
        <w:rPr>
          <w:rFonts w:ascii="Times New Roman" w:hAnsi="Times New Roman" w:cs="Times New Roman"/>
        </w:rPr>
        <w:t>е</w:t>
      </w:r>
      <w:r w:rsidRPr="00E1411C">
        <w:rPr>
          <w:rFonts w:ascii="Times New Roman" w:hAnsi="Times New Roman" w:cs="Times New Roman"/>
        </w:rPr>
        <w:t xml:space="preserve"> на строительство № RU-23:30:06:000-1802p от «03» июня 2011 года, выданного Департаментом архитектуры и градостроительства администрации МО город Краснодар</w:t>
      </w:r>
      <w:bookmarkEnd w:id="4"/>
      <w:bookmarkEnd w:id="5"/>
      <w:r w:rsidRPr="00E1411C">
        <w:rPr>
          <w:rFonts w:ascii="Times New Roman" w:hAnsi="Times New Roman" w:cs="Times New Roman"/>
        </w:rPr>
        <w:t>.</w:t>
      </w:r>
    </w:p>
    <w:p w14:paraId="480CF14C" w14:textId="313F350F" w:rsidR="0083773F" w:rsidRPr="00BA4F88" w:rsidRDefault="0083773F" w:rsidP="0083773F">
      <w:pPr>
        <w:pStyle w:val="ConsPlusNormal"/>
        <w:numPr>
          <w:ilvl w:val="2"/>
          <w:numId w:val="5"/>
        </w:numPr>
        <w:tabs>
          <w:tab w:val="clear" w:pos="1430"/>
          <w:tab w:val="num" w:pos="710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Внесения Органом регистрации прав в Единый государственный реестр недвижимости записи о государственной регистрации № </w:t>
      </w:r>
      <w:r w:rsidR="00AD1EC1" w:rsidRPr="00BA4F88">
        <w:rPr>
          <w:rFonts w:ascii="Times New Roman" w:hAnsi="Times New Roman" w:cs="Times New Roman"/>
        </w:rPr>
        <w:t>№23:43:0205049:83-23/165/2022-87</w:t>
      </w:r>
      <w:r w:rsidR="00AD1EC1">
        <w:rPr>
          <w:rFonts w:ascii="Times New Roman" w:hAnsi="Times New Roman" w:cs="Times New Roman"/>
        </w:rPr>
        <w:t xml:space="preserve"> </w:t>
      </w:r>
      <w:r w:rsidRPr="00BA4F88">
        <w:rPr>
          <w:rFonts w:ascii="Times New Roman" w:hAnsi="Times New Roman" w:cs="Times New Roman"/>
        </w:rPr>
        <w:t xml:space="preserve">от </w:t>
      </w:r>
      <w:r w:rsidR="00257DC5" w:rsidRPr="00257DC5">
        <w:rPr>
          <w:rFonts w:ascii="Times New Roman" w:hAnsi="Times New Roman" w:cs="Times New Roman"/>
        </w:rPr>
        <w:t>02.12.2022</w:t>
      </w:r>
      <w:r w:rsidRPr="00BA4F88">
        <w:rPr>
          <w:rFonts w:ascii="Times New Roman" w:hAnsi="Times New Roman" w:cs="Times New Roman"/>
        </w:rPr>
        <w:t xml:space="preserve">г. Застройщиком права </w:t>
      </w:r>
      <w:r w:rsidR="00C17215" w:rsidRPr="00BA4F88">
        <w:rPr>
          <w:rFonts w:ascii="Times New Roman" w:hAnsi="Times New Roman" w:cs="Times New Roman"/>
        </w:rPr>
        <w:t>аренды</w:t>
      </w:r>
      <w:r w:rsidRPr="00BA4F88">
        <w:rPr>
          <w:rFonts w:ascii="Times New Roman" w:hAnsi="Times New Roman" w:cs="Times New Roman"/>
        </w:rPr>
        <w:t xml:space="preserve"> на Земельный участок.</w:t>
      </w:r>
    </w:p>
    <w:p w14:paraId="3391CE7F" w14:textId="340ED120" w:rsidR="0083773F" w:rsidRPr="00BA4F88" w:rsidRDefault="0083773F" w:rsidP="00B9333E">
      <w:pPr>
        <w:pStyle w:val="ConsPlusNormal"/>
        <w:widowControl/>
        <w:numPr>
          <w:ilvl w:val="2"/>
          <w:numId w:val="5"/>
        </w:numPr>
        <w:tabs>
          <w:tab w:val="clear" w:pos="1430"/>
          <w:tab w:val="left" w:pos="567"/>
          <w:tab w:val="num" w:pos="71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BA4F88">
        <w:rPr>
          <w:rFonts w:ascii="Times New Roman" w:hAnsi="Times New Roman" w:cs="Times New Roman"/>
          <w:color w:val="000000" w:themeColor="text1"/>
        </w:rPr>
        <w:t>Опубликования, размещения</w:t>
      </w:r>
      <w:r w:rsidR="00B9333E" w:rsidRPr="00BA4F88">
        <w:rPr>
          <w:rFonts w:ascii="Times New Roman" w:hAnsi="Times New Roman" w:cs="Times New Roman"/>
          <w:color w:val="000000" w:themeColor="text1"/>
        </w:rPr>
        <w:t xml:space="preserve"> в единой информационной системе жилищного строительства (ЕИСЖС) </w:t>
      </w:r>
      <w:r w:rsidRPr="00BA4F88">
        <w:rPr>
          <w:rFonts w:ascii="Times New Roman" w:hAnsi="Times New Roman" w:cs="Times New Roman"/>
          <w:color w:val="000000" w:themeColor="text1"/>
        </w:rPr>
        <w:t>проектной декларации.</w:t>
      </w:r>
    </w:p>
    <w:p w14:paraId="6F2A66B9" w14:textId="3B4479E4" w:rsidR="00276038" w:rsidRPr="00BA4F88" w:rsidRDefault="0083773F" w:rsidP="00276038">
      <w:pPr>
        <w:pStyle w:val="ConsPlusNormal"/>
        <w:widowControl/>
        <w:numPr>
          <w:ilvl w:val="1"/>
          <w:numId w:val="10"/>
        </w:numPr>
        <w:tabs>
          <w:tab w:val="clear" w:pos="720"/>
          <w:tab w:val="left" w:pos="567"/>
          <w:tab w:val="num" w:pos="710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  <w:color w:val="000000" w:themeColor="text1"/>
        </w:rPr>
        <w:t xml:space="preserve">Стороны подтверждают, что Участник ознакомился с положениями настоящего </w:t>
      </w:r>
      <w:r w:rsidR="00BE13A1" w:rsidRPr="00BA4F88">
        <w:rPr>
          <w:rFonts w:ascii="Times New Roman" w:hAnsi="Times New Roman" w:cs="Times New Roman"/>
          <w:color w:val="000000" w:themeColor="text1"/>
        </w:rPr>
        <w:t>Д</w:t>
      </w:r>
      <w:r w:rsidRPr="00BA4F88">
        <w:rPr>
          <w:rFonts w:ascii="Times New Roman" w:hAnsi="Times New Roman" w:cs="Times New Roman"/>
          <w:color w:val="000000" w:themeColor="text1"/>
        </w:rPr>
        <w:t>оговора, а также с содержанием документов, указанных в статье 2 настоящего Договора</w:t>
      </w:r>
      <w:bookmarkStart w:id="6" w:name="_Hlk523408516"/>
      <w:r w:rsidR="00276038" w:rsidRPr="00BA4F88">
        <w:rPr>
          <w:rFonts w:ascii="Times New Roman" w:hAnsi="Times New Roman" w:cs="Times New Roman"/>
        </w:rPr>
        <w:t>.</w:t>
      </w:r>
      <w:bookmarkEnd w:id="6"/>
    </w:p>
    <w:p w14:paraId="7535171F" w14:textId="55BC06A9" w:rsidR="00F32F8F" w:rsidRPr="00BA4F88" w:rsidRDefault="00F32F8F" w:rsidP="008344E7">
      <w:pPr>
        <w:pStyle w:val="ConsPlusNormal"/>
        <w:widowControl/>
        <w:numPr>
          <w:ilvl w:val="1"/>
          <w:numId w:val="10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BA4F88">
        <w:rPr>
          <w:rFonts w:ascii="Times New Roman" w:hAnsi="Times New Roman" w:cs="Times New Roman"/>
          <w:color w:val="000000" w:themeColor="text1"/>
        </w:rPr>
        <w:t xml:space="preserve">В силу того, что расчеты по настоящему Договору осуществляются с использованием счетов эскроу, залог в силу закона на предоставленный для строительства Земельный участок и строящийся на этом участке </w:t>
      </w:r>
      <w:r w:rsidR="00920302">
        <w:rPr>
          <w:rFonts w:ascii="Times New Roman" w:hAnsi="Times New Roman" w:cs="Times New Roman"/>
          <w:bCs/>
        </w:rPr>
        <w:t>Многофункциональный центр с помещениями «Высшей школы бизнеса»</w:t>
      </w:r>
      <w:r w:rsidRPr="00BA4F88">
        <w:rPr>
          <w:rFonts w:ascii="Times New Roman" w:hAnsi="Times New Roman" w:cs="Times New Roman"/>
          <w:color w:val="000000" w:themeColor="text1"/>
        </w:rPr>
        <w:t xml:space="preserve"> на основании ч.</w:t>
      </w:r>
      <w:r w:rsidR="00630C6F" w:rsidRPr="00BA4F88">
        <w:rPr>
          <w:rFonts w:ascii="Times New Roman" w:hAnsi="Times New Roman" w:cs="Times New Roman"/>
          <w:color w:val="000000" w:themeColor="text1"/>
        </w:rPr>
        <w:t xml:space="preserve"> </w:t>
      </w:r>
      <w:r w:rsidRPr="00BA4F88">
        <w:rPr>
          <w:rFonts w:ascii="Times New Roman" w:hAnsi="Times New Roman" w:cs="Times New Roman"/>
          <w:color w:val="000000" w:themeColor="text1"/>
        </w:rPr>
        <w:t>4 ст.</w:t>
      </w:r>
      <w:r w:rsidR="00630C6F" w:rsidRPr="00BA4F88">
        <w:rPr>
          <w:rFonts w:ascii="Times New Roman" w:hAnsi="Times New Roman" w:cs="Times New Roman"/>
          <w:color w:val="000000" w:themeColor="text1"/>
        </w:rPr>
        <w:t xml:space="preserve"> </w:t>
      </w:r>
      <w:r w:rsidRPr="00BA4F88">
        <w:rPr>
          <w:rFonts w:ascii="Times New Roman" w:hAnsi="Times New Roman" w:cs="Times New Roman"/>
          <w:color w:val="000000" w:themeColor="text1"/>
        </w:rPr>
        <w:t xml:space="preserve">15.4 </w:t>
      </w:r>
      <w:r w:rsidR="00630C6F" w:rsidRPr="00BA4F88">
        <w:rPr>
          <w:rFonts w:ascii="Times New Roman" w:hAnsi="Times New Roman" w:cs="Times New Roman"/>
          <w:color w:val="000000" w:themeColor="text1"/>
        </w:rPr>
        <w:t>З</w:t>
      </w:r>
      <w:r w:rsidRPr="00BA4F88">
        <w:rPr>
          <w:rFonts w:ascii="Times New Roman" w:hAnsi="Times New Roman" w:cs="Times New Roman"/>
          <w:color w:val="000000" w:themeColor="text1"/>
        </w:rPr>
        <w:t xml:space="preserve">акона </w:t>
      </w:r>
      <w:r w:rsidR="00630C6F" w:rsidRPr="00BA4F88">
        <w:rPr>
          <w:rFonts w:ascii="Times New Roman" w:hAnsi="Times New Roman" w:cs="Times New Roman"/>
          <w:color w:val="000000" w:themeColor="text1"/>
        </w:rPr>
        <w:t>о Долевом Участии</w:t>
      </w:r>
      <w:r w:rsidRPr="00BA4F88">
        <w:rPr>
          <w:rFonts w:ascii="Times New Roman" w:hAnsi="Times New Roman" w:cs="Times New Roman"/>
          <w:color w:val="000000" w:themeColor="text1"/>
        </w:rPr>
        <w:t xml:space="preserve"> в пользу Участника не устанавливается.</w:t>
      </w:r>
    </w:p>
    <w:p w14:paraId="4529E692" w14:textId="77777777" w:rsidR="00F32F8F" w:rsidRPr="00BA4F88" w:rsidRDefault="00F32F8F" w:rsidP="00F32F8F">
      <w:pPr>
        <w:pStyle w:val="ConsPlusNormal"/>
        <w:widowControl/>
        <w:tabs>
          <w:tab w:val="left" w:pos="567"/>
          <w:tab w:val="num" w:pos="1134"/>
        </w:tabs>
        <w:ind w:left="567" w:firstLine="0"/>
        <w:jc w:val="both"/>
        <w:rPr>
          <w:rFonts w:ascii="Times New Roman" w:hAnsi="Times New Roman" w:cs="Times New Roman"/>
        </w:rPr>
      </w:pPr>
    </w:p>
    <w:p w14:paraId="48B3C084" w14:textId="77777777" w:rsidR="008D43F9" w:rsidRPr="00BA4F88" w:rsidRDefault="008D43F9" w:rsidP="00061286">
      <w:pPr>
        <w:pStyle w:val="ConsPlusNormal"/>
        <w:widowControl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 xml:space="preserve">ПРЕДМЕТ ДОГОВОРА </w:t>
      </w:r>
    </w:p>
    <w:p w14:paraId="32ED64CA" w14:textId="4681AF19" w:rsidR="008D43F9" w:rsidRPr="00BA4F88" w:rsidRDefault="008D43F9" w:rsidP="00981B27">
      <w:pPr>
        <w:pStyle w:val="ConsPlusNormal"/>
        <w:widowControl/>
        <w:numPr>
          <w:ilvl w:val="1"/>
          <w:numId w:val="11"/>
        </w:numPr>
        <w:tabs>
          <w:tab w:val="left" w:pos="567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По настоящему Договору Застройщик обязуется в предусмотренный настоящим Договором срок построить </w:t>
      </w:r>
      <w:r w:rsidR="003123B6" w:rsidRPr="00BA4F88">
        <w:rPr>
          <w:rFonts w:ascii="Times New Roman" w:hAnsi="Times New Roman" w:cs="Times New Roman"/>
        </w:rPr>
        <w:t xml:space="preserve">(создать) </w:t>
      </w:r>
      <w:r w:rsidR="00C73761" w:rsidRPr="00BA4F88">
        <w:rPr>
          <w:rFonts w:ascii="Times New Roman" w:hAnsi="Times New Roman" w:cs="Times New Roman"/>
        </w:rPr>
        <w:t>Многофункциональн</w:t>
      </w:r>
      <w:r w:rsidR="00C73761">
        <w:rPr>
          <w:rFonts w:ascii="Times New Roman" w:hAnsi="Times New Roman" w:cs="Times New Roman"/>
        </w:rPr>
        <w:t>ый</w:t>
      </w:r>
      <w:r w:rsidR="00C73761" w:rsidRPr="00BA4F88">
        <w:rPr>
          <w:rFonts w:ascii="Times New Roman" w:hAnsi="Times New Roman" w:cs="Times New Roman"/>
        </w:rPr>
        <w:t xml:space="preserve"> центр с помещениями «Высшей школы бизнеса» </w:t>
      </w:r>
      <w:r w:rsidRPr="00BA4F88">
        <w:rPr>
          <w:rFonts w:ascii="Times New Roman" w:hAnsi="Times New Roman" w:cs="Times New Roman"/>
        </w:rPr>
        <w:t xml:space="preserve">и после получения Разрешения на ввод в эксплуатацию </w:t>
      </w:r>
      <w:r w:rsidR="00C73761" w:rsidRPr="00BA4F88">
        <w:rPr>
          <w:rFonts w:ascii="Times New Roman" w:hAnsi="Times New Roman" w:cs="Times New Roman"/>
        </w:rPr>
        <w:t>Многофункциональн</w:t>
      </w:r>
      <w:r w:rsidR="00C73761">
        <w:rPr>
          <w:rFonts w:ascii="Times New Roman" w:hAnsi="Times New Roman" w:cs="Times New Roman"/>
        </w:rPr>
        <w:t>ого</w:t>
      </w:r>
      <w:r w:rsidR="00C73761" w:rsidRPr="00BA4F88">
        <w:rPr>
          <w:rFonts w:ascii="Times New Roman" w:hAnsi="Times New Roman" w:cs="Times New Roman"/>
        </w:rPr>
        <w:t xml:space="preserve"> центр</w:t>
      </w:r>
      <w:r w:rsidR="00C73761">
        <w:rPr>
          <w:rFonts w:ascii="Times New Roman" w:hAnsi="Times New Roman" w:cs="Times New Roman"/>
        </w:rPr>
        <w:t>а</w:t>
      </w:r>
      <w:r w:rsidR="00C73761" w:rsidRPr="00BA4F88">
        <w:rPr>
          <w:rFonts w:ascii="Times New Roman" w:hAnsi="Times New Roman" w:cs="Times New Roman"/>
        </w:rPr>
        <w:t xml:space="preserve"> с помещениями «Высшей школы бизнеса»</w:t>
      </w:r>
      <w:r w:rsidR="00C73761">
        <w:rPr>
          <w:rFonts w:ascii="Times New Roman" w:hAnsi="Times New Roman" w:cs="Times New Roman"/>
        </w:rPr>
        <w:t xml:space="preserve"> </w:t>
      </w:r>
      <w:r w:rsidRPr="00BA4F88">
        <w:rPr>
          <w:rFonts w:ascii="Times New Roman" w:hAnsi="Times New Roman" w:cs="Times New Roman"/>
        </w:rPr>
        <w:t>передать Участнику</w:t>
      </w:r>
      <w:r w:rsidR="00915BCD" w:rsidRPr="00BA4F88">
        <w:rPr>
          <w:rFonts w:ascii="Times New Roman" w:hAnsi="Times New Roman" w:cs="Times New Roman"/>
        </w:rPr>
        <w:t xml:space="preserve"> </w:t>
      </w:r>
      <w:r w:rsidRPr="00BA4F88">
        <w:rPr>
          <w:rFonts w:ascii="Times New Roman" w:hAnsi="Times New Roman" w:cs="Times New Roman"/>
        </w:rPr>
        <w:t xml:space="preserve">расположенный в </w:t>
      </w:r>
      <w:r w:rsidR="00C73761" w:rsidRPr="00BA4F88">
        <w:rPr>
          <w:rFonts w:ascii="Times New Roman" w:hAnsi="Times New Roman" w:cs="Times New Roman"/>
        </w:rPr>
        <w:t>Многофункциональн</w:t>
      </w:r>
      <w:r w:rsidR="00C73761">
        <w:rPr>
          <w:rFonts w:ascii="Times New Roman" w:hAnsi="Times New Roman" w:cs="Times New Roman"/>
        </w:rPr>
        <w:t>ом</w:t>
      </w:r>
      <w:r w:rsidR="00C73761" w:rsidRPr="00BA4F88">
        <w:rPr>
          <w:rFonts w:ascii="Times New Roman" w:hAnsi="Times New Roman" w:cs="Times New Roman"/>
        </w:rPr>
        <w:t xml:space="preserve"> центр</w:t>
      </w:r>
      <w:r w:rsidR="00C73761">
        <w:rPr>
          <w:rFonts w:ascii="Times New Roman" w:hAnsi="Times New Roman" w:cs="Times New Roman"/>
        </w:rPr>
        <w:t>е</w:t>
      </w:r>
      <w:r w:rsidR="00C73761" w:rsidRPr="00BA4F88">
        <w:rPr>
          <w:rFonts w:ascii="Times New Roman" w:hAnsi="Times New Roman" w:cs="Times New Roman"/>
        </w:rPr>
        <w:t xml:space="preserve"> с помещениями «Высшей школы бизнеса»</w:t>
      </w:r>
      <w:r w:rsidRPr="00BA4F88">
        <w:rPr>
          <w:rFonts w:ascii="Times New Roman" w:hAnsi="Times New Roman" w:cs="Times New Roman"/>
        </w:rPr>
        <w:t xml:space="preserve"> Объект, а Участник обязуется принять Объект и уплатить обусловленную настоящим Договором цену.</w:t>
      </w:r>
    </w:p>
    <w:p w14:paraId="29E50646" w14:textId="6AD6987C" w:rsidR="008D43F9" w:rsidRPr="00BA4F88" w:rsidRDefault="008D43F9" w:rsidP="00E8722B">
      <w:pPr>
        <w:pStyle w:val="ConsPlusNormal"/>
        <w:widowControl/>
        <w:numPr>
          <w:ilvl w:val="1"/>
          <w:numId w:val="11"/>
        </w:numPr>
        <w:tabs>
          <w:tab w:val="left" w:pos="567"/>
          <w:tab w:val="left" w:pos="993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В соответствии с настоящим Договором и на основании положений действующего законодательства у Участника в будущем возникнет право</w:t>
      </w:r>
      <w:r w:rsidR="00E277D1" w:rsidRPr="00BA4F88">
        <w:rPr>
          <w:rFonts w:ascii="Times New Roman" w:hAnsi="Times New Roman" w:cs="Times New Roman"/>
        </w:rPr>
        <w:t xml:space="preserve"> </w:t>
      </w:r>
      <w:r w:rsidRPr="00E8722B">
        <w:rPr>
          <w:rFonts w:ascii="Times New Roman" w:hAnsi="Times New Roman" w:cs="Times New Roman"/>
        </w:rPr>
        <w:t>собственности</w:t>
      </w:r>
      <w:r w:rsidR="00E8722B">
        <w:rPr>
          <w:rFonts w:ascii="Times New Roman" w:hAnsi="Times New Roman" w:cs="Times New Roman"/>
        </w:rPr>
        <w:t xml:space="preserve"> </w:t>
      </w:r>
      <w:r w:rsidR="00170F72" w:rsidRPr="00BA4F88">
        <w:rPr>
          <w:rFonts w:ascii="Times New Roman" w:hAnsi="Times New Roman" w:cs="Times New Roman"/>
        </w:rPr>
        <w:t xml:space="preserve">на Объект, </w:t>
      </w:r>
      <w:r w:rsidRPr="00BA4F88">
        <w:rPr>
          <w:rFonts w:ascii="Times New Roman" w:hAnsi="Times New Roman" w:cs="Times New Roman"/>
        </w:rPr>
        <w:t xml:space="preserve">имеющий </w:t>
      </w:r>
      <w:r w:rsidR="003123B6" w:rsidRPr="00BA4F88">
        <w:rPr>
          <w:rFonts w:ascii="Times New Roman" w:hAnsi="Times New Roman" w:cs="Times New Roman"/>
        </w:rPr>
        <w:t xml:space="preserve">основные </w:t>
      </w:r>
      <w:r w:rsidRPr="00BA4F88">
        <w:rPr>
          <w:rFonts w:ascii="Times New Roman" w:hAnsi="Times New Roman" w:cs="Times New Roman"/>
        </w:rPr>
        <w:t>характеристики</w:t>
      </w:r>
      <w:r w:rsidR="003123B6" w:rsidRPr="00BA4F88">
        <w:rPr>
          <w:rFonts w:ascii="Times New Roman" w:hAnsi="Times New Roman" w:cs="Times New Roman"/>
        </w:rPr>
        <w:t xml:space="preserve">, </w:t>
      </w:r>
      <w:r w:rsidR="006F1D1C" w:rsidRPr="00BA4F88">
        <w:rPr>
          <w:rFonts w:ascii="Times New Roman" w:hAnsi="Times New Roman" w:cs="Times New Roman"/>
        </w:rPr>
        <w:t xml:space="preserve">соответствующие проектной документации, </w:t>
      </w:r>
      <w:r w:rsidR="003123B6" w:rsidRPr="00BA4F88">
        <w:rPr>
          <w:rFonts w:ascii="Times New Roman" w:hAnsi="Times New Roman" w:cs="Times New Roman"/>
        </w:rPr>
        <w:t>согласованные Сторонами и указанные в Приложении № 1 к настоящему Договору.</w:t>
      </w:r>
    </w:p>
    <w:p w14:paraId="522E6B1E" w14:textId="25ED90BE" w:rsidR="00366DD3" w:rsidRPr="00BA4F88" w:rsidRDefault="005548CC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Основные</w:t>
      </w:r>
      <w:r w:rsidR="008D43F9" w:rsidRPr="00BA4F88">
        <w:rPr>
          <w:rFonts w:ascii="Times New Roman" w:hAnsi="Times New Roman" w:cs="Times New Roman"/>
        </w:rPr>
        <w:t xml:space="preserve"> характеристики </w:t>
      </w:r>
      <w:r w:rsidR="009B4F61">
        <w:rPr>
          <w:rFonts w:ascii="Times New Roman" w:hAnsi="Times New Roman" w:cs="Times New Roman"/>
        </w:rPr>
        <w:t>Многофункционального центра с помещениями «Высшей школы бизнеса»</w:t>
      </w:r>
      <w:r w:rsidR="00E8722B">
        <w:rPr>
          <w:rFonts w:ascii="Times New Roman" w:hAnsi="Times New Roman" w:cs="Times New Roman"/>
        </w:rPr>
        <w:t xml:space="preserve"> </w:t>
      </w:r>
      <w:r w:rsidR="00A57A8C" w:rsidRPr="00BA4F88">
        <w:rPr>
          <w:rFonts w:ascii="Times New Roman" w:hAnsi="Times New Roman" w:cs="Times New Roman"/>
        </w:rPr>
        <w:t>соответствую</w:t>
      </w:r>
      <w:r w:rsidR="00D654EE" w:rsidRPr="00BA4F88">
        <w:rPr>
          <w:rFonts w:ascii="Times New Roman" w:hAnsi="Times New Roman" w:cs="Times New Roman"/>
        </w:rPr>
        <w:t>щие</w:t>
      </w:r>
      <w:r w:rsidR="00A57A8C" w:rsidRPr="00BA4F88">
        <w:rPr>
          <w:rFonts w:ascii="Times New Roman" w:hAnsi="Times New Roman" w:cs="Times New Roman"/>
        </w:rPr>
        <w:t xml:space="preserve"> проектной документации</w:t>
      </w:r>
      <w:r w:rsidR="00D654EE" w:rsidRPr="00BA4F88">
        <w:rPr>
          <w:rFonts w:ascii="Times New Roman" w:hAnsi="Times New Roman" w:cs="Times New Roman"/>
        </w:rPr>
        <w:t>,</w:t>
      </w:r>
      <w:r w:rsidR="00A57A8C" w:rsidRPr="00BA4F88">
        <w:rPr>
          <w:rFonts w:ascii="Times New Roman" w:hAnsi="Times New Roman" w:cs="Times New Roman"/>
        </w:rPr>
        <w:t xml:space="preserve"> </w:t>
      </w:r>
      <w:r w:rsidR="008D43F9" w:rsidRPr="00BA4F88">
        <w:rPr>
          <w:rFonts w:ascii="Times New Roman" w:hAnsi="Times New Roman" w:cs="Times New Roman"/>
        </w:rPr>
        <w:t xml:space="preserve">согласованы Сторонами </w:t>
      </w:r>
      <w:r w:rsidR="00D654EE" w:rsidRPr="00BA4F88">
        <w:rPr>
          <w:rFonts w:ascii="Times New Roman" w:hAnsi="Times New Roman" w:cs="Times New Roman"/>
        </w:rPr>
        <w:t xml:space="preserve">и указаны </w:t>
      </w:r>
      <w:r w:rsidR="008D43F9" w:rsidRPr="00BA4F88">
        <w:rPr>
          <w:rFonts w:ascii="Times New Roman" w:hAnsi="Times New Roman" w:cs="Times New Roman"/>
        </w:rPr>
        <w:t>в Приложении №</w:t>
      </w:r>
      <w:r w:rsidR="005D106E" w:rsidRPr="00BA4F88">
        <w:rPr>
          <w:rFonts w:ascii="Times New Roman" w:hAnsi="Times New Roman" w:cs="Times New Roman"/>
        </w:rPr>
        <w:t xml:space="preserve"> </w:t>
      </w:r>
      <w:r w:rsidR="008D43F9" w:rsidRPr="00BA4F88">
        <w:rPr>
          <w:rFonts w:ascii="Times New Roman" w:hAnsi="Times New Roman" w:cs="Times New Roman"/>
        </w:rPr>
        <w:t xml:space="preserve">1 к настоящему Договору. </w:t>
      </w:r>
    </w:p>
    <w:p w14:paraId="59D046DF" w14:textId="0866326D" w:rsidR="00E462DC" w:rsidRPr="00BA4F88" w:rsidRDefault="00A57A8C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  <w:highlight w:val="yellow"/>
        </w:rPr>
      </w:pPr>
      <w:r w:rsidRPr="00BA4F88">
        <w:rPr>
          <w:rFonts w:ascii="Times New Roman" w:hAnsi="Times New Roman" w:cs="Times New Roman"/>
        </w:rPr>
        <w:t>План Объекта, отражающий в графической форме расположение по отношению друг к другу частей Объекта и м</w:t>
      </w:r>
      <w:r w:rsidR="008D43F9" w:rsidRPr="00BA4F88">
        <w:rPr>
          <w:rFonts w:ascii="Times New Roman" w:hAnsi="Times New Roman" w:cs="Times New Roman"/>
        </w:rPr>
        <w:t xml:space="preserve">естоположение Объекта на </w:t>
      </w:r>
      <w:r w:rsidRPr="00BA4F88">
        <w:rPr>
          <w:rFonts w:ascii="Times New Roman" w:hAnsi="Times New Roman" w:cs="Times New Roman"/>
        </w:rPr>
        <w:t>этаже</w:t>
      </w:r>
      <w:r w:rsidR="008D43F9" w:rsidRPr="00BA4F88">
        <w:rPr>
          <w:rFonts w:ascii="Times New Roman" w:hAnsi="Times New Roman" w:cs="Times New Roman"/>
        </w:rPr>
        <w:t xml:space="preserve"> </w:t>
      </w:r>
      <w:r w:rsidR="00D654EE" w:rsidRPr="00BA4F88">
        <w:rPr>
          <w:rFonts w:ascii="Times New Roman" w:hAnsi="Times New Roman" w:cs="Times New Roman"/>
        </w:rPr>
        <w:t xml:space="preserve">согласован Сторонами и </w:t>
      </w:r>
      <w:r w:rsidR="008D43F9" w:rsidRPr="00BA4F88">
        <w:rPr>
          <w:rFonts w:ascii="Times New Roman" w:hAnsi="Times New Roman" w:cs="Times New Roman"/>
        </w:rPr>
        <w:t>указан в Приложении №</w:t>
      </w:r>
      <w:r w:rsidR="005D106E" w:rsidRPr="00BA4F88">
        <w:rPr>
          <w:rFonts w:ascii="Times New Roman" w:hAnsi="Times New Roman" w:cs="Times New Roman"/>
        </w:rPr>
        <w:t xml:space="preserve"> </w:t>
      </w:r>
      <w:r w:rsidR="008D43F9" w:rsidRPr="00BA4F88">
        <w:rPr>
          <w:rFonts w:ascii="Times New Roman" w:hAnsi="Times New Roman" w:cs="Times New Roman"/>
        </w:rPr>
        <w:t>2</w:t>
      </w:r>
      <w:r w:rsidR="007662DC" w:rsidRPr="00BA4F88">
        <w:rPr>
          <w:rFonts w:ascii="Times New Roman" w:hAnsi="Times New Roman" w:cs="Times New Roman"/>
        </w:rPr>
        <w:t xml:space="preserve"> к настоящему Договору</w:t>
      </w:r>
      <w:r w:rsidR="008D43F9" w:rsidRPr="00BA4F88">
        <w:rPr>
          <w:rFonts w:ascii="Times New Roman" w:hAnsi="Times New Roman" w:cs="Times New Roman"/>
        </w:rPr>
        <w:t>.</w:t>
      </w:r>
      <w:r w:rsidR="00E462DC" w:rsidRPr="00BA4F88">
        <w:rPr>
          <w:rFonts w:ascii="Times New Roman" w:hAnsi="Times New Roman" w:cs="Times New Roman"/>
        </w:rPr>
        <w:t xml:space="preserve"> </w:t>
      </w:r>
      <w:r w:rsidR="00A4127E" w:rsidRPr="00BA4F88">
        <w:rPr>
          <w:rFonts w:ascii="Times New Roman" w:hAnsi="Times New Roman" w:cs="Times New Roman"/>
        </w:rPr>
        <w:t xml:space="preserve">Участник уведомлен и согласен с тем, что Застройщик в одностороннем порядке вправе вносить изменения в проектную документацию </w:t>
      </w:r>
      <w:r w:rsidR="009B4F61">
        <w:rPr>
          <w:rFonts w:ascii="Times New Roman" w:hAnsi="Times New Roman" w:cs="Times New Roman"/>
        </w:rPr>
        <w:t>Многофункционального центра с помещениями «Высшей школы бизнеса»</w:t>
      </w:r>
    </w:p>
    <w:p w14:paraId="263BC536" w14:textId="77777777" w:rsidR="00E462DC" w:rsidRPr="00BA4F88" w:rsidRDefault="00286327" w:rsidP="00981B27">
      <w:pPr>
        <w:pStyle w:val="ConsPlusNormal"/>
        <w:widowControl/>
        <w:tabs>
          <w:tab w:val="left" w:pos="567"/>
          <w:tab w:val="left" w:pos="993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Описание Объекта долевого строительства </w:t>
      </w:r>
      <w:r w:rsidR="00E462DC" w:rsidRPr="00BA4F88">
        <w:rPr>
          <w:rFonts w:ascii="Times New Roman" w:hAnsi="Times New Roman" w:cs="Times New Roman"/>
        </w:rPr>
        <w:t>указан</w:t>
      </w:r>
      <w:r w:rsidRPr="00BA4F88">
        <w:rPr>
          <w:rFonts w:ascii="Times New Roman" w:hAnsi="Times New Roman" w:cs="Times New Roman"/>
        </w:rPr>
        <w:t>о также</w:t>
      </w:r>
      <w:r w:rsidR="00E462DC" w:rsidRPr="00BA4F88">
        <w:rPr>
          <w:rFonts w:ascii="Times New Roman" w:hAnsi="Times New Roman" w:cs="Times New Roman"/>
        </w:rPr>
        <w:t xml:space="preserve"> в Приложении № 1-а.</w:t>
      </w:r>
    </w:p>
    <w:p w14:paraId="29C84341" w14:textId="54B03097" w:rsidR="000035DE" w:rsidRPr="00BA4F88" w:rsidRDefault="0094641D" w:rsidP="0094641D">
      <w:pPr>
        <w:pStyle w:val="ConsPlusNormal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bookmarkStart w:id="7" w:name="_Hlk523408552"/>
      <w:r w:rsidRPr="00BA4F88">
        <w:rPr>
          <w:rFonts w:ascii="Times New Roman" w:hAnsi="Times New Roman" w:cs="Times New Roman"/>
        </w:rPr>
        <w:t>3.</w:t>
      </w:r>
      <w:r w:rsidR="006A60B5" w:rsidRPr="00BA4F88">
        <w:rPr>
          <w:rFonts w:ascii="Times New Roman" w:hAnsi="Times New Roman" w:cs="Times New Roman"/>
        </w:rPr>
        <w:t>3</w:t>
      </w:r>
      <w:r w:rsidRPr="00BA4F88">
        <w:rPr>
          <w:rFonts w:ascii="Times New Roman" w:hAnsi="Times New Roman" w:cs="Times New Roman"/>
        </w:rPr>
        <w:t xml:space="preserve">. </w:t>
      </w:r>
      <w:r w:rsidR="000035DE" w:rsidRPr="00BA4F88">
        <w:rPr>
          <w:rFonts w:ascii="Times New Roman" w:hAnsi="Times New Roman" w:cs="Times New Roman"/>
        </w:rPr>
        <w:t>Застройщик гарантирует, что на момент заключения Договора Объект правами третьих лиц не обременен, в споре, под запретом, залогом, в судебных разбирательствах не состоит, а также, что ранее в отношении Объекта не совершалось сделок, следствием которых может быть возникновение прав третьих лиц.</w:t>
      </w:r>
    </w:p>
    <w:bookmarkEnd w:id="7"/>
    <w:p w14:paraId="02C8CB8A" w14:textId="77777777" w:rsidR="009431D6" w:rsidRPr="00BA4F88" w:rsidRDefault="009431D6" w:rsidP="00981B27">
      <w:pPr>
        <w:pStyle w:val="ConsPlusNormal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14:paraId="6C352613" w14:textId="77777777" w:rsidR="008D43F9" w:rsidRPr="00BA4F88" w:rsidRDefault="008D43F9" w:rsidP="00061286">
      <w:pPr>
        <w:pStyle w:val="ConsPlusNormal"/>
        <w:widowControl/>
        <w:numPr>
          <w:ilvl w:val="0"/>
          <w:numId w:val="11"/>
        </w:numPr>
        <w:tabs>
          <w:tab w:val="num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>ЦЕНА ДОГОВОРА. СРОКИ И ПОРЯДОК ОПЛАТЫ</w:t>
      </w:r>
    </w:p>
    <w:p w14:paraId="197A15C0" w14:textId="22710A76" w:rsidR="007F30B6" w:rsidRPr="00BA4F88" w:rsidRDefault="008D43F9" w:rsidP="00442F3F">
      <w:pPr>
        <w:pStyle w:val="a3"/>
        <w:numPr>
          <w:ilvl w:val="1"/>
          <w:numId w:val="11"/>
        </w:numPr>
        <w:tabs>
          <w:tab w:val="left" w:pos="993"/>
          <w:tab w:val="num" w:pos="1260"/>
        </w:tabs>
        <w:ind w:left="0" w:firstLine="588"/>
        <w:rPr>
          <w:sz w:val="20"/>
          <w:szCs w:val="20"/>
        </w:rPr>
      </w:pPr>
      <w:r w:rsidRPr="00BA4F88">
        <w:rPr>
          <w:sz w:val="20"/>
          <w:szCs w:val="20"/>
        </w:rPr>
        <w:t xml:space="preserve">Цена Договора составляет </w:t>
      </w:r>
      <w:r w:rsidR="004627BA">
        <w:rPr>
          <w:sz w:val="20"/>
          <w:szCs w:val="20"/>
        </w:rPr>
        <w:t>_______________</w:t>
      </w:r>
      <w:r w:rsidR="003A1482" w:rsidRPr="00BA4F88">
        <w:rPr>
          <w:b/>
          <w:sz w:val="20"/>
          <w:szCs w:val="20"/>
        </w:rPr>
        <w:t xml:space="preserve"> </w:t>
      </w:r>
      <w:r w:rsidR="00E277D1" w:rsidRPr="00BA4F88">
        <w:rPr>
          <w:b/>
          <w:sz w:val="20"/>
          <w:szCs w:val="20"/>
        </w:rPr>
        <w:t>(</w:t>
      </w:r>
      <w:r w:rsidR="004627BA">
        <w:rPr>
          <w:b/>
          <w:sz w:val="20"/>
          <w:szCs w:val="20"/>
        </w:rPr>
        <w:t>________________</w:t>
      </w:r>
      <w:r w:rsidR="00E277D1" w:rsidRPr="00BA4F88">
        <w:rPr>
          <w:b/>
          <w:sz w:val="20"/>
          <w:szCs w:val="20"/>
        </w:rPr>
        <w:t>) рублей</w:t>
      </w:r>
      <w:r w:rsidRPr="00BA4F88">
        <w:rPr>
          <w:sz w:val="20"/>
          <w:szCs w:val="20"/>
        </w:rPr>
        <w:t>, НДС не облагается</w:t>
      </w:r>
      <w:r w:rsidR="00962D81" w:rsidRPr="00BA4F88">
        <w:rPr>
          <w:sz w:val="20"/>
          <w:szCs w:val="20"/>
        </w:rPr>
        <w:t xml:space="preserve">.  </w:t>
      </w:r>
    </w:p>
    <w:p w14:paraId="7BA1186D" w14:textId="72E4A98F" w:rsidR="008D43F9" w:rsidRPr="00BA4F88" w:rsidRDefault="008D43F9" w:rsidP="003E1761">
      <w:pPr>
        <w:pStyle w:val="a3"/>
        <w:ind w:firstLine="567"/>
        <w:rPr>
          <w:sz w:val="20"/>
          <w:szCs w:val="20"/>
        </w:rPr>
      </w:pPr>
      <w:r w:rsidRPr="00BA4F88">
        <w:rPr>
          <w:sz w:val="20"/>
          <w:szCs w:val="20"/>
        </w:rPr>
        <w:t xml:space="preserve">Цена </w:t>
      </w:r>
      <w:r w:rsidR="00B806A2" w:rsidRPr="00BA4F88">
        <w:rPr>
          <w:sz w:val="20"/>
          <w:szCs w:val="20"/>
        </w:rPr>
        <w:t>Д</w:t>
      </w:r>
      <w:r w:rsidRPr="00BA4F88">
        <w:rPr>
          <w:sz w:val="20"/>
          <w:szCs w:val="20"/>
        </w:rPr>
        <w:t xml:space="preserve">оговора рассчитана посредством умножения Проектной общей </w:t>
      </w:r>
      <w:r w:rsidR="00EB4D0B" w:rsidRPr="00BA4F88">
        <w:rPr>
          <w:sz w:val="20"/>
          <w:szCs w:val="20"/>
        </w:rPr>
        <w:t xml:space="preserve">приведенной </w:t>
      </w:r>
      <w:r w:rsidRPr="00BA4F88">
        <w:rPr>
          <w:sz w:val="20"/>
          <w:szCs w:val="20"/>
        </w:rPr>
        <w:t xml:space="preserve">площади </w:t>
      </w:r>
      <w:r w:rsidR="00EE4F3A" w:rsidRPr="00BA4F88">
        <w:rPr>
          <w:sz w:val="20"/>
          <w:szCs w:val="20"/>
        </w:rPr>
        <w:t>О</w:t>
      </w:r>
      <w:r w:rsidRPr="00BA4F88">
        <w:rPr>
          <w:sz w:val="20"/>
          <w:szCs w:val="20"/>
        </w:rPr>
        <w:t>бъекта</w:t>
      </w:r>
      <w:r w:rsidR="00014C2F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>на стоимость одного квадратного метра, указанную в п. 4.2 Договора.</w:t>
      </w:r>
      <w:r w:rsidR="006A60B5" w:rsidRPr="00BA4F88">
        <w:rPr>
          <w:sz w:val="20"/>
          <w:szCs w:val="20"/>
        </w:rPr>
        <w:t xml:space="preserve"> </w:t>
      </w:r>
    </w:p>
    <w:p w14:paraId="6E32F7D8" w14:textId="59938ED1" w:rsidR="006C0698" w:rsidRPr="00BA4F88" w:rsidRDefault="00F65FAE" w:rsidP="003E1761">
      <w:pPr>
        <w:pStyle w:val="a3"/>
        <w:ind w:firstLine="567"/>
        <w:rPr>
          <w:sz w:val="20"/>
          <w:szCs w:val="20"/>
        </w:rPr>
      </w:pPr>
      <w:r w:rsidRPr="00BA4F88">
        <w:rPr>
          <w:sz w:val="20"/>
          <w:szCs w:val="20"/>
        </w:rPr>
        <w:t>О</w:t>
      </w:r>
      <w:r w:rsidR="006C0698" w:rsidRPr="00BA4F88">
        <w:rPr>
          <w:sz w:val="20"/>
          <w:szCs w:val="20"/>
        </w:rPr>
        <w:t xml:space="preserve">кончательная Цена </w:t>
      </w:r>
      <w:r w:rsidR="009A5BAF" w:rsidRPr="00BA4F88">
        <w:rPr>
          <w:sz w:val="20"/>
          <w:szCs w:val="20"/>
        </w:rPr>
        <w:t>Договора</w:t>
      </w:r>
      <w:r w:rsidR="006C0698" w:rsidRPr="00BA4F88">
        <w:rPr>
          <w:sz w:val="20"/>
          <w:szCs w:val="20"/>
        </w:rPr>
        <w:t xml:space="preserve"> устанавливается с учетом п.п. 4.</w:t>
      </w:r>
      <w:r w:rsidR="00442F3F" w:rsidRPr="00BA4F88">
        <w:rPr>
          <w:sz w:val="20"/>
          <w:szCs w:val="20"/>
        </w:rPr>
        <w:t>3</w:t>
      </w:r>
      <w:r w:rsidRPr="00BA4F88">
        <w:rPr>
          <w:sz w:val="20"/>
          <w:szCs w:val="20"/>
        </w:rPr>
        <w:t>., 4.</w:t>
      </w:r>
      <w:r w:rsidR="00442F3F" w:rsidRPr="00BA4F88">
        <w:rPr>
          <w:sz w:val="20"/>
          <w:szCs w:val="20"/>
        </w:rPr>
        <w:t>4</w:t>
      </w:r>
      <w:r w:rsidRPr="00BA4F88">
        <w:rPr>
          <w:sz w:val="20"/>
          <w:szCs w:val="20"/>
        </w:rPr>
        <w:t xml:space="preserve">, </w:t>
      </w:r>
      <w:r w:rsidR="009A5BAF" w:rsidRPr="00BA4F88">
        <w:rPr>
          <w:sz w:val="20"/>
          <w:szCs w:val="20"/>
        </w:rPr>
        <w:t>4.</w:t>
      </w:r>
      <w:r w:rsidR="00442F3F" w:rsidRPr="00BA4F88">
        <w:rPr>
          <w:sz w:val="20"/>
          <w:szCs w:val="20"/>
        </w:rPr>
        <w:t xml:space="preserve">5 </w:t>
      </w:r>
      <w:r w:rsidR="006C0698" w:rsidRPr="00BA4F88">
        <w:rPr>
          <w:sz w:val="20"/>
          <w:szCs w:val="20"/>
        </w:rPr>
        <w:t>Договора.</w:t>
      </w:r>
    </w:p>
    <w:p w14:paraId="722390D8" w14:textId="7EB4148F" w:rsidR="00CB561C" w:rsidRPr="00BA4F88" w:rsidRDefault="008D43F9" w:rsidP="00EA41E2">
      <w:pPr>
        <w:pStyle w:val="a3"/>
        <w:numPr>
          <w:ilvl w:val="1"/>
          <w:numId w:val="11"/>
        </w:numPr>
        <w:tabs>
          <w:tab w:val="num" w:pos="993"/>
        </w:tabs>
        <w:ind w:left="0" w:firstLine="588"/>
        <w:rPr>
          <w:sz w:val="20"/>
          <w:szCs w:val="20"/>
        </w:rPr>
      </w:pPr>
      <w:bookmarkStart w:id="8" w:name="_Hlk486002316"/>
      <w:r w:rsidRPr="00BA4F88">
        <w:rPr>
          <w:sz w:val="20"/>
          <w:szCs w:val="20"/>
        </w:rPr>
        <w:t xml:space="preserve">Стороны договорились, что стоимость одного квадратного метра составляет – </w:t>
      </w:r>
      <w:r w:rsidR="00FE35D7">
        <w:rPr>
          <w:b/>
          <w:bCs/>
          <w:sz w:val="20"/>
          <w:szCs w:val="20"/>
        </w:rPr>
        <w:t>___________</w:t>
      </w:r>
      <w:r w:rsidR="00A15D0A" w:rsidRPr="004627BA">
        <w:rPr>
          <w:b/>
          <w:bCs/>
          <w:sz w:val="20"/>
          <w:szCs w:val="20"/>
        </w:rPr>
        <w:t>-00</w:t>
      </w:r>
      <w:r w:rsidR="003A1482" w:rsidRPr="004627BA">
        <w:rPr>
          <w:b/>
          <w:bCs/>
          <w:sz w:val="20"/>
          <w:szCs w:val="20"/>
        </w:rPr>
        <w:t xml:space="preserve"> </w:t>
      </w:r>
      <w:r w:rsidR="00A15D0A" w:rsidRPr="004627BA">
        <w:rPr>
          <w:b/>
          <w:bCs/>
          <w:sz w:val="20"/>
          <w:szCs w:val="20"/>
        </w:rPr>
        <w:t>(</w:t>
      </w:r>
      <w:r w:rsidR="00FE35D7">
        <w:rPr>
          <w:b/>
          <w:bCs/>
          <w:sz w:val="20"/>
          <w:szCs w:val="20"/>
        </w:rPr>
        <w:t>_________________________</w:t>
      </w:r>
      <w:r w:rsidR="009C24CA" w:rsidRPr="004627BA">
        <w:rPr>
          <w:b/>
          <w:bCs/>
          <w:sz w:val="20"/>
          <w:szCs w:val="20"/>
        </w:rPr>
        <w:t>)</w:t>
      </w:r>
      <w:r w:rsidR="00E277D1" w:rsidRPr="004627BA">
        <w:rPr>
          <w:b/>
          <w:bCs/>
          <w:sz w:val="20"/>
          <w:szCs w:val="20"/>
        </w:rPr>
        <w:t xml:space="preserve"> рублей</w:t>
      </w:r>
      <w:r w:rsidRPr="00BA4F88">
        <w:rPr>
          <w:sz w:val="20"/>
          <w:szCs w:val="20"/>
        </w:rPr>
        <w:t xml:space="preserve">, НДС не облагается. </w:t>
      </w:r>
      <w:r w:rsidR="00CB561C" w:rsidRPr="00BA4F88">
        <w:rPr>
          <w:sz w:val="20"/>
          <w:szCs w:val="20"/>
        </w:rPr>
        <w:t>Стоимость одного квадратного метра, определенная в настоящем пункте, является фиксированной и изменению не подлежит.</w:t>
      </w:r>
    </w:p>
    <w:bookmarkEnd w:id="8"/>
    <w:p w14:paraId="213DE8CB" w14:textId="56C363A1" w:rsidR="008D43F9" w:rsidRPr="00BA4F88" w:rsidRDefault="002E0ADB" w:rsidP="002E0ADB">
      <w:pPr>
        <w:pStyle w:val="a3"/>
        <w:tabs>
          <w:tab w:val="left" w:pos="993"/>
        </w:tabs>
        <w:ind w:firstLine="588"/>
        <w:rPr>
          <w:sz w:val="20"/>
          <w:szCs w:val="20"/>
        </w:rPr>
      </w:pPr>
      <w:r w:rsidRPr="00BA4F88">
        <w:rPr>
          <w:sz w:val="20"/>
          <w:szCs w:val="20"/>
        </w:rPr>
        <w:t xml:space="preserve">4.3. </w:t>
      </w:r>
      <w:r w:rsidR="007620E6" w:rsidRPr="00BA4F88">
        <w:rPr>
          <w:sz w:val="20"/>
          <w:szCs w:val="20"/>
        </w:rPr>
        <w:t xml:space="preserve">Стороны договорились, что </w:t>
      </w:r>
      <w:r w:rsidR="008D43F9" w:rsidRPr="00BA4F88">
        <w:rPr>
          <w:sz w:val="20"/>
          <w:szCs w:val="20"/>
        </w:rPr>
        <w:t>Цена Договора подлежит дополнительному уточнению Сторонами</w:t>
      </w:r>
      <w:r w:rsidR="00232FD7" w:rsidRPr="00BA4F88">
        <w:rPr>
          <w:sz w:val="20"/>
          <w:szCs w:val="20"/>
        </w:rPr>
        <w:t xml:space="preserve"> </w:t>
      </w:r>
      <w:r w:rsidR="007620E6" w:rsidRPr="00BA4F88">
        <w:rPr>
          <w:sz w:val="20"/>
          <w:szCs w:val="20"/>
        </w:rPr>
        <w:t xml:space="preserve">после получения </w:t>
      </w:r>
      <w:r w:rsidR="008E534C" w:rsidRPr="00BA4F88">
        <w:rPr>
          <w:sz w:val="20"/>
          <w:szCs w:val="20"/>
        </w:rPr>
        <w:t xml:space="preserve">Застройщиком результатов </w:t>
      </w:r>
      <w:r w:rsidR="00864DDA" w:rsidRPr="00BA4F88">
        <w:rPr>
          <w:sz w:val="20"/>
          <w:szCs w:val="20"/>
        </w:rPr>
        <w:t xml:space="preserve">обмеров </w:t>
      </w:r>
      <w:r w:rsidR="00F82430" w:rsidRPr="00BA4F88">
        <w:rPr>
          <w:sz w:val="20"/>
          <w:szCs w:val="20"/>
        </w:rPr>
        <w:t>в отношении</w:t>
      </w:r>
      <w:r w:rsidR="007620E6" w:rsidRPr="00BA4F88">
        <w:rPr>
          <w:sz w:val="20"/>
          <w:szCs w:val="20"/>
        </w:rPr>
        <w:t xml:space="preserve"> </w:t>
      </w:r>
      <w:r w:rsidR="009E0C73" w:rsidRPr="00BA4F88">
        <w:rPr>
          <w:sz w:val="20"/>
          <w:szCs w:val="20"/>
        </w:rPr>
        <w:t xml:space="preserve">Объекта </w:t>
      </w:r>
      <w:r w:rsidR="008D43F9" w:rsidRPr="00BA4F88">
        <w:rPr>
          <w:sz w:val="20"/>
          <w:szCs w:val="20"/>
        </w:rPr>
        <w:t xml:space="preserve">и рассчитывается посредством умножения </w:t>
      </w:r>
      <w:r w:rsidR="007620E6" w:rsidRPr="00BA4F88">
        <w:rPr>
          <w:sz w:val="20"/>
          <w:szCs w:val="20"/>
        </w:rPr>
        <w:t>О</w:t>
      </w:r>
      <w:r w:rsidR="008D43F9" w:rsidRPr="00BA4F88">
        <w:rPr>
          <w:sz w:val="20"/>
          <w:szCs w:val="20"/>
        </w:rPr>
        <w:t xml:space="preserve">бщей </w:t>
      </w:r>
      <w:r w:rsidR="00EB4D0B" w:rsidRPr="00BA4F88">
        <w:rPr>
          <w:sz w:val="20"/>
          <w:szCs w:val="20"/>
        </w:rPr>
        <w:t xml:space="preserve">приведенной </w:t>
      </w:r>
      <w:r w:rsidR="008D43F9" w:rsidRPr="00BA4F88">
        <w:rPr>
          <w:sz w:val="20"/>
          <w:szCs w:val="20"/>
        </w:rPr>
        <w:lastRenderedPageBreak/>
        <w:t xml:space="preserve">площади </w:t>
      </w:r>
      <w:r w:rsidR="00FB0EAF" w:rsidRPr="00BA4F88">
        <w:rPr>
          <w:sz w:val="20"/>
          <w:szCs w:val="20"/>
        </w:rPr>
        <w:t>О</w:t>
      </w:r>
      <w:r w:rsidR="008D43F9" w:rsidRPr="00BA4F88">
        <w:rPr>
          <w:sz w:val="20"/>
          <w:szCs w:val="20"/>
        </w:rPr>
        <w:t>бъекта на стоимость одного квадратного метра, указанную в п.4.2 Договора</w:t>
      </w:r>
      <w:r w:rsidR="00431E65" w:rsidRPr="00BA4F88">
        <w:rPr>
          <w:sz w:val="20"/>
          <w:szCs w:val="20"/>
        </w:rPr>
        <w:t>.</w:t>
      </w:r>
      <w:r w:rsidR="008D43F9" w:rsidRPr="00BA4F88">
        <w:rPr>
          <w:sz w:val="20"/>
          <w:szCs w:val="20"/>
        </w:rPr>
        <w:t xml:space="preserve"> </w:t>
      </w:r>
      <w:r w:rsidR="00431E65" w:rsidRPr="00BA4F88">
        <w:rPr>
          <w:sz w:val="20"/>
          <w:szCs w:val="20"/>
        </w:rPr>
        <w:t>При уточнении цены Договора Стороны</w:t>
      </w:r>
      <w:r w:rsidR="00431E65" w:rsidRPr="00BA4F88" w:rsidDel="004F4387">
        <w:rPr>
          <w:sz w:val="20"/>
          <w:szCs w:val="20"/>
        </w:rPr>
        <w:t xml:space="preserve"> </w:t>
      </w:r>
      <w:r w:rsidR="00431E65" w:rsidRPr="00BA4F88">
        <w:rPr>
          <w:sz w:val="20"/>
          <w:szCs w:val="20"/>
        </w:rPr>
        <w:t>подписывают Акт</w:t>
      </w:r>
      <w:r w:rsidR="00194D21" w:rsidRPr="00BA4F88">
        <w:rPr>
          <w:sz w:val="20"/>
          <w:szCs w:val="20"/>
        </w:rPr>
        <w:t>ы</w:t>
      </w:r>
      <w:r w:rsidR="00431E65" w:rsidRPr="00BA4F88">
        <w:rPr>
          <w:sz w:val="20"/>
          <w:szCs w:val="20"/>
        </w:rPr>
        <w:t xml:space="preserve"> сверки взаиморасчетов,</w:t>
      </w:r>
      <w:r w:rsidR="00194D21" w:rsidRPr="00BA4F88">
        <w:rPr>
          <w:sz w:val="20"/>
          <w:szCs w:val="20"/>
        </w:rPr>
        <w:t xml:space="preserve"> составленные по формам Приложения № </w:t>
      </w:r>
      <w:r w:rsidR="005D106E" w:rsidRPr="00BA4F88">
        <w:rPr>
          <w:sz w:val="20"/>
          <w:szCs w:val="20"/>
        </w:rPr>
        <w:t>3</w:t>
      </w:r>
      <w:r w:rsidR="00194D21" w:rsidRPr="00BA4F88">
        <w:rPr>
          <w:sz w:val="20"/>
          <w:szCs w:val="20"/>
        </w:rPr>
        <w:t xml:space="preserve"> </w:t>
      </w:r>
      <w:r w:rsidR="008323BC" w:rsidRPr="00BA4F88">
        <w:rPr>
          <w:sz w:val="20"/>
          <w:szCs w:val="20"/>
        </w:rPr>
        <w:t>(в случае наступления условий согласно п.4.</w:t>
      </w:r>
      <w:r w:rsidR="006668E8" w:rsidRPr="00BA4F88">
        <w:rPr>
          <w:sz w:val="20"/>
          <w:szCs w:val="20"/>
        </w:rPr>
        <w:t xml:space="preserve">5 </w:t>
      </w:r>
      <w:r w:rsidR="008323BC" w:rsidRPr="00BA4F88">
        <w:rPr>
          <w:sz w:val="20"/>
          <w:szCs w:val="20"/>
        </w:rPr>
        <w:t xml:space="preserve">Договора) </w:t>
      </w:r>
      <w:r w:rsidR="00194D21" w:rsidRPr="00BA4F88">
        <w:rPr>
          <w:sz w:val="20"/>
          <w:szCs w:val="20"/>
        </w:rPr>
        <w:t xml:space="preserve">или Приложения № </w:t>
      </w:r>
      <w:r w:rsidR="005D106E" w:rsidRPr="00BA4F88">
        <w:rPr>
          <w:sz w:val="20"/>
          <w:szCs w:val="20"/>
        </w:rPr>
        <w:t>4</w:t>
      </w:r>
      <w:r w:rsidR="008323BC" w:rsidRPr="00BA4F88">
        <w:rPr>
          <w:sz w:val="20"/>
          <w:szCs w:val="20"/>
        </w:rPr>
        <w:t xml:space="preserve"> (в случае на</w:t>
      </w:r>
      <w:r w:rsidR="00E13297" w:rsidRPr="00BA4F88">
        <w:rPr>
          <w:sz w:val="20"/>
          <w:szCs w:val="20"/>
        </w:rPr>
        <w:t>ступления условий согласно п.4.</w:t>
      </w:r>
      <w:r w:rsidR="006668E8" w:rsidRPr="00BA4F88">
        <w:rPr>
          <w:sz w:val="20"/>
          <w:szCs w:val="20"/>
        </w:rPr>
        <w:t xml:space="preserve">4 </w:t>
      </w:r>
      <w:r w:rsidR="008323BC" w:rsidRPr="00BA4F88">
        <w:rPr>
          <w:sz w:val="20"/>
          <w:szCs w:val="20"/>
        </w:rPr>
        <w:t xml:space="preserve">Договора) </w:t>
      </w:r>
      <w:r w:rsidR="00194D21" w:rsidRPr="00BA4F88">
        <w:rPr>
          <w:sz w:val="20"/>
          <w:szCs w:val="20"/>
        </w:rPr>
        <w:t>к настоящему Договору,</w:t>
      </w:r>
      <w:r w:rsidR="00431E65" w:rsidRPr="00BA4F88">
        <w:rPr>
          <w:sz w:val="20"/>
          <w:szCs w:val="20"/>
        </w:rPr>
        <w:t xml:space="preserve"> для чего Участник обязан явиться в офис Застройщика в срок, указанный в уведомлении о завершении строительства </w:t>
      </w:r>
      <w:r w:rsidR="009B4F61">
        <w:rPr>
          <w:sz w:val="20"/>
          <w:szCs w:val="20"/>
        </w:rPr>
        <w:t>Многофункционального  центра с помещениями «Высшей школы бизнеса»</w:t>
      </w:r>
      <w:r w:rsidR="00431E65" w:rsidRPr="00BA4F88">
        <w:rPr>
          <w:sz w:val="20"/>
          <w:szCs w:val="20"/>
        </w:rPr>
        <w:t xml:space="preserve"> направляемом в адрес Участника в соответствии с п.5.</w:t>
      </w:r>
      <w:r w:rsidR="005A542A" w:rsidRPr="00BA4F88">
        <w:rPr>
          <w:sz w:val="20"/>
          <w:szCs w:val="20"/>
        </w:rPr>
        <w:t>5</w:t>
      </w:r>
      <w:r w:rsidR="00431E65" w:rsidRPr="00BA4F88">
        <w:rPr>
          <w:sz w:val="20"/>
          <w:szCs w:val="20"/>
        </w:rPr>
        <w:t xml:space="preserve"> Договора</w:t>
      </w:r>
      <w:r w:rsidR="008D43F9" w:rsidRPr="00BA4F88">
        <w:rPr>
          <w:sz w:val="20"/>
          <w:szCs w:val="20"/>
        </w:rPr>
        <w:t xml:space="preserve">. </w:t>
      </w:r>
      <w:r w:rsidR="00636EAA" w:rsidRPr="00BA4F88">
        <w:rPr>
          <w:sz w:val="20"/>
          <w:szCs w:val="20"/>
        </w:rPr>
        <w:t>Все в</w:t>
      </w:r>
      <w:r w:rsidR="008D43F9" w:rsidRPr="00BA4F88">
        <w:rPr>
          <w:sz w:val="20"/>
          <w:szCs w:val="20"/>
        </w:rPr>
        <w:t xml:space="preserve">заиморасчеты в связи с </w:t>
      </w:r>
      <w:r w:rsidR="00636EAA" w:rsidRPr="00BA4F88">
        <w:rPr>
          <w:sz w:val="20"/>
          <w:szCs w:val="20"/>
        </w:rPr>
        <w:t xml:space="preserve">дополнительным </w:t>
      </w:r>
      <w:r w:rsidR="008D43F9" w:rsidRPr="00BA4F88">
        <w:rPr>
          <w:sz w:val="20"/>
          <w:szCs w:val="20"/>
        </w:rPr>
        <w:t xml:space="preserve">уточнением цены Договора производятся Сторонами до составления Передаточного </w:t>
      </w:r>
      <w:r w:rsidR="007662DC" w:rsidRPr="00BA4F88">
        <w:rPr>
          <w:sz w:val="20"/>
          <w:szCs w:val="20"/>
        </w:rPr>
        <w:t>А</w:t>
      </w:r>
      <w:r w:rsidR="008D43F9" w:rsidRPr="00BA4F88">
        <w:rPr>
          <w:sz w:val="20"/>
          <w:szCs w:val="20"/>
        </w:rPr>
        <w:t>кта на Объект</w:t>
      </w:r>
      <w:r w:rsidR="00F11C5D" w:rsidRPr="00BA4F88">
        <w:rPr>
          <w:sz w:val="20"/>
          <w:szCs w:val="20"/>
        </w:rPr>
        <w:t>, при этом если какое-либо из обязательств по Договору Участником не выполнено либо выполнено ненадлежащим образом, Застройщик вправе применять меры, предусмотренные законом для случаев неисполнения встречных обязательств, в том числе приостановить исполнение своего обязательства по передаче Объекта Участнику.</w:t>
      </w:r>
    </w:p>
    <w:p w14:paraId="5F188AA9" w14:textId="2FB4512B" w:rsidR="008D43F9" w:rsidRPr="00BA4F88" w:rsidRDefault="006668E8" w:rsidP="006668E8">
      <w:pPr>
        <w:pStyle w:val="a3"/>
        <w:tabs>
          <w:tab w:val="left" w:pos="993"/>
        </w:tabs>
        <w:ind w:firstLine="567"/>
        <w:rPr>
          <w:sz w:val="20"/>
          <w:szCs w:val="20"/>
        </w:rPr>
      </w:pPr>
      <w:r w:rsidRPr="00BA4F88">
        <w:rPr>
          <w:sz w:val="20"/>
          <w:szCs w:val="20"/>
        </w:rPr>
        <w:t xml:space="preserve">4.4. </w:t>
      </w:r>
      <w:r w:rsidR="008D43F9" w:rsidRPr="00BA4F88">
        <w:rPr>
          <w:sz w:val="20"/>
          <w:szCs w:val="20"/>
        </w:rPr>
        <w:t xml:space="preserve">Если по результатам обмеров </w:t>
      </w:r>
      <w:r w:rsidR="00584918" w:rsidRPr="00BA4F88">
        <w:rPr>
          <w:sz w:val="20"/>
          <w:szCs w:val="20"/>
        </w:rPr>
        <w:t>Объекта Общая</w:t>
      </w:r>
      <w:r w:rsidR="008D43F9" w:rsidRPr="00BA4F88">
        <w:rPr>
          <w:sz w:val="20"/>
          <w:szCs w:val="20"/>
        </w:rPr>
        <w:t xml:space="preserve"> </w:t>
      </w:r>
      <w:r w:rsidR="00EB4D0B" w:rsidRPr="00BA4F88">
        <w:rPr>
          <w:sz w:val="20"/>
          <w:szCs w:val="20"/>
        </w:rPr>
        <w:t xml:space="preserve">приведенная </w:t>
      </w:r>
      <w:r w:rsidR="008D43F9" w:rsidRPr="00BA4F88">
        <w:rPr>
          <w:sz w:val="20"/>
          <w:szCs w:val="20"/>
        </w:rPr>
        <w:t xml:space="preserve">площадь Объекта превысит </w:t>
      </w:r>
      <w:r w:rsidR="00F9490F" w:rsidRPr="00BA4F88">
        <w:rPr>
          <w:sz w:val="20"/>
          <w:szCs w:val="20"/>
        </w:rPr>
        <w:t>П</w:t>
      </w:r>
      <w:r w:rsidR="008D43F9" w:rsidRPr="00BA4F88">
        <w:rPr>
          <w:sz w:val="20"/>
          <w:szCs w:val="20"/>
        </w:rPr>
        <w:t xml:space="preserve">роектную общую </w:t>
      </w:r>
      <w:r w:rsidR="00262868" w:rsidRPr="00BA4F88">
        <w:rPr>
          <w:sz w:val="20"/>
          <w:szCs w:val="20"/>
        </w:rPr>
        <w:t xml:space="preserve">приведенную </w:t>
      </w:r>
      <w:r w:rsidR="008D43F9" w:rsidRPr="00BA4F88">
        <w:rPr>
          <w:sz w:val="20"/>
          <w:szCs w:val="20"/>
        </w:rPr>
        <w:t>площадь Объекта</w:t>
      </w:r>
      <w:r w:rsidR="00F96919" w:rsidRPr="00BA4F88">
        <w:rPr>
          <w:sz w:val="20"/>
          <w:szCs w:val="20"/>
        </w:rPr>
        <w:t xml:space="preserve"> </w:t>
      </w:r>
      <w:r w:rsidR="007257CD" w:rsidRPr="00BA4F88">
        <w:rPr>
          <w:sz w:val="20"/>
          <w:szCs w:val="20"/>
        </w:rPr>
        <w:t>и такое расхождение будет нах</w:t>
      </w:r>
      <w:r w:rsidR="00F82430" w:rsidRPr="00BA4F88">
        <w:rPr>
          <w:sz w:val="20"/>
          <w:szCs w:val="20"/>
        </w:rPr>
        <w:t>одиться в пределах от 0,1% до 5</w:t>
      </w:r>
      <w:r w:rsidR="007257CD" w:rsidRPr="00BA4F88">
        <w:rPr>
          <w:sz w:val="20"/>
          <w:szCs w:val="20"/>
        </w:rPr>
        <w:t xml:space="preserve"> % </w:t>
      </w:r>
      <w:r w:rsidR="00F96919" w:rsidRPr="00BA4F88">
        <w:rPr>
          <w:sz w:val="20"/>
          <w:szCs w:val="20"/>
        </w:rPr>
        <w:t>(</w:t>
      </w:r>
      <w:r w:rsidR="007257CD" w:rsidRPr="00BA4F88">
        <w:rPr>
          <w:sz w:val="20"/>
          <w:szCs w:val="20"/>
        </w:rPr>
        <w:t>включительно</w:t>
      </w:r>
      <w:r w:rsidR="00F96919" w:rsidRPr="00BA4F88">
        <w:rPr>
          <w:sz w:val="20"/>
          <w:szCs w:val="20"/>
        </w:rPr>
        <w:t>)</w:t>
      </w:r>
      <w:r w:rsidR="007257CD" w:rsidRPr="00BA4F88">
        <w:rPr>
          <w:sz w:val="20"/>
          <w:szCs w:val="20"/>
        </w:rPr>
        <w:t xml:space="preserve">, </w:t>
      </w:r>
      <w:r w:rsidR="008D43F9" w:rsidRPr="00BA4F88">
        <w:rPr>
          <w:sz w:val="20"/>
          <w:szCs w:val="20"/>
        </w:rPr>
        <w:t xml:space="preserve">то Участник обязан </w:t>
      </w:r>
      <w:r w:rsidR="006E35E0" w:rsidRPr="00BA4F88">
        <w:rPr>
          <w:sz w:val="20"/>
          <w:szCs w:val="20"/>
        </w:rPr>
        <w:t xml:space="preserve">оплатить </w:t>
      </w:r>
      <w:r w:rsidR="008D43F9" w:rsidRPr="00BA4F88">
        <w:rPr>
          <w:sz w:val="20"/>
          <w:szCs w:val="20"/>
        </w:rPr>
        <w:t xml:space="preserve">сумму, определенную Сторонами как произведение разницы </w:t>
      </w:r>
      <w:r w:rsidR="00F96919" w:rsidRPr="00BA4F88">
        <w:rPr>
          <w:sz w:val="20"/>
          <w:szCs w:val="20"/>
        </w:rPr>
        <w:t xml:space="preserve">указанных </w:t>
      </w:r>
      <w:r w:rsidR="008D43F9" w:rsidRPr="00BA4F88">
        <w:rPr>
          <w:sz w:val="20"/>
          <w:szCs w:val="20"/>
        </w:rPr>
        <w:t xml:space="preserve">площадей на цену одного </w:t>
      </w:r>
      <w:r w:rsidR="00F96919" w:rsidRPr="00BA4F88">
        <w:rPr>
          <w:sz w:val="20"/>
          <w:szCs w:val="20"/>
        </w:rPr>
        <w:t>квадратного метра, обозначенную</w:t>
      </w:r>
      <w:r w:rsidR="008D43F9" w:rsidRPr="00BA4F88">
        <w:rPr>
          <w:sz w:val="20"/>
          <w:szCs w:val="20"/>
        </w:rPr>
        <w:t xml:space="preserve"> в п. 4.2 Договора. </w:t>
      </w:r>
      <w:r w:rsidR="00431E65" w:rsidRPr="00BA4F88">
        <w:rPr>
          <w:sz w:val="20"/>
          <w:szCs w:val="20"/>
        </w:rPr>
        <w:t xml:space="preserve">Оплата осуществляется Участником </w:t>
      </w:r>
      <w:r w:rsidR="00A17DF2" w:rsidRPr="00BA4F88">
        <w:rPr>
          <w:sz w:val="20"/>
          <w:szCs w:val="20"/>
        </w:rPr>
        <w:t xml:space="preserve">путем </w:t>
      </w:r>
      <w:r w:rsidR="00431E65" w:rsidRPr="00BA4F88">
        <w:rPr>
          <w:sz w:val="20"/>
          <w:szCs w:val="20"/>
        </w:rPr>
        <w:t>перечислени</w:t>
      </w:r>
      <w:r w:rsidR="00A17DF2" w:rsidRPr="00BA4F88">
        <w:rPr>
          <w:sz w:val="20"/>
          <w:szCs w:val="20"/>
        </w:rPr>
        <w:t>я</w:t>
      </w:r>
      <w:r w:rsidR="00431E65" w:rsidRPr="00BA4F88">
        <w:rPr>
          <w:sz w:val="20"/>
          <w:szCs w:val="20"/>
        </w:rPr>
        <w:t xml:space="preserve"> денежных средств в рублях </w:t>
      </w:r>
      <w:r w:rsidR="006E35E0" w:rsidRPr="00BA4F88">
        <w:rPr>
          <w:sz w:val="20"/>
          <w:szCs w:val="20"/>
        </w:rPr>
        <w:t xml:space="preserve">на расчетный счет Застройщика </w:t>
      </w:r>
      <w:r w:rsidR="00431E65" w:rsidRPr="00BA4F88">
        <w:rPr>
          <w:sz w:val="20"/>
          <w:szCs w:val="20"/>
        </w:rPr>
        <w:t xml:space="preserve">в течение 10 (Десяти) </w:t>
      </w:r>
      <w:r w:rsidR="00F96919" w:rsidRPr="00BA4F88">
        <w:rPr>
          <w:sz w:val="20"/>
          <w:szCs w:val="20"/>
        </w:rPr>
        <w:t>рабочих</w:t>
      </w:r>
      <w:r w:rsidR="00431E65" w:rsidRPr="00BA4F88">
        <w:rPr>
          <w:sz w:val="20"/>
          <w:szCs w:val="20"/>
        </w:rPr>
        <w:t xml:space="preserve"> дней с даты подписания Акта сверки взаиморасчетов</w:t>
      </w:r>
      <w:r w:rsidR="008323BC" w:rsidRPr="00BA4F88">
        <w:rPr>
          <w:sz w:val="20"/>
          <w:szCs w:val="20"/>
        </w:rPr>
        <w:t xml:space="preserve">, составленного по форме Приложения № </w:t>
      </w:r>
      <w:r w:rsidR="00F96919" w:rsidRPr="00BA4F88">
        <w:rPr>
          <w:sz w:val="20"/>
          <w:szCs w:val="20"/>
        </w:rPr>
        <w:t>4</w:t>
      </w:r>
      <w:r w:rsidR="008323BC" w:rsidRPr="00BA4F88">
        <w:rPr>
          <w:sz w:val="20"/>
          <w:szCs w:val="20"/>
        </w:rPr>
        <w:t xml:space="preserve"> к настоящему Договору,</w:t>
      </w:r>
      <w:r w:rsidR="00431E65" w:rsidRPr="00BA4F88">
        <w:rPr>
          <w:sz w:val="20"/>
          <w:szCs w:val="20"/>
        </w:rPr>
        <w:t xml:space="preserve"> либо получения от Застройщика письменного требования </w:t>
      </w:r>
      <w:r w:rsidR="0012020A" w:rsidRPr="00BA4F88">
        <w:rPr>
          <w:sz w:val="20"/>
          <w:szCs w:val="20"/>
        </w:rPr>
        <w:t>или</w:t>
      </w:r>
      <w:r w:rsidR="00431E65" w:rsidRPr="00BA4F88">
        <w:rPr>
          <w:sz w:val="20"/>
          <w:szCs w:val="20"/>
        </w:rPr>
        <w:t xml:space="preserve"> уведомления о завершении строительства </w:t>
      </w:r>
      <w:r w:rsidR="009B4F61">
        <w:rPr>
          <w:sz w:val="20"/>
          <w:szCs w:val="20"/>
        </w:rPr>
        <w:t>Многофункционального центра с помещениями «Высшей школы бизнеса»</w:t>
      </w:r>
      <w:r w:rsidR="00431E65" w:rsidRPr="00BA4F88">
        <w:rPr>
          <w:sz w:val="20"/>
          <w:szCs w:val="20"/>
        </w:rPr>
        <w:t xml:space="preserve"> направляемого в адрес </w:t>
      </w:r>
      <w:r w:rsidR="00141CB5" w:rsidRPr="00BA4F88">
        <w:rPr>
          <w:sz w:val="20"/>
          <w:szCs w:val="20"/>
        </w:rPr>
        <w:t>Участника в соответствии с п.5.5</w:t>
      </w:r>
      <w:r w:rsidR="00431E65" w:rsidRPr="00BA4F88">
        <w:rPr>
          <w:sz w:val="20"/>
          <w:szCs w:val="20"/>
        </w:rPr>
        <w:t xml:space="preserve"> Договора</w:t>
      </w:r>
      <w:r w:rsidR="008D43F9" w:rsidRPr="00BA4F88">
        <w:rPr>
          <w:sz w:val="20"/>
          <w:szCs w:val="20"/>
        </w:rPr>
        <w:t>.</w:t>
      </w:r>
    </w:p>
    <w:p w14:paraId="4B8C6A35" w14:textId="587874AF" w:rsidR="007257CD" w:rsidRPr="00BA4F88" w:rsidRDefault="007257CD" w:rsidP="006668E8">
      <w:pPr>
        <w:pStyle w:val="a3"/>
        <w:tabs>
          <w:tab w:val="left" w:pos="993"/>
        </w:tabs>
        <w:ind w:firstLine="567"/>
        <w:rPr>
          <w:sz w:val="20"/>
          <w:szCs w:val="20"/>
        </w:rPr>
      </w:pPr>
      <w:r w:rsidRPr="00BA4F88">
        <w:rPr>
          <w:sz w:val="20"/>
          <w:szCs w:val="20"/>
        </w:rPr>
        <w:t xml:space="preserve">В случае если по результатам обмеров </w:t>
      </w:r>
      <w:r w:rsidR="009E0C73" w:rsidRPr="00BA4F88">
        <w:rPr>
          <w:sz w:val="20"/>
          <w:szCs w:val="20"/>
        </w:rPr>
        <w:t>Объекта Общая</w:t>
      </w:r>
      <w:r w:rsidRPr="00BA4F88">
        <w:rPr>
          <w:sz w:val="20"/>
          <w:szCs w:val="20"/>
        </w:rPr>
        <w:t xml:space="preserve"> </w:t>
      </w:r>
      <w:r w:rsidR="00262868" w:rsidRPr="00BA4F88">
        <w:rPr>
          <w:sz w:val="20"/>
          <w:szCs w:val="20"/>
        </w:rPr>
        <w:t xml:space="preserve">приведенная </w:t>
      </w:r>
      <w:r w:rsidRPr="00BA4F88">
        <w:rPr>
          <w:sz w:val="20"/>
          <w:szCs w:val="20"/>
        </w:rPr>
        <w:t>площадь Объекта</w:t>
      </w:r>
      <w:r w:rsidR="001A1311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превысит Проектную общую </w:t>
      </w:r>
      <w:r w:rsidR="00262868" w:rsidRPr="00BA4F88">
        <w:rPr>
          <w:sz w:val="20"/>
          <w:szCs w:val="20"/>
        </w:rPr>
        <w:t xml:space="preserve">приведенную </w:t>
      </w:r>
      <w:r w:rsidRPr="00BA4F88">
        <w:rPr>
          <w:sz w:val="20"/>
          <w:szCs w:val="20"/>
        </w:rPr>
        <w:t>площ</w:t>
      </w:r>
      <w:r w:rsidR="00F82430" w:rsidRPr="00BA4F88">
        <w:rPr>
          <w:sz w:val="20"/>
          <w:szCs w:val="20"/>
        </w:rPr>
        <w:t>адь Объекта более чем на 5</w:t>
      </w:r>
      <w:r w:rsidRPr="00BA4F88">
        <w:rPr>
          <w:sz w:val="20"/>
          <w:szCs w:val="20"/>
        </w:rPr>
        <w:t xml:space="preserve">%, оплата </w:t>
      </w:r>
      <w:r w:rsidR="00F82430" w:rsidRPr="00BA4F88">
        <w:rPr>
          <w:sz w:val="20"/>
          <w:szCs w:val="20"/>
        </w:rPr>
        <w:t>свыше 5</w:t>
      </w:r>
      <w:r w:rsidR="00DD55B4" w:rsidRPr="00BA4F88">
        <w:rPr>
          <w:sz w:val="20"/>
          <w:szCs w:val="20"/>
        </w:rPr>
        <w:t xml:space="preserve"> % </w:t>
      </w:r>
      <w:r w:rsidRPr="00BA4F88">
        <w:rPr>
          <w:sz w:val="20"/>
          <w:szCs w:val="20"/>
        </w:rPr>
        <w:t>Участником не производится</w:t>
      </w:r>
      <w:r w:rsidR="00754EC5" w:rsidRPr="00BA4F88">
        <w:rPr>
          <w:sz w:val="20"/>
          <w:szCs w:val="20"/>
        </w:rPr>
        <w:t>, при этом оплата расхождения площади в пределах от 0,1% до 5 % (включительно) производится в соответствии с правилами предыдущего абзаца.</w:t>
      </w:r>
    </w:p>
    <w:p w14:paraId="64D353E9" w14:textId="5D065F58" w:rsidR="008D43F9" w:rsidRPr="00BA4F88" w:rsidRDefault="003C2D04" w:rsidP="006668E8">
      <w:pPr>
        <w:pStyle w:val="a3"/>
        <w:numPr>
          <w:ilvl w:val="1"/>
          <w:numId w:val="18"/>
        </w:numPr>
        <w:tabs>
          <w:tab w:val="left" w:pos="993"/>
        </w:tabs>
        <w:ind w:left="0" w:firstLine="567"/>
        <w:rPr>
          <w:sz w:val="20"/>
          <w:szCs w:val="20"/>
        </w:rPr>
      </w:pPr>
      <w:r w:rsidRPr="00BA4F88">
        <w:rPr>
          <w:sz w:val="20"/>
          <w:szCs w:val="20"/>
        </w:rPr>
        <w:t>Если по результатам обмеров</w:t>
      </w:r>
      <w:r w:rsidR="00584918" w:rsidRPr="00BA4F88">
        <w:rPr>
          <w:sz w:val="20"/>
          <w:szCs w:val="20"/>
        </w:rPr>
        <w:t xml:space="preserve"> Объекта Общая</w:t>
      </w:r>
      <w:r w:rsidRPr="00BA4F88">
        <w:rPr>
          <w:sz w:val="20"/>
          <w:szCs w:val="20"/>
        </w:rPr>
        <w:t xml:space="preserve"> </w:t>
      </w:r>
      <w:r w:rsidR="00262868" w:rsidRPr="00BA4F88">
        <w:rPr>
          <w:sz w:val="20"/>
          <w:szCs w:val="20"/>
        </w:rPr>
        <w:t xml:space="preserve">приведенная </w:t>
      </w:r>
      <w:r w:rsidRPr="00BA4F88">
        <w:rPr>
          <w:sz w:val="20"/>
          <w:szCs w:val="20"/>
        </w:rPr>
        <w:t>площадь Объекта</w:t>
      </w:r>
      <w:r w:rsidR="005452FC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>будет меньше Проектной общей</w:t>
      </w:r>
      <w:r w:rsidR="00262868" w:rsidRPr="00BA4F88">
        <w:rPr>
          <w:sz w:val="20"/>
          <w:szCs w:val="20"/>
        </w:rPr>
        <w:t xml:space="preserve"> приведенной</w:t>
      </w:r>
      <w:r w:rsidRPr="00BA4F88">
        <w:rPr>
          <w:sz w:val="20"/>
          <w:szCs w:val="20"/>
        </w:rPr>
        <w:t xml:space="preserve"> площади Объекта</w:t>
      </w:r>
      <w:r w:rsidR="00F87EC7" w:rsidRPr="00BA4F88">
        <w:rPr>
          <w:sz w:val="20"/>
          <w:szCs w:val="20"/>
        </w:rPr>
        <w:t>,</w:t>
      </w:r>
      <w:r w:rsidR="00F82430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Застройщик обязан возвратить Участнику сумму, определенную Сторонами как произведение разницы </w:t>
      </w:r>
      <w:r w:rsidR="00F96919" w:rsidRPr="00BA4F88">
        <w:rPr>
          <w:sz w:val="20"/>
          <w:szCs w:val="20"/>
        </w:rPr>
        <w:t xml:space="preserve">указанных </w:t>
      </w:r>
      <w:r w:rsidRPr="00BA4F88">
        <w:rPr>
          <w:sz w:val="20"/>
          <w:szCs w:val="20"/>
        </w:rPr>
        <w:t>площадей на цену одного квадратного</w:t>
      </w:r>
      <w:r w:rsidR="003A1482" w:rsidRPr="00BA4F88">
        <w:rPr>
          <w:sz w:val="20"/>
          <w:szCs w:val="20"/>
        </w:rPr>
        <w:t xml:space="preserve"> метра, </w:t>
      </w:r>
      <w:r w:rsidR="00F96919" w:rsidRPr="00BA4F88">
        <w:rPr>
          <w:sz w:val="20"/>
          <w:szCs w:val="20"/>
        </w:rPr>
        <w:t>обозначенную</w:t>
      </w:r>
      <w:r w:rsidR="003A1482" w:rsidRPr="00BA4F88">
        <w:rPr>
          <w:sz w:val="20"/>
          <w:szCs w:val="20"/>
        </w:rPr>
        <w:t xml:space="preserve"> в п. 4.2 </w:t>
      </w:r>
      <w:r w:rsidRPr="00BA4F88">
        <w:rPr>
          <w:sz w:val="20"/>
          <w:szCs w:val="20"/>
        </w:rPr>
        <w:t xml:space="preserve">Договора. Возврат полученной в результате описанного </w:t>
      </w:r>
      <w:r w:rsidR="00F96919" w:rsidRPr="00BA4F88">
        <w:rPr>
          <w:sz w:val="20"/>
          <w:szCs w:val="20"/>
        </w:rPr>
        <w:t xml:space="preserve">в настоящем пункте </w:t>
      </w:r>
      <w:r w:rsidRPr="00BA4F88">
        <w:rPr>
          <w:sz w:val="20"/>
          <w:szCs w:val="20"/>
        </w:rPr>
        <w:t xml:space="preserve">расчета суммы осуществляется Застройщиком перечислением денежных средств в рублях Участнику по указанным им банковским реквизитам в течение 10 (Десяти) </w:t>
      </w:r>
      <w:r w:rsidR="00F96919" w:rsidRPr="00BA4F88">
        <w:rPr>
          <w:sz w:val="20"/>
          <w:szCs w:val="20"/>
        </w:rPr>
        <w:t>рабочих</w:t>
      </w:r>
      <w:r w:rsidRPr="00BA4F88">
        <w:rPr>
          <w:sz w:val="20"/>
          <w:szCs w:val="20"/>
        </w:rPr>
        <w:t xml:space="preserve"> дней с даты подписания Акта сверки взаиморасчетов</w:t>
      </w:r>
      <w:r w:rsidR="008323BC" w:rsidRPr="00BA4F88">
        <w:rPr>
          <w:sz w:val="20"/>
          <w:szCs w:val="20"/>
        </w:rPr>
        <w:t xml:space="preserve">, составленного по форме Приложения № </w:t>
      </w:r>
      <w:r w:rsidR="00F96919" w:rsidRPr="00BA4F88">
        <w:rPr>
          <w:sz w:val="20"/>
          <w:szCs w:val="20"/>
        </w:rPr>
        <w:t>3</w:t>
      </w:r>
      <w:r w:rsidR="008323BC" w:rsidRPr="00BA4F88">
        <w:rPr>
          <w:sz w:val="20"/>
          <w:szCs w:val="20"/>
        </w:rPr>
        <w:t xml:space="preserve"> к настоящему Договору</w:t>
      </w:r>
      <w:r w:rsidR="008D43F9" w:rsidRPr="00BA4F88">
        <w:rPr>
          <w:sz w:val="20"/>
          <w:szCs w:val="20"/>
        </w:rPr>
        <w:t xml:space="preserve">. </w:t>
      </w:r>
    </w:p>
    <w:p w14:paraId="2FCA1C01" w14:textId="2BA7A8D5" w:rsidR="00865940" w:rsidRPr="00BA4F88" w:rsidRDefault="00865940" w:rsidP="00442F3F">
      <w:pPr>
        <w:ind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4.</w:t>
      </w:r>
      <w:r w:rsidR="00442F3F" w:rsidRPr="00BA4F88">
        <w:rPr>
          <w:sz w:val="20"/>
          <w:szCs w:val="20"/>
        </w:rPr>
        <w:t>6</w:t>
      </w:r>
      <w:r w:rsidRPr="00BA4F88">
        <w:rPr>
          <w:sz w:val="20"/>
          <w:szCs w:val="20"/>
        </w:rPr>
        <w:t xml:space="preserve">. Цена настоящего Договора – размер денежных средств, подлежащих уплате </w:t>
      </w:r>
      <w:r w:rsidR="00442F3F" w:rsidRPr="00BA4F88">
        <w:rPr>
          <w:sz w:val="20"/>
          <w:szCs w:val="20"/>
        </w:rPr>
        <w:t>Участником</w:t>
      </w:r>
      <w:r w:rsidRPr="00BA4F88">
        <w:rPr>
          <w:sz w:val="20"/>
          <w:szCs w:val="20"/>
        </w:rPr>
        <w:t>.</w:t>
      </w:r>
    </w:p>
    <w:p w14:paraId="77A123E2" w14:textId="565C8C57" w:rsidR="00865940" w:rsidRPr="00BA4F88" w:rsidRDefault="00583FC4" w:rsidP="00442F3F">
      <w:pPr>
        <w:ind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4.</w:t>
      </w:r>
      <w:r w:rsidR="00442F3F" w:rsidRPr="00BA4F88">
        <w:rPr>
          <w:sz w:val="20"/>
          <w:szCs w:val="20"/>
        </w:rPr>
        <w:t>6</w:t>
      </w:r>
      <w:r w:rsidRPr="00BA4F88">
        <w:rPr>
          <w:sz w:val="20"/>
          <w:szCs w:val="20"/>
        </w:rPr>
        <w:t xml:space="preserve">.1. </w:t>
      </w:r>
      <w:r w:rsidR="00442F3F" w:rsidRPr="00BA4F88">
        <w:rPr>
          <w:sz w:val="20"/>
          <w:szCs w:val="20"/>
        </w:rPr>
        <w:t>Участник</w:t>
      </w:r>
      <w:r w:rsidR="00865940" w:rsidRPr="00BA4F88">
        <w:rPr>
          <w:sz w:val="20"/>
          <w:szCs w:val="20"/>
        </w:rPr>
        <w:t xml:space="preserve"> обязуется оплатить </w:t>
      </w:r>
      <w:r w:rsidR="00442F3F" w:rsidRPr="00BA4F88">
        <w:rPr>
          <w:sz w:val="20"/>
          <w:szCs w:val="20"/>
        </w:rPr>
        <w:t>Ц</w:t>
      </w:r>
      <w:r w:rsidR="00865940" w:rsidRPr="00BA4F88">
        <w:rPr>
          <w:sz w:val="20"/>
          <w:szCs w:val="20"/>
        </w:rPr>
        <w:t>ену Договора, которая на момент заключения настоящего Договора составляет</w:t>
      </w:r>
      <w:r w:rsidR="00865940" w:rsidRPr="00BA4F88">
        <w:rPr>
          <w:b/>
          <w:sz w:val="20"/>
          <w:szCs w:val="20"/>
        </w:rPr>
        <w:t xml:space="preserve"> </w:t>
      </w:r>
      <w:r w:rsidR="00FE35D7">
        <w:rPr>
          <w:sz w:val="20"/>
          <w:szCs w:val="20"/>
        </w:rPr>
        <w:t>________________</w:t>
      </w:r>
      <w:r w:rsidR="00A15D0A">
        <w:rPr>
          <w:sz w:val="20"/>
          <w:szCs w:val="20"/>
        </w:rPr>
        <w:t>-00</w:t>
      </w:r>
      <w:r w:rsidR="00A15D0A" w:rsidRPr="00BA4F88">
        <w:rPr>
          <w:b/>
          <w:sz w:val="20"/>
          <w:szCs w:val="20"/>
        </w:rPr>
        <w:t xml:space="preserve"> (</w:t>
      </w:r>
      <w:r w:rsidR="00FE35D7">
        <w:rPr>
          <w:b/>
          <w:sz w:val="20"/>
          <w:szCs w:val="20"/>
        </w:rPr>
        <w:t>___________________</w:t>
      </w:r>
      <w:r w:rsidR="00A15D0A" w:rsidRPr="00BA4F88">
        <w:rPr>
          <w:b/>
          <w:sz w:val="20"/>
          <w:szCs w:val="20"/>
        </w:rPr>
        <w:t>) рублей</w:t>
      </w:r>
      <w:r w:rsidR="00865940" w:rsidRPr="00BA4F88">
        <w:rPr>
          <w:sz w:val="20"/>
          <w:szCs w:val="20"/>
        </w:rPr>
        <w:t xml:space="preserve"> из расчёта стоимости одного квадратного метра</w:t>
      </w:r>
      <w:r w:rsidR="00442F3F" w:rsidRPr="00BA4F88">
        <w:rPr>
          <w:sz w:val="20"/>
          <w:szCs w:val="20"/>
        </w:rPr>
        <w:t>, указанной в пункте 4.2 Договора</w:t>
      </w:r>
      <w:r w:rsidR="00865940" w:rsidRPr="00BA4F88">
        <w:rPr>
          <w:sz w:val="20"/>
          <w:szCs w:val="20"/>
        </w:rPr>
        <w:t>.</w:t>
      </w:r>
      <w:r w:rsidR="00865940" w:rsidRPr="00BA4F88">
        <w:rPr>
          <w:b/>
          <w:sz w:val="20"/>
          <w:szCs w:val="20"/>
        </w:rPr>
        <w:t xml:space="preserve"> </w:t>
      </w:r>
      <w:r w:rsidR="00865940" w:rsidRPr="00BA4F88">
        <w:rPr>
          <w:sz w:val="20"/>
          <w:szCs w:val="20"/>
        </w:rPr>
        <w:t>Цена Договора подлежит изменению в случае, предусмотренном п.4.</w:t>
      </w:r>
      <w:r w:rsidR="00442F3F" w:rsidRPr="00BA4F88">
        <w:rPr>
          <w:sz w:val="20"/>
          <w:szCs w:val="20"/>
        </w:rPr>
        <w:t>3</w:t>
      </w:r>
      <w:r w:rsidR="00865940" w:rsidRPr="00BA4F88">
        <w:rPr>
          <w:sz w:val="20"/>
          <w:szCs w:val="20"/>
        </w:rPr>
        <w:t xml:space="preserve">. настоящего Договора. </w:t>
      </w:r>
    </w:p>
    <w:p w14:paraId="183BF516" w14:textId="081F3C15" w:rsidR="000E6754" w:rsidRPr="00BA4F88" w:rsidRDefault="000E6754" w:rsidP="00A15D0A">
      <w:pPr>
        <w:pStyle w:val="a3"/>
        <w:ind w:firstLine="567"/>
        <w:textAlignment w:val="baseline"/>
        <w:rPr>
          <w:sz w:val="20"/>
          <w:szCs w:val="20"/>
        </w:rPr>
      </w:pPr>
      <w:bookmarkStart w:id="9" w:name="_Hlk486002848"/>
      <w:r w:rsidRPr="00BA4F88">
        <w:rPr>
          <w:sz w:val="20"/>
          <w:szCs w:val="20"/>
        </w:rPr>
        <w:t>Цена Договора уплачивается Участником путем внесения периодических платежей на счет эскроу в следующем порядке:</w:t>
      </w:r>
    </w:p>
    <w:bookmarkEnd w:id="9"/>
    <w:p w14:paraId="239499CE" w14:textId="0B213B80" w:rsidR="000E6754" w:rsidRDefault="004627BA" w:rsidP="00093A75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</w:rPr>
      </w:pPr>
      <w:r>
        <w:rPr>
          <w:sz w:val="20"/>
          <w:szCs w:val="20"/>
        </w:rPr>
        <w:t>__________________.</w:t>
      </w:r>
    </w:p>
    <w:p w14:paraId="14F44AD6" w14:textId="77777777" w:rsidR="004627BA" w:rsidRPr="00BA4F88" w:rsidRDefault="004627BA" w:rsidP="00093A75">
      <w:pPr>
        <w:pStyle w:val="a3"/>
        <w:tabs>
          <w:tab w:val="num" w:pos="1260"/>
        </w:tabs>
        <w:ind w:firstLine="567"/>
        <w:textAlignment w:val="baseline"/>
        <w:rPr>
          <w:sz w:val="20"/>
          <w:szCs w:val="20"/>
        </w:rPr>
      </w:pPr>
    </w:p>
    <w:p w14:paraId="5A24D6A7" w14:textId="0F233E79" w:rsidR="000E6754" w:rsidRPr="00BA4F88" w:rsidRDefault="000E6754" w:rsidP="000E6754">
      <w:pPr>
        <w:pStyle w:val="a3"/>
        <w:ind w:firstLine="588"/>
        <w:rPr>
          <w:sz w:val="20"/>
          <w:szCs w:val="20"/>
        </w:rPr>
      </w:pPr>
      <w:r w:rsidRPr="00BA4F88">
        <w:rPr>
          <w:sz w:val="20"/>
          <w:szCs w:val="20"/>
        </w:rPr>
        <w:t xml:space="preserve">Систематическое нарушение Участником 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</w:t>
      </w:r>
      <w:r w:rsidR="00F95397" w:rsidRPr="00BA4F88">
        <w:rPr>
          <w:sz w:val="20"/>
          <w:szCs w:val="20"/>
        </w:rPr>
        <w:t>на срок</w:t>
      </w:r>
      <w:r w:rsidRPr="00BA4F88">
        <w:rPr>
          <w:sz w:val="20"/>
          <w:szCs w:val="20"/>
        </w:rPr>
        <w:t xml:space="preserve"> более чем два месяца, является основанием для одностороннего отказа Застройщика от исполнения Договора.</w:t>
      </w:r>
    </w:p>
    <w:p w14:paraId="23BEAD92" w14:textId="3ACBE112" w:rsidR="00865940" w:rsidRPr="00BA4F88" w:rsidRDefault="00583FC4" w:rsidP="00442F3F">
      <w:pPr>
        <w:ind w:firstLine="567"/>
        <w:jc w:val="both"/>
        <w:rPr>
          <w:noProof/>
          <w:sz w:val="20"/>
          <w:szCs w:val="20"/>
        </w:rPr>
      </w:pPr>
      <w:r w:rsidRPr="00BA4F88">
        <w:rPr>
          <w:sz w:val="20"/>
          <w:szCs w:val="20"/>
        </w:rPr>
        <w:t>4</w:t>
      </w:r>
      <w:r w:rsidR="00865940" w:rsidRPr="00BA4F88">
        <w:rPr>
          <w:sz w:val="20"/>
          <w:szCs w:val="20"/>
        </w:rPr>
        <w:t>.</w:t>
      </w:r>
      <w:r w:rsidRPr="00BA4F88">
        <w:rPr>
          <w:sz w:val="20"/>
          <w:szCs w:val="20"/>
        </w:rPr>
        <w:t>9.2</w:t>
      </w:r>
      <w:r w:rsidR="00865940" w:rsidRPr="00BA4F88">
        <w:rPr>
          <w:sz w:val="20"/>
          <w:szCs w:val="20"/>
        </w:rPr>
        <w:t xml:space="preserve">. </w:t>
      </w:r>
      <w:r w:rsidR="00865940" w:rsidRPr="00BA4F88">
        <w:rPr>
          <w:noProof/>
          <w:sz w:val="20"/>
          <w:szCs w:val="20"/>
        </w:rPr>
        <w:t xml:space="preserve">Оплата по настоящему Договору производится в порядке, установленном статьей 15.4 </w:t>
      </w:r>
      <w:r w:rsidR="007B2283" w:rsidRPr="00BA4F88">
        <w:rPr>
          <w:sz w:val="20"/>
          <w:szCs w:val="20"/>
        </w:rPr>
        <w:t>З</w:t>
      </w:r>
      <w:r w:rsidR="00865940" w:rsidRPr="00BA4F88">
        <w:rPr>
          <w:sz w:val="20"/>
          <w:szCs w:val="20"/>
        </w:rPr>
        <w:t xml:space="preserve">акона </w:t>
      </w:r>
      <w:r w:rsidR="007B2283" w:rsidRPr="00BA4F88">
        <w:rPr>
          <w:sz w:val="20"/>
          <w:szCs w:val="20"/>
        </w:rPr>
        <w:t>о</w:t>
      </w:r>
      <w:r w:rsidR="00A10446" w:rsidRPr="00BA4F88">
        <w:rPr>
          <w:sz w:val="20"/>
          <w:szCs w:val="20"/>
        </w:rPr>
        <w:t xml:space="preserve"> Долевом</w:t>
      </w:r>
      <w:r w:rsidR="00865940" w:rsidRPr="00BA4F88">
        <w:rPr>
          <w:sz w:val="20"/>
          <w:szCs w:val="20"/>
        </w:rPr>
        <w:t xml:space="preserve"> </w:t>
      </w:r>
      <w:r w:rsidR="007B2283" w:rsidRPr="00BA4F88">
        <w:rPr>
          <w:sz w:val="20"/>
          <w:szCs w:val="20"/>
        </w:rPr>
        <w:t>У</w:t>
      </w:r>
      <w:r w:rsidR="00865940" w:rsidRPr="00BA4F88">
        <w:rPr>
          <w:sz w:val="20"/>
          <w:szCs w:val="20"/>
        </w:rPr>
        <w:t>частии</w:t>
      </w:r>
      <w:r w:rsidR="000D1711" w:rsidRPr="00BA4F88">
        <w:rPr>
          <w:sz w:val="20"/>
          <w:szCs w:val="20"/>
        </w:rPr>
        <w:t>, при этом:</w:t>
      </w:r>
      <w:r w:rsidR="00865940" w:rsidRPr="00BA4F88">
        <w:rPr>
          <w:sz w:val="20"/>
          <w:szCs w:val="20"/>
        </w:rPr>
        <w:t xml:space="preserve"> </w:t>
      </w:r>
    </w:p>
    <w:p w14:paraId="056DEAAA" w14:textId="068A773A" w:rsidR="000D1711" w:rsidRPr="00BA4F88" w:rsidRDefault="000D1711" w:rsidP="000D1711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>Депонентом будет являться Участник;</w:t>
      </w:r>
    </w:p>
    <w:p w14:paraId="6EBEC97B" w14:textId="47C4AC48" w:rsidR="000D1711" w:rsidRPr="00BA4F88" w:rsidRDefault="000D1711" w:rsidP="000D1711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>Уполномоченным банком (эскроу-агентом) - АО «Банк ДОМ.РФ»;</w:t>
      </w:r>
    </w:p>
    <w:p w14:paraId="22E48F49" w14:textId="3C1FFA0E" w:rsidR="000D1711" w:rsidRPr="00BA4F88" w:rsidRDefault="000D1711" w:rsidP="000D1711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>Бенефициаром – Застройщик;</w:t>
      </w:r>
    </w:p>
    <w:p w14:paraId="31C8B484" w14:textId="154A059C" w:rsidR="000D1711" w:rsidRPr="00BA4F88" w:rsidRDefault="000D1711" w:rsidP="000D1711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 xml:space="preserve">Депонируемая сумма </w:t>
      </w:r>
      <w:r w:rsidR="007A46D3" w:rsidRPr="00BA4F88">
        <w:rPr>
          <w:noProof/>
          <w:sz w:val="20"/>
          <w:szCs w:val="20"/>
        </w:rPr>
        <w:t>равна</w:t>
      </w:r>
      <w:r w:rsidRPr="00BA4F88">
        <w:rPr>
          <w:noProof/>
          <w:sz w:val="20"/>
          <w:szCs w:val="20"/>
        </w:rPr>
        <w:t xml:space="preserve"> </w:t>
      </w:r>
      <w:r w:rsidR="007A46D3" w:rsidRPr="00BA4F88">
        <w:rPr>
          <w:noProof/>
          <w:sz w:val="20"/>
          <w:szCs w:val="20"/>
        </w:rPr>
        <w:t xml:space="preserve">Цене </w:t>
      </w:r>
      <w:r w:rsidRPr="00BA4F88">
        <w:rPr>
          <w:noProof/>
          <w:sz w:val="20"/>
          <w:szCs w:val="20"/>
        </w:rPr>
        <w:t>Договора</w:t>
      </w:r>
      <w:r w:rsidR="007A46D3" w:rsidRPr="00BA4F88">
        <w:rPr>
          <w:noProof/>
          <w:sz w:val="20"/>
          <w:szCs w:val="20"/>
        </w:rPr>
        <w:t>, согласованной Сторонами в пункте 4.1 Договора</w:t>
      </w:r>
      <w:r w:rsidRPr="00BA4F88">
        <w:rPr>
          <w:noProof/>
          <w:sz w:val="20"/>
          <w:szCs w:val="20"/>
        </w:rPr>
        <w:t>;</w:t>
      </w:r>
    </w:p>
    <w:p w14:paraId="161FEA2E" w14:textId="47FD5E03" w:rsidR="000D1711" w:rsidRPr="00BA4F88" w:rsidRDefault="000D1711" w:rsidP="000D1711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>С</w:t>
      </w:r>
      <w:r w:rsidR="00865940" w:rsidRPr="00BA4F88">
        <w:rPr>
          <w:noProof/>
          <w:sz w:val="20"/>
          <w:szCs w:val="20"/>
        </w:rPr>
        <w:t>рок условного депонирования</w:t>
      </w:r>
      <w:r w:rsidR="000E6754" w:rsidRPr="00BA4F88">
        <w:rPr>
          <w:noProof/>
          <w:sz w:val="20"/>
          <w:szCs w:val="20"/>
        </w:rPr>
        <w:t xml:space="preserve">: </w:t>
      </w:r>
      <w:r w:rsidR="00072108">
        <w:rPr>
          <w:sz w:val="20"/>
          <w:szCs w:val="20"/>
        </w:rPr>
        <w:t xml:space="preserve">до </w:t>
      </w:r>
      <w:bookmarkStart w:id="10" w:name="_GoBack"/>
      <w:bookmarkEnd w:id="10"/>
      <w:r w:rsidR="008A41B7" w:rsidRPr="008A41B7">
        <w:rPr>
          <w:sz w:val="20"/>
          <w:szCs w:val="20"/>
          <w:highlight w:val="lightGray"/>
        </w:rPr>
        <w:t>30</w:t>
      </w:r>
      <w:r w:rsidR="00072108" w:rsidRPr="008A41B7">
        <w:rPr>
          <w:sz w:val="20"/>
          <w:szCs w:val="20"/>
          <w:highlight w:val="lightGray"/>
        </w:rPr>
        <w:t>.</w:t>
      </w:r>
      <w:r w:rsidR="00375D5D" w:rsidRPr="008A41B7">
        <w:rPr>
          <w:sz w:val="20"/>
          <w:szCs w:val="20"/>
          <w:highlight w:val="lightGray"/>
        </w:rPr>
        <w:t>06</w:t>
      </w:r>
      <w:r w:rsidR="00072108" w:rsidRPr="008A41B7">
        <w:rPr>
          <w:sz w:val="20"/>
          <w:szCs w:val="20"/>
          <w:highlight w:val="lightGray"/>
        </w:rPr>
        <w:t>.2025</w:t>
      </w:r>
      <w:r w:rsidR="00072108">
        <w:rPr>
          <w:sz w:val="20"/>
          <w:szCs w:val="20"/>
        </w:rPr>
        <w:t xml:space="preserve"> года</w:t>
      </w:r>
      <w:r w:rsidRPr="00BA4F88">
        <w:rPr>
          <w:noProof/>
          <w:sz w:val="20"/>
          <w:szCs w:val="20"/>
        </w:rPr>
        <w:t xml:space="preserve">. </w:t>
      </w:r>
    </w:p>
    <w:p w14:paraId="5BB9AC68" w14:textId="0B8ADBCB" w:rsidR="000D1711" w:rsidRPr="00BA4F88" w:rsidRDefault="000D1711" w:rsidP="000D1711">
      <w:pPr>
        <w:ind w:firstLine="567"/>
        <w:jc w:val="both"/>
        <w:rPr>
          <w:noProof/>
          <w:sz w:val="20"/>
          <w:szCs w:val="20"/>
        </w:rPr>
      </w:pPr>
      <w:r w:rsidRPr="00BA4F88">
        <w:rPr>
          <w:noProof/>
          <w:sz w:val="20"/>
          <w:szCs w:val="20"/>
        </w:rPr>
        <w:t xml:space="preserve">Обязанность Участника по уплате Цены Договора считается исполненной с момента поступления денежных средств на открытый в </w:t>
      </w:r>
      <w:r w:rsidR="00C03C7A" w:rsidRPr="00BA4F88">
        <w:rPr>
          <w:noProof/>
          <w:sz w:val="20"/>
          <w:szCs w:val="20"/>
        </w:rPr>
        <w:t>У</w:t>
      </w:r>
      <w:r w:rsidRPr="00BA4F88">
        <w:rPr>
          <w:noProof/>
          <w:sz w:val="20"/>
          <w:szCs w:val="20"/>
        </w:rPr>
        <w:t>полномоченном банке счет эскроу.</w:t>
      </w:r>
    </w:p>
    <w:p w14:paraId="13E36B12" w14:textId="1A02D446" w:rsidR="008D43F9" w:rsidRPr="00BA4F88" w:rsidRDefault="008D43F9" w:rsidP="0083773F">
      <w:pPr>
        <w:pStyle w:val="a3"/>
        <w:numPr>
          <w:ilvl w:val="1"/>
          <w:numId w:val="42"/>
        </w:numPr>
        <w:tabs>
          <w:tab w:val="left" w:pos="1276"/>
        </w:tabs>
        <w:ind w:left="0" w:firstLine="567"/>
        <w:rPr>
          <w:i/>
          <w:iCs/>
          <w:sz w:val="20"/>
          <w:szCs w:val="20"/>
        </w:rPr>
      </w:pPr>
      <w:r w:rsidRPr="00BA4F88">
        <w:rPr>
          <w:sz w:val="20"/>
          <w:szCs w:val="20"/>
        </w:rPr>
        <w:t xml:space="preserve">Стороны определили, что при осуществлении расчетов по настоящему Договору в платежных документах о перечислении сумм должно быть указано: </w:t>
      </w:r>
      <w:r w:rsidR="00431E65" w:rsidRPr="00BA4F88">
        <w:rPr>
          <w:i/>
          <w:iCs/>
          <w:sz w:val="20"/>
          <w:szCs w:val="20"/>
        </w:rPr>
        <w:t>«</w:t>
      </w:r>
      <w:r w:rsidR="007257CD" w:rsidRPr="00BA4F88">
        <w:rPr>
          <w:i/>
          <w:iCs/>
          <w:sz w:val="20"/>
          <w:szCs w:val="20"/>
        </w:rPr>
        <w:t xml:space="preserve">Оплата по Дог. № </w:t>
      </w:r>
      <w:r w:rsidR="007257CD" w:rsidRPr="00BA4F88">
        <w:rPr>
          <w:sz w:val="20"/>
          <w:szCs w:val="20"/>
          <w:highlight w:val="yellow"/>
        </w:rPr>
        <w:t>[●]</w:t>
      </w:r>
      <w:r w:rsidR="007257CD" w:rsidRPr="00BA4F88">
        <w:rPr>
          <w:i/>
          <w:iCs/>
          <w:sz w:val="20"/>
          <w:szCs w:val="20"/>
        </w:rPr>
        <w:t xml:space="preserve"> участия в долевом стр</w:t>
      </w:r>
      <w:r w:rsidR="00C20018" w:rsidRPr="00BA4F88">
        <w:rPr>
          <w:i/>
          <w:iCs/>
          <w:sz w:val="20"/>
          <w:szCs w:val="20"/>
        </w:rPr>
        <w:t>оительстве</w:t>
      </w:r>
      <w:r w:rsidR="007257CD" w:rsidRPr="00BA4F88">
        <w:rPr>
          <w:i/>
          <w:iCs/>
          <w:sz w:val="20"/>
          <w:szCs w:val="20"/>
        </w:rPr>
        <w:t xml:space="preserve"> от </w:t>
      </w:r>
      <w:r w:rsidR="007257CD" w:rsidRPr="00BA4F88">
        <w:rPr>
          <w:sz w:val="20"/>
          <w:szCs w:val="20"/>
          <w:highlight w:val="yellow"/>
        </w:rPr>
        <w:t>[●]</w:t>
      </w:r>
      <w:r w:rsidR="007257CD" w:rsidRPr="00BA4F88">
        <w:rPr>
          <w:i/>
          <w:iCs/>
          <w:sz w:val="20"/>
          <w:szCs w:val="20"/>
        </w:rPr>
        <w:t xml:space="preserve"> г. за</w:t>
      </w:r>
      <w:r w:rsidR="00C20018" w:rsidRPr="00BA4F88">
        <w:rPr>
          <w:i/>
          <w:iCs/>
          <w:sz w:val="20"/>
          <w:szCs w:val="20"/>
        </w:rPr>
        <w:t xml:space="preserve"> </w:t>
      </w:r>
      <w:r w:rsidR="00F754C3" w:rsidRPr="00BA4F88">
        <w:rPr>
          <w:i/>
          <w:iCs/>
          <w:sz w:val="20"/>
          <w:szCs w:val="20"/>
        </w:rPr>
        <w:t>/нежилое</w:t>
      </w:r>
      <w:r w:rsidR="00C20018" w:rsidRPr="00BA4F88">
        <w:rPr>
          <w:i/>
          <w:iCs/>
          <w:sz w:val="20"/>
          <w:szCs w:val="20"/>
          <w:highlight w:val="yellow"/>
        </w:rPr>
        <w:t>]</w:t>
      </w:r>
      <w:r w:rsidR="007257CD" w:rsidRPr="00BA4F88">
        <w:rPr>
          <w:i/>
          <w:iCs/>
          <w:sz w:val="20"/>
          <w:szCs w:val="20"/>
        </w:rPr>
        <w:t xml:space="preserve"> пом</w:t>
      </w:r>
      <w:r w:rsidR="00C20018" w:rsidRPr="00BA4F88">
        <w:rPr>
          <w:i/>
          <w:iCs/>
          <w:sz w:val="20"/>
          <w:szCs w:val="20"/>
        </w:rPr>
        <w:t>ещение</w:t>
      </w:r>
      <w:r w:rsidR="007257CD" w:rsidRPr="00BA4F88">
        <w:rPr>
          <w:i/>
          <w:iCs/>
          <w:sz w:val="20"/>
          <w:szCs w:val="20"/>
        </w:rPr>
        <w:t xml:space="preserve"> усл</w:t>
      </w:r>
      <w:r w:rsidR="00C20018" w:rsidRPr="00BA4F88">
        <w:rPr>
          <w:i/>
          <w:iCs/>
          <w:sz w:val="20"/>
          <w:szCs w:val="20"/>
        </w:rPr>
        <w:t>овный</w:t>
      </w:r>
      <w:r w:rsidR="007257CD" w:rsidRPr="00BA4F88">
        <w:rPr>
          <w:i/>
          <w:iCs/>
          <w:sz w:val="20"/>
          <w:szCs w:val="20"/>
        </w:rPr>
        <w:t xml:space="preserve"> ном.</w:t>
      </w:r>
      <w:r w:rsidR="007257CD" w:rsidRPr="00BA4F88">
        <w:rPr>
          <w:sz w:val="20"/>
          <w:szCs w:val="20"/>
          <w:highlight w:val="yellow"/>
        </w:rPr>
        <w:t xml:space="preserve"> </w:t>
      </w:r>
      <w:r w:rsidR="004627BA">
        <w:rPr>
          <w:sz w:val="20"/>
          <w:szCs w:val="20"/>
        </w:rPr>
        <w:t>_____</w:t>
      </w:r>
      <w:r w:rsidR="007257CD" w:rsidRPr="00BA4F88">
        <w:rPr>
          <w:i/>
          <w:iCs/>
          <w:sz w:val="20"/>
          <w:szCs w:val="20"/>
        </w:rPr>
        <w:t>, НДС не облагается</w:t>
      </w:r>
      <w:r w:rsidR="00431E65" w:rsidRPr="00BA4F88">
        <w:rPr>
          <w:i/>
          <w:iCs/>
          <w:sz w:val="20"/>
          <w:szCs w:val="20"/>
        </w:rPr>
        <w:t>»</w:t>
      </w:r>
      <w:r w:rsidR="00A33850" w:rsidRPr="00BA4F88">
        <w:rPr>
          <w:i/>
          <w:iCs/>
          <w:sz w:val="20"/>
          <w:szCs w:val="20"/>
        </w:rPr>
        <w:t>.</w:t>
      </w:r>
    </w:p>
    <w:p w14:paraId="0FCCE1EB" w14:textId="30ACE5A2" w:rsidR="008D43F9" w:rsidRPr="00BA4F88" w:rsidRDefault="00431E65" w:rsidP="0083773F">
      <w:pPr>
        <w:pStyle w:val="a3"/>
        <w:numPr>
          <w:ilvl w:val="1"/>
          <w:numId w:val="42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BA4F88">
        <w:rPr>
          <w:sz w:val="20"/>
          <w:szCs w:val="20"/>
        </w:rPr>
        <w:t xml:space="preserve">Участник не имеет права осуществлять </w:t>
      </w:r>
      <w:r w:rsidR="00616404" w:rsidRPr="00BA4F88">
        <w:rPr>
          <w:sz w:val="20"/>
          <w:szCs w:val="20"/>
        </w:rPr>
        <w:t xml:space="preserve">любые платежи по Договору </w:t>
      </w:r>
      <w:r w:rsidRPr="00BA4F88">
        <w:rPr>
          <w:sz w:val="20"/>
          <w:szCs w:val="20"/>
        </w:rPr>
        <w:t xml:space="preserve">до даты государственной регистрации настоящего Договора. В случае оплаты Участником </w:t>
      </w:r>
      <w:r w:rsidR="00C03C7A" w:rsidRPr="00BA4F88">
        <w:rPr>
          <w:sz w:val="20"/>
          <w:szCs w:val="20"/>
        </w:rPr>
        <w:t>Ц</w:t>
      </w:r>
      <w:r w:rsidRPr="00BA4F88">
        <w:rPr>
          <w:sz w:val="20"/>
          <w:szCs w:val="20"/>
        </w:rPr>
        <w:t xml:space="preserve">ены Договора или части </w:t>
      </w:r>
      <w:r w:rsidR="00C03C7A" w:rsidRPr="00BA4F88">
        <w:rPr>
          <w:sz w:val="20"/>
          <w:szCs w:val="20"/>
        </w:rPr>
        <w:t>Ц</w:t>
      </w:r>
      <w:r w:rsidRPr="00BA4F88">
        <w:rPr>
          <w:sz w:val="20"/>
          <w:szCs w:val="20"/>
        </w:rPr>
        <w:t xml:space="preserve">ены </w:t>
      </w:r>
      <w:r w:rsidR="00C03C7A" w:rsidRPr="00BA4F88">
        <w:rPr>
          <w:sz w:val="20"/>
          <w:szCs w:val="20"/>
        </w:rPr>
        <w:t>Д</w:t>
      </w:r>
      <w:r w:rsidRPr="00BA4F88">
        <w:rPr>
          <w:sz w:val="20"/>
          <w:szCs w:val="20"/>
        </w:rPr>
        <w:t>оговора</w:t>
      </w:r>
      <w:r w:rsidR="001F0D98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до даты государственной регистрации настоящего Договора, Участник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Участника, предусмотренного Законом о </w:t>
      </w:r>
      <w:r w:rsidR="00017D03" w:rsidRPr="00BA4F88">
        <w:rPr>
          <w:sz w:val="20"/>
          <w:szCs w:val="20"/>
        </w:rPr>
        <w:t xml:space="preserve">Долевом Участии </w:t>
      </w:r>
      <w:r w:rsidRPr="00BA4F88">
        <w:rPr>
          <w:sz w:val="20"/>
          <w:szCs w:val="20"/>
        </w:rPr>
        <w:t>на основании письменного требования Застройщика в срок не позднее 3 (трех) рабочих дней с даты получения указанного требования</w:t>
      </w:r>
      <w:r w:rsidR="008D43F9" w:rsidRPr="00BA4F88">
        <w:rPr>
          <w:sz w:val="20"/>
          <w:szCs w:val="20"/>
        </w:rPr>
        <w:t xml:space="preserve">. </w:t>
      </w:r>
    </w:p>
    <w:p w14:paraId="5CC95BD6" w14:textId="7A3BC221" w:rsidR="00371138" w:rsidRPr="00BF53AA" w:rsidRDefault="00371138" w:rsidP="00BF53AA">
      <w:pPr>
        <w:pStyle w:val="a3"/>
        <w:numPr>
          <w:ilvl w:val="1"/>
          <w:numId w:val="42"/>
        </w:numPr>
        <w:tabs>
          <w:tab w:val="left" w:pos="1134"/>
        </w:tabs>
        <w:ind w:left="0" w:firstLine="567"/>
        <w:rPr>
          <w:iCs/>
          <w:sz w:val="20"/>
          <w:szCs w:val="20"/>
          <w:u w:val="single"/>
        </w:rPr>
      </w:pPr>
      <w:r w:rsidRPr="00BA4F88">
        <w:rPr>
          <w:sz w:val="20"/>
          <w:szCs w:val="20"/>
        </w:rPr>
        <w:t>С целью подтверждения регистрации настоящего Договора, а также подтверждения возможности осуществления платежа в счет оплаты Цены Договора на счет эскроу</w:t>
      </w:r>
      <w:r w:rsidR="00581D0D" w:rsidRPr="00BA4F88">
        <w:rPr>
          <w:sz w:val="20"/>
          <w:szCs w:val="20"/>
        </w:rPr>
        <w:t>,</w:t>
      </w:r>
      <w:r w:rsidRPr="00BA4F88">
        <w:rPr>
          <w:sz w:val="20"/>
          <w:szCs w:val="20"/>
        </w:rPr>
        <w:t xml:space="preserve"> Застройщик напра</w:t>
      </w:r>
      <w:r w:rsidR="00AC3C39" w:rsidRPr="00BA4F88">
        <w:rPr>
          <w:sz w:val="20"/>
          <w:szCs w:val="20"/>
        </w:rPr>
        <w:t>вляет</w:t>
      </w:r>
      <w:r w:rsidRPr="00BA4F88">
        <w:rPr>
          <w:sz w:val="20"/>
          <w:szCs w:val="20"/>
        </w:rPr>
        <w:t xml:space="preserve"> в Уполномоченный банк </w:t>
      </w:r>
      <w:r w:rsidR="00AD3820" w:rsidRPr="00BA4F88">
        <w:rPr>
          <w:sz w:val="20"/>
          <w:szCs w:val="20"/>
        </w:rPr>
        <w:t xml:space="preserve">(эскроу-агент) </w:t>
      </w:r>
      <w:r w:rsidRPr="00BA4F88">
        <w:rPr>
          <w:sz w:val="20"/>
          <w:szCs w:val="20"/>
        </w:rPr>
        <w:t>на адрес</w:t>
      </w:r>
      <w:r w:rsidR="00EA430F" w:rsidRPr="00BA4F88">
        <w:rPr>
          <w:sz w:val="20"/>
          <w:szCs w:val="20"/>
        </w:rPr>
        <w:t xml:space="preserve"> электронной почты</w:t>
      </w:r>
      <w:r w:rsidR="00AC3C39" w:rsidRPr="00BA4F88">
        <w:rPr>
          <w:sz w:val="20"/>
          <w:szCs w:val="20"/>
        </w:rPr>
        <w:t xml:space="preserve">: </w:t>
      </w:r>
      <w:hyperlink r:id="rId9" w:history="1">
        <w:r w:rsidR="00FF5F0B" w:rsidRPr="00BA4F88">
          <w:rPr>
            <w:rStyle w:val="af0"/>
            <w:sz w:val="20"/>
            <w:szCs w:val="20"/>
          </w:rPr>
          <w:t>escrow@domrf.ru</w:t>
        </w:r>
      </w:hyperlink>
      <w:r w:rsidRPr="00BA4F88">
        <w:rPr>
          <w:iCs/>
          <w:sz w:val="20"/>
          <w:szCs w:val="20"/>
        </w:rPr>
        <w:t xml:space="preserve"> </w:t>
      </w:r>
      <w:r w:rsidR="00FF5F0B">
        <w:rPr>
          <w:iCs/>
          <w:sz w:val="20"/>
          <w:szCs w:val="20"/>
        </w:rPr>
        <w:t xml:space="preserve"> </w:t>
      </w:r>
      <w:r w:rsidRPr="00BA4F88">
        <w:rPr>
          <w:iCs/>
          <w:sz w:val="20"/>
          <w:szCs w:val="20"/>
        </w:rPr>
        <w:t>сканированную копию настоящего Договора в электронном виде с отметкой Органа регистрации прав о государственной регистрации Договора</w:t>
      </w:r>
      <w:r w:rsidR="00086B06" w:rsidRPr="00BA4F88">
        <w:rPr>
          <w:iCs/>
          <w:sz w:val="20"/>
          <w:szCs w:val="20"/>
        </w:rPr>
        <w:t>.</w:t>
      </w:r>
      <w:r w:rsidR="00FF5F0B" w:rsidRPr="00BF53AA">
        <w:rPr>
          <w:iCs/>
          <w:sz w:val="20"/>
          <w:szCs w:val="20"/>
          <w:u w:val="single"/>
        </w:rPr>
        <w:t xml:space="preserve"> </w:t>
      </w:r>
    </w:p>
    <w:p w14:paraId="1875DDE4" w14:textId="68B5B40D" w:rsidR="006113A1" w:rsidRPr="00BA4F88" w:rsidRDefault="006113A1" w:rsidP="0083773F">
      <w:pPr>
        <w:pStyle w:val="a3"/>
        <w:numPr>
          <w:ilvl w:val="1"/>
          <w:numId w:val="42"/>
        </w:numPr>
        <w:tabs>
          <w:tab w:val="left" w:pos="1134"/>
        </w:tabs>
        <w:ind w:left="0" w:firstLine="567"/>
        <w:rPr>
          <w:sz w:val="20"/>
          <w:szCs w:val="20"/>
        </w:rPr>
      </w:pPr>
      <w:r w:rsidRPr="00BA4F88">
        <w:rPr>
          <w:sz w:val="20"/>
          <w:szCs w:val="20"/>
        </w:rPr>
        <w:lastRenderedPageBreak/>
        <w:t xml:space="preserve">В случае отказа </w:t>
      </w:r>
      <w:r w:rsidR="00C03C7A" w:rsidRPr="00BA4F88">
        <w:rPr>
          <w:sz w:val="20"/>
          <w:szCs w:val="20"/>
        </w:rPr>
        <w:t>У</w:t>
      </w:r>
      <w:r w:rsidRPr="00BA4F88">
        <w:rPr>
          <w:sz w:val="20"/>
          <w:szCs w:val="20"/>
        </w:rPr>
        <w:t>полномоченного банка</w:t>
      </w:r>
      <w:r w:rsidR="00AD3820" w:rsidRPr="00BA4F88">
        <w:rPr>
          <w:sz w:val="20"/>
          <w:szCs w:val="20"/>
        </w:rPr>
        <w:t xml:space="preserve"> (эскроу-агента)</w:t>
      </w:r>
      <w:r w:rsidRPr="00BA4F88">
        <w:rPr>
          <w:sz w:val="20"/>
          <w:szCs w:val="20"/>
        </w:rPr>
        <w:t xml:space="preserve"> от заключения договора счета эскроу с Участником, расторжения </w:t>
      </w:r>
      <w:r w:rsidR="00C03C7A" w:rsidRPr="00BA4F88">
        <w:rPr>
          <w:sz w:val="20"/>
          <w:szCs w:val="20"/>
        </w:rPr>
        <w:t>У</w:t>
      </w:r>
      <w:r w:rsidRPr="00BA4F88">
        <w:rPr>
          <w:sz w:val="20"/>
          <w:szCs w:val="20"/>
        </w:rPr>
        <w:t xml:space="preserve">полномоченным банком договора счета эскроу с Участником, по основаниям, </w:t>
      </w:r>
      <w:r w:rsidR="00AD3820" w:rsidRPr="00BA4F88">
        <w:rPr>
          <w:sz w:val="20"/>
          <w:szCs w:val="20"/>
        </w:rPr>
        <w:t xml:space="preserve">предусмотренным абзацем 2 и 3 </w:t>
      </w:r>
      <w:hyperlink r:id="rId10">
        <w:r w:rsidR="00AD3820" w:rsidRPr="00BA4F88">
          <w:rPr>
            <w:sz w:val="20"/>
            <w:szCs w:val="20"/>
          </w:rPr>
          <w:t>пункта 5.2 статьи 7</w:t>
        </w:r>
      </w:hyperlink>
      <w:r w:rsidR="00AD3820" w:rsidRPr="00BA4F88">
        <w:rPr>
          <w:sz w:val="20"/>
          <w:szCs w:val="20"/>
        </w:rPr>
        <w:t xml:space="preserve"> Федерального закона от 7 августа 2001 года N 115-ФЗ «О противодействии легализации (отмыванию) доходов, полученных преступным путем, и финансированию терроризма»,</w:t>
      </w:r>
      <w:r w:rsidR="00AD3820" w:rsidRPr="00BA4F88">
        <w:rPr>
          <w:rFonts w:eastAsia="Calibri"/>
          <w:sz w:val="22"/>
          <w:szCs w:val="22"/>
          <w:lang w:eastAsia="en-US"/>
        </w:rPr>
        <w:t xml:space="preserve"> </w:t>
      </w:r>
      <w:r w:rsidRPr="00BA4F88">
        <w:rPr>
          <w:sz w:val="20"/>
          <w:szCs w:val="20"/>
        </w:rPr>
        <w:t xml:space="preserve">Застройщик может в одностороннем порядке отказаться от исполнения настоящего Договора в порядке, предусмотренном </w:t>
      </w:r>
      <w:hyperlink r:id="rId11" w:history="1">
        <w:r w:rsidRPr="00BA4F88">
          <w:rPr>
            <w:sz w:val="20"/>
            <w:szCs w:val="20"/>
          </w:rPr>
          <w:t>частями 3</w:t>
        </w:r>
      </w:hyperlink>
      <w:r w:rsidRPr="00BA4F88">
        <w:rPr>
          <w:sz w:val="20"/>
          <w:szCs w:val="20"/>
        </w:rPr>
        <w:t xml:space="preserve"> и </w:t>
      </w:r>
      <w:hyperlink r:id="rId12" w:history="1">
        <w:r w:rsidRPr="00BA4F88">
          <w:rPr>
            <w:sz w:val="20"/>
            <w:szCs w:val="20"/>
          </w:rPr>
          <w:t>4 статьи 9</w:t>
        </w:r>
      </w:hyperlink>
      <w:r w:rsidRPr="00BA4F88">
        <w:rPr>
          <w:sz w:val="20"/>
          <w:szCs w:val="20"/>
        </w:rPr>
        <w:t xml:space="preserve"> </w:t>
      </w:r>
      <w:r w:rsidR="00E64238" w:rsidRPr="00BA4F88">
        <w:rPr>
          <w:sz w:val="20"/>
          <w:szCs w:val="20"/>
        </w:rPr>
        <w:t xml:space="preserve">указанного </w:t>
      </w:r>
      <w:r w:rsidRPr="00BA4F88">
        <w:rPr>
          <w:sz w:val="20"/>
          <w:szCs w:val="20"/>
        </w:rPr>
        <w:t>Федерального закона.</w:t>
      </w:r>
    </w:p>
    <w:p w14:paraId="246CFD6D" w14:textId="77777777" w:rsidR="00EF687A" w:rsidRPr="00BA4F88" w:rsidRDefault="00EF687A" w:rsidP="00EF687A">
      <w:pPr>
        <w:pStyle w:val="a3"/>
        <w:ind w:left="567"/>
        <w:rPr>
          <w:sz w:val="20"/>
          <w:szCs w:val="20"/>
        </w:rPr>
      </w:pPr>
    </w:p>
    <w:p w14:paraId="0442F2C0" w14:textId="77777777" w:rsidR="008D43F9" w:rsidRPr="00BA4F88" w:rsidRDefault="008D43F9" w:rsidP="00061286">
      <w:pPr>
        <w:pStyle w:val="ConsPlu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>СРОК И ПОРЯДОК ПЕРЕДАЧИ ОБЪЕКТА</w:t>
      </w:r>
    </w:p>
    <w:p w14:paraId="0D0842E0" w14:textId="161C6AF1" w:rsidR="00375D5D" w:rsidRPr="00375D5D" w:rsidRDefault="00375D5D" w:rsidP="00375D5D">
      <w:pPr>
        <w:pStyle w:val="a3"/>
        <w:numPr>
          <w:ilvl w:val="1"/>
          <w:numId w:val="12"/>
        </w:numPr>
        <w:tabs>
          <w:tab w:val="clear" w:pos="720"/>
          <w:tab w:val="left" w:pos="567"/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375D5D">
        <w:rPr>
          <w:sz w:val="20"/>
          <w:szCs w:val="20"/>
        </w:rPr>
        <w:t xml:space="preserve">Застройщик обязан передать Участнику Объект после получения Разрешения на ввод в эксплуатацию Многофункционального центра с помещениями «Высшей школы бизнеса» не позднее </w:t>
      </w:r>
      <w:r w:rsidRPr="00375D5D">
        <w:rPr>
          <w:sz w:val="20"/>
          <w:szCs w:val="20"/>
          <w:highlight w:val="yellow"/>
        </w:rPr>
        <w:t>30.09.2026 г.</w:t>
      </w:r>
      <w:r w:rsidRPr="00375D5D">
        <w:rPr>
          <w:sz w:val="20"/>
          <w:szCs w:val="20"/>
        </w:rPr>
        <w:t xml:space="preserve"> (далее – «Срок Передачи Объекта»).</w:t>
      </w:r>
    </w:p>
    <w:p w14:paraId="59EBDA53" w14:textId="3675D2F1" w:rsidR="00375D5D" w:rsidRPr="00375D5D" w:rsidRDefault="00375D5D" w:rsidP="00375D5D">
      <w:pPr>
        <w:pStyle w:val="ac"/>
        <w:ind w:firstLine="426"/>
        <w:jc w:val="both"/>
      </w:pPr>
      <w:r w:rsidRPr="00375D5D">
        <w:t>Срок окончания строительства (строительно-монтажных работ) Многофункционального центра с помещениями «Высшей школы бизнеса» согласно проектной</w:t>
      </w:r>
      <w:r>
        <w:t xml:space="preserve"> </w:t>
      </w:r>
      <w:r w:rsidRPr="00375D5D">
        <w:t>документации и ориентировочный срок получения Разрешения на ввод в эксплуатацию Многофункционального центра с помещениями «Высшей школы бизнеса» – в соответствии с проектной декларацией.</w:t>
      </w:r>
    </w:p>
    <w:p w14:paraId="3FF29FCC" w14:textId="77777777" w:rsidR="000F3084" w:rsidRPr="00BA4F88" w:rsidRDefault="008D43F9" w:rsidP="003E1761">
      <w:pPr>
        <w:pStyle w:val="a3"/>
        <w:numPr>
          <w:ilvl w:val="1"/>
          <w:numId w:val="12"/>
        </w:numPr>
        <w:tabs>
          <w:tab w:val="clear" w:pos="720"/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BA4F88">
        <w:rPr>
          <w:sz w:val="20"/>
          <w:szCs w:val="20"/>
        </w:rPr>
        <w:t>Передача Объекта Застройщиком и принятие его Участником осуществляется</w:t>
      </w:r>
      <w:r w:rsidR="000F3084" w:rsidRPr="00BA4F88">
        <w:rPr>
          <w:sz w:val="20"/>
          <w:szCs w:val="20"/>
        </w:rPr>
        <w:t xml:space="preserve"> по:</w:t>
      </w:r>
      <w:r w:rsidRPr="00BA4F88">
        <w:rPr>
          <w:sz w:val="20"/>
          <w:szCs w:val="20"/>
        </w:rPr>
        <w:t xml:space="preserve"> передаточному акту</w:t>
      </w:r>
      <w:r w:rsidR="003411B3" w:rsidRPr="00BA4F88">
        <w:rPr>
          <w:sz w:val="20"/>
          <w:szCs w:val="20"/>
        </w:rPr>
        <w:t>,</w:t>
      </w:r>
      <w:r w:rsidR="00194D21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>подписываемому обеими Сторонами</w:t>
      </w:r>
      <w:r w:rsidR="00194D21" w:rsidRPr="00BA4F88">
        <w:rPr>
          <w:sz w:val="20"/>
          <w:szCs w:val="20"/>
        </w:rPr>
        <w:t xml:space="preserve"> (</w:t>
      </w:r>
      <w:r w:rsidR="00F20D73" w:rsidRPr="00BA4F88">
        <w:rPr>
          <w:sz w:val="20"/>
          <w:szCs w:val="20"/>
        </w:rPr>
        <w:t xml:space="preserve">ранее и </w:t>
      </w:r>
      <w:r w:rsidR="00194D21" w:rsidRPr="00BA4F88">
        <w:rPr>
          <w:sz w:val="20"/>
          <w:szCs w:val="20"/>
        </w:rPr>
        <w:t xml:space="preserve">далее </w:t>
      </w:r>
      <w:r w:rsidR="00F20D73" w:rsidRPr="00BA4F88">
        <w:rPr>
          <w:sz w:val="20"/>
          <w:szCs w:val="20"/>
        </w:rPr>
        <w:t xml:space="preserve">по тексту </w:t>
      </w:r>
      <w:r w:rsidR="00194D21" w:rsidRPr="00BA4F88">
        <w:rPr>
          <w:sz w:val="20"/>
          <w:szCs w:val="20"/>
        </w:rPr>
        <w:t>– «</w:t>
      </w:r>
      <w:r w:rsidR="00194D21" w:rsidRPr="00BA4F88">
        <w:rPr>
          <w:b/>
          <w:sz w:val="20"/>
          <w:szCs w:val="20"/>
        </w:rPr>
        <w:t>Передаточный Акт</w:t>
      </w:r>
      <w:r w:rsidR="00194D21" w:rsidRPr="00BA4F88">
        <w:rPr>
          <w:sz w:val="20"/>
          <w:szCs w:val="20"/>
        </w:rPr>
        <w:t>»)</w:t>
      </w:r>
      <w:r w:rsidR="000F3084" w:rsidRPr="00BA4F88">
        <w:rPr>
          <w:sz w:val="20"/>
          <w:szCs w:val="20"/>
        </w:rPr>
        <w:t xml:space="preserve">, или одностороннему акту, или иному документу о передаче Объекта, </w:t>
      </w:r>
      <w:r w:rsidR="002B3382" w:rsidRPr="00BA4F88">
        <w:rPr>
          <w:sz w:val="20"/>
          <w:szCs w:val="20"/>
        </w:rPr>
        <w:t xml:space="preserve">оформляемому </w:t>
      </w:r>
      <w:r w:rsidR="000F3084" w:rsidRPr="00BA4F88">
        <w:rPr>
          <w:sz w:val="20"/>
          <w:szCs w:val="20"/>
        </w:rPr>
        <w:t>в соответствии с условиям</w:t>
      </w:r>
      <w:r w:rsidR="00177413" w:rsidRPr="00BA4F88">
        <w:rPr>
          <w:sz w:val="20"/>
          <w:szCs w:val="20"/>
        </w:rPr>
        <w:t>и</w:t>
      </w:r>
      <w:r w:rsidR="000F3084" w:rsidRPr="00BA4F88">
        <w:rPr>
          <w:sz w:val="20"/>
          <w:szCs w:val="20"/>
        </w:rPr>
        <w:t xml:space="preserve"> настоящего Договора и требованиям Закона о Долевом Участии</w:t>
      </w:r>
      <w:r w:rsidRPr="00BA4F88">
        <w:rPr>
          <w:sz w:val="20"/>
          <w:szCs w:val="20"/>
        </w:rPr>
        <w:t xml:space="preserve">. </w:t>
      </w:r>
    </w:p>
    <w:p w14:paraId="59E9279B" w14:textId="77777777" w:rsidR="00552035" w:rsidRPr="00BA4F88" w:rsidRDefault="00552035" w:rsidP="003E1761">
      <w:pPr>
        <w:pStyle w:val="a3"/>
        <w:numPr>
          <w:ilvl w:val="1"/>
          <w:numId w:val="12"/>
        </w:numPr>
        <w:tabs>
          <w:tab w:val="clear" w:pos="720"/>
          <w:tab w:val="num" w:pos="851"/>
          <w:tab w:val="num" w:pos="1560"/>
        </w:tabs>
        <w:ind w:left="0" w:firstLine="426"/>
        <w:rPr>
          <w:sz w:val="20"/>
          <w:szCs w:val="20"/>
        </w:rPr>
      </w:pPr>
      <w:r w:rsidRPr="00BA4F88">
        <w:rPr>
          <w:sz w:val="20"/>
          <w:szCs w:val="20"/>
        </w:rPr>
        <w:t xml:space="preserve">Объект считается переданным Застройщиком и принятым Участником с даты </w:t>
      </w:r>
      <w:r w:rsidR="00B430E4" w:rsidRPr="00BA4F88">
        <w:rPr>
          <w:sz w:val="20"/>
          <w:szCs w:val="20"/>
        </w:rPr>
        <w:t xml:space="preserve">подписанного Сторонами Передаточного Акта, либо с момента составления Застройщиком одностороннего акта или иного документа о передаче Объекта согласно </w:t>
      </w:r>
      <w:r w:rsidR="005B5D30" w:rsidRPr="00BA4F88">
        <w:rPr>
          <w:sz w:val="20"/>
          <w:szCs w:val="20"/>
        </w:rPr>
        <w:t xml:space="preserve">условиям настоящего </w:t>
      </w:r>
      <w:r w:rsidR="00B430E4" w:rsidRPr="00BA4F88">
        <w:rPr>
          <w:sz w:val="20"/>
          <w:szCs w:val="20"/>
        </w:rPr>
        <w:t>Договора</w:t>
      </w:r>
      <w:r w:rsidR="005B5D30" w:rsidRPr="00BA4F88">
        <w:rPr>
          <w:sz w:val="20"/>
          <w:szCs w:val="20"/>
        </w:rPr>
        <w:t xml:space="preserve"> и требованиям Закона о Долевом Участии</w:t>
      </w:r>
      <w:r w:rsidR="00B430E4" w:rsidRPr="00BA4F88">
        <w:rPr>
          <w:sz w:val="20"/>
          <w:szCs w:val="20"/>
        </w:rPr>
        <w:t xml:space="preserve">.  </w:t>
      </w:r>
    </w:p>
    <w:p w14:paraId="60A13E9F" w14:textId="1A20FB30" w:rsidR="003411B3" w:rsidRPr="00BA4F88" w:rsidRDefault="003411B3" w:rsidP="003E1761">
      <w:pPr>
        <w:pStyle w:val="a3"/>
        <w:numPr>
          <w:ilvl w:val="1"/>
          <w:numId w:val="12"/>
        </w:numPr>
        <w:tabs>
          <w:tab w:val="clear" w:pos="720"/>
          <w:tab w:val="num" w:pos="360"/>
          <w:tab w:val="num" w:pos="851"/>
        </w:tabs>
        <w:ind w:left="0" w:firstLine="426"/>
        <w:rPr>
          <w:sz w:val="20"/>
          <w:szCs w:val="20"/>
        </w:rPr>
      </w:pPr>
      <w:r w:rsidRPr="00BA4F88">
        <w:rPr>
          <w:sz w:val="20"/>
          <w:szCs w:val="20"/>
        </w:rPr>
        <w:t>В Передаточном Акте или в одностороннем акте, или ином документе о передаче Объекта согласно условиям настоящего Договора и требованиям Закона о Долевом Участии указываются: дата передачи, основные характеристики Объекта,</w:t>
      </w:r>
      <w:r w:rsidR="000B18E4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>Общая площадь Объекта</w:t>
      </w:r>
      <w:r w:rsidR="000B18E4">
        <w:rPr>
          <w:sz w:val="20"/>
          <w:szCs w:val="20"/>
        </w:rPr>
        <w:t xml:space="preserve"> – нежилого помещения</w:t>
      </w:r>
      <w:r w:rsidRPr="00BA4F88">
        <w:rPr>
          <w:sz w:val="20"/>
          <w:szCs w:val="20"/>
        </w:rPr>
        <w:t xml:space="preserve">) а также иная информация </w:t>
      </w:r>
      <w:r w:rsidR="00F82430" w:rsidRPr="00BA4F88">
        <w:rPr>
          <w:sz w:val="20"/>
          <w:szCs w:val="20"/>
        </w:rPr>
        <w:t xml:space="preserve">в соответствии с требованиями действующего законодательства, а также включенная в Передаточный Акт </w:t>
      </w:r>
      <w:r w:rsidRPr="00BA4F88">
        <w:rPr>
          <w:sz w:val="20"/>
          <w:szCs w:val="20"/>
        </w:rPr>
        <w:t xml:space="preserve">по усмотрению Сторон. </w:t>
      </w:r>
    </w:p>
    <w:p w14:paraId="1D235852" w14:textId="7B967C23" w:rsidR="00583EE1" w:rsidRPr="00BA4F88" w:rsidRDefault="008D43F9" w:rsidP="00583EE1">
      <w:pPr>
        <w:pStyle w:val="a3"/>
        <w:numPr>
          <w:ilvl w:val="1"/>
          <w:numId w:val="12"/>
        </w:numPr>
        <w:tabs>
          <w:tab w:val="clear" w:pos="720"/>
          <w:tab w:val="num" w:pos="360"/>
          <w:tab w:val="num" w:pos="851"/>
        </w:tabs>
        <w:ind w:left="0" w:firstLine="426"/>
        <w:rPr>
          <w:sz w:val="20"/>
          <w:szCs w:val="20"/>
        </w:rPr>
      </w:pPr>
      <w:r w:rsidRPr="00BA4F88">
        <w:rPr>
          <w:sz w:val="20"/>
          <w:szCs w:val="20"/>
        </w:rPr>
        <w:t xml:space="preserve">Застройщик не менее чем за месяц до наступления </w:t>
      </w:r>
      <w:r w:rsidR="0052401F" w:rsidRPr="00BA4F88">
        <w:rPr>
          <w:sz w:val="20"/>
          <w:szCs w:val="20"/>
        </w:rPr>
        <w:t>Срока Передачи Объекта</w:t>
      </w:r>
      <w:r w:rsidRPr="00BA4F88">
        <w:rPr>
          <w:sz w:val="20"/>
          <w:szCs w:val="20"/>
        </w:rPr>
        <w:t xml:space="preserve"> уведомляет Участника о завершении строительства </w:t>
      </w:r>
      <w:r w:rsidR="009B4F61">
        <w:rPr>
          <w:sz w:val="20"/>
          <w:szCs w:val="20"/>
        </w:rPr>
        <w:t>Многофункционального  центра с помещениями «Высшей школы бизнеса»</w:t>
      </w:r>
      <w:r w:rsidR="00A371A4">
        <w:rPr>
          <w:sz w:val="20"/>
          <w:szCs w:val="20"/>
        </w:rPr>
        <w:t xml:space="preserve"> </w:t>
      </w:r>
      <w:r w:rsidR="00D20205" w:rsidRPr="00BA4F88">
        <w:rPr>
          <w:sz w:val="20"/>
          <w:szCs w:val="20"/>
        </w:rPr>
        <w:t xml:space="preserve">в соответствии с Договором </w:t>
      </w:r>
      <w:r w:rsidRPr="00BA4F88">
        <w:rPr>
          <w:sz w:val="20"/>
          <w:szCs w:val="20"/>
        </w:rPr>
        <w:t xml:space="preserve">и получении им Разрешения на ввод </w:t>
      </w:r>
      <w:r w:rsidR="009B4F61">
        <w:rPr>
          <w:sz w:val="20"/>
          <w:szCs w:val="20"/>
        </w:rPr>
        <w:t>Многофункционального  центра с помещениями «Высшей школы бизнеса»</w:t>
      </w:r>
      <w:r w:rsidR="00A371A4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в эксплуатацию, </w:t>
      </w:r>
      <w:r w:rsidR="000F3084" w:rsidRPr="00BA4F88">
        <w:rPr>
          <w:sz w:val="20"/>
          <w:szCs w:val="20"/>
        </w:rPr>
        <w:t xml:space="preserve">о </w:t>
      </w:r>
      <w:r w:rsidRPr="00BA4F88">
        <w:rPr>
          <w:sz w:val="20"/>
          <w:szCs w:val="20"/>
        </w:rPr>
        <w:t xml:space="preserve">готовности к передаче Объекта, а также о необходимости принятия Участником по Передаточному </w:t>
      </w:r>
      <w:r w:rsidR="00B806A2" w:rsidRPr="00BA4F88">
        <w:rPr>
          <w:sz w:val="20"/>
          <w:szCs w:val="20"/>
        </w:rPr>
        <w:t>А</w:t>
      </w:r>
      <w:r w:rsidRPr="00BA4F88">
        <w:rPr>
          <w:sz w:val="20"/>
          <w:szCs w:val="20"/>
        </w:rPr>
        <w:t xml:space="preserve">кту Объекта и о последствиях его бездействия, </w:t>
      </w:r>
      <w:r w:rsidR="000F1F13" w:rsidRPr="00BA4F88">
        <w:rPr>
          <w:sz w:val="20"/>
          <w:szCs w:val="20"/>
        </w:rPr>
        <w:t xml:space="preserve">направлением </w:t>
      </w:r>
      <w:r w:rsidRPr="00BA4F88">
        <w:rPr>
          <w:sz w:val="20"/>
          <w:szCs w:val="20"/>
        </w:rPr>
        <w:t xml:space="preserve">по почте заказным письмом с описью вложения </w:t>
      </w:r>
      <w:r w:rsidR="000F3084" w:rsidRPr="00BA4F88">
        <w:rPr>
          <w:sz w:val="20"/>
          <w:szCs w:val="20"/>
        </w:rPr>
        <w:t xml:space="preserve">и уведомлением о вручении по адресу Участника, указанному в п. 11.3 настоящего Договора </w:t>
      </w:r>
      <w:r w:rsidRPr="00BA4F88">
        <w:rPr>
          <w:sz w:val="20"/>
          <w:szCs w:val="20"/>
        </w:rPr>
        <w:t xml:space="preserve">либо </w:t>
      </w:r>
      <w:r w:rsidR="000F1F13" w:rsidRPr="00BA4F88">
        <w:rPr>
          <w:sz w:val="20"/>
          <w:szCs w:val="20"/>
        </w:rPr>
        <w:t xml:space="preserve">вручением </w:t>
      </w:r>
      <w:r w:rsidRPr="00BA4F88">
        <w:rPr>
          <w:sz w:val="20"/>
          <w:szCs w:val="20"/>
        </w:rPr>
        <w:t>Участнику лично под расписку. При изменении адреса Участника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неуведомления Застройщика об изменении адреса несет Участник.</w:t>
      </w:r>
    </w:p>
    <w:p w14:paraId="177B4A7A" w14:textId="2F90F011" w:rsidR="008323BC" w:rsidRPr="00BA4F88" w:rsidRDefault="008D43F9" w:rsidP="003E1761">
      <w:pPr>
        <w:pStyle w:val="a3"/>
        <w:numPr>
          <w:ilvl w:val="1"/>
          <w:numId w:val="12"/>
        </w:numPr>
        <w:tabs>
          <w:tab w:val="clear" w:pos="720"/>
          <w:tab w:val="left" w:pos="851"/>
          <w:tab w:val="num" w:pos="993"/>
          <w:tab w:val="num" w:pos="1560"/>
        </w:tabs>
        <w:ind w:left="0" w:firstLine="425"/>
        <w:rPr>
          <w:sz w:val="20"/>
          <w:szCs w:val="20"/>
        </w:rPr>
      </w:pPr>
      <w:r w:rsidRPr="00BA4F88">
        <w:rPr>
          <w:sz w:val="20"/>
          <w:szCs w:val="20"/>
        </w:rPr>
        <w:t xml:space="preserve">Участник обязуется в </w:t>
      </w:r>
      <w:r w:rsidR="0052401F" w:rsidRPr="00BA4F88">
        <w:rPr>
          <w:sz w:val="20"/>
          <w:szCs w:val="20"/>
        </w:rPr>
        <w:t xml:space="preserve">Срок Передачи </w:t>
      </w:r>
      <w:r w:rsidRPr="00BA4F88">
        <w:rPr>
          <w:sz w:val="20"/>
          <w:szCs w:val="20"/>
        </w:rPr>
        <w:t>Объекта, установленный Застройщиком в соответствии с п.5.1 Договора, либо по устному согласованию с Застройщиком в течение 5 (пяти) календарных дней с момента получения уведомления Застройщика</w:t>
      </w:r>
      <w:r w:rsidRPr="00BA4F88">
        <w:rPr>
          <w:b/>
          <w:bCs/>
          <w:sz w:val="20"/>
          <w:szCs w:val="20"/>
        </w:rPr>
        <w:t xml:space="preserve"> </w:t>
      </w:r>
      <w:r w:rsidRPr="00BA4F88">
        <w:rPr>
          <w:sz w:val="20"/>
          <w:szCs w:val="20"/>
        </w:rPr>
        <w:t>(п. 5.</w:t>
      </w:r>
      <w:r w:rsidR="00C11E2A" w:rsidRPr="00BA4F88">
        <w:rPr>
          <w:sz w:val="20"/>
          <w:szCs w:val="20"/>
        </w:rPr>
        <w:t>5</w:t>
      </w:r>
      <w:r w:rsidRPr="00BA4F88">
        <w:rPr>
          <w:sz w:val="20"/>
          <w:szCs w:val="20"/>
        </w:rPr>
        <w:t xml:space="preserve"> настоящего Договора)</w:t>
      </w:r>
      <w:r w:rsidRPr="00BA4F88">
        <w:rPr>
          <w:b/>
          <w:bCs/>
          <w:sz w:val="20"/>
          <w:szCs w:val="20"/>
        </w:rPr>
        <w:t xml:space="preserve"> </w:t>
      </w:r>
      <w:r w:rsidR="002B3382" w:rsidRPr="00BA4F88">
        <w:rPr>
          <w:bCs/>
          <w:sz w:val="20"/>
          <w:szCs w:val="20"/>
        </w:rPr>
        <w:t>осуществить фактический осмотр Объекта</w:t>
      </w:r>
      <w:r w:rsidR="00D236CC" w:rsidRPr="00BA4F88">
        <w:rPr>
          <w:bCs/>
          <w:sz w:val="20"/>
          <w:szCs w:val="20"/>
        </w:rPr>
        <w:t xml:space="preserve"> и</w:t>
      </w:r>
      <w:r w:rsidR="002B3382" w:rsidRPr="00BA4F88">
        <w:rPr>
          <w:bCs/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прибыть в офис Застройщика для подписания Передаточного </w:t>
      </w:r>
      <w:r w:rsidR="0052401F" w:rsidRPr="00BA4F88">
        <w:rPr>
          <w:sz w:val="20"/>
          <w:szCs w:val="20"/>
        </w:rPr>
        <w:t>Акта</w:t>
      </w:r>
      <w:r w:rsidR="00431E65" w:rsidRPr="00BA4F88">
        <w:rPr>
          <w:sz w:val="20"/>
          <w:szCs w:val="20"/>
        </w:rPr>
        <w:t>, а также</w:t>
      </w:r>
      <w:r w:rsidR="00431E65" w:rsidRPr="00BA4F88">
        <w:rPr>
          <w:bCs/>
          <w:sz w:val="20"/>
          <w:szCs w:val="20"/>
        </w:rPr>
        <w:t xml:space="preserve"> произвести доплату в счет цены Договора</w:t>
      </w:r>
      <w:r w:rsidR="00015D04" w:rsidRPr="00BA4F88">
        <w:rPr>
          <w:bCs/>
          <w:sz w:val="20"/>
          <w:szCs w:val="20"/>
        </w:rPr>
        <w:t xml:space="preserve"> в соответствии с условиями настоящего Договора</w:t>
      </w:r>
      <w:r w:rsidRPr="00BA4F88">
        <w:rPr>
          <w:sz w:val="20"/>
          <w:szCs w:val="20"/>
        </w:rPr>
        <w:t xml:space="preserve">. </w:t>
      </w:r>
    </w:p>
    <w:p w14:paraId="6FE4F5EC" w14:textId="1A6CE3C0" w:rsidR="00C04307" w:rsidRPr="00BA4F88" w:rsidRDefault="00015D04" w:rsidP="003E1761">
      <w:pPr>
        <w:pStyle w:val="a3"/>
        <w:tabs>
          <w:tab w:val="left" w:pos="851"/>
          <w:tab w:val="num" w:pos="993"/>
          <w:tab w:val="num" w:pos="1560"/>
        </w:tabs>
        <w:ind w:firstLine="425"/>
        <w:rPr>
          <w:sz w:val="20"/>
          <w:szCs w:val="20"/>
        </w:rPr>
      </w:pPr>
      <w:r w:rsidRPr="00BA4F88">
        <w:rPr>
          <w:sz w:val="20"/>
          <w:szCs w:val="20"/>
        </w:rPr>
        <w:t>5.7</w:t>
      </w:r>
      <w:r w:rsidR="00A72B34" w:rsidRPr="00BA4F88">
        <w:rPr>
          <w:sz w:val="20"/>
          <w:szCs w:val="20"/>
        </w:rPr>
        <w:t xml:space="preserve">. </w:t>
      </w:r>
      <w:r w:rsidR="00347A34" w:rsidRPr="00BA4F88">
        <w:rPr>
          <w:sz w:val="20"/>
          <w:szCs w:val="20"/>
        </w:rPr>
        <w:t>Участник вправе отказаться от при</w:t>
      </w:r>
      <w:r w:rsidR="007E7E07" w:rsidRPr="00BA4F88">
        <w:rPr>
          <w:sz w:val="20"/>
          <w:szCs w:val="20"/>
        </w:rPr>
        <w:t>нятия</w:t>
      </w:r>
      <w:r w:rsidR="00347A34" w:rsidRPr="00BA4F88">
        <w:rPr>
          <w:sz w:val="20"/>
          <w:szCs w:val="20"/>
        </w:rPr>
        <w:t xml:space="preserve"> Объекта</w:t>
      </w:r>
      <w:r w:rsidR="00B66BAA" w:rsidRPr="00BA4F88">
        <w:rPr>
          <w:sz w:val="20"/>
          <w:szCs w:val="20"/>
        </w:rPr>
        <w:t xml:space="preserve"> </w:t>
      </w:r>
      <w:r w:rsidR="007E7E07" w:rsidRPr="00BA4F88">
        <w:rPr>
          <w:sz w:val="20"/>
          <w:szCs w:val="20"/>
        </w:rPr>
        <w:t xml:space="preserve">и подписания Передаточного Акта </w:t>
      </w:r>
      <w:r w:rsidR="00347A34" w:rsidRPr="00BA4F88">
        <w:rPr>
          <w:sz w:val="20"/>
          <w:szCs w:val="20"/>
        </w:rPr>
        <w:t xml:space="preserve">только в </w:t>
      </w:r>
      <w:r w:rsidR="00090214" w:rsidRPr="00BA4F88">
        <w:rPr>
          <w:sz w:val="20"/>
          <w:szCs w:val="20"/>
        </w:rPr>
        <w:t>случае, е</w:t>
      </w:r>
      <w:r w:rsidR="008D43F9" w:rsidRPr="00BA4F88">
        <w:rPr>
          <w:sz w:val="20"/>
          <w:szCs w:val="20"/>
        </w:rPr>
        <w:t xml:space="preserve">сли у </w:t>
      </w:r>
      <w:r w:rsidR="006A7046" w:rsidRPr="00BA4F88">
        <w:rPr>
          <w:sz w:val="20"/>
          <w:szCs w:val="20"/>
        </w:rPr>
        <w:t>него</w:t>
      </w:r>
      <w:r w:rsidR="008D43F9" w:rsidRPr="00BA4F88">
        <w:rPr>
          <w:sz w:val="20"/>
          <w:szCs w:val="20"/>
        </w:rPr>
        <w:t xml:space="preserve"> имеются обоснованные претензии к передаваемому Объекту</w:t>
      </w:r>
      <w:r w:rsidR="00D236CC" w:rsidRPr="00BA4F88">
        <w:rPr>
          <w:sz w:val="20"/>
          <w:szCs w:val="20"/>
        </w:rPr>
        <w:t xml:space="preserve">, связанные </w:t>
      </w:r>
      <w:r w:rsidR="008D43F9" w:rsidRPr="00BA4F88">
        <w:rPr>
          <w:sz w:val="20"/>
          <w:szCs w:val="20"/>
        </w:rPr>
        <w:t xml:space="preserve">с </w:t>
      </w:r>
      <w:r w:rsidR="00090214" w:rsidRPr="00BA4F88">
        <w:rPr>
          <w:sz w:val="20"/>
          <w:szCs w:val="20"/>
        </w:rPr>
        <w:t xml:space="preserve">существенными </w:t>
      </w:r>
      <w:r w:rsidR="008D43F9" w:rsidRPr="00BA4F88">
        <w:rPr>
          <w:sz w:val="20"/>
          <w:szCs w:val="20"/>
        </w:rPr>
        <w:t>недостатками,</w:t>
      </w:r>
      <w:r w:rsidR="00090214" w:rsidRPr="00BA4F88">
        <w:rPr>
          <w:sz w:val="20"/>
          <w:szCs w:val="20"/>
        </w:rPr>
        <w:t xml:space="preserve"> </w:t>
      </w:r>
      <w:r w:rsidR="00D236CC" w:rsidRPr="00BA4F88">
        <w:rPr>
          <w:sz w:val="20"/>
          <w:szCs w:val="20"/>
        </w:rPr>
        <w:t>которые делают Объект непригодным для предусмотренного настоящим Договором использования по назначению. П</w:t>
      </w:r>
      <w:r w:rsidR="00090214" w:rsidRPr="00BA4F88">
        <w:rPr>
          <w:sz w:val="20"/>
          <w:szCs w:val="20"/>
        </w:rPr>
        <w:t xml:space="preserve">од </w:t>
      </w:r>
      <w:r w:rsidR="00D236CC" w:rsidRPr="00BA4F88">
        <w:rPr>
          <w:sz w:val="20"/>
          <w:szCs w:val="20"/>
        </w:rPr>
        <w:t>существенными недостатками</w:t>
      </w:r>
      <w:r w:rsidR="00090214" w:rsidRPr="00BA4F88">
        <w:rPr>
          <w:sz w:val="20"/>
          <w:szCs w:val="20"/>
        </w:rPr>
        <w:t xml:space="preserve"> Стороны понимают</w:t>
      </w:r>
      <w:r w:rsidR="00CE5163" w:rsidRPr="00BA4F88">
        <w:rPr>
          <w:sz w:val="20"/>
          <w:szCs w:val="20"/>
        </w:rPr>
        <w:t xml:space="preserve"> </w:t>
      </w:r>
      <w:r w:rsidR="00812F75" w:rsidRPr="00BA4F88">
        <w:rPr>
          <w:sz w:val="20"/>
          <w:szCs w:val="20"/>
        </w:rPr>
        <w:t xml:space="preserve">отступление </w:t>
      </w:r>
      <w:r w:rsidR="00CE5163" w:rsidRPr="00BA4F88">
        <w:rPr>
          <w:sz w:val="20"/>
          <w:szCs w:val="20"/>
        </w:rPr>
        <w:t>от условий Договора</w:t>
      </w:r>
      <w:r w:rsidR="001028F8" w:rsidRPr="00BA4F88">
        <w:rPr>
          <w:sz w:val="20"/>
          <w:szCs w:val="20"/>
        </w:rPr>
        <w:t>, от обязательных требований технических регламентов, проектной документации и градостроительных регламентов</w:t>
      </w:r>
      <w:r w:rsidR="00C11E2A" w:rsidRPr="00BA4F88">
        <w:rPr>
          <w:sz w:val="20"/>
          <w:szCs w:val="20"/>
        </w:rPr>
        <w:t>, от иных обязательных требований</w:t>
      </w:r>
      <w:r w:rsidR="00A72B34" w:rsidRPr="00BA4F88">
        <w:rPr>
          <w:sz w:val="20"/>
          <w:szCs w:val="20"/>
        </w:rPr>
        <w:t>.</w:t>
      </w:r>
      <w:r w:rsidR="00347A34" w:rsidRPr="00BA4F88">
        <w:rPr>
          <w:sz w:val="20"/>
          <w:szCs w:val="20"/>
        </w:rPr>
        <w:t xml:space="preserve"> </w:t>
      </w:r>
    </w:p>
    <w:p w14:paraId="3DBB4324" w14:textId="57254DB0" w:rsidR="00C04307" w:rsidRPr="00BA4F88" w:rsidRDefault="00C04307" w:rsidP="003E1761">
      <w:pPr>
        <w:pStyle w:val="a3"/>
        <w:tabs>
          <w:tab w:val="left" w:pos="851"/>
          <w:tab w:val="num" w:pos="993"/>
          <w:tab w:val="num" w:pos="1560"/>
        </w:tabs>
        <w:ind w:firstLine="425"/>
        <w:rPr>
          <w:sz w:val="20"/>
          <w:szCs w:val="20"/>
        </w:rPr>
      </w:pPr>
      <w:r w:rsidRPr="00BA4F88">
        <w:rPr>
          <w:sz w:val="20"/>
          <w:szCs w:val="20"/>
        </w:rPr>
        <w:t xml:space="preserve">При этом, Стороны учитывают тот факт, что получение Застройщиком Разрешения на ввод в эксплуатацию </w:t>
      </w:r>
      <w:r w:rsidR="009B4F61">
        <w:rPr>
          <w:sz w:val="20"/>
          <w:szCs w:val="20"/>
        </w:rPr>
        <w:t>Многофункционального  центра с помещениями «Высшей школы бизнеса»</w:t>
      </w:r>
      <w:r w:rsidR="00A371A4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подтверждает завершение строительства в полном объеме как </w:t>
      </w:r>
      <w:r w:rsidR="009B4F61">
        <w:rPr>
          <w:sz w:val="20"/>
          <w:szCs w:val="20"/>
        </w:rPr>
        <w:t>Многофункционального  центра с помещениями «Высшей школы бизнеса»</w:t>
      </w:r>
      <w:r w:rsidRPr="00BA4F88">
        <w:rPr>
          <w:sz w:val="20"/>
          <w:szCs w:val="20"/>
        </w:rPr>
        <w:t xml:space="preserve"> так и Объекта и их соответствие условиям настоящего Договора, требованиям технических регламентов, градостроительных регла</w:t>
      </w:r>
      <w:r w:rsidR="00015D04" w:rsidRPr="00BA4F88">
        <w:rPr>
          <w:sz w:val="20"/>
          <w:szCs w:val="20"/>
        </w:rPr>
        <w:t>ментов и проектной документации, и иным обязательным требованиям,</w:t>
      </w:r>
      <w:r w:rsidRPr="00BA4F88">
        <w:rPr>
          <w:sz w:val="20"/>
          <w:szCs w:val="20"/>
        </w:rPr>
        <w:t xml:space="preserve"> а также подтверждает отсутствие при создании Объекта каких-либо существенных недостатков.  </w:t>
      </w:r>
    </w:p>
    <w:p w14:paraId="540B7ED7" w14:textId="77777777" w:rsidR="00F162D9" w:rsidRPr="00BA4F88" w:rsidRDefault="004C0113" w:rsidP="003E1761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BA4F88">
        <w:rPr>
          <w:sz w:val="20"/>
          <w:szCs w:val="20"/>
        </w:rPr>
        <w:t>В случае, если выявленные Участником несоответствия Объекта не относятся к существенным недостаткам (п.5.</w:t>
      </w:r>
      <w:r w:rsidR="00015D04" w:rsidRPr="00BA4F88">
        <w:rPr>
          <w:sz w:val="20"/>
          <w:szCs w:val="20"/>
        </w:rPr>
        <w:t>7</w:t>
      </w:r>
      <w:r w:rsidRPr="00BA4F88">
        <w:rPr>
          <w:sz w:val="20"/>
          <w:szCs w:val="20"/>
        </w:rPr>
        <w:t xml:space="preserve"> Договора)</w:t>
      </w:r>
      <w:r w:rsidR="00F162D9" w:rsidRPr="00BA4F88">
        <w:rPr>
          <w:sz w:val="20"/>
          <w:szCs w:val="20"/>
        </w:rPr>
        <w:t>, они</w:t>
      </w:r>
      <w:r w:rsidRPr="00BA4F88">
        <w:rPr>
          <w:sz w:val="20"/>
          <w:szCs w:val="20"/>
        </w:rPr>
        <w:t xml:space="preserve"> </w:t>
      </w:r>
      <w:r w:rsidR="00684747" w:rsidRPr="00BA4F88">
        <w:rPr>
          <w:sz w:val="20"/>
          <w:szCs w:val="20"/>
        </w:rPr>
        <w:t>рассматриваются Сторонами как несущественные</w:t>
      </w:r>
      <w:r w:rsidR="00F162D9" w:rsidRPr="00BA4F88">
        <w:rPr>
          <w:sz w:val="20"/>
          <w:szCs w:val="20"/>
        </w:rPr>
        <w:t xml:space="preserve"> недостатки, которые не могут являться препятствием для принятия Участником Объекта </w:t>
      </w:r>
      <w:r w:rsidR="00506F77" w:rsidRPr="00BA4F88">
        <w:rPr>
          <w:sz w:val="20"/>
          <w:szCs w:val="20"/>
        </w:rPr>
        <w:t xml:space="preserve">и подписания Передаточного Акта </w:t>
      </w:r>
      <w:r w:rsidR="00F162D9" w:rsidRPr="00BA4F88">
        <w:rPr>
          <w:sz w:val="20"/>
          <w:szCs w:val="20"/>
        </w:rPr>
        <w:t xml:space="preserve">в соответствии с условиями настоящего Договора, </w:t>
      </w:r>
      <w:r w:rsidR="00684747" w:rsidRPr="00BA4F88">
        <w:rPr>
          <w:sz w:val="20"/>
          <w:szCs w:val="20"/>
        </w:rPr>
        <w:t>и подлежат устранению Застройщиком в рамках гарантийного срока Объекта, указанного в статье 6 настоящего Договора</w:t>
      </w:r>
      <w:r w:rsidR="00506F77" w:rsidRPr="00BA4F88">
        <w:rPr>
          <w:sz w:val="20"/>
          <w:szCs w:val="20"/>
        </w:rPr>
        <w:t>,</w:t>
      </w:r>
      <w:r w:rsidR="00684747" w:rsidRPr="00BA4F88">
        <w:rPr>
          <w:sz w:val="20"/>
          <w:szCs w:val="20"/>
        </w:rPr>
        <w:t xml:space="preserve"> после передачи Объекта Участнику в соответствии с условиями настоящего Договора. </w:t>
      </w:r>
    </w:p>
    <w:p w14:paraId="580DD1E0" w14:textId="4D224642" w:rsidR="008A41F2" w:rsidRPr="00BA4F88" w:rsidRDefault="00506F77" w:rsidP="003E1761">
      <w:pPr>
        <w:pStyle w:val="a3"/>
        <w:tabs>
          <w:tab w:val="left" w:pos="851"/>
          <w:tab w:val="num" w:pos="993"/>
        </w:tabs>
        <w:ind w:firstLine="425"/>
        <w:rPr>
          <w:sz w:val="20"/>
          <w:szCs w:val="20"/>
        </w:rPr>
      </w:pPr>
      <w:r w:rsidRPr="00BA4F88">
        <w:rPr>
          <w:sz w:val="20"/>
          <w:szCs w:val="20"/>
        </w:rPr>
        <w:t xml:space="preserve">Отказ Участника </w:t>
      </w:r>
      <w:r w:rsidR="008A41F2" w:rsidRPr="00BA4F88">
        <w:rPr>
          <w:sz w:val="20"/>
          <w:szCs w:val="20"/>
        </w:rPr>
        <w:t xml:space="preserve">от </w:t>
      </w:r>
      <w:r w:rsidR="00F932F8" w:rsidRPr="00BA4F88">
        <w:rPr>
          <w:sz w:val="20"/>
          <w:szCs w:val="20"/>
        </w:rPr>
        <w:t>принятия</w:t>
      </w:r>
      <w:r w:rsidR="008A41F2" w:rsidRPr="00BA4F88">
        <w:rPr>
          <w:sz w:val="20"/>
          <w:szCs w:val="20"/>
        </w:rPr>
        <w:t xml:space="preserve"> Объекта </w:t>
      </w:r>
      <w:r w:rsidRPr="00BA4F88">
        <w:rPr>
          <w:sz w:val="20"/>
          <w:szCs w:val="20"/>
        </w:rPr>
        <w:t xml:space="preserve">и подписания Передаточного Акта </w:t>
      </w:r>
      <w:r w:rsidR="00DA18AA" w:rsidRPr="00BA4F88">
        <w:rPr>
          <w:sz w:val="20"/>
          <w:szCs w:val="20"/>
        </w:rPr>
        <w:t>в соответствии с условиями настоящего Договора в связи с выявленными Участником несущественными недостатками</w:t>
      </w:r>
      <w:r w:rsidR="00D20205" w:rsidRPr="00BA4F88">
        <w:rPr>
          <w:sz w:val="20"/>
          <w:szCs w:val="20"/>
        </w:rPr>
        <w:t xml:space="preserve">, </w:t>
      </w:r>
      <w:r w:rsidR="0076078F" w:rsidRPr="00BA4F88">
        <w:rPr>
          <w:sz w:val="20"/>
          <w:szCs w:val="20"/>
        </w:rPr>
        <w:t xml:space="preserve">при условии наличия у Застройщика Разрешения на ввод в эксплуатацию </w:t>
      </w:r>
      <w:r w:rsidR="009B4F61">
        <w:rPr>
          <w:sz w:val="20"/>
          <w:szCs w:val="20"/>
        </w:rPr>
        <w:t>Многофункционального  центра с помещениями «Высшей школы бизнеса»</w:t>
      </w:r>
      <w:r w:rsidR="00A371A4">
        <w:rPr>
          <w:sz w:val="20"/>
          <w:szCs w:val="20"/>
        </w:rPr>
        <w:t xml:space="preserve"> </w:t>
      </w:r>
      <w:r w:rsidR="00E435CD" w:rsidRPr="00BA4F88">
        <w:rPr>
          <w:sz w:val="20"/>
          <w:szCs w:val="20"/>
        </w:rPr>
        <w:t>и получени</w:t>
      </w:r>
      <w:r w:rsidR="004E54EB" w:rsidRPr="00BA4F88">
        <w:rPr>
          <w:sz w:val="20"/>
          <w:szCs w:val="20"/>
        </w:rPr>
        <w:t>я</w:t>
      </w:r>
      <w:r w:rsidR="00E435CD" w:rsidRPr="00BA4F88">
        <w:rPr>
          <w:sz w:val="20"/>
          <w:szCs w:val="20"/>
        </w:rPr>
        <w:t xml:space="preserve"> </w:t>
      </w:r>
      <w:r w:rsidR="0076078F" w:rsidRPr="00BA4F88">
        <w:rPr>
          <w:sz w:val="20"/>
          <w:szCs w:val="20"/>
        </w:rPr>
        <w:t>Участник</w:t>
      </w:r>
      <w:r w:rsidR="00E435CD" w:rsidRPr="00BA4F88">
        <w:rPr>
          <w:sz w:val="20"/>
          <w:szCs w:val="20"/>
        </w:rPr>
        <w:t>ом</w:t>
      </w:r>
      <w:r w:rsidR="0076078F" w:rsidRPr="00BA4F88">
        <w:rPr>
          <w:sz w:val="20"/>
          <w:szCs w:val="20"/>
        </w:rPr>
        <w:t xml:space="preserve"> Уведомления</w:t>
      </w:r>
      <w:r w:rsidR="00C101E7" w:rsidRPr="00BA4F88">
        <w:rPr>
          <w:sz w:val="20"/>
          <w:szCs w:val="20"/>
        </w:rPr>
        <w:t xml:space="preserve"> от Застройщика</w:t>
      </w:r>
      <w:r w:rsidR="00E435CD" w:rsidRPr="00BA4F88">
        <w:rPr>
          <w:sz w:val="20"/>
          <w:szCs w:val="20"/>
        </w:rPr>
        <w:t xml:space="preserve"> о готовности Объекта к передаче</w:t>
      </w:r>
      <w:r w:rsidR="00DA18AA" w:rsidRPr="00BA4F88">
        <w:rPr>
          <w:sz w:val="20"/>
          <w:szCs w:val="20"/>
        </w:rPr>
        <w:t xml:space="preserve"> согласно </w:t>
      </w:r>
      <w:r w:rsidR="00C101E7" w:rsidRPr="00BA4F88">
        <w:rPr>
          <w:sz w:val="20"/>
          <w:szCs w:val="20"/>
        </w:rPr>
        <w:t>п. 5.</w:t>
      </w:r>
      <w:r w:rsidR="00015D04" w:rsidRPr="00BA4F88">
        <w:rPr>
          <w:sz w:val="20"/>
          <w:szCs w:val="20"/>
        </w:rPr>
        <w:t>5</w:t>
      </w:r>
      <w:r w:rsidR="00C101E7" w:rsidRPr="00BA4F88">
        <w:rPr>
          <w:sz w:val="20"/>
          <w:szCs w:val="20"/>
        </w:rPr>
        <w:t xml:space="preserve"> настоящего Договора</w:t>
      </w:r>
      <w:r w:rsidR="00DA18AA" w:rsidRPr="00BA4F88">
        <w:rPr>
          <w:sz w:val="20"/>
          <w:szCs w:val="20"/>
        </w:rPr>
        <w:t xml:space="preserve">, признается Сторонами как уклонение </w:t>
      </w:r>
      <w:r w:rsidR="001034F7" w:rsidRPr="00BA4F88">
        <w:rPr>
          <w:sz w:val="20"/>
          <w:szCs w:val="20"/>
        </w:rPr>
        <w:t xml:space="preserve">Участника </w:t>
      </w:r>
      <w:r w:rsidR="00DA18AA" w:rsidRPr="00BA4F88">
        <w:rPr>
          <w:sz w:val="20"/>
          <w:szCs w:val="20"/>
        </w:rPr>
        <w:t>от принятия Объекта</w:t>
      </w:r>
      <w:r w:rsidR="001034F7" w:rsidRPr="00BA4F88">
        <w:rPr>
          <w:sz w:val="20"/>
          <w:szCs w:val="20"/>
        </w:rPr>
        <w:t xml:space="preserve"> и подписания Передаточного Акта</w:t>
      </w:r>
      <w:r w:rsidR="00DA18AA" w:rsidRPr="00BA4F88">
        <w:rPr>
          <w:sz w:val="20"/>
          <w:szCs w:val="20"/>
        </w:rPr>
        <w:t xml:space="preserve">. </w:t>
      </w:r>
    </w:p>
    <w:p w14:paraId="25395B10" w14:textId="77777777" w:rsidR="008D43F9" w:rsidRPr="00BA4F88" w:rsidRDefault="008D43F9" w:rsidP="003E1761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BA4F88">
        <w:rPr>
          <w:sz w:val="20"/>
          <w:szCs w:val="20"/>
        </w:rPr>
        <w:lastRenderedPageBreak/>
        <w:t>При уклонении либо при отказе Участника от принятия Объекта (за исключе</w:t>
      </w:r>
      <w:r w:rsidR="00015D04" w:rsidRPr="00BA4F88">
        <w:rPr>
          <w:sz w:val="20"/>
          <w:szCs w:val="20"/>
        </w:rPr>
        <w:t>нием случая, указанного в п. 5.7</w:t>
      </w:r>
      <w:r w:rsidRPr="00BA4F88">
        <w:rPr>
          <w:sz w:val="20"/>
          <w:szCs w:val="20"/>
        </w:rPr>
        <w:t xml:space="preserve"> настоящего Договора)</w:t>
      </w:r>
      <w:r w:rsidR="00F614B7" w:rsidRPr="00BA4F88">
        <w:rPr>
          <w:sz w:val="20"/>
          <w:szCs w:val="20"/>
        </w:rPr>
        <w:t xml:space="preserve"> и </w:t>
      </w:r>
      <w:r w:rsidR="00EF687A" w:rsidRPr="00BA4F88">
        <w:rPr>
          <w:sz w:val="20"/>
          <w:szCs w:val="20"/>
        </w:rPr>
        <w:t xml:space="preserve">подписания </w:t>
      </w:r>
      <w:r w:rsidR="00F614B7" w:rsidRPr="00BA4F88">
        <w:rPr>
          <w:sz w:val="20"/>
          <w:szCs w:val="20"/>
        </w:rPr>
        <w:t>Передаточного Акта</w:t>
      </w:r>
      <w:r w:rsidR="00EF687A" w:rsidRPr="00BA4F88">
        <w:rPr>
          <w:sz w:val="20"/>
          <w:szCs w:val="20"/>
        </w:rPr>
        <w:t>,</w:t>
      </w:r>
      <w:r w:rsidRPr="00BA4F88">
        <w:rPr>
          <w:sz w:val="20"/>
          <w:szCs w:val="20"/>
        </w:rPr>
        <w:t xml:space="preserve"> Застройщик по истечении двух месяцев со дня, предусмотренного Договором для передачи Объекта </w:t>
      </w:r>
      <w:r w:rsidR="001034F7" w:rsidRPr="00BA4F88">
        <w:rPr>
          <w:sz w:val="20"/>
          <w:szCs w:val="20"/>
        </w:rPr>
        <w:t>У</w:t>
      </w:r>
      <w:r w:rsidRPr="00BA4F88">
        <w:rPr>
          <w:sz w:val="20"/>
          <w:szCs w:val="20"/>
        </w:rPr>
        <w:t xml:space="preserve">частнику, вправе составить односторонний акт или иной документ о передаче Объекта. Указанные меры могут применяться только в случае, если Застройщик обладает сведениями о получении Участником сообщения, либо оператором почтовой связи заказное письмо возвращено с сообщением об отказе Участника от его получения, или в связи с отсутствием Участника по указанному им почтовому адресу. </w:t>
      </w:r>
    </w:p>
    <w:p w14:paraId="246742BD" w14:textId="36EE2C57" w:rsidR="008D43F9" w:rsidRPr="00BA4F88" w:rsidRDefault="00506F77" w:rsidP="003E1761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BA4F88">
        <w:rPr>
          <w:sz w:val="20"/>
          <w:szCs w:val="20"/>
        </w:rPr>
        <w:t xml:space="preserve"> </w:t>
      </w:r>
      <w:r w:rsidR="008D43F9" w:rsidRPr="00BA4F88">
        <w:rPr>
          <w:sz w:val="20"/>
          <w:szCs w:val="20"/>
        </w:rPr>
        <w:t>В случае возникновения обстоятельств, указанных в п. 5.</w:t>
      </w:r>
      <w:r w:rsidR="00015D04" w:rsidRPr="00BA4F88">
        <w:rPr>
          <w:sz w:val="20"/>
          <w:szCs w:val="20"/>
        </w:rPr>
        <w:t>8</w:t>
      </w:r>
      <w:r w:rsidR="008D43F9" w:rsidRPr="00BA4F88">
        <w:rPr>
          <w:sz w:val="20"/>
          <w:szCs w:val="20"/>
        </w:rPr>
        <w:t xml:space="preserve"> настоящего Договора, Участник оплачивает все расходы по оплате возможных затрат по обеспечению Объекта </w:t>
      </w:r>
      <w:r w:rsidR="00015D04" w:rsidRPr="00BA4F88">
        <w:rPr>
          <w:sz w:val="20"/>
          <w:szCs w:val="20"/>
        </w:rPr>
        <w:t xml:space="preserve">коммунальными </w:t>
      </w:r>
      <w:r w:rsidR="00105E0F" w:rsidRPr="00BA4F88">
        <w:rPr>
          <w:sz w:val="20"/>
          <w:szCs w:val="20"/>
        </w:rPr>
        <w:t>ресурсами</w:t>
      </w:r>
      <w:r w:rsidR="008D43F9" w:rsidRPr="00BA4F88">
        <w:rPr>
          <w:sz w:val="20"/>
          <w:szCs w:val="20"/>
        </w:rPr>
        <w:t xml:space="preserve"> и затрат по эксплуатации и по техническому обслуживанию </w:t>
      </w:r>
      <w:r w:rsidR="009B4F61">
        <w:rPr>
          <w:sz w:val="20"/>
          <w:szCs w:val="20"/>
        </w:rPr>
        <w:t>Многофункционального  центра с помещениями «Высшей школы бизнеса»</w:t>
      </w:r>
      <w:r w:rsidR="00A371A4">
        <w:rPr>
          <w:sz w:val="20"/>
          <w:szCs w:val="20"/>
        </w:rPr>
        <w:t xml:space="preserve"> </w:t>
      </w:r>
      <w:r w:rsidR="008D43F9" w:rsidRPr="00BA4F88">
        <w:rPr>
          <w:sz w:val="20"/>
          <w:szCs w:val="20"/>
        </w:rPr>
        <w:t xml:space="preserve">соразмерно его доле в праве общей долевой собственности, начиная с момента истечения пятидневного срока, предназначенного для подписания Передаточного </w:t>
      </w:r>
      <w:r w:rsidR="00C013AF" w:rsidRPr="00BA4F88">
        <w:rPr>
          <w:sz w:val="20"/>
          <w:szCs w:val="20"/>
        </w:rPr>
        <w:t>Акта</w:t>
      </w:r>
      <w:r w:rsidR="008D43F9" w:rsidRPr="00BA4F88">
        <w:rPr>
          <w:sz w:val="20"/>
          <w:szCs w:val="20"/>
        </w:rPr>
        <w:t>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Застройщиком.</w:t>
      </w:r>
    </w:p>
    <w:p w14:paraId="287822E8" w14:textId="61D993CD" w:rsidR="008D43F9" w:rsidRPr="00BA4F88" w:rsidRDefault="008D43F9" w:rsidP="003E1761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BA4F88">
        <w:rPr>
          <w:sz w:val="20"/>
          <w:szCs w:val="20"/>
        </w:rPr>
        <w:t xml:space="preserve">В случае если строительство (создание) </w:t>
      </w:r>
      <w:r w:rsidR="009B4F61">
        <w:rPr>
          <w:sz w:val="20"/>
          <w:szCs w:val="20"/>
        </w:rPr>
        <w:t>Многофункционального центра с помещениями «Высшей школы бизнеса»</w:t>
      </w:r>
      <w:r w:rsidR="00A371A4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>не может быть завершено в предусмотренный Договором срок Застройщик не позднее, чем за два месяца до истечения указанного срока обязан направить Участнику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Российской Федерации.</w:t>
      </w:r>
      <w:r w:rsidR="00200EC2" w:rsidRPr="00BA4F88">
        <w:rPr>
          <w:sz w:val="20"/>
          <w:szCs w:val="20"/>
        </w:rPr>
        <w:t xml:space="preserve"> При этом Стороны согласовали, что в случае, если к моменту передачи Объекта срок условного депонирования, предусмотренный настоящим Договором, истечет, а денежные средства будут возвращены со счета эскроу Участнику, Застройщик вправе приостановить исполнение своего обязательства по передаче Объекта Участнику.</w:t>
      </w:r>
    </w:p>
    <w:p w14:paraId="23DFD462" w14:textId="77777777" w:rsidR="008D43F9" w:rsidRPr="00BA4F88" w:rsidRDefault="00015D04" w:rsidP="003E1761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BA4F88">
        <w:rPr>
          <w:sz w:val="20"/>
          <w:szCs w:val="20"/>
        </w:rPr>
        <w:t>В</w:t>
      </w:r>
      <w:r w:rsidR="008D43F9" w:rsidRPr="00BA4F88">
        <w:rPr>
          <w:sz w:val="20"/>
          <w:szCs w:val="20"/>
        </w:rPr>
        <w:t xml:space="preserve">се риски случайной гибели или случайного повреждения Объекта </w:t>
      </w:r>
      <w:r w:rsidRPr="00BA4F88">
        <w:rPr>
          <w:sz w:val="20"/>
          <w:szCs w:val="20"/>
        </w:rPr>
        <w:t xml:space="preserve">с даты подписанного Сторонами Передаточного Акта, либо с </w:t>
      </w:r>
      <w:r w:rsidR="00E77D61" w:rsidRPr="00BA4F88">
        <w:rPr>
          <w:sz w:val="20"/>
          <w:szCs w:val="20"/>
        </w:rPr>
        <w:t>даты</w:t>
      </w:r>
      <w:r w:rsidRPr="00BA4F88">
        <w:rPr>
          <w:sz w:val="20"/>
          <w:szCs w:val="20"/>
        </w:rPr>
        <w:t xml:space="preserve">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Участник.</w:t>
      </w:r>
    </w:p>
    <w:p w14:paraId="5CE36C9F" w14:textId="77777777" w:rsidR="008D43F9" w:rsidRPr="00BA4F88" w:rsidRDefault="008D43F9" w:rsidP="003E1761">
      <w:pPr>
        <w:pStyle w:val="a3"/>
        <w:numPr>
          <w:ilvl w:val="1"/>
          <w:numId w:val="33"/>
        </w:numPr>
        <w:tabs>
          <w:tab w:val="left" w:pos="851"/>
          <w:tab w:val="num" w:pos="993"/>
        </w:tabs>
        <w:ind w:left="0" w:firstLine="425"/>
        <w:rPr>
          <w:sz w:val="20"/>
          <w:szCs w:val="20"/>
        </w:rPr>
      </w:pPr>
      <w:r w:rsidRPr="00BA4F88">
        <w:rPr>
          <w:sz w:val="20"/>
          <w:szCs w:val="20"/>
        </w:rPr>
        <w:t>По настоящему Договору обязательства Застройщика по передаче Участнику Объекта могут быть исполнены досрочно</w:t>
      </w:r>
      <w:r w:rsidR="00C013AF" w:rsidRPr="00BA4F88">
        <w:rPr>
          <w:sz w:val="20"/>
          <w:szCs w:val="20"/>
        </w:rPr>
        <w:t xml:space="preserve">, и в этом случае Участник обязан исполнить собственные обязанности по </w:t>
      </w:r>
      <w:r w:rsidR="008323BC" w:rsidRPr="00BA4F88">
        <w:rPr>
          <w:sz w:val="20"/>
          <w:szCs w:val="20"/>
        </w:rPr>
        <w:t>Д</w:t>
      </w:r>
      <w:r w:rsidR="00C013AF" w:rsidRPr="00BA4F88">
        <w:rPr>
          <w:sz w:val="20"/>
          <w:szCs w:val="20"/>
        </w:rPr>
        <w:t>оговору соответственно с учетом изменяемых сроков исполнения</w:t>
      </w:r>
      <w:r w:rsidRPr="00BA4F88">
        <w:rPr>
          <w:sz w:val="20"/>
          <w:szCs w:val="20"/>
        </w:rPr>
        <w:t>.</w:t>
      </w:r>
    </w:p>
    <w:p w14:paraId="4D8C65FE" w14:textId="77777777" w:rsidR="003A2B2D" w:rsidRPr="00BA4F88" w:rsidRDefault="003A2B2D" w:rsidP="008344E7">
      <w:pPr>
        <w:pStyle w:val="a3"/>
        <w:tabs>
          <w:tab w:val="left" w:pos="851"/>
        </w:tabs>
        <w:ind w:left="425"/>
        <w:rPr>
          <w:sz w:val="20"/>
          <w:szCs w:val="20"/>
        </w:rPr>
      </w:pPr>
    </w:p>
    <w:p w14:paraId="1BCAF25F" w14:textId="77777777" w:rsidR="008D43F9" w:rsidRPr="00BA4F88" w:rsidRDefault="008D43F9" w:rsidP="00061286">
      <w:pPr>
        <w:pStyle w:val="ConsPlusNormal"/>
        <w:widowControl/>
        <w:numPr>
          <w:ilvl w:val="0"/>
          <w:numId w:val="3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>ГАРАНТИИ КАЧЕСТВА</w:t>
      </w:r>
    </w:p>
    <w:p w14:paraId="53C0DB7C" w14:textId="6C9D191E" w:rsidR="008D43F9" w:rsidRPr="00BA4F88" w:rsidRDefault="008D43F9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</w:t>
      </w:r>
      <w:r w:rsidR="00105E0F" w:rsidRPr="00BA4F88">
        <w:rPr>
          <w:rFonts w:ascii="Times New Roman" w:hAnsi="Times New Roman" w:cs="Times New Roman"/>
        </w:rPr>
        <w:t>, а также иным обязательны</w:t>
      </w:r>
      <w:r w:rsidR="00DE2EDB" w:rsidRPr="00BA4F88">
        <w:rPr>
          <w:rFonts w:ascii="Times New Roman" w:hAnsi="Times New Roman" w:cs="Times New Roman"/>
        </w:rPr>
        <w:t>м</w:t>
      </w:r>
      <w:r w:rsidR="00105E0F" w:rsidRPr="00BA4F88">
        <w:rPr>
          <w:rFonts w:ascii="Times New Roman" w:hAnsi="Times New Roman" w:cs="Times New Roman"/>
        </w:rPr>
        <w:t xml:space="preserve"> требованиям</w:t>
      </w:r>
      <w:r w:rsidRPr="00BA4F88">
        <w:rPr>
          <w:rFonts w:ascii="Times New Roman" w:hAnsi="Times New Roman" w:cs="Times New Roman"/>
        </w:rPr>
        <w:t xml:space="preserve"> является Разрешение на ввод </w:t>
      </w:r>
      <w:r w:rsidR="009B4F61">
        <w:rPr>
          <w:rFonts w:ascii="Times New Roman" w:hAnsi="Times New Roman" w:cs="Times New Roman"/>
        </w:rPr>
        <w:t>Многофункционального центра с помещениями «Высшей школы бизнеса»</w:t>
      </w:r>
      <w:r w:rsidR="00586C32">
        <w:rPr>
          <w:rFonts w:ascii="Times New Roman" w:hAnsi="Times New Roman" w:cs="Times New Roman"/>
        </w:rPr>
        <w:t xml:space="preserve"> </w:t>
      </w:r>
      <w:r w:rsidR="00E64238" w:rsidRPr="00BA4F88">
        <w:rPr>
          <w:rFonts w:ascii="Times New Roman" w:hAnsi="Times New Roman" w:cs="Times New Roman"/>
        </w:rPr>
        <w:t>в эксплуатацию</w:t>
      </w:r>
      <w:r w:rsidRPr="00BA4F88">
        <w:rPr>
          <w:rFonts w:ascii="Times New Roman" w:hAnsi="Times New Roman" w:cs="Times New Roman"/>
        </w:rPr>
        <w:t xml:space="preserve">, полученное Застройщиком в установленном </w:t>
      </w:r>
      <w:r w:rsidR="00105E0F" w:rsidRPr="00BA4F88">
        <w:rPr>
          <w:rFonts w:ascii="Times New Roman" w:hAnsi="Times New Roman" w:cs="Times New Roman"/>
        </w:rPr>
        <w:t>законодательством</w:t>
      </w:r>
      <w:r w:rsidRPr="00BA4F88">
        <w:rPr>
          <w:rFonts w:ascii="Times New Roman" w:hAnsi="Times New Roman" w:cs="Times New Roman"/>
        </w:rPr>
        <w:t xml:space="preserve"> порядке.</w:t>
      </w:r>
    </w:p>
    <w:p w14:paraId="28B10DFF" w14:textId="77777777" w:rsidR="008D43F9" w:rsidRPr="00BA4F88" w:rsidRDefault="008D43F9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Застройщик обязан передать Участнику Объект, качество которого соответствует условиям настоящего Договора, требованиям технических/градостроительных регламентов, проектной документации</w:t>
      </w:r>
      <w:r w:rsidR="00105E0F" w:rsidRPr="00BA4F88">
        <w:rPr>
          <w:rFonts w:ascii="Times New Roman" w:hAnsi="Times New Roman" w:cs="Times New Roman"/>
        </w:rPr>
        <w:t>, а также иным обязательным требованиям</w:t>
      </w:r>
      <w:r w:rsidRPr="00BA4F88">
        <w:rPr>
          <w:rFonts w:ascii="Times New Roman" w:hAnsi="Times New Roman" w:cs="Times New Roman"/>
        </w:rPr>
        <w:t>.</w:t>
      </w:r>
    </w:p>
    <w:p w14:paraId="2B72C355" w14:textId="77777777" w:rsidR="003C59CB" w:rsidRPr="00BA4F88" w:rsidRDefault="003C59CB" w:rsidP="00810AC3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При передаче Объекта Застройщик обязан передать Участнику Инструкцию по эксплуатации объекта долевого строительства, содержащую необходимую и достоверную информацию о правилах и об условиях эффективного и безопасного его использования, сроке службы Объекта 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(далее по тексту  - «Инструкция по эксплуатации объекта долевого строительства»).</w:t>
      </w:r>
    </w:p>
    <w:p w14:paraId="6CBC6998" w14:textId="77777777" w:rsidR="007F6CB6" w:rsidRPr="00BA4F88" w:rsidRDefault="007F6CB6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11" w:name="_Hlk486002930"/>
      <w:r w:rsidRPr="00BA4F88">
        <w:rPr>
          <w:rFonts w:ascii="Times New Roman" w:hAnsi="Times New Roman" w:cs="Times New Roman"/>
        </w:rPr>
        <w:t>Гарантийный срок на Объект составляет 5 (Пять) лет и исчисляется со дня передачи Объекта.</w:t>
      </w:r>
      <w:bookmarkEnd w:id="11"/>
    </w:p>
    <w:p w14:paraId="132BE4A2" w14:textId="3F182CC9" w:rsidR="007F6CB6" w:rsidRPr="00BA4F88" w:rsidRDefault="007F6CB6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12" w:name="_Hlk486002968"/>
      <w:r w:rsidRPr="00BA4F88">
        <w:rPr>
          <w:rFonts w:ascii="Times New Roman" w:hAnsi="Times New Roman" w:cs="Times New Roman"/>
        </w:rPr>
        <w:t>Гарантийный срок на технологическое и инженерное оборудование, входящее в состав передаваемого Участнику Объекта</w:t>
      </w:r>
      <w:r w:rsidR="00D24087" w:rsidRPr="00BA4F88">
        <w:rPr>
          <w:rFonts w:ascii="Times New Roman" w:hAnsi="Times New Roman" w:cs="Times New Roman"/>
        </w:rPr>
        <w:t>,</w:t>
      </w:r>
      <w:r w:rsidRPr="00BA4F88">
        <w:rPr>
          <w:rFonts w:ascii="Times New Roman" w:hAnsi="Times New Roman" w:cs="Times New Roman"/>
        </w:rPr>
        <w:t xml:space="preserve"> составляет 3 (Три) года со дня подписания первого передаточного акта о передаче объекта долевого строительства в </w:t>
      </w:r>
      <w:r w:rsidR="00920302">
        <w:rPr>
          <w:rFonts w:ascii="Times New Roman" w:hAnsi="Times New Roman" w:cs="Times New Roman"/>
          <w:bCs/>
        </w:rPr>
        <w:t>Многофункциональном центра с помещениями «Высшей школы бизнеса»</w:t>
      </w:r>
      <w:r w:rsidRPr="00BA4F88">
        <w:rPr>
          <w:rFonts w:ascii="Times New Roman" w:hAnsi="Times New Roman" w:cs="Times New Roman"/>
        </w:rPr>
        <w:t>.</w:t>
      </w:r>
      <w:bookmarkEnd w:id="12"/>
    </w:p>
    <w:p w14:paraId="15EECA6F" w14:textId="77777777" w:rsidR="008D43F9" w:rsidRPr="00BA4F88" w:rsidRDefault="008D43F9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Застройщик не несет ответственность за недостатки (дефекты) </w:t>
      </w:r>
      <w:r w:rsidR="00105E0F" w:rsidRPr="00BA4F88">
        <w:rPr>
          <w:rFonts w:ascii="Times New Roman" w:hAnsi="Times New Roman" w:cs="Times New Roman"/>
        </w:rPr>
        <w:t>Объекта</w:t>
      </w:r>
      <w:r w:rsidRPr="00BA4F88">
        <w:rPr>
          <w:rFonts w:ascii="Times New Roman" w:hAnsi="Times New Roman" w:cs="Times New Roman"/>
        </w:rPr>
        <w:t xml:space="preserve">, обнаруженные в </w:t>
      </w:r>
      <w:r w:rsidR="00FC22F1" w:rsidRPr="00BA4F88">
        <w:rPr>
          <w:rFonts w:ascii="Times New Roman" w:hAnsi="Times New Roman" w:cs="Times New Roman"/>
        </w:rPr>
        <w:t>течение</w:t>
      </w:r>
      <w:r w:rsidRPr="00BA4F88">
        <w:rPr>
          <w:rFonts w:ascii="Times New Roman" w:hAnsi="Times New Roman" w:cs="Times New Roman"/>
        </w:rPr>
        <w:t xml:space="preserve"> гарантийного срока, если докажет, что они произошли вследствие</w:t>
      </w:r>
      <w:r w:rsidR="00FC22F1" w:rsidRPr="00BA4F88">
        <w:rPr>
          <w:rFonts w:ascii="Times New Roman" w:hAnsi="Times New Roman" w:cs="Times New Roman"/>
        </w:rPr>
        <w:t xml:space="preserve"> нормального износа такого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или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 возникли вследствие нарушения предусмотренных предоставленной Участнику Инструкцией по эксплуатации Объекта, правил и условий эффективного и безопасного использования Объекта, входящих в его состав элементов отделки (в случае, если отделка предусмотрена Договором), систем инженерно-технического обеспечения, конструктивных элементов, изделий.</w:t>
      </w:r>
    </w:p>
    <w:p w14:paraId="04D8C4EB" w14:textId="77777777" w:rsidR="00FC22F1" w:rsidRPr="00BA4F88" w:rsidRDefault="00FC22F1" w:rsidP="00810AC3">
      <w:pPr>
        <w:pStyle w:val="ConsPlusNormal"/>
        <w:widowControl/>
        <w:numPr>
          <w:ilvl w:val="1"/>
          <w:numId w:val="2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13" w:name="Par0"/>
      <w:bookmarkEnd w:id="13"/>
      <w:r w:rsidRPr="00BA4F88">
        <w:rPr>
          <w:rFonts w:ascii="Times New Roman" w:hAnsi="Times New Roman" w:cs="Times New Roman"/>
        </w:rPr>
        <w:t>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Участником.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суд.</w:t>
      </w:r>
    </w:p>
    <w:p w14:paraId="1E31AC0C" w14:textId="77777777" w:rsidR="003A2B2D" w:rsidRPr="00BA4F88" w:rsidRDefault="003A2B2D" w:rsidP="008344E7">
      <w:pPr>
        <w:pStyle w:val="ConsPlusNormal"/>
        <w:widowControl/>
        <w:tabs>
          <w:tab w:val="left" w:pos="851"/>
        </w:tabs>
        <w:ind w:left="426" w:firstLine="0"/>
        <w:jc w:val="both"/>
        <w:rPr>
          <w:rFonts w:ascii="Times New Roman" w:hAnsi="Times New Roman" w:cs="Times New Roman"/>
        </w:rPr>
      </w:pPr>
    </w:p>
    <w:p w14:paraId="0B070E84" w14:textId="77777777" w:rsidR="008D43F9" w:rsidRPr="00BA4F88" w:rsidRDefault="008D43F9" w:rsidP="00061286">
      <w:pPr>
        <w:pStyle w:val="ConsPlusNormal"/>
        <w:widowControl/>
        <w:numPr>
          <w:ilvl w:val="0"/>
          <w:numId w:val="13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lastRenderedPageBreak/>
        <w:t>ОБЯЗАННОСТИ СТОРОН</w:t>
      </w:r>
    </w:p>
    <w:p w14:paraId="28C498B3" w14:textId="77777777" w:rsidR="008D43F9" w:rsidRPr="00BA4F88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Обязанности Участника:</w:t>
      </w:r>
    </w:p>
    <w:p w14:paraId="1922CE17" w14:textId="77777777" w:rsidR="00537C3E" w:rsidRPr="00BA4F88" w:rsidRDefault="00537C3E" w:rsidP="0057164B">
      <w:pPr>
        <w:pStyle w:val="ConsPlusNormal"/>
        <w:widowControl/>
        <w:numPr>
          <w:ilvl w:val="2"/>
          <w:numId w:val="13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В дату подписания Договора предоставить Застройщику </w:t>
      </w:r>
      <w:bookmarkStart w:id="14" w:name="_Hlk486243019"/>
      <w:r w:rsidRPr="00BA4F88">
        <w:rPr>
          <w:rFonts w:ascii="Times New Roman" w:hAnsi="Times New Roman" w:cs="Times New Roman"/>
        </w:rPr>
        <w:t>исчерпывающий пакет документов, необходимый для государственной регистрации настоящего Договора, в том числе, но не исключительно: нотариально удостоверенную доверенность для государственной регистрации Договора; нотариально удостоверенное согласие супруга/супруги на заключение настоящего Договора либо заявление «в браке не состою» (в зависимости от семейного положения Участника), а также  в случае подачи документов на государственную регистрацию в электронном виде получить электронно-цифровую подпись</w:t>
      </w:r>
      <w:bookmarkEnd w:id="14"/>
      <w:r w:rsidRPr="00BA4F88">
        <w:rPr>
          <w:rFonts w:ascii="Times New Roman" w:hAnsi="Times New Roman" w:cs="Times New Roman"/>
        </w:rPr>
        <w:t>.</w:t>
      </w:r>
    </w:p>
    <w:p w14:paraId="674911A2" w14:textId="65DC80F8" w:rsidR="008D43F9" w:rsidRPr="00BA4F88" w:rsidRDefault="008D43F9" w:rsidP="0057164B">
      <w:pPr>
        <w:pStyle w:val="ConsPlusNormal"/>
        <w:widowControl/>
        <w:numPr>
          <w:ilvl w:val="2"/>
          <w:numId w:val="13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Оплатить </w:t>
      </w:r>
      <w:r w:rsidR="00DC2D02" w:rsidRPr="00BA4F88">
        <w:rPr>
          <w:rFonts w:ascii="Times New Roman" w:hAnsi="Times New Roman" w:cs="Times New Roman"/>
        </w:rPr>
        <w:t>Ц</w:t>
      </w:r>
      <w:r w:rsidRPr="00BA4F88">
        <w:rPr>
          <w:rFonts w:ascii="Times New Roman" w:hAnsi="Times New Roman" w:cs="Times New Roman"/>
        </w:rPr>
        <w:t xml:space="preserve">ену Договора в объеме и на условиях, предусмотренных статьей 4 настоящего Договора, в том числе с учетом уточнения </w:t>
      </w:r>
      <w:r w:rsidR="00431E65" w:rsidRPr="00BA4F88">
        <w:rPr>
          <w:rFonts w:ascii="Times New Roman" w:hAnsi="Times New Roman" w:cs="Times New Roman"/>
        </w:rPr>
        <w:t>ц</w:t>
      </w:r>
      <w:r w:rsidRPr="00BA4F88">
        <w:rPr>
          <w:rFonts w:ascii="Times New Roman" w:hAnsi="Times New Roman" w:cs="Times New Roman"/>
        </w:rPr>
        <w:t xml:space="preserve">ены Договора. Подписать с Застройщиком </w:t>
      </w:r>
      <w:r w:rsidR="00206E05" w:rsidRPr="00BA4F88">
        <w:rPr>
          <w:rFonts w:ascii="Times New Roman" w:hAnsi="Times New Roman" w:cs="Times New Roman"/>
        </w:rPr>
        <w:t xml:space="preserve">соответствующую форму </w:t>
      </w:r>
      <w:r w:rsidR="00722F52" w:rsidRPr="00BA4F88">
        <w:rPr>
          <w:rFonts w:ascii="Times New Roman" w:hAnsi="Times New Roman" w:cs="Times New Roman"/>
        </w:rPr>
        <w:t>Акт</w:t>
      </w:r>
      <w:r w:rsidR="00206E05" w:rsidRPr="00BA4F88">
        <w:rPr>
          <w:rFonts w:ascii="Times New Roman" w:hAnsi="Times New Roman" w:cs="Times New Roman"/>
        </w:rPr>
        <w:t>а</w:t>
      </w:r>
      <w:r w:rsidR="00722F52" w:rsidRPr="00BA4F88">
        <w:rPr>
          <w:rFonts w:ascii="Times New Roman" w:hAnsi="Times New Roman" w:cs="Times New Roman"/>
        </w:rPr>
        <w:t xml:space="preserve"> сверки взаиморасчетов</w:t>
      </w:r>
      <w:r w:rsidRPr="00BA4F88">
        <w:rPr>
          <w:rFonts w:ascii="Times New Roman" w:hAnsi="Times New Roman" w:cs="Times New Roman"/>
        </w:rPr>
        <w:t xml:space="preserve"> в сроки, установленные настоящим Договором.</w:t>
      </w:r>
    </w:p>
    <w:p w14:paraId="7936666A" w14:textId="7307FBB5" w:rsidR="008D43F9" w:rsidRPr="00BA4F88" w:rsidRDefault="008D43F9" w:rsidP="0057164B">
      <w:pPr>
        <w:numPr>
          <w:ilvl w:val="2"/>
          <w:numId w:val="13"/>
        </w:numPr>
        <w:tabs>
          <w:tab w:val="num" w:pos="567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 xml:space="preserve"> </w:t>
      </w:r>
      <w:r w:rsidR="00431E65" w:rsidRPr="00BA4F88">
        <w:rPr>
          <w:sz w:val="20"/>
          <w:szCs w:val="20"/>
        </w:rPr>
        <w:t xml:space="preserve">В сроки, предусмотренные </w:t>
      </w:r>
      <w:r w:rsidR="003B7079" w:rsidRPr="00BA4F88">
        <w:rPr>
          <w:sz w:val="20"/>
          <w:szCs w:val="20"/>
        </w:rPr>
        <w:t>ст.5</w:t>
      </w:r>
      <w:r w:rsidR="00431E65" w:rsidRPr="00BA4F88">
        <w:rPr>
          <w:sz w:val="20"/>
          <w:szCs w:val="20"/>
        </w:rPr>
        <w:t xml:space="preserve"> Договора, после</w:t>
      </w:r>
      <w:r w:rsidR="00431E65" w:rsidRPr="00BA4F88" w:rsidDel="00431E65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получения Застройщиком Разрешения на ввод в эксплуатацию </w:t>
      </w:r>
      <w:r w:rsidR="009B4F61">
        <w:rPr>
          <w:sz w:val="20"/>
          <w:szCs w:val="20"/>
        </w:rPr>
        <w:t>Многофункционального центра с помещениями «Высшей школы бизнеса»</w:t>
      </w:r>
      <w:r w:rsidR="00586C32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>принять Объект</w:t>
      </w:r>
      <w:r w:rsidR="00D05404" w:rsidRPr="00BA4F88">
        <w:rPr>
          <w:sz w:val="20"/>
          <w:szCs w:val="20"/>
        </w:rPr>
        <w:t xml:space="preserve"> в соответствии с условиями настоящего Договора</w:t>
      </w:r>
      <w:r w:rsidRPr="00BA4F88">
        <w:rPr>
          <w:sz w:val="20"/>
          <w:szCs w:val="20"/>
        </w:rPr>
        <w:t>.</w:t>
      </w:r>
    </w:p>
    <w:p w14:paraId="3703E64C" w14:textId="0E95818F" w:rsidR="008D43F9" w:rsidRPr="00BA4F88" w:rsidRDefault="008D43F9" w:rsidP="0057164B">
      <w:pPr>
        <w:numPr>
          <w:ilvl w:val="2"/>
          <w:numId w:val="13"/>
        </w:numPr>
        <w:tabs>
          <w:tab w:val="num" w:pos="567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 xml:space="preserve"> Участник с </w:t>
      </w:r>
      <w:r w:rsidR="009660BF" w:rsidRPr="00BA4F88">
        <w:rPr>
          <w:sz w:val="20"/>
          <w:szCs w:val="20"/>
        </w:rPr>
        <w:t>даты при</w:t>
      </w:r>
      <w:r w:rsidR="00D05404" w:rsidRPr="00BA4F88">
        <w:rPr>
          <w:sz w:val="20"/>
          <w:szCs w:val="20"/>
        </w:rPr>
        <w:t>нятия</w:t>
      </w:r>
      <w:r w:rsidR="009660BF" w:rsidRPr="00BA4F88">
        <w:rPr>
          <w:sz w:val="20"/>
          <w:szCs w:val="20"/>
        </w:rPr>
        <w:t xml:space="preserve"> Объекта</w:t>
      </w:r>
      <w:r w:rsidR="00D05404" w:rsidRPr="00BA4F88">
        <w:rPr>
          <w:sz w:val="20"/>
          <w:szCs w:val="20"/>
        </w:rPr>
        <w:t xml:space="preserve"> (п.5.3 Договора)</w:t>
      </w:r>
      <w:r w:rsidR="009660BF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несет </w:t>
      </w:r>
      <w:r w:rsidR="009660BF" w:rsidRPr="00BA4F88">
        <w:rPr>
          <w:sz w:val="20"/>
          <w:szCs w:val="20"/>
        </w:rPr>
        <w:t xml:space="preserve">бремя </w:t>
      </w:r>
      <w:r w:rsidRPr="00BA4F88">
        <w:rPr>
          <w:sz w:val="20"/>
          <w:szCs w:val="20"/>
        </w:rPr>
        <w:t>содержани</w:t>
      </w:r>
      <w:r w:rsidR="009660BF" w:rsidRPr="00BA4F88">
        <w:rPr>
          <w:sz w:val="20"/>
          <w:szCs w:val="20"/>
        </w:rPr>
        <w:t>я</w:t>
      </w:r>
      <w:r w:rsidRPr="00BA4F88">
        <w:rPr>
          <w:sz w:val="20"/>
          <w:szCs w:val="20"/>
        </w:rPr>
        <w:t xml:space="preserve"> Объекта, в том числе </w:t>
      </w:r>
      <w:r w:rsidR="009660BF" w:rsidRPr="00BA4F88">
        <w:rPr>
          <w:sz w:val="20"/>
          <w:szCs w:val="20"/>
        </w:rPr>
        <w:t xml:space="preserve">расходы по </w:t>
      </w:r>
      <w:r w:rsidR="00431E65" w:rsidRPr="00BA4F88">
        <w:rPr>
          <w:sz w:val="20"/>
          <w:szCs w:val="20"/>
        </w:rPr>
        <w:t xml:space="preserve">ремонту и содержанию общего имущества </w:t>
      </w:r>
      <w:r w:rsidR="009B4F61">
        <w:rPr>
          <w:sz w:val="20"/>
          <w:szCs w:val="20"/>
        </w:rPr>
        <w:t>Многофункционального центра с помещениями «Высшей школы бизнеса»</w:t>
      </w:r>
      <w:r w:rsidR="00F012F4">
        <w:rPr>
          <w:sz w:val="20"/>
          <w:szCs w:val="20"/>
        </w:rPr>
        <w:t xml:space="preserve"> </w:t>
      </w:r>
      <w:r w:rsidR="00431E65" w:rsidRPr="00BA4F88">
        <w:rPr>
          <w:sz w:val="20"/>
          <w:szCs w:val="20"/>
        </w:rPr>
        <w:t xml:space="preserve">и обеспечению Объекта коммунальными ресурсами, в том числе израсходованными в отношении мест общего пользования </w:t>
      </w:r>
      <w:r w:rsidR="009B4F61">
        <w:rPr>
          <w:sz w:val="20"/>
          <w:szCs w:val="20"/>
        </w:rPr>
        <w:t>Многофункционального центра с помещениями «Высшей школы бизнеса»</w:t>
      </w:r>
      <w:r w:rsidR="00431E65" w:rsidRPr="00BA4F88">
        <w:rPr>
          <w:sz w:val="20"/>
          <w:szCs w:val="20"/>
        </w:rPr>
        <w:t xml:space="preserve"> в соответствии с действующим законодательством</w:t>
      </w:r>
      <w:r w:rsidRPr="00BA4F88">
        <w:rPr>
          <w:sz w:val="20"/>
          <w:szCs w:val="20"/>
        </w:rPr>
        <w:t>.</w:t>
      </w:r>
    </w:p>
    <w:p w14:paraId="2BA6B9C4" w14:textId="65A49956" w:rsidR="008D43F9" w:rsidRPr="00BA4F88" w:rsidRDefault="008D43F9" w:rsidP="0057164B">
      <w:pPr>
        <w:tabs>
          <w:tab w:val="left" w:pos="1276"/>
          <w:tab w:val="num" w:pos="1440"/>
        </w:tabs>
        <w:ind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 xml:space="preserve">Для этих целей Участник обязуется заключить договор на </w:t>
      </w:r>
      <w:r w:rsidR="00431E65" w:rsidRPr="00BA4F88">
        <w:rPr>
          <w:sz w:val="20"/>
          <w:szCs w:val="20"/>
        </w:rPr>
        <w:t xml:space="preserve">предоставление услуг управления </w:t>
      </w:r>
      <w:r w:rsidR="005618B8">
        <w:rPr>
          <w:sz w:val="20"/>
          <w:szCs w:val="20"/>
        </w:rPr>
        <w:t>Многофункциональным центром с помещениями «Высшей школы бизнеса».</w:t>
      </w:r>
      <w:r w:rsidR="00431E65" w:rsidRPr="00BA4F88">
        <w:rPr>
          <w:sz w:val="20"/>
          <w:szCs w:val="20"/>
        </w:rPr>
        <w:t xml:space="preserve">, ремонта и содержания общего имущества </w:t>
      </w:r>
      <w:r w:rsidR="009B4F61">
        <w:rPr>
          <w:sz w:val="20"/>
          <w:szCs w:val="20"/>
        </w:rPr>
        <w:t>Многофункционального центра с помещениями «Высшей школы бизнеса»</w:t>
      </w:r>
      <w:r w:rsidR="00F012F4">
        <w:rPr>
          <w:sz w:val="20"/>
          <w:szCs w:val="20"/>
        </w:rPr>
        <w:t xml:space="preserve"> </w:t>
      </w:r>
      <w:r w:rsidR="00431E65" w:rsidRPr="00BA4F88">
        <w:rPr>
          <w:sz w:val="20"/>
          <w:szCs w:val="20"/>
        </w:rPr>
        <w:t xml:space="preserve">и коммунальных услуг с выбранной Застройщиком организацией, открыть для этого лицевой счет в организации, осуществляющей управление </w:t>
      </w:r>
      <w:r w:rsidR="005618B8">
        <w:rPr>
          <w:sz w:val="20"/>
          <w:szCs w:val="20"/>
        </w:rPr>
        <w:t>Многофункциональным центром с помещениями «Высшей школы бизнеса».</w:t>
      </w:r>
      <w:r w:rsidR="00431E65" w:rsidRPr="00BA4F88">
        <w:rPr>
          <w:sz w:val="20"/>
          <w:szCs w:val="20"/>
        </w:rPr>
        <w:t xml:space="preserve"> (далее – «</w:t>
      </w:r>
      <w:r w:rsidR="003B7079" w:rsidRPr="00BA4F88">
        <w:rPr>
          <w:b/>
          <w:sz w:val="20"/>
          <w:szCs w:val="20"/>
        </w:rPr>
        <w:t>Управляющая Организация</w:t>
      </w:r>
      <w:r w:rsidR="00431E65" w:rsidRPr="00BA4F88">
        <w:rPr>
          <w:sz w:val="20"/>
          <w:szCs w:val="20"/>
        </w:rPr>
        <w:t>»)</w:t>
      </w:r>
      <w:r w:rsidRPr="00BA4F88">
        <w:rPr>
          <w:sz w:val="20"/>
          <w:szCs w:val="20"/>
        </w:rPr>
        <w:t>.</w:t>
      </w:r>
    </w:p>
    <w:p w14:paraId="36316AF9" w14:textId="77777777" w:rsidR="008D43F9" w:rsidRPr="00BA4F88" w:rsidRDefault="008D43F9" w:rsidP="0057164B">
      <w:pPr>
        <w:pStyle w:val="11"/>
        <w:tabs>
          <w:tab w:val="left" w:pos="1276"/>
        </w:tabs>
        <w:ind w:left="0" w:firstLine="567"/>
        <w:rPr>
          <w:sz w:val="20"/>
          <w:szCs w:val="20"/>
        </w:rPr>
      </w:pPr>
      <w:r w:rsidRPr="00BA4F88">
        <w:rPr>
          <w:sz w:val="20"/>
          <w:szCs w:val="20"/>
        </w:rPr>
        <w:t xml:space="preserve">В целях надлежащего исполнения настоящего условия </w:t>
      </w:r>
      <w:r w:rsidR="00D05404" w:rsidRPr="00BA4F88">
        <w:rPr>
          <w:sz w:val="20"/>
          <w:szCs w:val="20"/>
        </w:rPr>
        <w:t>С</w:t>
      </w:r>
      <w:r w:rsidRPr="00BA4F88">
        <w:rPr>
          <w:sz w:val="20"/>
          <w:szCs w:val="20"/>
        </w:rPr>
        <w:t>тороны договорились, что расходы</w:t>
      </w:r>
      <w:r w:rsidR="00466F7A" w:rsidRPr="00BA4F88">
        <w:rPr>
          <w:sz w:val="20"/>
          <w:szCs w:val="20"/>
        </w:rPr>
        <w:t>,</w:t>
      </w:r>
      <w:r w:rsidRPr="00BA4F88">
        <w:rPr>
          <w:sz w:val="20"/>
          <w:szCs w:val="20"/>
        </w:rPr>
        <w:t xml:space="preserve"> </w:t>
      </w:r>
      <w:r w:rsidR="00466F7A" w:rsidRPr="00BA4F88">
        <w:rPr>
          <w:sz w:val="20"/>
          <w:szCs w:val="20"/>
        </w:rPr>
        <w:t xml:space="preserve">указанные в настоящем пункте, </w:t>
      </w:r>
      <w:r w:rsidRPr="00BA4F88">
        <w:rPr>
          <w:sz w:val="20"/>
          <w:szCs w:val="20"/>
        </w:rPr>
        <w:t>оплачиваются Участником до регистрации права собственности Участника на Объект и документы для государственной регистрации передаются Застройщиком после возмещения этих расходов</w:t>
      </w:r>
      <w:r w:rsidR="00466F7A" w:rsidRPr="00BA4F88">
        <w:rPr>
          <w:sz w:val="20"/>
          <w:szCs w:val="20"/>
        </w:rPr>
        <w:t xml:space="preserve"> Участником</w:t>
      </w:r>
      <w:r w:rsidRPr="00BA4F88">
        <w:rPr>
          <w:sz w:val="20"/>
          <w:szCs w:val="20"/>
        </w:rPr>
        <w:t xml:space="preserve">. </w:t>
      </w:r>
    </w:p>
    <w:p w14:paraId="20E192F9" w14:textId="41CDC89A" w:rsidR="008D43F9" w:rsidRPr="00BA4F88" w:rsidRDefault="008D43F9" w:rsidP="0057164B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 xml:space="preserve">Стороны договорились, что Участник соглашается с подбором Застройщиком формы управления </w:t>
      </w:r>
      <w:r w:rsidR="005618B8">
        <w:rPr>
          <w:sz w:val="20"/>
          <w:szCs w:val="20"/>
        </w:rPr>
        <w:t>Многофункциональным центром с помещениями «Высшей школы бизнеса».</w:t>
      </w:r>
      <w:r w:rsidRPr="00BA4F88">
        <w:rPr>
          <w:sz w:val="20"/>
          <w:szCs w:val="20"/>
        </w:rPr>
        <w:t xml:space="preserve"> и </w:t>
      </w:r>
      <w:r w:rsidR="003B7079" w:rsidRPr="00BA4F88">
        <w:rPr>
          <w:sz w:val="20"/>
          <w:szCs w:val="20"/>
        </w:rPr>
        <w:t>Управляющей Организаци</w:t>
      </w:r>
      <w:r w:rsidR="00D05404" w:rsidRPr="00BA4F88">
        <w:rPr>
          <w:sz w:val="20"/>
          <w:szCs w:val="20"/>
        </w:rPr>
        <w:t>ей</w:t>
      </w:r>
      <w:r w:rsidR="003B7079" w:rsidRPr="00BA4F88">
        <w:rPr>
          <w:sz w:val="20"/>
          <w:szCs w:val="20"/>
        </w:rPr>
        <w:t xml:space="preserve"> </w:t>
      </w:r>
      <w:r w:rsidR="00431E65" w:rsidRPr="00BA4F88">
        <w:rPr>
          <w:sz w:val="20"/>
          <w:szCs w:val="20"/>
        </w:rPr>
        <w:t>для при</w:t>
      </w:r>
      <w:r w:rsidR="00D05404" w:rsidRPr="00BA4F88">
        <w:rPr>
          <w:sz w:val="20"/>
          <w:szCs w:val="20"/>
        </w:rPr>
        <w:t>нятия</w:t>
      </w:r>
      <w:r w:rsidR="00431E65" w:rsidRPr="00BA4F88">
        <w:rPr>
          <w:sz w:val="20"/>
          <w:szCs w:val="20"/>
        </w:rPr>
        <w:t xml:space="preserve">, обслуживания </w:t>
      </w:r>
      <w:r w:rsidR="009B4F61">
        <w:rPr>
          <w:sz w:val="20"/>
          <w:szCs w:val="20"/>
        </w:rPr>
        <w:t>Многофункционального центра с помещениями «Высшей школы бизнеса»</w:t>
      </w:r>
      <w:r w:rsidR="00431E65" w:rsidRPr="00BA4F88">
        <w:rPr>
          <w:sz w:val="20"/>
          <w:szCs w:val="20"/>
        </w:rPr>
        <w:t xml:space="preserve"> предоставления услуг по ремонту и содержанию общего имущества </w:t>
      </w:r>
      <w:r w:rsidR="009B4F61">
        <w:rPr>
          <w:sz w:val="20"/>
          <w:szCs w:val="20"/>
        </w:rPr>
        <w:t>Многофункционального центра с помещениями «Высшей школы бизнеса»</w:t>
      </w:r>
      <w:r w:rsidR="00F012F4">
        <w:rPr>
          <w:sz w:val="20"/>
          <w:szCs w:val="20"/>
        </w:rPr>
        <w:t xml:space="preserve"> </w:t>
      </w:r>
      <w:r w:rsidR="00431E65" w:rsidRPr="00BA4F88">
        <w:rPr>
          <w:sz w:val="20"/>
          <w:szCs w:val="20"/>
        </w:rPr>
        <w:t>и коммунальных услуг</w:t>
      </w:r>
      <w:r w:rsidR="00D05404" w:rsidRPr="00BA4F88">
        <w:rPr>
          <w:sz w:val="20"/>
          <w:szCs w:val="20"/>
        </w:rPr>
        <w:t xml:space="preserve"> (ресурсов)</w:t>
      </w:r>
      <w:r w:rsidR="00431E65" w:rsidRPr="00BA4F88">
        <w:rPr>
          <w:sz w:val="20"/>
          <w:szCs w:val="20"/>
        </w:rPr>
        <w:t xml:space="preserve">. Участник выражает согласие на заключение в будущем договора на управление </w:t>
      </w:r>
      <w:r w:rsidR="005618B8">
        <w:rPr>
          <w:sz w:val="20"/>
          <w:szCs w:val="20"/>
        </w:rPr>
        <w:t>Многофункциональным центром с помещениями «Высшей школы бизнеса».</w:t>
      </w:r>
      <w:r w:rsidR="00431E65" w:rsidRPr="00BA4F88">
        <w:rPr>
          <w:sz w:val="20"/>
          <w:szCs w:val="20"/>
        </w:rPr>
        <w:t xml:space="preserve"> с </w:t>
      </w:r>
      <w:r w:rsidR="00D05404" w:rsidRPr="00BA4F88">
        <w:rPr>
          <w:sz w:val="20"/>
          <w:szCs w:val="20"/>
        </w:rPr>
        <w:t>Управляющей О</w:t>
      </w:r>
      <w:r w:rsidR="00431E65" w:rsidRPr="00BA4F88">
        <w:rPr>
          <w:sz w:val="20"/>
          <w:szCs w:val="20"/>
        </w:rPr>
        <w:t>рганизацией, предложенной Застройщиком</w:t>
      </w:r>
      <w:r w:rsidRPr="00BA4F88">
        <w:rPr>
          <w:sz w:val="20"/>
          <w:szCs w:val="20"/>
        </w:rPr>
        <w:t>.</w:t>
      </w:r>
    </w:p>
    <w:p w14:paraId="258E1A35" w14:textId="4A3C5704" w:rsidR="006716EC" w:rsidRPr="00BA4F88" w:rsidRDefault="006716EC" w:rsidP="0057164B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Подать документы на государственную регистрацию права собственности Участника на Объект в Орган регистрации прав в течение 1-го месяца со дня подписания передаточного акта.</w:t>
      </w:r>
    </w:p>
    <w:p w14:paraId="32F52181" w14:textId="77777777" w:rsidR="008D43F9" w:rsidRPr="00BA4F88" w:rsidRDefault="008D43F9" w:rsidP="006716EC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Обязательства Участника по настоящему Договору считаются исполненными</w:t>
      </w:r>
      <w:r w:rsidR="00355CEE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с момента уплаты </w:t>
      </w:r>
      <w:r w:rsidR="00C4652D" w:rsidRPr="00BA4F88">
        <w:rPr>
          <w:sz w:val="20"/>
          <w:szCs w:val="20"/>
        </w:rPr>
        <w:t xml:space="preserve">в соответствии со статьей 4 настоящего Договора </w:t>
      </w:r>
      <w:r w:rsidRPr="00BA4F88">
        <w:rPr>
          <w:sz w:val="20"/>
          <w:szCs w:val="20"/>
        </w:rPr>
        <w:t xml:space="preserve">в полном объеме </w:t>
      </w:r>
      <w:r w:rsidR="00032BA3" w:rsidRPr="00BA4F88">
        <w:rPr>
          <w:sz w:val="20"/>
          <w:szCs w:val="20"/>
        </w:rPr>
        <w:t xml:space="preserve">(с учетом дополнительных уточнений) </w:t>
      </w:r>
      <w:r w:rsidR="00C4652D" w:rsidRPr="00BA4F88">
        <w:rPr>
          <w:sz w:val="20"/>
          <w:szCs w:val="20"/>
        </w:rPr>
        <w:t>обусловленн</w:t>
      </w:r>
      <w:r w:rsidR="00421A6A" w:rsidRPr="00BA4F88">
        <w:rPr>
          <w:sz w:val="20"/>
          <w:szCs w:val="20"/>
        </w:rPr>
        <w:t>ой</w:t>
      </w:r>
      <w:r w:rsidR="00C4652D" w:rsidRPr="00BA4F88">
        <w:rPr>
          <w:sz w:val="20"/>
          <w:szCs w:val="20"/>
        </w:rPr>
        <w:t xml:space="preserve"> настоящим Договором цен</w:t>
      </w:r>
      <w:r w:rsidR="00421A6A" w:rsidRPr="00BA4F88">
        <w:rPr>
          <w:sz w:val="20"/>
          <w:szCs w:val="20"/>
        </w:rPr>
        <w:t>ы</w:t>
      </w:r>
      <w:r w:rsidRPr="00BA4F88">
        <w:rPr>
          <w:sz w:val="20"/>
          <w:szCs w:val="20"/>
        </w:rPr>
        <w:t>, выполнения иных обязательств, вытекающих из настоящего Догов</w:t>
      </w:r>
      <w:r w:rsidR="007662DC" w:rsidRPr="00BA4F88">
        <w:rPr>
          <w:sz w:val="20"/>
          <w:szCs w:val="20"/>
        </w:rPr>
        <w:t>ора и</w:t>
      </w:r>
      <w:r w:rsidR="00C4652D" w:rsidRPr="00BA4F88">
        <w:rPr>
          <w:sz w:val="20"/>
          <w:szCs w:val="20"/>
        </w:rPr>
        <w:t xml:space="preserve"> принятия Объекта</w:t>
      </w:r>
      <w:r w:rsidRPr="00BA4F88">
        <w:rPr>
          <w:sz w:val="20"/>
          <w:szCs w:val="20"/>
        </w:rPr>
        <w:t>.</w:t>
      </w:r>
    </w:p>
    <w:p w14:paraId="54083206" w14:textId="782989EC" w:rsidR="008D43F9" w:rsidRPr="00BA4F88" w:rsidRDefault="008D43F9" w:rsidP="00DC2D02">
      <w:pPr>
        <w:numPr>
          <w:ilvl w:val="2"/>
          <w:numId w:val="13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 xml:space="preserve"> Уступка Участником права требования по настоящему Договору допускается только после </w:t>
      </w:r>
      <w:r w:rsidR="00032BA3" w:rsidRPr="00BA4F88">
        <w:rPr>
          <w:sz w:val="20"/>
          <w:szCs w:val="20"/>
        </w:rPr>
        <w:t xml:space="preserve">государственной регистрации настоящего Договора, </w:t>
      </w:r>
      <w:r w:rsidRPr="00BA4F88">
        <w:rPr>
          <w:sz w:val="20"/>
          <w:szCs w:val="20"/>
        </w:rPr>
        <w:t xml:space="preserve">уплаты </w:t>
      </w:r>
      <w:r w:rsidR="00032BA3" w:rsidRPr="00BA4F88">
        <w:rPr>
          <w:sz w:val="20"/>
          <w:szCs w:val="20"/>
        </w:rPr>
        <w:t xml:space="preserve">Участником в соответствии со статьей 4 настоящего Договора в полном объеме (с учетом дополнительных уточнений) обусловленной </w:t>
      </w:r>
      <w:r w:rsidR="000611AE" w:rsidRPr="00BA4F88">
        <w:rPr>
          <w:sz w:val="20"/>
          <w:szCs w:val="20"/>
        </w:rPr>
        <w:t xml:space="preserve">настоящим Договором </w:t>
      </w:r>
      <w:r w:rsidR="00032BA3" w:rsidRPr="00BA4F88">
        <w:rPr>
          <w:sz w:val="20"/>
          <w:szCs w:val="20"/>
        </w:rPr>
        <w:t>цены</w:t>
      </w:r>
      <w:r w:rsidR="000611AE" w:rsidRPr="00BA4F88">
        <w:rPr>
          <w:sz w:val="20"/>
          <w:szCs w:val="20"/>
        </w:rPr>
        <w:t>,</w:t>
      </w:r>
      <w:r w:rsidR="00032BA3" w:rsidRPr="00BA4F88">
        <w:rPr>
          <w:sz w:val="20"/>
          <w:szCs w:val="20"/>
        </w:rPr>
        <w:t xml:space="preserve"> </w:t>
      </w:r>
      <w:r w:rsidR="00AF4FE2" w:rsidRPr="00BA4F88">
        <w:rPr>
          <w:sz w:val="20"/>
          <w:szCs w:val="20"/>
        </w:rPr>
        <w:t xml:space="preserve">исключительно </w:t>
      </w:r>
      <w:r w:rsidRPr="00BA4F88">
        <w:rPr>
          <w:sz w:val="20"/>
          <w:szCs w:val="20"/>
        </w:rPr>
        <w:t>с письменного согласия Застройщика</w:t>
      </w:r>
      <w:r w:rsidR="009D04CA" w:rsidRPr="00BA4F88">
        <w:rPr>
          <w:sz w:val="20"/>
          <w:szCs w:val="20"/>
        </w:rPr>
        <w:t>,</w:t>
      </w:r>
      <w:r w:rsidR="00E772D1" w:rsidRPr="00BA4F88">
        <w:rPr>
          <w:sz w:val="20"/>
          <w:szCs w:val="20"/>
        </w:rPr>
        <w:t xml:space="preserve"> </w:t>
      </w:r>
      <w:r w:rsidR="00032BA3" w:rsidRPr="00BA4F88">
        <w:rPr>
          <w:sz w:val="20"/>
          <w:szCs w:val="20"/>
        </w:rPr>
        <w:t xml:space="preserve">и до момента передачи Объекта </w:t>
      </w:r>
      <w:r w:rsidR="00AF4FE2" w:rsidRPr="00BA4F88">
        <w:rPr>
          <w:sz w:val="20"/>
          <w:szCs w:val="20"/>
        </w:rPr>
        <w:t xml:space="preserve">Участнику </w:t>
      </w:r>
      <w:r w:rsidRPr="00BA4F88">
        <w:rPr>
          <w:sz w:val="20"/>
          <w:szCs w:val="20"/>
        </w:rPr>
        <w:t xml:space="preserve">в порядке, установленном </w:t>
      </w:r>
      <w:r w:rsidR="00032BA3" w:rsidRPr="00BA4F88">
        <w:rPr>
          <w:sz w:val="20"/>
          <w:szCs w:val="20"/>
        </w:rPr>
        <w:t xml:space="preserve">настоящим Договором и </w:t>
      </w:r>
      <w:r w:rsidRPr="00BA4F88">
        <w:rPr>
          <w:sz w:val="20"/>
          <w:szCs w:val="20"/>
        </w:rPr>
        <w:t>законодательством Российской Федерации.</w:t>
      </w:r>
      <w:r w:rsidR="003B7079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>Уступка прав требований по настоящему Договору подлежит государственной рег</w:t>
      </w:r>
      <w:r w:rsidR="00032BA3" w:rsidRPr="00BA4F88">
        <w:rPr>
          <w:sz w:val="20"/>
          <w:szCs w:val="20"/>
        </w:rPr>
        <w:t xml:space="preserve">истрации в установленном законодательством Российской Федерации </w:t>
      </w:r>
      <w:r w:rsidRPr="00BA4F88">
        <w:rPr>
          <w:sz w:val="20"/>
          <w:szCs w:val="20"/>
        </w:rPr>
        <w:t>порядке.</w:t>
      </w:r>
    </w:p>
    <w:p w14:paraId="5973F0FD" w14:textId="26EC2189" w:rsidR="002E65B3" w:rsidRPr="00BA4F88" w:rsidRDefault="00335BF7" w:rsidP="0057164B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bookmarkStart w:id="15" w:name="_Hlk523408748"/>
      <w:r w:rsidRPr="00BA4F88">
        <w:rPr>
          <w:sz w:val="20"/>
          <w:szCs w:val="20"/>
        </w:rPr>
        <w:t xml:space="preserve">Стороны признают, что личность Участника </w:t>
      </w:r>
      <w:r w:rsidR="00120456" w:rsidRPr="00BA4F88">
        <w:rPr>
          <w:sz w:val="20"/>
          <w:szCs w:val="20"/>
        </w:rPr>
        <w:t xml:space="preserve">имеет существенное значение </w:t>
      </w:r>
      <w:r w:rsidRPr="00BA4F88">
        <w:rPr>
          <w:sz w:val="20"/>
          <w:szCs w:val="20"/>
        </w:rPr>
        <w:t>для Застройщика. В случае совершения Участником уступки по Договору без согласия Застройщика</w:t>
      </w:r>
      <w:r w:rsidR="00032BA3" w:rsidRPr="00BA4F88">
        <w:rPr>
          <w:sz w:val="20"/>
          <w:szCs w:val="20"/>
        </w:rPr>
        <w:t>,</w:t>
      </w:r>
      <w:r w:rsidRPr="00BA4F88">
        <w:rPr>
          <w:sz w:val="20"/>
          <w:szCs w:val="20"/>
        </w:rPr>
        <w:t xml:space="preserve"> Застройщик вправе отказаться от исполнения Договора в одностороннем порядке с применением последствий п.5 ст.9 Закона о Долевом Участии</w:t>
      </w:r>
      <w:r w:rsidR="00217E0E" w:rsidRPr="00BA4F88">
        <w:rPr>
          <w:sz w:val="20"/>
          <w:szCs w:val="20"/>
        </w:rPr>
        <w:t xml:space="preserve">. Застройщик также вправе </w:t>
      </w:r>
      <w:r w:rsidRPr="00BA4F88">
        <w:rPr>
          <w:sz w:val="20"/>
          <w:szCs w:val="20"/>
        </w:rPr>
        <w:t>потребовать от Участника</w:t>
      </w:r>
      <w:r w:rsidR="008B6680" w:rsidRPr="00BA4F88">
        <w:rPr>
          <w:sz w:val="20"/>
          <w:szCs w:val="20"/>
        </w:rPr>
        <w:t>, а Участник в таком случае обязуется</w:t>
      </w:r>
      <w:r w:rsidRPr="00BA4F88">
        <w:rPr>
          <w:sz w:val="20"/>
          <w:szCs w:val="20"/>
        </w:rPr>
        <w:t xml:space="preserve"> </w:t>
      </w:r>
      <w:r w:rsidR="00217E0E" w:rsidRPr="00BA4F88">
        <w:rPr>
          <w:sz w:val="20"/>
          <w:szCs w:val="20"/>
        </w:rPr>
        <w:t>уплат</w:t>
      </w:r>
      <w:r w:rsidR="008B6680" w:rsidRPr="00BA4F88">
        <w:rPr>
          <w:sz w:val="20"/>
          <w:szCs w:val="20"/>
        </w:rPr>
        <w:t>ить</w:t>
      </w:r>
      <w:r w:rsidR="00217E0E" w:rsidRPr="00BA4F88">
        <w:rPr>
          <w:sz w:val="20"/>
          <w:szCs w:val="20"/>
        </w:rPr>
        <w:t xml:space="preserve"> </w:t>
      </w:r>
      <w:r w:rsidR="0084273D" w:rsidRPr="00BA4F88">
        <w:rPr>
          <w:sz w:val="20"/>
          <w:szCs w:val="20"/>
        </w:rPr>
        <w:t>штраф</w:t>
      </w:r>
      <w:r w:rsidRPr="00BA4F88">
        <w:rPr>
          <w:sz w:val="20"/>
          <w:szCs w:val="20"/>
        </w:rPr>
        <w:t xml:space="preserve"> в размере </w:t>
      </w:r>
      <w:r w:rsidR="00B14CC6" w:rsidRPr="00B14CC6">
        <w:rPr>
          <w:sz w:val="20"/>
          <w:szCs w:val="20"/>
          <w:highlight w:val="yellow"/>
        </w:rPr>
        <w:t>0,5%</w:t>
      </w:r>
      <w:r w:rsidRPr="00BA4F88">
        <w:rPr>
          <w:sz w:val="20"/>
          <w:szCs w:val="20"/>
        </w:rPr>
        <w:t xml:space="preserve"> от цены Договора</w:t>
      </w:r>
      <w:r w:rsidR="00217E0E" w:rsidRPr="00BA4F88">
        <w:rPr>
          <w:sz w:val="20"/>
          <w:szCs w:val="20"/>
        </w:rPr>
        <w:t xml:space="preserve">, а в случае уступки денежных требований – штраф в размере </w:t>
      </w:r>
      <w:r w:rsidR="00B14CC6" w:rsidRPr="00B14CC6">
        <w:rPr>
          <w:sz w:val="20"/>
          <w:szCs w:val="20"/>
          <w:highlight w:val="yellow"/>
        </w:rPr>
        <w:t>0,5%</w:t>
      </w:r>
      <w:r w:rsidR="00217E0E" w:rsidRPr="00BA4F88">
        <w:rPr>
          <w:sz w:val="20"/>
          <w:szCs w:val="20"/>
        </w:rPr>
        <w:t xml:space="preserve"> от </w:t>
      </w:r>
      <w:r w:rsidR="008A782F" w:rsidRPr="00BA4F88">
        <w:rPr>
          <w:sz w:val="20"/>
          <w:szCs w:val="20"/>
        </w:rPr>
        <w:t>размера (суммы)</w:t>
      </w:r>
      <w:r w:rsidR="00217E0E" w:rsidRPr="00BA4F88">
        <w:rPr>
          <w:sz w:val="20"/>
          <w:szCs w:val="20"/>
        </w:rPr>
        <w:t xml:space="preserve"> уступленных требований;</w:t>
      </w:r>
      <w:r w:rsidR="00AF4FE2" w:rsidRPr="00BA4F88">
        <w:rPr>
          <w:sz w:val="20"/>
          <w:szCs w:val="20"/>
        </w:rPr>
        <w:t xml:space="preserve"> </w:t>
      </w:r>
      <w:r w:rsidR="008B6680" w:rsidRPr="00BA4F88">
        <w:rPr>
          <w:sz w:val="20"/>
          <w:szCs w:val="20"/>
        </w:rPr>
        <w:t xml:space="preserve">также Застройщик вправе </w:t>
      </w:r>
      <w:r w:rsidR="00AF4FE2" w:rsidRPr="00BA4F88">
        <w:rPr>
          <w:sz w:val="20"/>
          <w:szCs w:val="20"/>
        </w:rPr>
        <w:t>потребовать признания заключенных сделок по уступке недействительными в установленном законом порядке.</w:t>
      </w:r>
    </w:p>
    <w:bookmarkEnd w:id="15"/>
    <w:p w14:paraId="4FF0F2ED" w14:textId="70144F2E" w:rsidR="008D43F9" w:rsidRPr="00BA4F88" w:rsidRDefault="008D43F9" w:rsidP="0057164B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r w:rsidRPr="00BA4F88">
        <w:rPr>
          <w:sz w:val="20"/>
          <w:szCs w:val="20"/>
        </w:rPr>
        <w:t>Все последующие уступки прав требований, совершаемые новым участником долевого строительства</w:t>
      </w:r>
      <w:r w:rsidR="00032BA3" w:rsidRPr="00BA4F88">
        <w:rPr>
          <w:sz w:val="20"/>
          <w:szCs w:val="20"/>
        </w:rPr>
        <w:t xml:space="preserve"> (далее – «Новый Участник»)</w:t>
      </w:r>
      <w:r w:rsidRPr="00BA4F88">
        <w:rPr>
          <w:sz w:val="20"/>
          <w:szCs w:val="20"/>
        </w:rPr>
        <w:t>, осуществляются при условии письменного согласия Застройщика.</w:t>
      </w:r>
    </w:p>
    <w:p w14:paraId="6471FBE1" w14:textId="2BDB0AB8" w:rsidR="00F27E7B" w:rsidRPr="00BA4F88" w:rsidRDefault="00F27E7B" w:rsidP="00F27E7B">
      <w:pPr>
        <w:pStyle w:val="11"/>
        <w:tabs>
          <w:tab w:val="left" w:pos="567"/>
          <w:tab w:val="left" w:pos="1276"/>
          <w:tab w:val="num" w:pos="1560"/>
        </w:tabs>
        <w:ind w:left="0" w:firstLine="567"/>
        <w:rPr>
          <w:sz w:val="20"/>
          <w:szCs w:val="20"/>
        </w:rPr>
      </w:pPr>
      <w:r w:rsidRPr="00BA4F88">
        <w:rPr>
          <w:sz w:val="20"/>
          <w:szCs w:val="20"/>
        </w:rPr>
        <w:t>В случае уступки Участником, являющимся владельцем счета эскроу,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с момента государственной регистрации соглашения (договора), на основании которого производится уступка прав требований Участника по настоящему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Участником.</w:t>
      </w:r>
    </w:p>
    <w:p w14:paraId="69A43FD8" w14:textId="77777777" w:rsidR="008D43F9" w:rsidRPr="00BA4F88" w:rsidRDefault="008D43F9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16" w:name="_Hlk523408758"/>
      <w:r w:rsidRPr="00BA4F88">
        <w:rPr>
          <w:sz w:val="20"/>
          <w:szCs w:val="20"/>
        </w:rPr>
        <w:t xml:space="preserve">Стороны договорились, что </w:t>
      </w:r>
      <w:r w:rsidR="00F25A60" w:rsidRPr="00BA4F88">
        <w:rPr>
          <w:sz w:val="20"/>
          <w:szCs w:val="20"/>
        </w:rPr>
        <w:t xml:space="preserve">частичная (отдельная) </w:t>
      </w:r>
      <w:r w:rsidRPr="00BA4F88">
        <w:rPr>
          <w:sz w:val="20"/>
          <w:szCs w:val="20"/>
        </w:rPr>
        <w:t>уступка Участником прав требования к Застройщику по</w:t>
      </w:r>
      <w:r w:rsidR="00F25A60" w:rsidRPr="00BA4F88">
        <w:rPr>
          <w:sz w:val="20"/>
          <w:szCs w:val="20"/>
        </w:rPr>
        <w:t xml:space="preserve"> настоящему Договору в части </w:t>
      </w:r>
      <w:r w:rsidRPr="00BA4F88">
        <w:rPr>
          <w:sz w:val="20"/>
          <w:szCs w:val="20"/>
        </w:rPr>
        <w:t>неустойк</w:t>
      </w:r>
      <w:r w:rsidR="00F25A60" w:rsidRPr="00BA4F88">
        <w:rPr>
          <w:sz w:val="20"/>
          <w:szCs w:val="20"/>
        </w:rPr>
        <w:t>и</w:t>
      </w:r>
      <w:r w:rsidRPr="00BA4F88">
        <w:rPr>
          <w:sz w:val="20"/>
          <w:szCs w:val="20"/>
        </w:rPr>
        <w:t xml:space="preserve"> и иным штрафным санкциям не допускается.</w:t>
      </w:r>
      <w:r w:rsidR="008B6680" w:rsidRPr="00BA4F88">
        <w:rPr>
          <w:sz w:val="20"/>
          <w:szCs w:val="20"/>
        </w:rPr>
        <w:t xml:space="preserve"> Уступка прав требования </w:t>
      </w:r>
      <w:r w:rsidR="00FB7DC0" w:rsidRPr="00BA4F88">
        <w:rPr>
          <w:sz w:val="20"/>
          <w:szCs w:val="20"/>
        </w:rPr>
        <w:lastRenderedPageBreak/>
        <w:t xml:space="preserve">Участником </w:t>
      </w:r>
      <w:r w:rsidR="008B6680" w:rsidRPr="00BA4F88">
        <w:rPr>
          <w:sz w:val="20"/>
          <w:szCs w:val="20"/>
        </w:rPr>
        <w:t>в отношении процентов за пользование денежными средствами, при наличии таких прав в случаях, предусмотренных законодательством, также не допускается. В случае нарушения настоящего пункта Участник несет ответственность перед Застройщиком в соответствии с п.7.1.8 настоящего Договора.</w:t>
      </w:r>
      <w:bookmarkEnd w:id="16"/>
    </w:p>
    <w:p w14:paraId="5D3221D3" w14:textId="77777777" w:rsidR="008D43F9" w:rsidRPr="00BA4F88" w:rsidRDefault="008D43F9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Любые ремонтные и отделочные работы в Объекте до его оформления в собственность Участника могут осуществляться только с предварительного письменного согласия Застройщика.</w:t>
      </w:r>
    </w:p>
    <w:p w14:paraId="67488C1E" w14:textId="4E0DC7D9" w:rsidR="005403B1" w:rsidRPr="00BA4F88" w:rsidRDefault="008D43F9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 xml:space="preserve">Стороны договорились, что подписание настоящего Договора является </w:t>
      </w:r>
      <w:r w:rsidR="007257CD" w:rsidRPr="00BA4F88">
        <w:rPr>
          <w:sz w:val="20"/>
          <w:szCs w:val="20"/>
        </w:rPr>
        <w:t xml:space="preserve">безотзывным и безусловным </w:t>
      </w:r>
      <w:r w:rsidRPr="00BA4F88">
        <w:rPr>
          <w:sz w:val="20"/>
          <w:szCs w:val="20"/>
        </w:rPr>
        <w:t xml:space="preserve">согласием Участника на </w:t>
      </w:r>
      <w:r w:rsidR="00E97560" w:rsidRPr="00BA4F88">
        <w:rPr>
          <w:sz w:val="20"/>
          <w:szCs w:val="20"/>
        </w:rPr>
        <w:t xml:space="preserve">выполнение Застройщиком/Собственником Земельного участка всех необходимых действий и мероприятий, связанных с </w:t>
      </w:r>
      <w:r w:rsidRPr="00BA4F88">
        <w:rPr>
          <w:sz w:val="20"/>
          <w:szCs w:val="20"/>
        </w:rPr>
        <w:t>раздел</w:t>
      </w:r>
      <w:r w:rsidR="00E97560" w:rsidRPr="00BA4F88">
        <w:rPr>
          <w:sz w:val="20"/>
          <w:szCs w:val="20"/>
        </w:rPr>
        <w:t>ом</w:t>
      </w:r>
      <w:r w:rsidR="004803D1" w:rsidRPr="00BA4F88">
        <w:rPr>
          <w:sz w:val="20"/>
          <w:szCs w:val="20"/>
        </w:rPr>
        <w:t xml:space="preserve"> (</w:t>
      </w:r>
      <w:r w:rsidR="00E97560" w:rsidRPr="00BA4F88">
        <w:rPr>
          <w:sz w:val="20"/>
          <w:szCs w:val="20"/>
        </w:rPr>
        <w:t xml:space="preserve">проведением </w:t>
      </w:r>
      <w:r w:rsidR="004803D1" w:rsidRPr="00BA4F88">
        <w:rPr>
          <w:sz w:val="20"/>
          <w:szCs w:val="20"/>
        </w:rPr>
        <w:t xml:space="preserve">межевых, </w:t>
      </w:r>
      <w:r w:rsidR="00E97560" w:rsidRPr="00BA4F88">
        <w:rPr>
          <w:sz w:val="20"/>
          <w:szCs w:val="20"/>
        </w:rPr>
        <w:t xml:space="preserve">кадастровых </w:t>
      </w:r>
      <w:r w:rsidR="004803D1" w:rsidRPr="00BA4F88">
        <w:rPr>
          <w:sz w:val="20"/>
          <w:szCs w:val="20"/>
        </w:rPr>
        <w:t xml:space="preserve">и иных необходимых </w:t>
      </w:r>
      <w:r w:rsidR="00E97560" w:rsidRPr="00BA4F88">
        <w:rPr>
          <w:sz w:val="20"/>
          <w:szCs w:val="20"/>
        </w:rPr>
        <w:t>работ</w:t>
      </w:r>
      <w:r w:rsidR="004803D1" w:rsidRPr="00BA4F88">
        <w:rPr>
          <w:sz w:val="20"/>
          <w:szCs w:val="20"/>
        </w:rPr>
        <w:t>)</w:t>
      </w:r>
      <w:r w:rsidRPr="00BA4F88">
        <w:rPr>
          <w:sz w:val="20"/>
          <w:szCs w:val="20"/>
        </w:rPr>
        <w:t xml:space="preserve"> Земельного участка в границах, необходимых Застройщику для строительства (создания) </w:t>
      </w:r>
      <w:r w:rsidR="007E3BE3" w:rsidRPr="00BA4F88">
        <w:rPr>
          <w:sz w:val="20"/>
          <w:szCs w:val="20"/>
        </w:rPr>
        <w:t>и/или последующей эксплуатации Объекта</w:t>
      </w:r>
      <w:r w:rsidR="009079A5" w:rsidRPr="00BA4F88">
        <w:rPr>
          <w:sz w:val="20"/>
          <w:szCs w:val="20"/>
        </w:rPr>
        <w:t xml:space="preserve"> и необходимых объектов инженерно-технического обеспечения (сети инженерно-технического обеспечения: водо-, тепло- и энергоснабжения, сети канализации, ливнестока, телефонизации, и другие коммуникации, дорожная инфраструктура, и иные объекты, строительство которых необходимо для эксплуатации вышеназванных объектов)</w:t>
      </w:r>
      <w:r w:rsidRPr="00BA4F88">
        <w:rPr>
          <w:sz w:val="20"/>
          <w:szCs w:val="20"/>
        </w:rPr>
        <w:t xml:space="preserve">, </w:t>
      </w:r>
      <w:r w:rsidR="005403B1" w:rsidRPr="00BA4F88">
        <w:rPr>
          <w:sz w:val="20"/>
          <w:szCs w:val="20"/>
        </w:rPr>
        <w:t>передачи Земельного участка</w:t>
      </w:r>
      <w:r w:rsidR="00BC4D12" w:rsidRPr="00BA4F88">
        <w:rPr>
          <w:sz w:val="20"/>
          <w:szCs w:val="20"/>
        </w:rPr>
        <w:t>/права аренды на Земельный участок</w:t>
      </w:r>
      <w:r w:rsidR="005403B1" w:rsidRPr="00BA4F88">
        <w:rPr>
          <w:sz w:val="20"/>
          <w:szCs w:val="20"/>
        </w:rPr>
        <w:t xml:space="preserve"> в залог Банку, в том числе, но не ограничиваясь, в обеспечение </w:t>
      </w:r>
      <w:r w:rsidR="00BC4D12" w:rsidRPr="00BA4F88">
        <w:rPr>
          <w:sz w:val="20"/>
          <w:szCs w:val="20"/>
        </w:rPr>
        <w:t xml:space="preserve">возврата кредита, предоставленного Банком </w:t>
      </w:r>
      <w:r w:rsidR="005403B1" w:rsidRPr="00BA4F88">
        <w:rPr>
          <w:sz w:val="20"/>
          <w:szCs w:val="20"/>
        </w:rPr>
        <w:t xml:space="preserve"> Застройщик</w:t>
      </w:r>
      <w:r w:rsidR="00BC4D12" w:rsidRPr="00BA4F88">
        <w:rPr>
          <w:sz w:val="20"/>
          <w:szCs w:val="20"/>
        </w:rPr>
        <w:t xml:space="preserve">у на строительство </w:t>
      </w:r>
      <w:r w:rsidR="009B4F61">
        <w:rPr>
          <w:sz w:val="20"/>
          <w:szCs w:val="20"/>
        </w:rPr>
        <w:t>Многофункционального  центра с помещениями «Высшей школы бизнеса»</w:t>
      </w:r>
      <w:r w:rsidR="005D5DC6">
        <w:rPr>
          <w:sz w:val="20"/>
          <w:szCs w:val="20"/>
        </w:rPr>
        <w:t xml:space="preserve"> </w:t>
      </w:r>
      <w:r w:rsidR="005403B1" w:rsidRPr="00BA4F88">
        <w:rPr>
          <w:sz w:val="20"/>
          <w:szCs w:val="20"/>
        </w:rPr>
        <w:t xml:space="preserve">по </w:t>
      </w:r>
      <w:r w:rsidR="00BC1318" w:rsidRPr="00BA4F88">
        <w:rPr>
          <w:sz w:val="20"/>
          <w:szCs w:val="20"/>
        </w:rPr>
        <w:t>кредитному договору</w:t>
      </w:r>
      <w:r w:rsidR="005403B1" w:rsidRPr="00BA4F88">
        <w:rPr>
          <w:sz w:val="20"/>
          <w:szCs w:val="20"/>
        </w:rPr>
        <w:t xml:space="preserve">, а также на совершение </w:t>
      </w:r>
      <w:r w:rsidR="005403B1" w:rsidRPr="00BA4F88">
        <w:rPr>
          <w:bCs/>
          <w:sz w:val="20"/>
          <w:szCs w:val="20"/>
        </w:rPr>
        <w:t xml:space="preserve">в целях обеспечения строительства </w:t>
      </w:r>
      <w:r w:rsidR="005403B1" w:rsidRPr="00BA4F88">
        <w:rPr>
          <w:sz w:val="20"/>
          <w:szCs w:val="20"/>
        </w:rPr>
        <w:t xml:space="preserve">сделок по </w:t>
      </w:r>
      <w:r w:rsidR="005403B1" w:rsidRPr="00BA4F88">
        <w:rPr>
          <w:bCs/>
          <w:sz w:val="20"/>
          <w:szCs w:val="20"/>
        </w:rPr>
        <w:t>распоряжению Земельн</w:t>
      </w:r>
      <w:r w:rsidR="00E14471" w:rsidRPr="00BA4F88">
        <w:rPr>
          <w:bCs/>
          <w:sz w:val="20"/>
          <w:szCs w:val="20"/>
        </w:rPr>
        <w:t>ым</w:t>
      </w:r>
      <w:r w:rsidR="005403B1" w:rsidRPr="00BA4F88">
        <w:rPr>
          <w:bCs/>
          <w:sz w:val="20"/>
          <w:szCs w:val="20"/>
        </w:rPr>
        <w:t xml:space="preserve"> участк</w:t>
      </w:r>
      <w:r w:rsidR="00E14471" w:rsidRPr="00BA4F88">
        <w:rPr>
          <w:bCs/>
          <w:sz w:val="20"/>
          <w:szCs w:val="20"/>
        </w:rPr>
        <w:t>ом</w:t>
      </w:r>
      <w:r w:rsidR="00EC3C42" w:rsidRPr="00BA4F88">
        <w:rPr>
          <w:bCs/>
          <w:sz w:val="20"/>
          <w:szCs w:val="20"/>
        </w:rPr>
        <w:t>.</w:t>
      </w:r>
    </w:p>
    <w:p w14:paraId="65344D63" w14:textId="17EFA076" w:rsidR="00EB4334" w:rsidRPr="00BA4F88" w:rsidRDefault="00094423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В случае просрочки исполнения обязательств</w:t>
      </w:r>
      <w:r w:rsidR="00EB4334" w:rsidRPr="00BA4F88">
        <w:rPr>
          <w:sz w:val="20"/>
          <w:szCs w:val="20"/>
        </w:rPr>
        <w:t>а</w:t>
      </w:r>
      <w:r w:rsidRPr="00BA4F88">
        <w:rPr>
          <w:sz w:val="20"/>
          <w:szCs w:val="20"/>
        </w:rPr>
        <w:t>, предусмотренн</w:t>
      </w:r>
      <w:r w:rsidR="00EB4334" w:rsidRPr="00BA4F88">
        <w:rPr>
          <w:sz w:val="20"/>
          <w:szCs w:val="20"/>
        </w:rPr>
        <w:t>ого п</w:t>
      </w:r>
      <w:r w:rsidRPr="00BA4F88">
        <w:rPr>
          <w:sz w:val="20"/>
          <w:szCs w:val="20"/>
        </w:rPr>
        <w:t>.</w:t>
      </w:r>
      <w:r w:rsidR="00EB4334" w:rsidRPr="00BA4F88">
        <w:rPr>
          <w:sz w:val="20"/>
          <w:szCs w:val="20"/>
        </w:rPr>
        <w:t> </w:t>
      </w:r>
      <w:r w:rsidRPr="00BA4F88">
        <w:rPr>
          <w:sz w:val="20"/>
          <w:szCs w:val="20"/>
        </w:rPr>
        <w:t>7.1.1</w:t>
      </w:r>
      <w:r w:rsidR="00EB4334" w:rsidRPr="00BA4F88">
        <w:rPr>
          <w:sz w:val="20"/>
          <w:szCs w:val="20"/>
        </w:rPr>
        <w:t xml:space="preserve"> </w:t>
      </w:r>
      <w:r w:rsidRPr="00BA4F88">
        <w:rPr>
          <w:sz w:val="20"/>
          <w:szCs w:val="20"/>
        </w:rPr>
        <w:t xml:space="preserve">Договора, Участник уплачивает Застройщику неустойку в размере </w:t>
      </w:r>
      <w:r w:rsidR="00B14CC6" w:rsidRPr="00B14CC6">
        <w:rPr>
          <w:sz w:val="20"/>
          <w:szCs w:val="20"/>
          <w:highlight w:val="yellow"/>
        </w:rPr>
        <w:t>3 000</w:t>
      </w:r>
      <w:r w:rsidRPr="00B14CC6">
        <w:rPr>
          <w:sz w:val="20"/>
          <w:szCs w:val="20"/>
          <w:highlight w:val="yellow"/>
        </w:rPr>
        <w:t xml:space="preserve"> рублей</w:t>
      </w:r>
      <w:r w:rsidRPr="00BA4F88">
        <w:rPr>
          <w:sz w:val="20"/>
          <w:szCs w:val="20"/>
        </w:rPr>
        <w:t xml:space="preserve"> за каждый день просрочки. Участник обязан уплатить Застройщику указанную неустойку в течение </w:t>
      </w:r>
      <w:r w:rsidR="00D1551C" w:rsidRPr="00BA4F88">
        <w:rPr>
          <w:sz w:val="20"/>
          <w:szCs w:val="20"/>
        </w:rPr>
        <w:t>3</w:t>
      </w:r>
      <w:r w:rsidRPr="00BA4F88">
        <w:rPr>
          <w:sz w:val="20"/>
          <w:szCs w:val="20"/>
        </w:rPr>
        <w:t xml:space="preserve"> (</w:t>
      </w:r>
      <w:r w:rsidR="00D1551C" w:rsidRPr="00BA4F88">
        <w:rPr>
          <w:sz w:val="20"/>
          <w:szCs w:val="20"/>
        </w:rPr>
        <w:t>трех</w:t>
      </w:r>
      <w:r w:rsidRPr="00BA4F88">
        <w:rPr>
          <w:sz w:val="20"/>
          <w:szCs w:val="20"/>
        </w:rPr>
        <w:t>) рабочих дней с даты получения письменного требования Застройщика путем внесения денежных средств на расчетный счет Застройщика</w:t>
      </w:r>
      <w:r w:rsidR="00EB4334" w:rsidRPr="00BA4F88">
        <w:rPr>
          <w:sz w:val="20"/>
          <w:szCs w:val="20"/>
        </w:rPr>
        <w:t>.</w:t>
      </w:r>
    </w:p>
    <w:p w14:paraId="2289BDC9" w14:textId="77777777" w:rsidR="008D43F9" w:rsidRPr="00BA4F88" w:rsidRDefault="00EB4334" w:rsidP="0057164B">
      <w:p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В случае просрочки Участником исполнения обязательства, предусмотренного п. 7.1.1 Договора, на 1 (один) месяц</w:t>
      </w:r>
      <w:r w:rsidR="00B65225" w:rsidRPr="00BA4F88">
        <w:rPr>
          <w:sz w:val="20"/>
          <w:szCs w:val="20"/>
        </w:rPr>
        <w:t>, обязательства Сторон по настоящему Договору прекращаются,</w:t>
      </w:r>
      <w:r w:rsidRPr="00BA4F88">
        <w:rPr>
          <w:sz w:val="20"/>
          <w:szCs w:val="20"/>
        </w:rPr>
        <w:t xml:space="preserve"> </w:t>
      </w:r>
      <w:r w:rsidR="00B65225" w:rsidRPr="00BA4F88">
        <w:rPr>
          <w:sz w:val="20"/>
          <w:szCs w:val="20"/>
        </w:rPr>
        <w:t xml:space="preserve">в т.ч. прекращается </w:t>
      </w:r>
      <w:r w:rsidR="003F54A8" w:rsidRPr="00BA4F88">
        <w:rPr>
          <w:sz w:val="20"/>
          <w:szCs w:val="20"/>
        </w:rPr>
        <w:t>обязательство Застройщика по регистрации настоящего Договора</w:t>
      </w:r>
      <w:r w:rsidR="00B65225" w:rsidRPr="00BA4F88">
        <w:rPr>
          <w:sz w:val="20"/>
          <w:szCs w:val="20"/>
        </w:rPr>
        <w:t>,</w:t>
      </w:r>
      <w:r w:rsidR="003F54A8" w:rsidRPr="00BA4F88">
        <w:rPr>
          <w:sz w:val="20"/>
          <w:szCs w:val="20"/>
        </w:rPr>
        <w:t xml:space="preserve"> Застройщик вправе предпринимать действия, направленные на реализацию Объекта третьим лицам.</w:t>
      </w:r>
    </w:p>
    <w:p w14:paraId="1942944D" w14:textId="77777777" w:rsidR="00097AA3" w:rsidRPr="00BA4F88" w:rsidRDefault="00097AA3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17" w:name="_Hlk486003469"/>
      <w:r w:rsidRPr="00BA4F88">
        <w:rPr>
          <w:sz w:val="20"/>
          <w:szCs w:val="20"/>
        </w:rPr>
        <w:t>Подписанием настоящего Договора Участник выражает согласие на получение (любым способом и в любом формате) от Застройщика, а также аффилированных с ним лиц, материалов рекламно-информационного характера.</w:t>
      </w:r>
      <w:bookmarkEnd w:id="17"/>
    </w:p>
    <w:p w14:paraId="2A3FFE01" w14:textId="77777777" w:rsidR="00097AA3" w:rsidRPr="00BA4F88" w:rsidRDefault="00097AA3" w:rsidP="0057164B">
      <w:pPr>
        <w:numPr>
          <w:ilvl w:val="2"/>
          <w:numId w:val="13"/>
        </w:numPr>
        <w:tabs>
          <w:tab w:val="clear" w:pos="720"/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A4F88">
        <w:rPr>
          <w:sz w:val="20"/>
          <w:szCs w:val="20"/>
        </w:rPr>
        <w:t>Стороны договорились, что подписание</w:t>
      </w:r>
      <w:r w:rsidR="003D3104" w:rsidRPr="00BA4F88">
        <w:rPr>
          <w:sz w:val="20"/>
          <w:szCs w:val="20"/>
        </w:rPr>
        <w:t>м настоящего Договора</w:t>
      </w:r>
      <w:r w:rsidRPr="00BA4F88">
        <w:rPr>
          <w:sz w:val="20"/>
          <w:szCs w:val="20"/>
        </w:rPr>
        <w:t xml:space="preserve"> Участник </w:t>
      </w:r>
      <w:bookmarkStart w:id="18" w:name="_Hlk486003512"/>
      <w:r w:rsidRPr="00BA4F88">
        <w:rPr>
          <w:sz w:val="20"/>
          <w:szCs w:val="20"/>
        </w:rPr>
        <w:t>предоставляет Застройщику право на осуществление любых действий (операций) или совокупности действий (операций), совершаемых с использованием средств автоматизации или без их использования с полученными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данных.</w:t>
      </w:r>
      <w:bookmarkEnd w:id="18"/>
    </w:p>
    <w:p w14:paraId="74003065" w14:textId="77777777" w:rsidR="008D43F9" w:rsidRPr="00BA4F88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  <w:tab w:val="num" w:pos="1440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  <w:color w:val="FF0000"/>
        </w:rPr>
        <w:t xml:space="preserve"> </w:t>
      </w:r>
      <w:r w:rsidRPr="00BA4F88">
        <w:rPr>
          <w:rFonts w:ascii="Times New Roman" w:hAnsi="Times New Roman" w:cs="Times New Roman"/>
        </w:rPr>
        <w:t>Обязанности Застройщика:</w:t>
      </w:r>
    </w:p>
    <w:p w14:paraId="464D9032" w14:textId="25BF0CBC" w:rsidR="008D43F9" w:rsidRPr="00BA4F88" w:rsidRDefault="000C789E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BA4F88">
        <w:rPr>
          <w:rFonts w:ascii="Times New Roman" w:hAnsi="Times New Roman" w:cs="Times New Roman"/>
        </w:rPr>
        <w:t>О</w:t>
      </w:r>
      <w:r w:rsidR="008D43F9" w:rsidRPr="00BA4F88">
        <w:rPr>
          <w:rFonts w:ascii="Times New Roman" w:hAnsi="Times New Roman" w:cs="Times New Roman"/>
        </w:rPr>
        <w:t>ргани</w:t>
      </w:r>
      <w:r w:rsidR="008D43F9" w:rsidRPr="00BA4F88">
        <w:rPr>
          <w:rFonts w:ascii="Times New Roman" w:hAnsi="Times New Roman" w:cs="Times New Roman"/>
          <w:bCs/>
        </w:rPr>
        <w:t xml:space="preserve">зовать строительство </w:t>
      </w:r>
      <w:r w:rsidR="009B4F61">
        <w:rPr>
          <w:rFonts w:ascii="Times New Roman" w:hAnsi="Times New Roman" w:cs="Times New Roman"/>
          <w:bCs/>
        </w:rPr>
        <w:t>Многофункционального центра с помещениями «Высшей школы бизнеса»</w:t>
      </w:r>
      <w:r w:rsidR="005D5DC6">
        <w:rPr>
          <w:rFonts w:ascii="Times New Roman" w:hAnsi="Times New Roman" w:cs="Times New Roman"/>
          <w:bCs/>
        </w:rPr>
        <w:t xml:space="preserve"> </w:t>
      </w:r>
      <w:r w:rsidR="00A46748" w:rsidRPr="00BA4F88">
        <w:rPr>
          <w:rFonts w:ascii="Times New Roman" w:hAnsi="Times New Roman" w:cs="Times New Roman"/>
          <w:bCs/>
        </w:rPr>
        <w:t>и входящего в его состав Объекта</w:t>
      </w:r>
      <w:r w:rsidR="008D43F9" w:rsidRPr="00BA4F88">
        <w:rPr>
          <w:rFonts w:ascii="Times New Roman" w:hAnsi="Times New Roman" w:cs="Times New Roman"/>
          <w:bCs/>
        </w:rPr>
        <w:t>.</w:t>
      </w:r>
    </w:p>
    <w:p w14:paraId="28A1B198" w14:textId="2EF6CCB7" w:rsidR="008D43F9" w:rsidRPr="00BA4F88" w:rsidRDefault="008D43F9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BA4F88">
        <w:rPr>
          <w:rFonts w:ascii="Times New Roman" w:hAnsi="Times New Roman" w:cs="Times New Roman"/>
          <w:bCs/>
        </w:rPr>
        <w:t xml:space="preserve">Сообщать Участнику по его требованию о ходе выполнения работ по строительству </w:t>
      </w:r>
      <w:r w:rsidR="009B4F61">
        <w:rPr>
          <w:rFonts w:ascii="Times New Roman" w:hAnsi="Times New Roman" w:cs="Times New Roman"/>
          <w:bCs/>
        </w:rPr>
        <w:t>Многофункционального центра с помещениями «Высшей школы бизнеса»</w:t>
      </w:r>
      <w:r w:rsidR="005D5DC6">
        <w:rPr>
          <w:rFonts w:ascii="Times New Roman" w:hAnsi="Times New Roman" w:cs="Times New Roman"/>
          <w:bCs/>
        </w:rPr>
        <w:t xml:space="preserve"> </w:t>
      </w:r>
      <w:r w:rsidR="00A46748" w:rsidRPr="00BA4F88">
        <w:rPr>
          <w:rFonts w:ascii="Times New Roman" w:hAnsi="Times New Roman" w:cs="Times New Roman"/>
          <w:bCs/>
        </w:rPr>
        <w:t>и входящего в его состав Объекта</w:t>
      </w:r>
      <w:r w:rsidRPr="00BA4F88">
        <w:rPr>
          <w:rFonts w:ascii="Times New Roman" w:hAnsi="Times New Roman" w:cs="Times New Roman"/>
          <w:bCs/>
        </w:rPr>
        <w:t>.</w:t>
      </w:r>
    </w:p>
    <w:p w14:paraId="5E26EF7B" w14:textId="77777777" w:rsidR="008D43F9" w:rsidRPr="00BA4F88" w:rsidRDefault="008D43F9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  <w:bCs/>
        </w:rPr>
        <w:t xml:space="preserve">Передать </w:t>
      </w:r>
      <w:r w:rsidR="000611AE" w:rsidRPr="00BA4F88">
        <w:rPr>
          <w:rFonts w:ascii="Times New Roman" w:hAnsi="Times New Roman" w:cs="Times New Roman"/>
        </w:rPr>
        <w:t xml:space="preserve">Объект </w:t>
      </w:r>
      <w:r w:rsidR="000611AE" w:rsidRPr="00BA4F88">
        <w:rPr>
          <w:rFonts w:ascii="Times New Roman" w:hAnsi="Times New Roman" w:cs="Times New Roman"/>
          <w:bCs/>
        </w:rPr>
        <w:t>Уча</w:t>
      </w:r>
      <w:r w:rsidR="000611AE" w:rsidRPr="00BA4F88">
        <w:rPr>
          <w:rFonts w:ascii="Times New Roman" w:hAnsi="Times New Roman" w:cs="Times New Roman"/>
        </w:rPr>
        <w:t xml:space="preserve">стнику </w:t>
      </w:r>
      <w:r w:rsidR="00242305" w:rsidRPr="00BA4F88">
        <w:rPr>
          <w:rFonts w:ascii="Times New Roman" w:hAnsi="Times New Roman" w:cs="Times New Roman"/>
        </w:rPr>
        <w:t>в соответствии с условиями настоящего Договора</w:t>
      </w:r>
      <w:r w:rsidRPr="00BA4F88">
        <w:rPr>
          <w:rFonts w:ascii="Times New Roman" w:hAnsi="Times New Roman" w:cs="Times New Roman"/>
        </w:rPr>
        <w:t>.</w:t>
      </w:r>
    </w:p>
    <w:p w14:paraId="16BE24AB" w14:textId="0E075695" w:rsidR="008D43F9" w:rsidRPr="00BA4F88" w:rsidRDefault="008D43F9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Застройщик до </w:t>
      </w:r>
      <w:r w:rsidR="00242305" w:rsidRPr="00BA4F88">
        <w:rPr>
          <w:rFonts w:ascii="Times New Roman" w:hAnsi="Times New Roman" w:cs="Times New Roman"/>
        </w:rPr>
        <w:t xml:space="preserve">передачи Объекта Участнику </w:t>
      </w:r>
      <w:r w:rsidRPr="00BA4F88">
        <w:rPr>
          <w:rFonts w:ascii="Times New Roman" w:hAnsi="Times New Roman" w:cs="Times New Roman"/>
        </w:rPr>
        <w:t xml:space="preserve">обязуется оформить техническую документацию на </w:t>
      </w:r>
      <w:r w:rsidR="005E3589">
        <w:rPr>
          <w:rFonts w:ascii="Times New Roman" w:hAnsi="Times New Roman" w:cs="Times New Roman"/>
        </w:rPr>
        <w:t>Многофункциональный центр с помещениями «Высшей школы бизнеса».</w:t>
      </w:r>
    </w:p>
    <w:p w14:paraId="17916594" w14:textId="77777777" w:rsidR="00E3202D" w:rsidRPr="00BA4F88" w:rsidRDefault="00CD719C" w:rsidP="0057164B">
      <w:pPr>
        <w:pStyle w:val="ConsPlusNormal"/>
        <w:widowControl/>
        <w:numPr>
          <w:ilvl w:val="2"/>
          <w:numId w:val="13"/>
        </w:numPr>
        <w:tabs>
          <w:tab w:val="clear" w:pos="720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Обязательства Застройщика по настоящему Договору считаются исполненными с </w:t>
      </w:r>
      <w:r w:rsidR="00242305" w:rsidRPr="00BA4F88">
        <w:rPr>
          <w:rFonts w:ascii="Times New Roman" w:hAnsi="Times New Roman" w:cs="Times New Roman"/>
        </w:rPr>
        <w:t>даты передачи Объекта Участнику в соответствии с условиями настоящего Договора.</w:t>
      </w:r>
    </w:p>
    <w:p w14:paraId="1B02541E" w14:textId="77777777" w:rsidR="008D43F9" w:rsidRPr="00BA4F88" w:rsidRDefault="008D43F9" w:rsidP="0057164B">
      <w:pPr>
        <w:pStyle w:val="ConsPlusNormal"/>
        <w:widowControl/>
        <w:numPr>
          <w:ilvl w:val="1"/>
          <w:numId w:val="13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Стороны принимают на себя обязательства предпринять все необходимые действия</w:t>
      </w:r>
      <w:r w:rsidR="00242305" w:rsidRPr="00BA4F88">
        <w:rPr>
          <w:rFonts w:ascii="Times New Roman" w:hAnsi="Times New Roman" w:cs="Times New Roman"/>
        </w:rPr>
        <w:t>, предусмотренные Договором и законодательством Российской Федерации</w:t>
      </w:r>
      <w:r w:rsidRPr="00BA4F88">
        <w:rPr>
          <w:rFonts w:ascii="Times New Roman" w:hAnsi="Times New Roman" w:cs="Times New Roman"/>
        </w:rPr>
        <w:t xml:space="preserve"> по государственной регистрации настоящего Договора.</w:t>
      </w:r>
    </w:p>
    <w:p w14:paraId="72A21BFA" w14:textId="77777777" w:rsidR="003A2B2D" w:rsidRPr="00BA4F88" w:rsidRDefault="003A2B2D" w:rsidP="008344E7">
      <w:pPr>
        <w:pStyle w:val="ConsPlusNormal"/>
        <w:widowControl/>
        <w:tabs>
          <w:tab w:val="left" w:pos="567"/>
          <w:tab w:val="left" w:pos="1276"/>
        </w:tabs>
        <w:ind w:left="567" w:firstLine="0"/>
        <w:jc w:val="both"/>
        <w:rPr>
          <w:rFonts w:ascii="Times New Roman" w:hAnsi="Times New Roman" w:cs="Times New Roman"/>
        </w:rPr>
      </w:pPr>
    </w:p>
    <w:p w14:paraId="4361BAA5" w14:textId="77777777" w:rsidR="008D43F9" w:rsidRPr="00BA4F88" w:rsidRDefault="008D43F9" w:rsidP="0006128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bCs/>
          <w:spacing w:val="20"/>
          <w:sz w:val="20"/>
          <w:szCs w:val="20"/>
        </w:rPr>
      </w:pPr>
      <w:r w:rsidRPr="00BA4F88">
        <w:rPr>
          <w:b/>
          <w:bCs/>
          <w:spacing w:val="20"/>
          <w:sz w:val="20"/>
          <w:szCs w:val="20"/>
        </w:rPr>
        <w:t>ОБСТОЯТЕЛЬСТВА НЕПРЕОДОЛИМОЙ СИЛЫ</w:t>
      </w:r>
    </w:p>
    <w:p w14:paraId="17422B2E" w14:textId="77777777" w:rsidR="008D43F9" w:rsidRPr="00BA4F88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BA4F88">
        <w:t xml:space="preserve">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607F3204" w14:textId="77777777" w:rsidR="008D43F9" w:rsidRPr="00BA4F88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BA4F88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0AAEA709" w14:textId="77777777" w:rsidR="008D43F9" w:rsidRPr="00BA4F88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BA4F88">
        <w:t xml:space="preserve"> 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</w:t>
      </w:r>
      <w:r w:rsidR="00297794" w:rsidRPr="00BA4F88">
        <w:t xml:space="preserve">рабочих </w:t>
      </w:r>
      <w:r w:rsidRPr="00BA4F88">
        <w:t>дней с момента их наступления или прекращения.</w:t>
      </w:r>
    </w:p>
    <w:p w14:paraId="694AC71A" w14:textId="77777777" w:rsidR="008D43F9" w:rsidRPr="00BA4F88" w:rsidRDefault="008D43F9" w:rsidP="00061286">
      <w:pPr>
        <w:pStyle w:val="21"/>
        <w:widowControl w:val="0"/>
        <w:numPr>
          <w:ilvl w:val="1"/>
          <w:numId w:val="13"/>
        </w:numPr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  <w:r w:rsidRPr="00BA4F88">
        <w:t xml:space="preserve">  Сообщение о наступлении обстоятельств непреодолимой силы должно содержать информацию о характере этих </w:t>
      </w:r>
      <w:r w:rsidRPr="00BA4F88">
        <w:lastRenderedPageBreak/>
        <w:t>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50183AEF" w14:textId="77777777" w:rsidR="003A2B2D" w:rsidRPr="00BA4F88" w:rsidRDefault="003A2B2D" w:rsidP="008344E7">
      <w:pPr>
        <w:pStyle w:val="21"/>
        <w:widowControl w:val="0"/>
        <w:tabs>
          <w:tab w:val="left" w:pos="567"/>
          <w:tab w:val="num" w:pos="1560"/>
        </w:tabs>
        <w:spacing w:after="0" w:line="240" w:lineRule="auto"/>
        <w:ind w:left="567"/>
        <w:jc w:val="both"/>
      </w:pPr>
    </w:p>
    <w:p w14:paraId="74C5318B" w14:textId="77777777" w:rsidR="008D43F9" w:rsidRPr="00BA4F88" w:rsidRDefault="008D43F9" w:rsidP="00061286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0" w:firstLine="0"/>
        <w:jc w:val="center"/>
        <w:rPr>
          <w:b/>
          <w:bCs/>
          <w:spacing w:val="20"/>
          <w:sz w:val="20"/>
          <w:szCs w:val="20"/>
        </w:rPr>
      </w:pPr>
      <w:r w:rsidRPr="00BA4F88">
        <w:rPr>
          <w:b/>
          <w:bCs/>
          <w:spacing w:val="20"/>
          <w:sz w:val="20"/>
          <w:szCs w:val="20"/>
        </w:rPr>
        <w:t>ПОРЯДОК РАЗРЕШЕНИЯ СПОРОВ</w:t>
      </w:r>
    </w:p>
    <w:p w14:paraId="4C0AA06D" w14:textId="77777777" w:rsidR="008D43F9" w:rsidRPr="00BA4F88" w:rsidRDefault="008D43F9" w:rsidP="00061286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</w:t>
      </w:r>
      <w:r w:rsidR="00A44780" w:rsidRPr="00BA4F88">
        <w:rPr>
          <w:rFonts w:ascii="Times New Roman" w:hAnsi="Times New Roman" w:cs="Times New Roman"/>
        </w:rPr>
        <w:t>При недостижении согласия</w:t>
      </w:r>
      <w:r w:rsidR="006F4062" w:rsidRPr="00BA4F88">
        <w:rPr>
          <w:rFonts w:ascii="Times New Roman" w:hAnsi="Times New Roman" w:cs="Times New Roman"/>
        </w:rPr>
        <w:t xml:space="preserve"> Стороны передают спор на рассмотрение в суд</w:t>
      </w:r>
      <w:r w:rsidR="00F31194" w:rsidRPr="00BA4F88"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</w:t>
      </w:r>
      <w:r w:rsidR="006F4062" w:rsidRPr="00BA4F88">
        <w:rPr>
          <w:rFonts w:ascii="Times New Roman" w:hAnsi="Times New Roman" w:cs="Times New Roman"/>
        </w:rPr>
        <w:t>.</w:t>
      </w:r>
    </w:p>
    <w:p w14:paraId="4EB9440C" w14:textId="77777777" w:rsidR="008D43F9" w:rsidRPr="00BA4F88" w:rsidRDefault="008D43F9" w:rsidP="00061286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 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</w:t>
      </w:r>
      <w:r w:rsidR="002E65B3" w:rsidRPr="00BA4F88">
        <w:rPr>
          <w:rFonts w:ascii="Times New Roman" w:hAnsi="Times New Roman" w:cs="Times New Roman"/>
        </w:rPr>
        <w:t xml:space="preserve">20 </w:t>
      </w:r>
      <w:r w:rsidRPr="00BA4F88">
        <w:rPr>
          <w:rFonts w:ascii="Times New Roman" w:hAnsi="Times New Roman" w:cs="Times New Roman"/>
        </w:rPr>
        <w:t>(</w:t>
      </w:r>
      <w:r w:rsidR="002E65B3" w:rsidRPr="00BA4F88">
        <w:rPr>
          <w:rFonts w:ascii="Times New Roman" w:hAnsi="Times New Roman" w:cs="Times New Roman"/>
        </w:rPr>
        <w:t>Двадцать</w:t>
      </w:r>
      <w:r w:rsidRPr="00BA4F88">
        <w:rPr>
          <w:rFonts w:ascii="Times New Roman" w:hAnsi="Times New Roman" w:cs="Times New Roman"/>
        </w:rPr>
        <w:t>) рабочих дней с момента получения одной из Сторон письменной претензии другой Стороны.</w:t>
      </w:r>
    </w:p>
    <w:p w14:paraId="4C99B911" w14:textId="77777777" w:rsidR="003A2B2D" w:rsidRPr="00BA4F88" w:rsidRDefault="003A2B2D" w:rsidP="008344E7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34746105" w14:textId="77777777" w:rsidR="008D43F9" w:rsidRPr="00BA4F88" w:rsidRDefault="008D43F9" w:rsidP="00061286">
      <w:pPr>
        <w:pStyle w:val="ConsPlusNormal"/>
        <w:widowControl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>СРОК</w:t>
      </w:r>
      <w:r w:rsidRPr="00BA4F88">
        <w:rPr>
          <w:rFonts w:ascii="Times New Roman" w:hAnsi="Times New Roman" w:cs="Times New Roman"/>
          <w:spacing w:val="20"/>
        </w:rPr>
        <w:t xml:space="preserve"> </w:t>
      </w:r>
      <w:r w:rsidRPr="00BA4F88">
        <w:rPr>
          <w:rFonts w:ascii="Times New Roman" w:hAnsi="Times New Roman" w:cs="Times New Roman"/>
          <w:b/>
          <w:bCs/>
          <w:spacing w:val="20"/>
        </w:rPr>
        <w:t>ДЕЙСТВИЯ ДОГОВОРА.</w:t>
      </w:r>
    </w:p>
    <w:p w14:paraId="6FBABC6E" w14:textId="77777777" w:rsidR="008D43F9" w:rsidRPr="00BA4F88" w:rsidRDefault="008D43F9" w:rsidP="00061286">
      <w:pPr>
        <w:pStyle w:val="ConsPlusNormal"/>
        <w:widowControl/>
        <w:tabs>
          <w:tab w:val="num" w:pos="0"/>
        </w:tabs>
        <w:ind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>ОТВЕТСТВЕННОСТЬ СТОРОН</w:t>
      </w:r>
    </w:p>
    <w:p w14:paraId="69DBA9F7" w14:textId="77777777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Действие Договора и обязательства </w:t>
      </w:r>
      <w:r w:rsidR="000611AE" w:rsidRPr="00BA4F88">
        <w:rPr>
          <w:rFonts w:ascii="Times New Roman" w:hAnsi="Times New Roman" w:cs="Times New Roman"/>
        </w:rPr>
        <w:t>С</w:t>
      </w:r>
      <w:r w:rsidRPr="00BA4F88">
        <w:rPr>
          <w:rFonts w:ascii="Times New Roman" w:hAnsi="Times New Roman" w:cs="Times New Roman"/>
        </w:rPr>
        <w:t xml:space="preserve">торон прекращаются с момента </w:t>
      </w:r>
      <w:r w:rsidR="000468EB" w:rsidRPr="00BA4F88">
        <w:rPr>
          <w:rFonts w:ascii="Times New Roman" w:hAnsi="Times New Roman" w:cs="Times New Roman"/>
        </w:rPr>
        <w:t>ис</w:t>
      </w:r>
      <w:r w:rsidRPr="00BA4F88">
        <w:rPr>
          <w:rFonts w:ascii="Times New Roman" w:hAnsi="Times New Roman" w:cs="Times New Roman"/>
        </w:rPr>
        <w:t>полнения Сторонами своих обязательств, предусмотренных настоящим Договором.</w:t>
      </w:r>
    </w:p>
    <w:p w14:paraId="2B14590D" w14:textId="77777777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Договор может быть расторгнут по инициативе Участника в одностороннем порядке в случаях</w:t>
      </w:r>
      <w:r w:rsidR="00BF0218" w:rsidRPr="00BA4F88">
        <w:rPr>
          <w:rFonts w:ascii="Times New Roman" w:hAnsi="Times New Roman" w:cs="Times New Roman"/>
        </w:rPr>
        <w:t>, предусмотренных законодательством Российской Федерации.</w:t>
      </w:r>
    </w:p>
    <w:p w14:paraId="16071438" w14:textId="3403D5DD" w:rsidR="00F27E7B" w:rsidRPr="00BA4F88" w:rsidRDefault="00F27E7B" w:rsidP="00F27E7B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В случае прекращения договора счета эскроу по основаниям, предусмотренным </w:t>
      </w:r>
      <w:hyperlink r:id="rId13" w:history="1">
        <w:r w:rsidRPr="00BA4F88">
          <w:rPr>
            <w:rFonts w:ascii="Times New Roman" w:hAnsi="Times New Roman" w:cs="Times New Roman"/>
          </w:rPr>
          <w:t>частью 7</w:t>
        </w:r>
      </w:hyperlink>
      <w:r w:rsidRPr="00BA4F88">
        <w:rPr>
          <w:rFonts w:ascii="Times New Roman" w:hAnsi="Times New Roman" w:cs="Times New Roman"/>
        </w:rPr>
        <w:t xml:space="preserve"> ст.15.5 Закона о Долевом Участии, денежные средства со счета эскроу на основании полученных </w:t>
      </w:r>
      <w:r w:rsidR="00C03C7A" w:rsidRPr="00BA4F88">
        <w:rPr>
          <w:rFonts w:ascii="Times New Roman" w:hAnsi="Times New Roman" w:cs="Times New Roman"/>
        </w:rPr>
        <w:t>У</w:t>
      </w:r>
      <w:r w:rsidRPr="00BA4F88">
        <w:rPr>
          <w:rFonts w:ascii="Times New Roman" w:hAnsi="Times New Roman" w:cs="Times New Roman"/>
        </w:rPr>
        <w:t xml:space="preserve">полномоченным банком сведений 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Участнику либо перечисляются на его залоговый счет, права по которому переданы в залог Банку, если такое условие предусмотрено договором, заключенным между Участником и Банком. Договор счета эскроу должен содержать информацию о банковском счете депонента,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основаниям, предусмотренным </w:t>
      </w:r>
      <w:hyperlink r:id="rId14" w:history="1">
        <w:r w:rsidRPr="00BA4F88">
          <w:rPr>
            <w:rFonts w:ascii="Times New Roman" w:hAnsi="Times New Roman" w:cs="Times New Roman"/>
          </w:rPr>
          <w:t>частью 7</w:t>
        </w:r>
      </w:hyperlink>
      <w:r w:rsidRPr="00BA4F88">
        <w:rPr>
          <w:rFonts w:ascii="Times New Roman" w:hAnsi="Times New Roman" w:cs="Times New Roman"/>
        </w:rPr>
        <w:t xml:space="preserve"> ст.15.5 Закона о Долевом Участии.</w:t>
      </w:r>
    </w:p>
    <w:p w14:paraId="1A520EA7" w14:textId="77777777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В случае безосновательного одностороннего отказа Участника от исполнения Договора, Участник обязан уплатить Застройщику штраф в размере </w:t>
      </w:r>
      <w:r w:rsidR="007E05CF" w:rsidRPr="00BA4F88">
        <w:rPr>
          <w:rFonts w:ascii="Times New Roman" w:hAnsi="Times New Roman" w:cs="Times New Roman"/>
        </w:rPr>
        <w:t>2</w:t>
      </w:r>
      <w:r w:rsidRPr="00BA4F88">
        <w:rPr>
          <w:rFonts w:ascii="Times New Roman" w:hAnsi="Times New Roman" w:cs="Times New Roman"/>
        </w:rPr>
        <w:t>0 (</w:t>
      </w:r>
      <w:r w:rsidR="007E05CF" w:rsidRPr="00BA4F88">
        <w:rPr>
          <w:rFonts w:ascii="Times New Roman" w:hAnsi="Times New Roman" w:cs="Times New Roman"/>
        </w:rPr>
        <w:t>двадцати</w:t>
      </w:r>
      <w:r w:rsidRPr="00BA4F88">
        <w:rPr>
          <w:rFonts w:ascii="Times New Roman" w:hAnsi="Times New Roman" w:cs="Times New Roman"/>
        </w:rPr>
        <w:t xml:space="preserve">) процентов от </w:t>
      </w:r>
      <w:r w:rsidR="00431E65" w:rsidRPr="00BA4F88">
        <w:rPr>
          <w:rFonts w:ascii="Times New Roman" w:hAnsi="Times New Roman" w:cs="Times New Roman"/>
        </w:rPr>
        <w:t>ц</w:t>
      </w:r>
      <w:r w:rsidRPr="00BA4F88">
        <w:rPr>
          <w:rFonts w:ascii="Times New Roman" w:hAnsi="Times New Roman" w:cs="Times New Roman"/>
        </w:rPr>
        <w:t>ены Договора (п. 4.1 Договора).</w:t>
      </w:r>
    </w:p>
    <w:p w14:paraId="5908DE9B" w14:textId="188FDE37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За</w:t>
      </w:r>
      <w:r w:rsidR="00E8722B">
        <w:rPr>
          <w:rFonts w:ascii="Times New Roman" w:hAnsi="Times New Roman" w:cs="Times New Roman"/>
        </w:rPr>
        <w:t xml:space="preserve"> </w:t>
      </w:r>
      <w:r w:rsidRPr="00BA4F88">
        <w:rPr>
          <w:rFonts w:ascii="Times New Roman" w:hAnsi="Times New Roman" w:cs="Times New Roman"/>
        </w:rPr>
        <w:t>просрочку, необоснованный отказ/уклонение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4450B427" w14:textId="6AC360AA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За просрочку, необоснованный отказ/уклонение Участника от подписания </w:t>
      </w:r>
      <w:r w:rsidR="00722F52" w:rsidRPr="00BA4F88">
        <w:rPr>
          <w:rFonts w:ascii="Times New Roman" w:hAnsi="Times New Roman" w:cs="Times New Roman"/>
        </w:rPr>
        <w:t>Акта сверки взаиморасчетов</w:t>
      </w:r>
      <w:r w:rsidRPr="00BA4F88">
        <w:rPr>
          <w:rFonts w:ascii="Times New Roman" w:hAnsi="Times New Roman" w:cs="Times New Roman"/>
        </w:rPr>
        <w:t>,</w:t>
      </w:r>
      <w:r w:rsidR="005277C1" w:rsidRPr="00BA4F88">
        <w:rPr>
          <w:rFonts w:ascii="Times New Roman" w:hAnsi="Times New Roman" w:cs="Times New Roman"/>
        </w:rPr>
        <w:t xml:space="preserve"> предусмотренного п. 4.</w:t>
      </w:r>
      <w:r w:rsidR="007306C3" w:rsidRPr="00BA4F88">
        <w:rPr>
          <w:rFonts w:ascii="Times New Roman" w:hAnsi="Times New Roman" w:cs="Times New Roman"/>
        </w:rPr>
        <w:t xml:space="preserve">3 </w:t>
      </w:r>
      <w:r w:rsidR="005277C1" w:rsidRPr="00BA4F88">
        <w:rPr>
          <w:rFonts w:ascii="Times New Roman" w:hAnsi="Times New Roman" w:cs="Times New Roman"/>
        </w:rPr>
        <w:t xml:space="preserve">Договора, </w:t>
      </w:r>
      <w:r w:rsidRPr="00BA4F88">
        <w:rPr>
          <w:rFonts w:ascii="Times New Roman" w:hAnsi="Times New Roman" w:cs="Times New Roman"/>
        </w:rPr>
        <w:t xml:space="preserve">Участник уплачивает Застройщику неустойку в размере </w:t>
      </w:r>
      <w:r w:rsidR="00B14CC6">
        <w:rPr>
          <w:rFonts w:ascii="Times New Roman" w:hAnsi="Times New Roman" w:cs="Times New Roman"/>
          <w:highlight w:val="yellow"/>
        </w:rPr>
        <w:t>0,5</w:t>
      </w:r>
      <w:r w:rsidR="00E3456A" w:rsidRPr="00BA4F88">
        <w:rPr>
          <w:rFonts w:ascii="Times New Roman" w:hAnsi="Times New Roman" w:cs="Times New Roman"/>
          <w:highlight w:val="yellow"/>
        </w:rPr>
        <w:t xml:space="preserve"> </w:t>
      </w:r>
      <w:r w:rsidRPr="00BA4F88">
        <w:rPr>
          <w:rFonts w:ascii="Times New Roman" w:hAnsi="Times New Roman" w:cs="Times New Roman"/>
        </w:rPr>
        <w:t xml:space="preserve">% от цены Договора за каждый день просрочки. </w:t>
      </w:r>
    </w:p>
    <w:p w14:paraId="671C1FD2" w14:textId="75557701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За просрочку, необоснованный отказ/уклонение от подписания Передаточного </w:t>
      </w:r>
      <w:r w:rsidR="00B91F70" w:rsidRPr="00BA4F88">
        <w:rPr>
          <w:rFonts w:ascii="Times New Roman" w:hAnsi="Times New Roman" w:cs="Times New Roman"/>
        </w:rPr>
        <w:t xml:space="preserve">Акта </w:t>
      </w:r>
      <w:r w:rsidRPr="00BA4F88">
        <w:rPr>
          <w:rFonts w:ascii="Times New Roman" w:hAnsi="Times New Roman" w:cs="Times New Roman"/>
        </w:rPr>
        <w:t xml:space="preserve">Участник уплачивает Застройщику неустойку в размере </w:t>
      </w:r>
      <w:r w:rsidR="00B14CC6">
        <w:rPr>
          <w:rFonts w:ascii="Times New Roman" w:hAnsi="Times New Roman" w:cs="Times New Roman"/>
          <w:highlight w:val="yellow"/>
        </w:rPr>
        <w:t>0,5</w:t>
      </w:r>
      <w:r w:rsidR="00E3456A" w:rsidRPr="00BA4F88">
        <w:rPr>
          <w:rFonts w:ascii="Times New Roman" w:hAnsi="Times New Roman" w:cs="Times New Roman"/>
          <w:highlight w:val="yellow"/>
        </w:rPr>
        <w:t xml:space="preserve"> </w:t>
      </w:r>
      <w:r w:rsidR="00E3456A" w:rsidRPr="00BA4F88">
        <w:rPr>
          <w:rFonts w:ascii="Times New Roman" w:hAnsi="Times New Roman" w:cs="Times New Roman"/>
        </w:rPr>
        <w:t xml:space="preserve">% </w:t>
      </w:r>
      <w:r w:rsidRPr="00BA4F88">
        <w:rPr>
          <w:rFonts w:ascii="Times New Roman" w:hAnsi="Times New Roman" w:cs="Times New Roman"/>
        </w:rPr>
        <w:t>от окончательной цены Договора за каждый день просрочки.</w:t>
      </w:r>
    </w:p>
    <w:p w14:paraId="3CFDAB75" w14:textId="77777777" w:rsidR="00CD719C" w:rsidRPr="00BA4F88" w:rsidRDefault="00CD719C" w:rsidP="00710661">
      <w:pPr>
        <w:pStyle w:val="ConsPlusNormal"/>
        <w:widowControl/>
        <w:numPr>
          <w:ilvl w:val="1"/>
          <w:numId w:val="13"/>
        </w:numPr>
        <w:tabs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В случае несоблюдения Участником срок</w:t>
      </w:r>
      <w:r w:rsidR="00141CB5" w:rsidRPr="00BA4F88">
        <w:rPr>
          <w:rFonts w:ascii="Times New Roman" w:hAnsi="Times New Roman" w:cs="Times New Roman"/>
        </w:rPr>
        <w:t>а</w:t>
      </w:r>
      <w:r w:rsidRPr="00BA4F88">
        <w:rPr>
          <w:rFonts w:ascii="Times New Roman" w:hAnsi="Times New Roman" w:cs="Times New Roman"/>
        </w:rPr>
        <w:t>, указанн</w:t>
      </w:r>
      <w:r w:rsidR="00141CB5" w:rsidRPr="00BA4F88">
        <w:rPr>
          <w:rFonts w:ascii="Times New Roman" w:hAnsi="Times New Roman" w:cs="Times New Roman"/>
        </w:rPr>
        <w:t>ого</w:t>
      </w:r>
      <w:r w:rsidRPr="00BA4F88">
        <w:rPr>
          <w:rFonts w:ascii="Times New Roman" w:hAnsi="Times New Roman" w:cs="Times New Roman"/>
        </w:rPr>
        <w:t xml:space="preserve"> в п</w:t>
      </w:r>
      <w:r w:rsidR="00141CB5" w:rsidRPr="00BA4F88">
        <w:rPr>
          <w:rFonts w:ascii="Times New Roman" w:hAnsi="Times New Roman" w:cs="Times New Roman"/>
        </w:rPr>
        <w:t>. </w:t>
      </w:r>
      <w:r w:rsidRPr="00BA4F88">
        <w:rPr>
          <w:rFonts w:ascii="Times New Roman" w:hAnsi="Times New Roman" w:cs="Times New Roman"/>
        </w:rPr>
        <w:t>7.1.</w:t>
      </w:r>
      <w:r w:rsidR="006B6561" w:rsidRPr="00BA4F88">
        <w:rPr>
          <w:rFonts w:ascii="Times New Roman" w:hAnsi="Times New Roman" w:cs="Times New Roman"/>
        </w:rPr>
        <w:t>6.</w:t>
      </w:r>
      <w:r w:rsidRPr="00BA4F88">
        <w:rPr>
          <w:rFonts w:ascii="Times New Roman" w:hAnsi="Times New Roman" w:cs="Times New Roman"/>
        </w:rPr>
        <w:t xml:space="preserve"> настоящего Договора, Участник возмещает Застройщику все убытки, понесенные Застройщиком, в том числе расходы в соответствующей части по оплате </w:t>
      </w:r>
      <w:r w:rsidR="00297794" w:rsidRPr="00BA4F88">
        <w:rPr>
          <w:rFonts w:ascii="Times New Roman" w:hAnsi="Times New Roman" w:cs="Times New Roman"/>
        </w:rPr>
        <w:t xml:space="preserve">налоговых </w:t>
      </w:r>
      <w:r w:rsidR="00E3202D" w:rsidRPr="00BA4F88">
        <w:rPr>
          <w:rFonts w:ascii="Times New Roman" w:hAnsi="Times New Roman" w:cs="Times New Roman"/>
        </w:rPr>
        <w:t xml:space="preserve">и иных обязательных </w:t>
      </w:r>
      <w:r w:rsidR="00297794" w:rsidRPr="00BA4F88">
        <w:rPr>
          <w:rFonts w:ascii="Times New Roman" w:hAnsi="Times New Roman" w:cs="Times New Roman"/>
        </w:rPr>
        <w:t>платежей</w:t>
      </w:r>
      <w:r w:rsidRPr="00BA4F88">
        <w:rPr>
          <w:rFonts w:ascii="Times New Roman" w:hAnsi="Times New Roman" w:cs="Times New Roman"/>
        </w:rPr>
        <w:t>.</w:t>
      </w:r>
    </w:p>
    <w:p w14:paraId="6AA77E1E" w14:textId="77777777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Во всем остальном, что не предусмотрено настоящим Договором, Стороны несут ответственность, предусмотренную </w:t>
      </w:r>
      <w:r w:rsidR="00017D03" w:rsidRPr="00BA4F88">
        <w:rPr>
          <w:rFonts w:ascii="Times New Roman" w:hAnsi="Times New Roman" w:cs="Times New Roman"/>
        </w:rPr>
        <w:t>Законом о Долевом Участии</w:t>
      </w:r>
      <w:r w:rsidRPr="00BA4F88">
        <w:rPr>
          <w:rFonts w:ascii="Times New Roman" w:hAnsi="Times New Roman" w:cs="Times New Roman"/>
        </w:rPr>
        <w:t>.</w:t>
      </w:r>
    </w:p>
    <w:p w14:paraId="0E9D4E9E" w14:textId="77777777" w:rsidR="00CF76AB" w:rsidRPr="00BA4F88" w:rsidRDefault="00CF76AB" w:rsidP="00F27E7B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369E4434" w14:textId="77777777" w:rsidR="008D43F9" w:rsidRPr="00BA4F88" w:rsidRDefault="008D43F9" w:rsidP="00061286">
      <w:pPr>
        <w:pStyle w:val="ConsPlusNormal"/>
        <w:widowControl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BA4F88">
        <w:rPr>
          <w:rFonts w:ascii="Times New Roman" w:hAnsi="Times New Roman" w:cs="Times New Roman"/>
          <w:b/>
          <w:bCs/>
          <w:spacing w:val="20"/>
        </w:rPr>
        <w:t>ЗАКЛЮЧИТЕЛЬНЫЕ ПОЛОЖЕНИЯ</w:t>
      </w:r>
    </w:p>
    <w:p w14:paraId="70AB49AB" w14:textId="4D185847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Любая информация о финансовом положении Сторон и условиях договоров с третьими лицами, участвующими в строительстве </w:t>
      </w:r>
      <w:r w:rsidR="009B4F61">
        <w:rPr>
          <w:rFonts w:ascii="Times New Roman" w:hAnsi="Times New Roman" w:cs="Times New Roman"/>
        </w:rPr>
        <w:t>Многофункционального центра с помещениями «Высшей школы бизнеса»</w:t>
      </w:r>
      <w:r w:rsidRPr="00BA4F88">
        <w:rPr>
          <w:rFonts w:ascii="Times New Roman" w:hAnsi="Times New Roman" w:cs="Times New Roman"/>
        </w:rPr>
        <w:t xml:space="preserve">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76360999" w14:textId="77777777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Обо всех изменениях в платежных, почтовых и других реквизитах Стороны обязаны в течение </w:t>
      </w:r>
      <w:r w:rsidR="007324F1" w:rsidRPr="00BA4F88">
        <w:rPr>
          <w:rFonts w:ascii="Times New Roman" w:hAnsi="Times New Roman" w:cs="Times New Roman"/>
        </w:rPr>
        <w:t xml:space="preserve">3 (трех) </w:t>
      </w:r>
      <w:r w:rsidRPr="00BA4F88">
        <w:rPr>
          <w:rFonts w:ascii="Times New Roman" w:hAnsi="Times New Roman" w:cs="Times New Roman"/>
        </w:rPr>
        <w:t>рабочих дней извещать друг друга. Действия, совершенные до получения уведомления об изменении реквизитов, считаются исполненными надлежащим образом.</w:t>
      </w:r>
    </w:p>
    <w:p w14:paraId="121B22C1" w14:textId="5472D14E" w:rsidR="008D43F9" w:rsidRPr="00BA4F88" w:rsidRDefault="00F453E8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Любые уведомления/ требования по настоящему Договору совершаются в письменной форме и </w:t>
      </w:r>
      <w:r w:rsidR="009554BD" w:rsidRPr="00BA4F88">
        <w:rPr>
          <w:rFonts w:ascii="Times New Roman" w:hAnsi="Times New Roman" w:cs="Times New Roman"/>
        </w:rPr>
        <w:t xml:space="preserve">если иное не предусмотрено </w:t>
      </w:r>
      <w:r w:rsidR="004E058A" w:rsidRPr="00BA4F88">
        <w:rPr>
          <w:rFonts w:ascii="Times New Roman" w:hAnsi="Times New Roman" w:cs="Times New Roman"/>
        </w:rPr>
        <w:t>Д</w:t>
      </w:r>
      <w:r w:rsidR="009554BD" w:rsidRPr="00BA4F88">
        <w:rPr>
          <w:rFonts w:ascii="Times New Roman" w:hAnsi="Times New Roman" w:cs="Times New Roman"/>
        </w:rPr>
        <w:t xml:space="preserve">оговором, </w:t>
      </w:r>
      <w:r w:rsidRPr="00BA4F88">
        <w:rPr>
          <w:rFonts w:ascii="Times New Roman" w:hAnsi="Times New Roman" w:cs="Times New Roman"/>
        </w:rPr>
        <w:t>вручаются лично уполномоченному представителю под расписку либо направляются в виде заказного письма или телеграммы с уведомлением, направленным: в отношении Застройщика - в соответствии с его реквизитами, указанными в п. 1</w:t>
      </w:r>
      <w:r w:rsidR="00E370BF" w:rsidRPr="00BA4F88">
        <w:rPr>
          <w:rFonts w:ascii="Times New Roman" w:hAnsi="Times New Roman" w:cs="Times New Roman"/>
        </w:rPr>
        <w:t>2</w:t>
      </w:r>
      <w:r w:rsidRPr="00BA4F88">
        <w:rPr>
          <w:rFonts w:ascii="Times New Roman" w:hAnsi="Times New Roman" w:cs="Times New Roman"/>
        </w:rPr>
        <w:t xml:space="preserve"> Договора, а в отношении Участника - по следующему почтовому адресу</w:t>
      </w:r>
      <w:r w:rsidR="008D43F9" w:rsidRPr="00BA4F88">
        <w:rPr>
          <w:rFonts w:ascii="Times New Roman" w:hAnsi="Times New Roman" w:cs="Times New Roman"/>
        </w:rPr>
        <w:t xml:space="preserve">: </w:t>
      </w:r>
      <w:r w:rsidR="00FF5F0B">
        <w:rPr>
          <w:rFonts w:ascii="Times New Roman" w:hAnsi="Times New Roman" w:cs="Times New Roman"/>
        </w:rPr>
        <w:t xml:space="preserve">350007, </w:t>
      </w:r>
      <w:r w:rsidR="00FF5F0B" w:rsidRPr="00E91B18">
        <w:rPr>
          <w:rFonts w:ascii="Times New Roman" w:hAnsi="Times New Roman"/>
        </w:rPr>
        <w:t>г.</w:t>
      </w:r>
      <w:r w:rsidR="00FF5F0B" w:rsidRPr="00E91B18">
        <w:t xml:space="preserve"> </w:t>
      </w:r>
      <w:r w:rsidR="00FF5F0B" w:rsidRPr="00E91B18">
        <w:rPr>
          <w:rFonts w:ascii="Times New Roman" w:hAnsi="Times New Roman"/>
        </w:rPr>
        <w:t>Краснодар, ул.</w:t>
      </w:r>
      <w:r w:rsidR="00FF5F0B" w:rsidRPr="00E91B18">
        <w:t xml:space="preserve"> </w:t>
      </w:r>
      <w:r w:rsidR="00FF5F0B" w:rsidRPr="00E91B18">
        <w:rPr>
          <w:rFonts w:ascii="Times New Roman" w:hAnsi="Times New Roman"/>
        </w:rPr>
        <w:t>Краснодонская, 125</w:t>
      </w:r>
      <w:r w:rsidR="00E277D1" w:rsidRPr="00BA4F88">
        <w:rPr>
          <w:rFonts w:ascii="Times New Roman" w:hAnsi="Times New Roman" w:cs="Times New Roman"/>
        </w:rPr>
        <w:t>.</w:t>
      </w:r>
    </w:p>
    <w:p w14:paraId="43CB2CF6" w14:textId="2D024655" w:rsidR="002B1019" w:rsidRPr="00BA4F88" w:rsidRDefault="008D43F9" w:rsidP="00C03C7A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6488A006" w14:textId="53D47B25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BA4F88">
        <w:rPr>
          <w:rFonts w:ascii="Times New Roman" w:hAnsi="Times New Roman" w:cs="Times New Roman"/>
        </w:rPr>
        <w:t xml:space="preserve">Договор составлен в </w:t>
      </w:r>
      <w:r w:rsidR="00C04CF3" w:rsidRPr="00BA4F88">
        <w:rPr>
          <w:rFonts w:ascii="Times New Roman" w:hAnsi="Times New Roman" w:cs="Times New Roman"/>
        </w:rPr>
        <w:t>4</w:t>
      </w:r>
      <w:r w:rsidRPr="00BA4F88">
        <w:rPr>
          <w:rFonts w:ascii="Times New Roman" w:hAnsi="Times New Roman" w:cs="Times New Roman"/>
        </w:rPr>
        <w:t xml:space="preserve"> (</w:t>
      </w:r>
      <w:r w:rsidR="00C04CF3" w:rsidRPr="00BA4F88">
        <w:rPr>
          <w:rFonts w:ascii="Times New Roman" w:hAnsi="Times New Roman" w:cs="Times New Roman"/>
        </w:rPr>
        <w:t>Четырех</w:t>
      </w:r>
      <w:r w:rsidRPr="00BA4F88">
        <w:rPr>
          <w:rFonts w:ascii="Times New Roman" w:hAnsi="Times New Roman" w:cs="Times New Roman"/>
        </w:rPr>
        <w:t xml:space="preserve">) экземплярах, имеющих равную юридическую силу, </w:t>
      </w:r>
      <w:r w:rsidR="006701BE" w:rsidRPr="00BA4F88">
        <w:rPr>
          <w:rFonts w:ascii="Times New Roman" w:hAnsi="Times New Roman" w:cs="Times New Roman"/>
        </w:rPr>
        <w:t xml:space="preserve">из которых: </w:t>
      </w:r>
      <w:r w:rsidR="00041461" w:rsidRPr="00BA4F88">
        <w:rPr>
          <w:rFonts w:ascii="Times New Roman" w:hAnsi="Times New Roman" w:cs="Times New Roman"/>
        </w:rPr>
        <w:t xml:space="preserve">два экземпляра </w:t>
      </w:r>
      <w:r w:rsidR="006701BE" w:rsidRPr="00BA4F88">
        <w:rPr>
          <w:rFonts w:ascii="Times New Roman" w:hAnsi="Times New Roman" w:cs="Times New Roman"/>
        </w:rPr>
        <w:t xml:space="preserve">- </w:t>
      </w:r>
      <w:r w:rsidR="00041461" w:rsidRPr="00BA4F88">
        <w:rPr>
          <w:rFonts w:ascii="Times New Roman" w:hAnsi="Times New Roman" w:cs="Times New Roman"/>
        </w:rPr>
        <w:t xml:space="preserve">для Застройщика и по одному для </w:t>
      </w:r>
      <w:r w:rsidR="006701BE" w:rsidRPr="00BA4F88">
        <w:rPr>
          <w:rFonts w:ascii="Times New Roman" w:hAnsi="Times New Roman" w:cs="Times New Roman"/>
        </w:rPr>
        <w:t xml:space="preserve">- </w:t>
      </w:r>
      <w:r w:rsidR="00041461" w:rsidRPr="00BA4F88">
        <w:rPr>
          <w:rFonts w:ascii="Times New Roman" w:hAnsi="Times New Roman" w:cs="Times New Roman"/>
        </w:rPr>
        <w:t xml:space="preserve">Участника и </w:t>
      </w:r>
      <w:r w:rsidR="006701BE" w:rsidRPr="00BA4F88">
        <w:rPr>
          <w:rFonts w:ascii="Times New Roman" w:hAnsi="Times New Roman" w:cs="Times New Roman"/>
        </w:rPr>
        <w:t>О</w:t>
      </w:r>
      <w:r w:rsidR="00041461" w:rsidRPr="00BA4F88">
        <w:rPr>
          <w:rFonts w:ascii="Times New Roman" w:hAnsi="Times New Roman" w:cs="Times New Roman"/>
        </w:rPr>
        <w:t>ргана</w:t>
      </w:r>
      <w:r w:rsidR="006701BE" w:rsidRPr="00BA4F88">
        <w:rPr>
          <w:rFonts w:ascii="Times New Roman" w:hAnsi="Times New Roman" w:cs="Times New Roman"/>
        </w:rPr>
        <w:t xml:space="preserve"> регистрации прав</w:t>
      </w:r>
      <w:r w:rsidRPr="00BA4F88">
        <w:rPr>
          <w:rFonts w:ascii="Times New Roman" w:hAnsi="Times New Roman" w:cs="Times New Roman"/>
        </w:rPr>
        <w:t xml:space="preserve">. </w:t>
      </w:r>
    </w:p>
    <w:p w14:paraId="686FEB08" w14:textId="77777777" w:rsidR="008D43F9" w:rsidRPr="00BA4F88" w:rsidRDefault="008D43F9" w:rsidP="00710661">
      <w:pPr>
        <w:pStyle w:val="ConsPlusNormal"/>
        <w:widowControl/>
        <w:numPr>
          <w:ilvl w:val="1"/>
          <w:numId w:val="13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BA4F88">
        <w:rPr>
          <w:rFonts w:ascii="Times New Roman" w:hAnsi="Times New Roman" w:cs="Times New Roman"/>
        </w:rPr>
        <w:t xml:space="preserve">Приложения к настоящему Договору: </w:t>
      </w:r>
    </w:p>
    <w:p w14:paraId="28987E7B" w14:textId="624C99C7" w:rsidR="004B5546" w:rsidRPr="00BA4F88" w:rsidRDefault="008D43F9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lastRenderedPageBreak/>
        <w:t>- Приложение №</w:t>
      </w:r>
      <w:r w:rsidR="003032FB" w:rsidRPr="00BA4F88">
        <w:rPr>
          <w:rFonts w:ascii="Times New Roman" w:hAnsi="Times New Roman" w:cs="Times New Roman"/>
        </w:rPr>
        <w:t xml:space="preserve"> </w:t>
      </w:r>
      <w:r w:rsidRPr="00BA4F88">
        <w:rPr>
          <w:rFonts w:ascii="Times New Roman" w:hAnsi="Times New Roman" w:cs="Times New Roman"/>
        </w:rPr>
        <w:t xml:space="preserve">1 </w:t>
      </w:r>
      <w:r w:rsidR="005D106E" w:rsidRPr="00BA4F88">
        <w:rPr>
          <w:rFonts w:ascii="Times New Roman" w:hAnsi="Times New Roman" w:cs="Times New Roman"/>
        </w:rPr>
        <w:t>–</w:t>
      </w:r>
      <w:r w:rsidRPr="00BA4F88">
        <w:rPr>
          <w:rFonts w:ascii="Times New Roman" w:hAnsi="Times New Roman" w:cs="Times New Roman"/>
        </w:rPr>
        <w:t xml:space="preserve"> </w:t>
      </w:r>
      <w:r w:rsidR="005D106E" w:rsidRPr="00BA4F88">
        <w:rPr>
          <w:rFonts w:ascii="Times New Roman" w:hAnsi="Times New Roman" w:cs="Times New Roman"/>
        </w:rPr>
        <w:t xml:space="preserve">Основные </w:t>
      </w:r>
      <w:r w:rsidRPr="00BA4F88">
        <w:rPr>
          <w:rFonts w:ascii="Times New Roman" w:hAnsi="Times New Roman" w:cs="Times New Roman"/>
        </w:rPr>
        <w:t>характеристики</w:t>
      </w:r>
      <w:r w:rsidR="006701BE" w:rsidRPr="00BA4F88">
        <w:rPr>
          <w:rFonts w:ascii="Times New Roman" w:hAnsi="Times New Roman" w:cs="Times New Roman"/>
        </w:rPr>
        <w:t xml:space="preserve"> </w:t>
      </w:r>
      <w:r w:rsidR="009B4F61">
        <w:rPr>
          <w:rFonts w:ascii="Times New Roman" w:hAnsi="Times New Roman" w:cs="Times New Roman"/>
        </w:rPr>
        <w:t>Многофункционального центра с помещениями «Высшей школы бизнеса»</w:t>
      </w:r>
      <w:r w:rsidR="005D5DC6">
        <w:rPr>
          <w:rFonts w:ascii="Times New Roman" w:hAnsi="Times New Roman" w:cs="Times New Roman"/>
        </w:rPr>
        <w:t xml:space="preserve"> </w:t>
      </w:r>
      <w:r w:rsidR="005D106E" w:rsidRPr="00BA4F88">
        <w:rPr>
          <w:rFonts w:ascii="Times New Roman" w:hAnsi="Times New Roman" w:cs="Times New Roman"/>
        </w:rPr>
        <w:t>и Объекта</w:t>
      </w:r>
      <w:r w:rsidRPr="00BA4F88">
        <w:rPr>
          <w:rFonts w:ascii="Times New Roman" w:hAnsi="Times New Roman" w:cs="Times New Roman"/>
        </w:rPr>
        <w:t>.</w:t>
      </w:r>
    </w:p>
    <w:p w14:paraId="7D38EFB9" w14:textId="77777777" w:rsidR="008D43F9" w:rsidRPr="00BA4F88" w:rsidRDefault="004B5546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- Приложение №</w:t>
      </w:r>
      <w:r w:rsidR="003032FB" w:rsidRPr="00BA4F88">
        <w:rPr>
          <w:rFonts w:ascii="Times New Roman" w:hAnsi="Times New Roman" w:cs="Times New Roman"/>
        </w:rPr>
        <w:t xml:space="preserve"> </w:t>
      </w:r>
      <w:r w:rsidRPr="00BA4F88">
        <w:rPr>
          <w:rFonts w:ascii="Times New Roman" w:hAnsi="Times New Roman" w:cs="Times New Roman"/>
        </w:rPr>
        <w:t xml:space="preserve">1-а </w:t>
      </w:r>
      <w:r w:rsidR="00C225F7" w:rsidRPr="00BA4F88">
        <w:rPr>
          <w:rFonts w:ascii="Times New Roman" w:hAnsi="Times New Roman" w:cs="Times New Roman"/>
        </w:rPr>
        <w:t>–</w:t>
      </w:r>
      <w:r w:rsidRPr="00BA4F88">
        <w:rPr>
          <w:rFonts w:ascii="Times New Roman" w:hAnsi="Times New Roman" w:cs="Times New Roman"/>
        </w:rPr>
        <w:t xml:space="preserve"> </w:t>
      </w:r>
      <w:r w:rsidR="00C225F7" w:rsidRPr="00BA4F88">
        <w:rPr>
          <w:rFonts w:ascii="Times New Roman" w:hAnsi="Times New Roman" w:cs="Times New Roman"/>
        </w:rPr>
        <w:t>Описание Объекта долевого строительства</w:t>
      </w:r>
    </w:p>
    <w:p w14:paraId="0C519182" w14:textId="77777777" w:rsidR="008D43F9" w:rsidRPr="00BA4F88" w:rsidRDefault="008D43F9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- Приложение №</w:t>
      </w:r>
      <w:r w:rsidR="003032FB" w:rsidRPr="00BA4F88">
        <w:rPr>
          <w:rFonts w:ascii="Times New Roman" w:hAnsi="Times New Roman" w:cs="Times New Roman"/>
        </w:rPr>
        <w:t xml:space="preserve"> </w:t>
      </w:r>
      <w:r w:rsidRPr="00BA4F88">
        <w:rPr>
          <w:rFonts w:ascii="Times New Roman" w:hAnsi="Times New Roman" w:cs="Times New Roman"/>
        </w:rPr>
        <w:t xml:space="preserve">2 </w:t>
      </w:r>
      <w:r w:rsidR="005D106E" w:rsidRPr="00BA4F88">
        <w:rPr>
          <w:rFonts w:ascii="Times New Roman" w:hAnsi="Times New Roman" w:cs="Times New Roman"/>
        </w:rPr>
        <w:t>–</w:t>
      </w:r>
      <w:r w:rsidRPr="00BA4F88">
        <w:rPr>
          <w:rFonts w:ascii="Times New Roman" w:hAnsi="Times New Roman" w:cs="Times New Roman"/>
        </w:rPr>
        <w:t xml:space="preserve"> </w:t>
      </w:r>
      <w:r w:rsidR="005D106E" w:rsidRPr="00BA4F88">
        <w:rPr>
          <w:rFonts w:ascii="Times New Roman" w:hAnsi="Times New Roman" w:cs="Times New Roman"/>
        </w:rPr>
        <w:t>П</w:t>
      </w:r>
      <w:r w:rsidRPr="00BA4F88">
        <w:rPr>
          <w:rFonts w:ascii="Times New Roman" w:hAnsi="Times New Roman" w:cs="Times New Roman"/>
        </w:rPr>
        <w:t>лан</w:t>
      </w:r>
      <w:r w:rsidR="005D106E" w:rsidRPr="00BA4F88">
        <w:rPr>
          <w:rFonts w:ascii="Times New Roman" w:hAnsi="Times New Roman" w:cs="Times New Roman"/>
        </w:rPr>
        <w:t xml:space="preserve"> Объекта</w:t>
      </w:r>
      <w:r w:rsidRPr="00BA4F88">
        <w:rPr>
          <w:rFonts w:ascii="Times New Roman" w:hAnsi="Times New Roman" w:cs="Times New Roman"/>
        </w:rPr>
        <w:t>.</w:t>
      </w:r>
    </w:p>
    <w:p w14:paraId="3047E119" w14:textId="77777777" w:rsidR="00B97A52" w:rsidRPr="00BA4F88" w:rsidRDefault="00B97A52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>-</w:t>
      </w:r>
      <w:r w:rsidR="005D106E" w:rsidRPr="00BA4F88">
        <w:rPr>
          <w:rFonts w:ascii="Times New Roman" w:hAnsi="Times New Roman" w:cs="Times New Roman"/>
        </w:rPr>
        <w:t xml:space="preserve"> Приложение № 3</w:t>
      </w:r>
      <w:r w:rsidRPr="00BA4F88">
        <w:rPr>
          <w:rFonts w:ascii="Times New Roman" w:hAnsi="Times New Roman" w:cs="Times New Roman"/>
        </w:rPr>
        <w:t xml:space="preserve"> – Форма Акта сверки взаиморасчетов (возврат денежных средств).</w:t>
      </w:r>
    </w:p>
    <w:p w14:paraId="509350C0" w14:textId="77777777" w:rsidR="00B97A52" w:rsidRPr="00BA4F88" w:rsidRDefault="00B97A52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BA4F88">
        <w:rPr>
          <w:rFonts w:ascii="Times New Roman" w:hAnsi="Times New Roman" w:cs="Times New Roman"/>
        </w:rPr>
        <w:t xml:space="preserve">- Приложение № </w:t>
      </w:r>
      <w:r w:rsidR="005D106E" w:rsidRPr="00BA4F88">
        <w:rPr>
          <w:rFonts w:ascii="Times New Roman" w:hAnsi="Times New Roman" w:cs="Times New Roman"/>
        </w:rPr>
        <w:t>4</w:t>
      </w:r>
      <w:r w:rsidRPr="00BA4F88">
        <w:rPr>
          <w:rFonts w:ascii="Times New Roman" w:hAnsi="Times New Roman" w:cs="Times New Roman"/>
        </w:rPr>
        <w:t xml:space="preserve"> – Форма Акта сверки взаиморасчетов (доплата денежных средств).</w:t>
      </w:r>
    </w:p>
    <w:p w14:paraId="405D9DA3" w14:textId="77777777" w:rsidR="003A2B2D" w:rsidRPr="00BA4F88" w:rsidRDefault="003A2B2D" w:rsidP="00061286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3E8DB955" w14:textId="2B7FB881" w:rsidR="007324F1" w:rsidRPr="00BA4F88" w:rsidRDefault="008D43F9" w:rsidP="00061286">
      <w:pPr>
        <w:pStyle w:val="ConsNormal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bCs/>
          <w:spacing w:val="20"/>
        </w:rPr>
      </w:pPr>
      <w:r w:rsidRPr="00BA4F88">
        <w:rPr>
          <w:rFonts w:ascii="Times New Roman" w:hAnsi="Times New Roman"/>
          <w:b/>
          <w:bCs/>
          <w:spacing w:val="20"/>
        </w:rPr>
        <w:t>АДРЕСА, РЕКВИЗИТЫ И ПОДПИСИ СТОРОН:</w:t>
      </w:r>
    </w:p>
    <w:p w14:paraId="5DD5F3F8" w14:textId="77777777" w:rsidR="007A409B" w:rsidRPr="00BA4F88" w:rsidRDefault="007A409B" w:rsidP="008B0185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tbl>
      <w:tblPr>
        <w:tblW w:w="10188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5433"/>
      </w:tblGrid>
      <w:tr w:rsidR="007A409B" w:rsidRPr="00BA4F88" w14:paraId="5B782712" w14:textId="77777777" w:rsidTr="008B0185">
        <w:trPr>
          <w:trHeight w:val="2528"/>
          <w:tblCellSpacing w:w="0" w:type="dxa"/>
          <w:jc w:val="center"/>
        </w:trPr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8FEB" w14:textId="7127A2E7" w:rsidR="007A409B" w:rsidRPr="00FF5F0B" w:rsidRDefault="007A409B" w:rsidP="007E3DD0">
            <w:pPr>
              <w:rPr>
                <w:b/>
                <w:sz w:val="20"/>
                <w:szCs w:val="20"/>
                <w:lang w:eastAsia="zh-CN"/>
              </w:rPr>
            </w:pPr>
            <w:r w:rsidRPr="00FF5F0B">
              <w:rPr>
                <w:b/>
                <w:sz w:val="20"/>
                <w:szCs w:val="20"/>
                <w:lang w:eastAsia="zh-CN"/>
              </w:rPr>
              <w:t>Застройщик:</w:t>
            </w:r>
          </w:p>
          <w:p w14:paraId="282E0E31" w14:textId="77777777" w:rsidR="002143CF" w:rsidRPr="00FF5F0B" w:rsidRDefault="002143CF" w:rsidP="002143CF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FF5F0B">
              <w:rPr>
                <w:sz w:val="20"/>
                <w:szCs w:val="20"/>
                <w:shd w:val="clear" w:color="auto" w:fill="FFFFFF"/>
              </w:rPr>
              <w:t>ООО СЗ «ТВОЕ МЕСТО»</w:t>
            </w:r>
          </w:p>
          <w:p w14:paraId="09E32A1F" w14:textId="77777777" w:rsidR="002143CF" w:rsidRPr="00FF5F0B" w:rsidRDefault="002143CF" w:rsidP="002143CF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FF5F0B">
              <w:rPr>
                <w:sz w:val="20"/>
                <w:szCs w:val="20"/>
                <w:shd w:val="clear" w:color="auto" w:fill="FFFFFF"/>
              </w:rPr>
              <w:t>ИНН: 0100003090, КПП: 010001001</w:t>
            </w:r>
          </w:p>
          <w:p w14:paraId="6AD3A334" w14:textId="77777777" w:rsidR="002143CF" w:rsidRPr="00FF5F0B" w:rsidRDefault="002143CF" w:rsidP="002143CF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FF5F0B">
              <w:rPr>
                <w:sz w:val="20"/>
                <w:szCs w:val="20"/>
                <w:shd w:val="clear" w:color="auto" w:fill="FFFFFF"/>
              </w:rPr>
              <w:t xml:space="preserve">Юридический адрес: 385132, Россия, Республика Адыгея, м.р-н Тахтамукайский, г.п. Энемское,  п.г.т. Энем, ул. Перова, д.87, пом.4 </w:t>
            </w:r>
          </w:p>
          <w:p w14:paraId="5428E7B8" w14:textId="77777777" w:rsidR="002143CF" w:rsidRPr="00FF5F0B" w:rsidRDefault="002143CF" w:rsidP="002143CF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FF5F0B">
              <w:rPr>
                <w:sz w:val="20"/>
                <w:szCs w:val="20"/>
                <w:shd w:val="clear" w:color="auto" w:fill="FFFFFF"/>
              </w:rPr>
              <w:t>р/с 40702810626020013713 Филиал «Ростовский» АО «АЛЬФА-БАНК»</w:t>
            </w:r>
          </w:p>
          <w:p w14:paraId="404E51FD" w14:textId="77777777" w:rsidR="002143CF" w:rsidRPr="00FF5F0B" w:rsidRDefault="002143CF" w:rsidP="002143CF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FF5F0B">
              <w:rPr>
                <w:sz w:val="20"/>
                <w:szCs w:val="20"/>
                <w:shd w:val="clear" w:color="auto" w:fill="FFFFFF"/>
              </w:rPr>
              <w:t>БИК 046015207</w:t>
            </w:r>
          </w:p>
          <w:p w14:paraId="17AC3014" w14:textId="77777777" w:rsidR="002143CF" w:rsidRPr="00FF5F0B" w:rsidRDefault="002143CF" w:rsidP="002143CF">
            <w:pPr>
              <w:ind w:left="34"/>
              <w:rPr>
                <w:sz w:val="20"/>
                <w:szCs w:val="20"/>
              </w:rPr>
            </w:pPr>
            <w:r w:rsidRPr="00FF5F0B">
              <w:rPr>
                <w:sz w:val="20"/>
                <w:szCs w:val="20"/>
                <w:shd w:val="clear" w:color="auto" w:fill="FFFFFF"/>
              </w:rPr>
              <w:t>к/</w:t>
            </w:r>
            <w:r w:rsidRPr="00FF5F0B">
              <w:rPr>
                <w:sz w:val="20"/>
                <w:szCs w:val="20"/>
              </w:rPr>
              <w:t xml:space="preserve"> с 30101810500000000207</w:t>
            </w:r>
          </w:p>
          <w:p w14:paraId="7182AD78" w14:textId="77777777" w:rsidR="00092596" w:rsidRPr="00FF5F0B" w:rsidRDefault="00092596" w:rsidP="002143CF">
            <w:pPr>
              <w:ind w:left="34"/>
              <w:rPr>
                <w:sz w:val="20"/>
                <w:szCs w:val="20"/>
                <w:shd w:val="clear" w:color="auto" w:fill="FFFFFF"/>
              </w:rPr>
            </w:pPr>
          </w:p>
          <w:p w14:paraId="43BD2896" w14:textId="7415559F" w:rsidR="002143CF" w:rsidRPr="00FF5F0B" w:rsidRDefault="00092596" w:rsidP="002143CF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FF5F0B">
              <w:rPr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</w:p>
          <w:p w14:paraId="7B029794" w14:textId="74C992E5" w:rsidR="00092596" w:rsidRPr="00FF5F0B" w:rsidRDefault="00092596" w:rsidP="002143CF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FF5F0B">
              <w:rPr>
                <w:sz w:val="20"/>
                <w:szCs w:val="20"/>
                <w:shd w:val="clear" w:color="auto" w:fill="FFFFFF"/>
              </w:rPr>
              <w:t>ООО СЗ «ТВОЕ МЕСТО»</w:t>
            </w:r>
          </w:p>
          <w:p w14:paraId="47DE0D35" w14:textId="3DBEB8C0" w:rsidR="007A409B" w:rsidRPr="00FF5F0B" w:rsidRDefault="002143CF" w:rsidP="002143CF">
            <w:pPr>
              <w:jc w:val="both"/>
              <w:rPr>
                <w:sz w:val="20"/>
                <w:szCs w:val="20"/>
              </w:rPr>
            </w:pPr>
            <w:r w:rsidRPr="00FF5F0B">
              <w:rPr>
                <w:sz w:val="20"/>
                <w:szCs w:val="20"/>
              </w:rPr>
              <w:t xml:space="preserve">_________________ </w:t>
            </w:r>
            <w:r w:rsidR="00FF5F0B">
              <w:rPr>
                <w:sz w:val="20"/>
                <w:szCs w:val="20"/>
              </w:rPr>
              <w:t>/</w:t>
            </w:r>
            <w:r w:rsidRPr="00FF5F0B">
              <w:rPr>
                <w:sz w:val="20"/>
                <w:szCs w:val="20"/>
              </w:rPr>
              <w:t>Ханаху Р.З.</w:t>
            </w:r>
            <w:r w:rsidR="00FF5F0B">
              <w:rPr>
                <w:sz w:val="20"/>
                <w:szCs w:val="20"/>
              </w:rPr>
              <w:t>/</w:t>
            </w:r>
            <w:r w:rsidR="007A409B" w:rsidRPr="00FF5F0B">
              <w:rPr>
                <w:sz w:val="20"/>
                <w:szCs w:val="20"/>
              </w:rPr>
              <w:t xml:space="preserve"> </w:t>
            </w:r>
          </w:p>
          <w:p w14:paraId="6BF419D6" w14:textId="6DF3B56A" w:rsidR="007A409B" w:rsidRPr="00FF5F0B" w:rsidRDefault="00FF5F0B" w:rsidP="007E3DD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М.П.</w:t>
            </w:r>
          </w:p>
          <w:p w14:paraId="0E901C4F" w14:textId="61D6BE32" w:rsidR="007A409B" w:rsidRPr="00FF5F0B" w:rsidRDefault="007A409B" w:rsidP="007E3DD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B606" w14:textId="559A2CED" w:rsidR="007A409B" w:rsidRPr="00FF5F0B" w:rsidRDefault="007A409B" w:rsidP="007E3DD0">
            <w:pPr>
              <w:rPr>
                <w:b/>
                <w:sz w:val="20"/>
                <w:szCs w:val="20"/>
                <w:lang w:eastAsia="zh-CN"/>
              </w:rPr>
            </w:pPr>
            <w:r w:rsidRPr="00FF5F0B">
              <w:rPr>
                <w:b/>
                <w:sz w:val="20"/>
                <w:szCs w:val="20"/>
                <w:lang w:eastAsia="zh-CN"/>
              </w:rPr>
              <w:t>Участник:</w:t>
            </w:r>
          </w:p>
          <w:p w14:paraId="4E2922DA" w14:textId="49FC4A03" w:rsidR="007A409B" w:rsidRPr="00FF5F0B" w:rsidRDefault="007A409B" w:rsidP="007E3DD0">
            <w:pPr>
              <w:rPr>
                <w:sz w:val="20"/>
                <w:szCs w:val="20"/>
                <w:lang w:eastAsia="zh-CN"/>
              </w:rPr>
            </w:pPr>
          </w:p>
          <w:p w14:paraId="1B2AE255" w14:textId="7062152B" w:rsidR="007A409B" w:rsidRDefault="007A409B" w:rsidP="007E3DD0">
            <w:pPr>
              <w:rPr>
                <w:sz w:val="20"/>
                <w:szCs w:val="20"/>
                <w:lang w:eastAsia="zh-CN"/>
              </w:rPr>
            </w:pPr>
          </w:p>
          <w:p w14:paraId="7DD305B5" w14:textId="77777777" w:rsidR="00FF5F0B" w:rsidRPr="00FF5F0B" w:rsidRDefault="00FF5F0B" w:rsidP="007E3DD0">
            <w:pPr>
              <w:rPr>
                <w:sz w:val="20"/>
                <w:szCs w:val="20"/>
                <w:lang w:eastAsia="zh-CN"/>
              </w:rPr>
            </w:pPr>
          </w:p>
          <w:p w14:paraId="6F560847" w14:textId="77777777" w:rsidR="007A409B" w:rsidRPr="00FF5F0B" w:rsidRDefault="007A409B" w:rsidP="007E3DD0">
            <w:pPr>
              <w:rPr>
                <w:bCs/>
                <w:sz w:val="20"/>
                <w:szCs w:val="20"/>
                <w:lang w:eastAsia="zh-CN"/>
              </w:rPr>
            </w:pPr>
          </w:p>
          <w:p w14:paraId="52888C38" w14:textId="326DC904" w:rsidR="007A409B" w:rsidRPr="00FF5F0B" w:rsidRDefault="007A409B" w:rsidP="007E3DD0">
            <w:pPr>
              <w:rPr>
                <w:bCs/>
                <w:sz w:val="20"/>
                <w:szCs w:val="20"/>
                <w:lang w:eastAsia="zh-CN"/>
              </w:rPr>
            </w:pPr>
            <w:r w:rsidRPr="00FF5F0B">
              <w:rPr>
                <w:sz w:val="20"/>
                <w:szCs w:val="20"/>
                <w:lang w:eastAsia="zh-CN"/>
              </w:rPr>
              <w:t>______________________</w:t>
            </w:r>
            <w:r w:rsidR="00FF5F0B">
              <w:rPr>
                <w:sz w:val="20"/>
                <w:szCs w:val="20"/>
                <w:lang w:eastAsia="zh-CN"/>
              </w:rPr>
              <w:t xml:space="preserve"> </w:t>
            </w:r>
            <w:r w:rsidRPr="00FF5F0B">
              <w:rPr>
                <w:sz w:val="20"/>
                <w:szCs w:val="20"/>
                <w:lang w:eastAsia="zh-CN"/>
              </w:rPr>
              <w:t>/</w:t>
            </w:r>
            <w:r w:rsidR="004627BA">
              <w:rPr>
                <w:sz w:val="20"/>
                <w:szCs w:val="20"/>
                <w:lang w:eastAsia="zh-CN"/>
              </w:rPr>
              <w:t>__________</w:t>
            </w:r>
            <w:r w:rsidRPr="00FF5F0B">
              <w:rPr>
                <w:sz w:val="20"/>
                <w:szCs w:val="20"/>
                <w:lang w:eastAsia="zh-CN"/>
              </w:rPr>
              <w:t>/</w:t>
            </w:r>
          </w:p>
        </w:tc>
      </w:tr>
    </w:tbl>
    <w:p w14:paraId="56FCCDCF" w14:textId="77777777" w:rsidR="007324F1" w:rsidRPr="00BA4F88" w:rsidRDefault="005B5318" w:rsidP="00061286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  <w:r w:rsidRPr="00BA4F88">
        <w:rPr>
          <w:rFonts w:ascii="Times New Roman" w:hAnsi="Times New Roman"/>
          <w:b/>
          <w:bCs/>
          <w:spacing w:val="20"/>
        </w:rPr>
        <w:br w:type="page"/>
      </w:r>
    </w:p>
    <w:p w14:paraId="6DB93909" w14:textId="77777777" w:rsidR="0083773F" w:rsidRPr="00BA4F88" w:rsidRDefault="0083773F" w:rsidP="0083773F">
      <w:pPr>
        <w:jc w:val="right"/>
        <w:rPr>
          <w:b/>
          <w:bCs/>
          <w:sz w:val="20"/>
          <w:szCs w:val="20"/>
        </w:rPr>
      </w:pPr>
      <w:r w:rsidRPr="00BA4F88">
        <w:rPr>
          <w:b/>
          <w:bCs/>
          <w:sz w:val="20"/>
          <w:szCs w:val="20"/>
        </w:rPr>
        <w:lastRenderedPageBreak/>
        <w:t>ПРИЛОЖЕНИЕ №1</w:t>
      </w:r>
    </w:p>
    <w:p w14:paraId="75CDFFC8" w14:textId="5A0EA189" w:rsidR="0083773F" w:rsidRPr="00BA4F88" w:rsidRDefault="0083773F" w:rsidP="0083773F">
      <w:pPr>
        <w:jc w:val="right"/>
        <w:rPr>
          <w:sz w:val="20"/>
          <w:szCs w:val="20"/>
        </w:rPr>
      </w:pPr>
      <w:r w:rsidRPr="00BA4F88">
        <w:rPr>
          <w:sz w:val="20"/>
          <w:szCs w:val="20"/>
        </w:rPr>
        <w:t xml:space="preserve">к Договору № </w:t>
      </w:r>
      <w:r w:rsidR="00E3456A" w:rsidRPr="00BA4F88">
        <w:rPr>
          <w:sz w:val="20"/>
          <w:szCs w:val="20"/>
          <w:highlight w:val="yellow"/>
        </w:rPr>
        <w:t>[●]</w:t>
      </w:r>
      <w:r w:rsidR="00E3456A" w:rsidRPr="00BA4F88" w:rsidDel="00E3456A">
        <w:rPr>
          <w:sz w:val="20"/>
          <w:szCs w:val="20"/>
          <w:highlight w:val="yellow"/>
        </w:rPr>
        <w:t xml:space="preserve"> </w:t>
      </w:r>
    </w:p>
    <w:p w14:paraId="7ADAA30C" w14:textId="77777777" w:rsidR="0083773F" w:rsidRPr="00BA4F88" w:rsidRDefault="0083773F" w:rsidP="0083773F">
      <w:pPr>
        <w:jc w:val="right"/>
        <w:rPr>
          <w:sz w:val="20"/>
          <w:szCs w:val="20"/>
        </w:rPr>
      </w:pPr>
      <w:r w:rsidRPr="00BA4F88">
        <w:rPr>
          <w:sz w:val="20"/>
          <w:szCs w:val="20"/>
        </w:rPr>
        <w:t xml:space="preserve">участия в долевом строительстве </w:t>
      </w:r>
    </w:p>
    <w:p w14:paraId="30AE0C41" w14:textId="7E57EF17" w:rsidR="0083773F" w:rsidRPr="00BA4F88" w:rsidRDefault="0083773F" w:rsidP="0083773F">
      <w:pPr>
        <w:jc w:val="right"/>
        <w:rPr>
          <w:sz w:val="20"/>
          <w:szCs w:val="20"/>
        </w:rPr>
      </w:pPr>
      <w:r w:rsidRPr="00BA4F88">
        <w:rPr>
          <w:sz w:val="20"/>
          <w:szCs w:val="20"/>
        </w:rPr>
        <w:t>от</w:t>
      </w:r>
      <w:r w:rsidRPr="00BA4F88">
        <w:rPr>
          <w:bCs/>
          <w:noProof/>
          <w:spacing w:val="20"/>
          <w:sz w:val="20"/>
          <w:szCs w:val="20"/>
        </w:rPr>
        <w:t xml:space="preserve"> </w:t>
      </w:r>
      <w:r w:rsidR="00E3456A" w:rsidRPr="00BA4F88">
        <w:rPr>
          <w:sz w:val="20"/>
          <w:szCs w:val="20"/>
          <w:highlight w:val="yellow"/>
        </w:rPr>
        <w:t>[●]</w:t>
      </w:r>
      <w:r w:rsidR="00E3456A" w:rsidRPr="00BA4F88" w:rsidDel="00E3456A">
        <w:rPr>
          <w:sz w:val="20"/>
          <w:szCs w:val="20"/>
          <w:highlight w:val="yellow"/>
        </w:rPr>
        <w:t xml:space="preserve"> </w:t>
      </w:r>
      <w:r w:rsidRPr="00BA4F88">
        <w:rPr>
          <w:sz w:val="20"/>
          <w:szCs w:val="20"/>
        </w:rPr>
        <w:t>г.</w:t>
      </w:r>
    </w:p>
    <w:p w14:paraId="2018EE0F" w14:textId="77777777" w:rsidR="0083773F" w:rsidRPr="00BA4F88" w:rsidRDefault="0083773F" w:rsidP="0083773F">
      <w:pPr>
        <w:jc w:val="center"/>
        <w:rPr>
          <w:b/>
          <w:bCs/>
          <w:spacing w:val="20"/>
          <w:sz w:val="20"/>
          <w:szCs w:val="20"/>
        </w:rPr>
      </w:pPr>
    </w:p>
    <w:p w14:paraId="7771841F" w14:textId="77777777" w:rsidR="0083773F" w:rsidRPr="00BA4F88" w:rsidRDefault="0083773F" w:rsidP="0083773F">
      <w:pPr>
        <w:jc w:val="center"/>
        <w:rPr>
          <w:b/>
          <w:bCs/>
          <w:spacing w:val="20"/>
          <w:sz w:val="20"/>
          <w:szCs w:val="20"/>
        </w:rPr>
      </w:pPr>
      <w:r w:rsidRPr="00BA4F88">
        <w:rPr>
          <w:b/>
          <w:bCs/>
          <w:spacing w:val="20"/>
          <w:sz w:val="20"/>
          <w:szCs w:val="20"/>
        </w:rPr>
        <w:t xml:space="preserve">ОСНОВНЫЕ ХАРАКТЕРИСТИКИ </w:t>
      </w:r>
    </w:p>
    <w:p w14:paraId="58E68ED3" w14:textId="13E1CDFD" w:rsidR="0083773F" w:rsidRPr="00BA4F88" w:rsidRDefault="009B4F61" w:rsidP="0083773F">
      <w:pPr>
        <w:jc w:val="center"/>
        <w:rPr>
          <w:b/>
          <w:bCs/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</w:rPr>
        <w:t>МНОГОФУНКЦИОНАЛЬНОГО  ЦЕНТРА С ПОМЕЩЕНИЯМИ «ВЫСШЕЙ ШКОЛЫ БИЗНЕСА»</w:t>
      </w:r>
      <w:r w:rsidR="0083773F" w:rsidRPr="00BA4F88">
        <w:rPr>
          <w:b/>
          <w:bCs/>
          <w:spacing w:val="20"/>
          <w:sz w:val="20"/>
          <w:szCs w:val="20"/>
        </w:rPr>
        <w:t>И ОБЪЕКТА</w:t>
      </w:r>
    </w:p>
    <w:p w14:paraId="20020E58" w14:textId="77777777" w:rsidR="0083773F" w:rsidRPr="00BA4F88" w:rsidRDefault="0083773F" w:rsidP="0083773F">
      <w:pPr>
        <w:jc w:val="center"/>
        <w:rPr>
          <w:b/>
          <w:bCs/>
          <w:spacing w:val="20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6835"/>
      </w:tblGrid>
      <w:tr w:rsidR="0083773F" w:rsidRPr="00BA4F88" w14:paraId="659A2005" w14:textId="77777777" w:rsidTr="00865940">
        <w:trPr>
          <w:trHeight w:val="272"/>
        </w:trPr>
        <w:tc>
          <w:tcPr>
            <w:tcW w:w="9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D09B5" w14:textId="45A657FA" w:rsidR="0083773F" w:rsidRPr="00BA4F88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BA4F88">
              <w:rPr>
                <w:b/>
                <w:bCs/>
                <w:i/>
                <w:iCs/>
                <w:spacing w:val="20"/>
                <w:sz w:val="20"/>
                <w:szCs w:val="20"/>
              </w:rPr>
              <w:t>Основные характери</w:t>
            </w:r>
            <w:r w:rsidR="00346B04">
              <w:rPr>
                <w:b/>
                <w:bCs/>
                <w:i/>
                <w:iCs/>
                <w:spacing w:val="20"/>
                <w:sz w:val="20"/>
                <w:szCs w:val="20"/>
              </w:rPr>
              <w:t>сти</w:t>
            </w:r>
            <w:r w:rsidR="00E61538">
              <w:rPr>
                <w:b/>
                <w:bCs/>
                <w:i/>
                <w:iCs/>
                <w:spacing w:val="20"/>
                <w:sz w:val="20"/>
                <w:szCs w:val="20"/>
              </w:rPr>
              <w:t>ки</w:t>
            </w:r>
            <w:r w:rsidRPr="00BA4F88">
              <w:rPr>
                <w:b/>
                <w:bCs/>
                <w:i/>
                <w:iCs/>
                <w:spacing w:val="20"/>
                <w:sz w:val="20"/>
                <w:szCs w:val="20"/>
              </w:rPr>
              <w:t xml:space="preserve">: </w:t>
            </w:r>
          </w:p>
        </w:tc>
      </w:tr>
      <w:tr w:rsidR="0083773F" w:rsidRPr="00BA4F88" w14:paraId="48BF61D7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B53A7" w14:textId="78FF460E" w:rsidR="0083773F" w:rsidRPr="00BA4F88" w:rsidRDefault="00346B04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Здание многофункционального центра</w:t>
            </w:r>
            <w:r w:rsidR="0083773F" w:rsidRPr="00BA4F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526D3" w14:textId="670EA895" w:rsidR="0083773F" w:rsidRPr="00BA4F88" w:rsidRDefault="00346B04" w:rsidP="00865940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fa"/>
              </w:rPr>
              <w:t>Многофункциональный центр с помещениями «Высшей школы бизнеса»</w:t>
            </w:r>
          </w:p>
        </w:tc>
      </w:tr>
      <w:tr w:rsidR="0083773F" w:rsidRPr="00BA4F88" w14:paraId="66A46638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523D" w14:textId="4D6D31A9" w:rsidR="0083773F" w:rsidRPr="00BA4F88" w:rsidRDefault="00FF5F0B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Блок</w:t>
            </w:r>
            <w:r w:rsidR="0083773F" w:rsidRPr="00BA4F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4E5E5" w14:textId="1A9E950E" w:rsidR="0083773F" w:rsidRPr="00BA4F88" w:rsidRDefault="00FF5F0B" w:rsidP="00865940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</w:tr>
      <w:tr w:rsidR="0083773F" w:rsidRPr="00BA4F88" w14:paraId="183ADCF1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639D" w14:textId="77777777" w:rsidR="0083773F" w:rsidRPr="00BA4F88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4F88">
              <w:rPr>
                <w:b/>
                <w:sz w:val="20"/>
                <w:szCs w:val="20"/>
              </w:rPr>
              <w:t>Вид: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6B0F" w14:textId="431816FD" w:rsidR="0083773F" w:rsidRPr="00BA4F88" w:rsidRDefault="00346B04" w:rsidP="00865940">
            <w:pPr>
              <w:overflowPunct w:val="0"/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rStyle w:val="afa"/>
              </w:rPr>
              <w:t>Многофункциональный центр с помещениями «Высшей школы бизнеса»</w:t>
            </w:r>
          </w:p>
        </w:tc>
      </w:tr>
      <w:tr w:rsidR="0083773F" w:rsidRPr="00BA4F88" w14:paraId="4A7D8B09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CFC3" w14:textId="77777777" w:rsidR="0083773F" w:rsidRPr="00BA4F88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4F88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26E2" w14:textId="41E6DE63" w:rsidR="0083773F" w:rsidRPr="0013035B" w:rsidRDefault="00711675" w:rsidP="00865940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13035B">
              <w:rPr>
                <w:b/>
                <w:sz w:val="22"/>
                <w:szCs w:val="22"/>
              </w:rPr>
              <w:t>Нежилое</w:t>
            </w:r>
          </w:p>
        </w:tc>
      </w:tr>
      <w:tr w:rsidR="0083773F" w:rsidRPr="00BA4F88" w14:paraId="6D2D6F18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B76E" w14:textId="77777777" w:rsidR="0083773F" w:rsidRPr="00007AF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07AF4">
              <w:rPr>
                <w:b/>
                <w:color w:val="000000" w:themeColor="text1"/>
                <w:sz w:val="20"/>
                <w:szCs w:val="20"/>
              </w:rPr>
              <w:t>Этажность: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C4A9" w14:textId="3A7CAC61" w:rsidR="0083773F" w:rsidRPr="0013035B" w:rsidRDefault="002F7E2D" w:rsidP="0086594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035B">
              <w:rPr>
                <w:sz w:val="22"/>
                <w:szCs w:val="22"/>
              </w:rPr>
              <w:t>8-16-19</w:t>
            </w:r>
          </w:p>
        </w:tc>
      </w:tr>
      <w:tr w:rsidR="0083773F" w:rsidRPr="00BA4F88" w14:paraId="42A3D728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D48C" w14:textId="77777777" w:rsidR="0083773F" w:rsidRPr="00007AF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07AF4">
              <w:rPr>
                <w:b/>
                <w:color w:val="000000" w:themeColor="text1"/>
                <w:sz w:val="20"/>
                <w:szCs w:val="20"/>
              </w:rPr>
              <w:t>Общая площадь (кв.м.):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B6D4" w14:textId="2D18D67B" w:rsidR="0083773F" w:rsidRPr="0013035B" w:rsidRDefault="0013035B" w:rsidP="00711675">
            <w:pPr>
              <w:rPr>
                <w:sz w:val="22"/>
                <w:szCs w:val="22"/>
              </w:rPr>
            </w:pPr>
            <w:r w:rsidRPr="0013035B">
              <w:rPr>
                <w:sz w:val="22"/>
                <w:szCs w:val="22"/>
              </w:rPr>
              <w:t>47 448,50 кв.м.</w:t>
            </w:r>
          </w:p>
        </w:tc>
      </w:tr>
      <w:tr w:rsidR="0083773F" w:rsidRPr="00BA4F88" w14:paraId="2DC56160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F8EB" w14:textId="71BFF6D9" w:rsidR="0083773F" w:rsidRPr="00007AF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07AF4">
              <w:rPr>
                <w:b/>
                <w:color w:val="000000" w:themeColor="text1"/>
                <w:sz w:val="20"/>
                <w:szCs w:val="20"/>
              </w:rPr>
              <w:t>Материал наружных стен</w:t>
            </w:r>
            <w:r w:rsidR="00AD6B18" w:rsidRPr="00007AF4">
              <w:rPr>
                <w:b/>
                <w:color w:val="000000" w:themeColor="text1"/>
                <w:sz w:val="20"/>
                <w:szCs w:val="20"/>
              </w:rPr>
              <w:t xml:space="preserve"> и каркаса</w:t>
            </w:r>
            <w:r w:rsidRPr="00007AF4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0B9C" w14:textId="407EBBB2" w:rsidR="0083773F" w:rsidRPr="0013035B" w:rsidRDefault="0013035B" w:rsidP="00865940">
            <w:pPr>
              <w:rPr>
                <w:sz w:val="22"/>
                <w:szCs w:val="22"/>
              </w:rPr>
            </w:pPr>
            <w:r w:rsidRPr="0013035B">
              <w:rPr>
                <w:sz w:val="22"/>
                <w:szCs w:val="22"/>
              </w:rPr>
              <w:t>керамзитобетон и железобетонная конструкция</w:t>
            </w:r>
          </w:p>
        </w:tc>
      </w:tr>
      <w:tr w:rsidR="0083773F" w:rsidRPr="00BA4F88" w14:paraId="23CBC8EC" w14:textId="77777777" w:rsidTr="00865940">
        <w:trPr>
          <w:trHeight w:val="453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638A" w14:textId="77777777" w:rsidR="0083773F" w:rsidRPr="00007AF4" w:rsidRDefault="0083773F" w:rsidP="00865940">
            <w:pPr>
              <w:overflowPunct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007AF4">
              <w:rPr>
                <w:b/>
                <w:color w:val="000000" w:themeColor="text1"/>
                <w:sz w:val="20"/>
                <w:szCs w:val="20"/>
              </w:rPr>
              <w:t>Материал поэтажных перекрытий: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5970" w14:textId="41D9181C" w:rsidR="0083773F" w:rsidRPr="0013035B" w:rsidRDefault="0013035B" w:rsidP="00865940">
            <w:pPr>
              <w:rPr>
                <w:sz w:val="22"/>
                <w:szCs w:val="22"/>
              </w:rPr>
            </w:pPr>
            <w:r w:rsidRPr="0013035B">
              <w:rPr>
                <w:sz w:val="22"/>
                <w:szCs w:val="22"/>
              </w:rPr>
              <w:t>монолитные перекрытия</w:t>
            </w:r>
          </w:p>
        </w:tc>
      </w:tr>
      <w:tr w:rsidR="0083773F" w:rsidRPr="00BA4F88" w14:paraId="3AD7236A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D828" w14:textId="77777777" w:rsidR="0083773F" w:rsidRPr="00007AF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07AF4">
              <w:rPr>
                <w:b/>
                <w:color w:val="000000" w:themeColor="text1"/>
                <w:sz w:val="20"/>
                <w:szCs w:val="20"/>
              </w:rPr>
              <w:t xml:space="preserve">Класс энергоэффективности: 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5FE1" w14:textId="32D22831" w:rsidR="0083773F" w:rsidRPr="0013035B" w:rsidRDefault="0013035B" w:rsidP="00865940">
            <w:pPr>
              <w:rPr>
                <w:sz w:val="22"/>
                <w:szCs w:val="22"/>
              </w:rPr>
            </w:pPr>
            <w:r w:rsidRPr="0013035B">
              <w:rPr>
                <w:sz w:val="22"/>
                <w:szCs w:val="22"/>
              </w:rPr>
              <w:t>«В» - высокий</w:t>
            </w:r>
          </w:p>
        </w:tc>
      </w:tr>
      <w:tr w:rsidR="0083773F" w:rsidRPr="00BA4F88" w14:paraId="77764AA3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69D4" w14:textId="77777777" w:rsidR="0083773F" w:rsidRPr="00007AF4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07AF4">
              <w:rPr>
                <w:b/>
                <w:color w:val="000000" w:themeColor="text1"/>
                <w:sz w:val="20"/>
                <w:szCs w:val="20"/>
              </w:rPr>
              <w:t>Класс сейсмостойкости: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DF6D" w14:textId="2C34F163" w:rsidR="0083773F" w:rsidRPr="0013035B" w:rsidRDefault="0013035B" w:rsidP="00865940">
            <w:pPr>
              <w:rPr>
                <w:sz w:val="22"/>
                <w:szCs w:val="22"/>
              </w:rPr>
            </w:pPr>
            <w:r w:rsidRPr="0013035B">
              <w:rPr>
                <w:sz w:val="22"/>
                <w:szCs w:val="22"/>
              </w:rPr>
              <w:t>7 баллов</w:t>
            </w:r>
          </w:p>
        </w:tc>
      </w:tr>
      <w:tr w:rsidR="0083773F" w:rsidRPr="00BA4F88" w14:paraId="59467192" w14:textId="77777777" w:rsidTr="00865940">
        <w:trPr>
          <w:trHeight w:val="300"/>
        </w:trPr>
        <w:tc>
          <w:tcPr>
            <w:tcW w:w="9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A3A97" w14:textId="77777777" w:rsidR="0083773F" w:rsidRPr="00BA4F88" w:rsidRDefault="0083773F" w:rsidP="0086594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spacing w:val="20"/>
                <w:sz w:val="20"/>
                <w:szCs w:val="20"/>
              </w:rPr>
            </w:pPr>
            <w:r w:rsidRPr="00BA4F88">
              <w:rPr>
                <w:b/>
                <w:bCs/>
                <w:i/>
                <w:iCs/>
                <w:spacing w:val="20"/>
                <w:sz w:val="20"/>
                <w:szCs w:val="20"/>
              </w:rPr>
              <w:t>Основные характеристики Объекта:</w:t>
            </w:r>
          </w:p>
        </w:tc>
      </w:tr>
      <w:tr w:rsidR="0083773F" w:rsidRPr="00BA4F88" w14:paraId="5745A1C0" w14:textId="77777777" w:rsidTr="00865940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FC926" w14:textId="77777777" w:rsidR="0083773F" w:rsidRPr="00BA4F88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4F88">
              <w:rPr>
                <w:b/>
                <w:sz w:val="20"/>
                <w:szCs w:val="20"/>
              </w:rPr>
              <w:t>Назначение: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4B237" w14:textId="4340F39E" w:rsidR="0083773F" w:rsidRPr="00BA4F88" w:rsidRDefault="00407207" w:rsidP="00865940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Нежилое помещение </w:t>
            </w:r>
            <w:r w:rsidR="0083773F" w:rsidRPr="00BA4F88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</w:p>
        </w:tc>
      </w:tr>
      <w:tr w:rsidR="0083773F" w:rsidRPr="00BA4F88" w14:paraId="1E75FDEC" w14:textId="77777777" w:rsidTr="00865940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E50" w14:textId="77777777" w:rsidR="0083773F" w:rsidRPr="00BA4F88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4F88">
              <w:rPr>
                <w:b/>
                <w:sz w:val="20"/>
                <w:szCs w:val="20"/>
              </w:rPr>
              <w:t>Условный номер Объекта: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BB8E" w14:textId="38C57333" w:rsidR="0083773F" w:rsidRPr="00BA4F88" w:rsidRDefault="0083773F" w:rsidP="00865940">
            <w:pPr>
              <w:rPr>
                <w:sz w:val="20"/>
                <w:szCs w:val="20"/>
              </w:rPr>
            </w:pPr>
          </w:p>
        </w:tc>
      </w:tr>
      <w:tr w:rsidR="0083773F" w:rsidRPr="00BA4F88" w14:paraId="228653A6" w14:textId="77777777" w:rsidTr="00865940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AF737" w14:textId="21D271D7" w:rsidR="0083773F" w:rsidRPr="00BA4F88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4F88">
              <w:rPr>
                <w:b/>
                <w:sz w:val="20"/>
                <w:szCs w:val="20"/>
              </w:rPr>
              <w:t xml:space="preserve">Номер этажа </w:t>
            </w:r>
            <w:r w:rsidR="00E91B18">
              <w:rPr>
                <w:b/>
                <w:sz w:val="20"/>
                <w:szCs w:val="20"/>
              </w:rPr>
              <w:t>здания</w:t>
            </w:r>
            <w:r w:rsidRPr="00BA4F8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AC076" w14:textId="09E12FB7" w:rsidR="0083773F" w:rsidRPr="00BA4F88" w:rsidRDefault="0083773F" w:rsidP="00865940">
            <w:pPr>
              <w:rPr>
                <w:sz w:val="20"/>
                <w:szCs w:val="20"/>
              </w:rPr>
            </w:pPr>
          </w:p>
        </w:tc>
      </w:tr>
      <w:tr w:rsidR="0083773F" w:rsidRPr="00BA4F88" w14:paraId="364ECCBD" w14:textId="77777777" w:rsidTr="00865940">
        <w:trPr>
          <w:trHeight w:val="286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C68C" w14:textId="161F2F32" w:rsidR="0083773F" w:rsidRPr="00BA4F88" w:rsidRDefault="0083773F" w:rsidP="00B32A94">
            <w:pPr>
              <w:overflowPunct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4F88">
              <w:rPr>
                <w:b/>
                <w:sz w:val="20"/>
                <w:szCs w:val="20"/>
              </w:rPr>
              <w:t>Проектная общая площадь Объекта (кв.м.):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A806" w14:textId="1EF03E33" w:rsidR="0083773F" w:rsidRPr="00BA4F88" w:rsidRDefault="0083773F" w:rsidP="00865940">
            <w:pPr>
              <w:rPr>
                <w:sz w:val="20"/>
                <w:szCs w:val="20"/>
              </w:rPr>
            </w:pPr>
          </w:p>
        </w:tc>
      </w:tr>
      <w:tr w:rsidR="0083773F" w:rsidRPr="00BA4F88" w14:paraId="59E1C879" w14:textId="77777777" w:rsidTr="00865940">
        <w:trPr>
          <w:trHeight w:val="28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5158" w14:textId="77777777" w:rsidR="0083773F" w:rsidRPr="00BA4F88" w:rsidRDefault="0083773F" w:rsidP="0086594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A4F88">
              <w:rPr>
                <w:b/>
                <w:sz w:val="20"/>
                <w:szCs w:val="20"/>
              </w:rPr>
              <w:t>Количество комнат:</w:t>
            </w:r>
          </w:p>
        </w:tc>
        <w:tc>
          <w:tcPr>
            <w:tcW w:w="6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58EA" w14:textId="018EDF48" w:rsidR="0083773F" w:rsidRPr="00BA4F88" w:rsidRDefault="0083773F" w:rsidP="00865940">
            <w:pPr>
              <w:rPr>
                <w:sz w:val="20"/>
                <w:szCs w:val="20"/>
              </w:rPr>
            </w:pPr>
          </w:p>
        </w:tc>
      </w:tr>
    </w:tbl>
    <w:p w14:paraId="2CD501C9" w14:textId="77777777" w:rsidR="005B5E93" w:rsidRPr="00BA4F88" w:rsidRDefault="005B5E93" w:rsidP="00061286">
      <w:pPr>
        <w:jc w:val="center"/>
        <w:rPr>
          <w:b/>
          <w:bCs/>
          <w:sz w:val="20"/>
          <w:szCs w:val="20"/>
        </w:rPr>
      </w:pPr>
    </w:p>
    <w:p w14:paraId="2A580855" w14:textId="1389E9A4" w:rsidR="00786CAB" w:rsidRPr="00BA4F88" w:rsidRDefault="0083773F" w:rsidP="00061286">
      <w:pPr>
        <w:jc w:val="center"/>
        <w:rPr>
          <w:b/>
          <w:bCs/>
          <w:sz w:val="20"/>
          <w:szCs w:val="20"/>
        </w:rPr>
      </w:pPr>
      <w:r w:rsidRPr="00BA4F88">
        <w:rPr>
          <w:b/>
          <w:bCs/>
          <w:sz w:val="20"/>
          <w:szCs w:val="20"/>
        </w:rPr>
        <w:t>ПОДПИСИ СТОРОН</w:t>
      </w:r>
      <w:r w:rsidR="00786CAB" w:rsidRPr="00BA4F88">
        <w:rPr>
          <w:b/>
          <w:bCs/>
          <w:sz w:val="20"/>
          <w:szCs w:val="20"/>
        </w:rPr>
        <w:t>:</w:t>
      </w:r>
    </w:p>
    <w:p w14:paraId="0E445F8D" w14:textId="77777777" w:rsidR="00786CAB" w:rsidRPr="00BA4F88" w:rsidRDefault="00786CAB" w:rsidP="00061286">
      <w:pPr>
        <w:jc w:val="center"/>
        <w:rPr>
          <w:b/>
          <w:bCs/>
          <w:sz w:val="20"/>
          <w:szCs w:val="20"/>
        </w:rPr>
      </w:pPr>
    </w:p>
    <w:tbl>
      <w:tblPr>
        <w:tblW w:w="10188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5433"/>
      </w:tblGrid>
      <w:tr w:rsidR="005B5E93" w:rsidRPr="00BA4F88" w14:paraId="754AE279" w14:textId="77777777" w:rsidTr="007E3DD0">
        <w:trPr>
          <w:trHeight w:val="2528"/>
          <w:tblCellSpacing w:w="0" w:type="dxa"/>
          <w:jc w:val="center"/>
        </w:trPr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6143" w14:textId="77777777" w:rsidR="005B5E93" w:rsidRPr="00BA4F88" w:rsidRDefault="005B5E93" w:rsidP="007E3DD0">
            <w:pPr>
              <w:rPr>
                <w:b/>
                <w:sz w:val="20"/>
                <w:lang w:eastAsia="zh-CN"/>
              </w:rPr>
            </w:pPr>
            <w:r w:rsidRPr="00BA4F88">
              <w:rPr>
                <w:b/>
                <w:sz w:val="20"/>
                <w:lang w:eastAsia="zh-CN"/>
              </w:rPr>
              <w:t>Застройщик:</w:t>
            </w:r>
          </w:p>
          <w:p w14:paraId="1CEDE789" w14:textId="77777777" w:rsidR="00407207" w:rsidRPr="00855F71" w:rsidRDefault="00407207" w:rsidP="00407207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ООО СЗ «ТВОЕ МЕСТО»</w:t>
            </w:r>
          </w:p>
          <w:p w14:paraId="6DD83561" w14:textId="77777777" w:rsidR="00407207" w:rsidRPr="00855F71" w:rsidRDefault="00407207" w:rsidP="00407207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ИНН: 0100003090, КПП: 010001001</w:t>
            </w:r>
          </w:p>
          <w:p w14:paraId="1A84B670" w14:textId="77777777" w:rsidR="00407207" w:rsidRPr="00855F71" w:rsidRDefault="00407207" w:rsidP="00407207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 xml:space="preserve">Юридический адрес: 385132, Россия, Республика Адыгея, м.р-н Тахтамукайский, г.п. Энемское,  п.г.т. Энем, ул. Перова, д.87, пом.4 </w:t>
            </w:r>
          </w:p>
          <w:p w14:paraId="7057A540" w14:textId="77777777" w:rsidR="00407207" w:rsidRPr="00855F71" w:rsidRDefault="00407207" w:rsidP="00407207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р/с 40702810626020013713 Филиал «Ростовский» АО «АЛЬФА-БАНК»</w:t>
            </w:r>
          </w:p>
          <w:p w14:paraId="6D6B7BC9" w14:textId="77777777" w:rsidR="00407207" w:rsidRPr="00855F71" w:rsidRDefault="00407207" w:rsidP="00407207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БИК 046015207</w:t>
            </w:r>
          </w:p>
          <w:p w14:paraId="4F78D1D1" w14:textId="77777777" w:rsidR="00407207" w:rsidRPr="00855F71" w:rsidRDefault="00407207" w:rsidP="00407207">
            <w:pPr>
              <w:ind w:left="34"/>
              <w:rPr>
                <w:sz w:val="20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к/</w:t>
            </w:r>
            <w:r w:rsidRPr="00855F71">
              <w:rPr>
                <w:sz w:val="20"/>
              </w:rPr>
              <w:t xml:space="preserve"> с 30101810500000000207</w:t>
            </w:r>
          </w:p>
          <w:p w14:paraId="6CDAC6AC" w14:textId="77777777" w:rsidR="00092596" w:rsidRDefault="00092596" w:rsidP="00092596">
            <w:pPr>
              <w:ind w:left="34"/>
              <w:rPr>
                <w:sz w:val="20"/>
                <w:szCs w:val="20"/>
                <w:shd w:val="clear" w:color="auto" w:fill="FFFFFF"/>
              </w:rPr>
            </w:pPr>
          </w:p>
          <w:p w14:paraId="07DE6F33" w14:textId="16D10C8A" w:rsidR="00092596" w:rsidRPr="00092596" w:rsidRDefault="00092596" w:rsidP="00092596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092596">
              <w:rPr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</w:p>
          <w:p w14:paraId="7B5CB56A" w14:textId="77777777" w:rsidR="00092596" w:rsidRPr="00092596" w:rsidRDefault="00092596" w:rsidP="00092596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092596">
              <w:rPr>
                <w:sz w:val="20"/>
                <w:szCs w:val="20"/>
                <w:shd w:val="clear" w:color="auto" w:fill="FFFFFF"/>
              </w:rPr>
              <w:t>ООО СЗ «ТВОЕ МЕСТО»</w:t>
            </w:r>
          </w:p>
          <w:p w14:paraId="440A842F" w14:textId="77777777" w:rsidR="00007AF4" w:rsidRDefault="00007AF4" w:rsidP="00092596">
            <w:pPr>
              <w:jc w:val="both"/>
              <w:rPr>
                <w:sz w:val="20"/>
                <w:szCs w:val="20"/>
              </w:rPr>
            </w:pPr>
          </w:p>
          <w:p w14:paraId="2EA8A50F" w14:textId="4D1D87FE" w:rsidR="00092596" w:rsidRDefault="00092596" w:rsidP="00092596">
            <w:pPr>
              <w:jc w:val="both"/>
              <w:rPr>
                <w:sz w:val="20"/>
                <w:szCs w:val="20"/>
              </w:rPr>
            </w:pPr>
            <w:r w:rsidRPr="00092596">
              <w:rPr>
                <w:sz w:val="20"/>
                <w:szCs w:val="20"/>
              </w:rPr>
              <w:t>_________________</w:t>
            </w:r>
            <w:r w:rsidR="00007AF4">
              <w:rPr>
                <w:sz w:val="20"/>
                <w:szCs w:val="20"/>
              </w:rPr>
              <w:t>_____</w:t>
            </w:r>
            <w:r w:rsidRPr="00092596">
              <w:rPr>
                <w:sz w:val="20"/>
                <w:szCs w:val="20"/>
              </w:rPr>
              <w:t xml:space="preserve"> </w:t>
            </w:r>
            <w:r w:rsidR="00007AF4">
              <w:rPr>
                <w:sz w:val="20"/>
                <w:szCs w:val="20"/>
              </w:rPr>
              <w:t>/</w:t>
            </w:r>
            <w:r w:rsidRPr="00092596">
              <w:rPr>
                <w:sz w:val="20"/>
                <w:szCs w:val="20"/>
              </w:rPr>
              <w:t>Ханаху Р.З.</w:t>
            </w:r>
            <w:r w:rsidRPr="00BA4F88">
              <w:rPr>
                <w:sz w:val="20"/>
                <w:szCs w:val="20"/>
              </w:rPr>
              <w:t xml:space="preserve"> </w:t>
            </w:r>
            <w:r w:rsidR="00007AF4">
              <w:rPr>
                <w:sz w:val="20"/>
                <w:szCs w:val="20"/>
              </w:rPr>
              <w:t>/</w:t>
            </w:r>
          </w:p>
          <w:p w14:paraId="00F70BF8" w14:textId="7447C341" w:rsidR="00007AF4" w:rsidRPr="00BA4F88" w:rsidRDefault="00007AF4" w:rsidP="00092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1BFEC77E" w14:textId="425305AE" w:rsidR="005B5E93" w:rsidRPr="00407207" w:rsidRDefault="005B5E93" w:rsidP="004072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5FE3" w14:textId="77777777" w:rsidR="00007AF4" w:rsidRPr="00FF5F0B" w:rsidRDefault="00007AF4" w:rsidP="00007AF4">
            <w:pPr>
              <w:rPr>
                <w:b/>
                <w:sz w:val="20"/>
                <w:szCs w:val="20"/>
                <w:lang w:eastAsia="zh-CN"/>
              </w:rPr>
            </w:pPr>
            <w:r w:rsidRPr="00FF5F0B">
              <w:rPr>
                <w:b/>
                <w:sz w:val="20"/>
                <w:szCs w:val="20"/>
                <w:lang w:eastAsia="zh-CN"/>
              </w:rPr>
              <w:t>Участник:</w:t>
            </w:r>
          </w:p>
          <w:p w14:paraId="4805C275" w14:textId="77777777" w:rsidR="00007AF4" w:rsidRDefault="00007AF4" w:rsidP="00007AF4">
            <w:pPr>
              <w:rPr>
                <w:sz w:val="20"/>
                <w:szCs w:val="20"/>
                <w:lang w:eastAsia="zh-CN"/>
              </w:rPr>
            </w:pPr>
          </w:p>
          <w:p w14:paraId="2001EF74" w14:textId="77777777" w:rsidR="00007AF4" w:rsidRPr="00FF5F0B" w:rsidRDefault="00007AF4" w:rsidP="00007AF4">
            <w:pPr>
              <w:rPr>
                <w:sz w:val="20"/>
                <w:szCs w:val="20"/>
                <w:lang w:eastAsia="zh-CN"/>
              </w:rPr>
            </w:pPr>
          </w:p>
          <w:p w14:paraId="054BECAB" w14:textId="627DDF0E" w:rsidR="00007AF4" w:rsidRDefault="00007AF4" w:rsidP="00007AF4">
            <w:pPr>
              <w:rPr>
                <w:bCs/>
                <w:sz w:val="20"/>
                <w:szCs w:val="20"/>
                <w:lang w:eastAsia="zh-CN"/>
              </w:rPr>
            </w:pPr>
          </w:p>
          <w:p w14:paraId="11E31014" w14:textId="77777777" w:rsidR="00007AF4" w:rsidRPr="00FF5F0B" w:rsidRDefault="00007AF4" w:rsidP="00007AF4">
            <w:pPr>
              <w:rPr>
                <w:bCs/>
                <w:sz w:val="20"/>
                <w:szCs w:val="20"/>
                <w:lang w:eastAsia="zh-CN"/>
              </w:rPr>
            </w:pPr>
          </w:p>
          <w:p w14:paraId="3662545A" w14:textId="290EB4B1" w:rsidR="00007AF4" w:rsidRPr="00007AF4" w:rsidRDefault="00007AF4" w:rsidP="00007AF4">
            <w:pPr>
              <w:rPr>
                <w:sz w:val="20"/>
                <w:szCs w:val="20"/>
                <w:lang w:eastAsia="zh-CN"/>
              </w:rPr>
            </w:pPr>
            <w:r w:rsidRPr="00FF5F0B">
              <w:rPr>
                <w:sz w:val="20"/>
                <w:szCs w:val="20"/>
                <w:lang w:eastAsia="zh-CN"/>
              </w:rPr>
              <w:t>_____________________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FF5F0B">
              <w:rPr>
                <w:sz w:val="20"/>
                <w:szCs w:val="20"/>
                <w:lang w:eastAsia="zh-CN"/>
              </w:rPr>
              <w:t>/</w:t>
            </w:r>
            <w:r w:rsidR="004627BA">
              <w:rPr>
                <w:sz w:val="20"/>
                <w:szCs w:val="20"/>
                <w:lang w:eastAsia="zh-CN"/>
              </w:rPr>
              <w:t>______________</w:t>
            </w:r>
            <w:r w:rsidRPr="00FF5F0B">
              <w:rPr>
                <w:sz w:val="20"/>
                <w:szCs w:val="20"/>
                <w:lang w:eastAsia="zh-CN"/>
              </w:rPr>
              <w:t>/</w:t>
            </w:r>
          </w:p>
        </w:tc>
      </w:tr>
    </w:tbl>
    <w:p w14:paraId="0ECCC450" w14:textId="161977E1" w:rsidR="00286327" w:rsidRPr="00BA4F88" w:rsidRDefault="00286327" w:rsidP="00061286">
      <w:pPr>
        <w:jc w:val="right"/>
        <w:rPr>
          <w:b/>
          <w:bCs/>
          <w:sz w:val="20"/>
          <w:szCs w:val="20"/>
        </w:rPr>
      </w:pPr>
    </w:p>
    <w:p w14:paraId="159575A5" w14:textId="77777777" w:rsidR="00007AF4" w:rsidRDefault="00007AF4" w:rsidP="0083773F">
      <w:pPr>
        <w:jc w:val="right"/>
        <w:rPr>
          <w:b/>
          <w:bCs/>
          <w:sz w:val="20"/>
          <w:szCs w:val="20"/>
        </w:rPr>
      </w:pPr>
    </w:p>
    <w:p w14:paraId="194D0E0B" w14:textId="77777777" w:rsidR="00007AF4" w:rsidRDefault="00007AF4" w:rsidP="0083773F">
      <w:pPr>
        <w:jc w:val="right"/>
        <w:rPr>
          <w:b/>
          <w:bCs/>
          <w:sz w:val="20"/>
          <w:szCs w:val="20"/>
        </w:rPr>
      </w:pPr>
    </w:p>
    <w:p w14:paraId="470A5C78" w14:textId="77777777" w:rsidR="00007AF4" w:rsidRDefault="00007AF4" w:rsidP="0083773F">
      <w:pPr>
        <w:jc w:val="right"/>
        <w:rPr>
          <w:b/>
          <w:bCs/>
          <w:sz w:val="20"/>
          <w:szCs w:val="20"/>
        </w:rPr>
      </w:pPr>
    </w:p>
    <w:p w14:paraId="19CF1311" w14:textId="77777777" w:rsidR="00007AF4" w:rsidRDefault="00007AF4" w:rsidP="0083773F">
      <w:pPr>
        <w:jc w:val="right"/>
        <w:rPr>
          <w:b/>
          <w:bCs/>
          <w:sz w:val="20"/>
          <w:szCs w:val="20"/>
        </w:rPr>
      </w:pPr>
    </w:p>
    <w:p w14:paraId="08BCF745" w14:textId="77777777" w:rsidR="00007AF4" w:rsidRDefault="00007AF4" w:rsidP="0083773F">
      <w:pPr>
        <w:jc w:val="right"/>
        <w:rPr>
          <w:b/>
          <w:bCs/>
          <w:sz w:val="20"/>
          <w:szCs w:val="20"/>
        </w:rPr>
      </w:pPr>
    </w:p>
    <w:p w14:paraId="3E184522" w14:textId="1D0AC8CB" w:rsidR="00786CAB" w:rsidRPr="00BA4F88" w:rsidRDefault="002344B4" w:rsidP="00061286">
      <w:pPr>
        <w:jc w:val="right"/>
        <w:rPr>
          <w:spacing w:val="20"/>
          <w:sz w:val="20"/>
          <w:szCs w:val="20"/>
        </w:rPr>
      </w:pPr>
      <w:r w:rsidRPr="00BA4F88">
        <w:rPr>
          <w:spacing w:val="20"/>
          <w:sz w:val="20"/>
          <w:szCs w:val="20"/>
        </w:rPr>
        <w:lastRenderedPageBreak/>
        <w:br w:type="page"/>
      </w:r>
    </w:p>
    <w:p w14:paraId="4420F5EE" w14:textId="77777777" w:rsidR="008D43F9" w:rsidRPr="00BA4F88" w:rsidRDefault="008D43F9" w:rsidP="00061286">
      <w:pPr>
        <w:pStyle w:val="1"/>
        <w:spacing w:after="0"/>
        <w:ind w:right="565"/>
        <w:jc w:val="right"/>
        <w:rPr>
          <w:rFonts w:ascii="Times New Roman" w:hAnsi="Times New Roman" w:cs="Times New Roman"/>
          <w:spacing w:val="20"/>
          <w:sz w:val="20"/>
          <w:szCs w:val="20"/>
        </w:rPr>
      </w:pPr>
      <w:r w:rsidRPr="00BA4F88">
        <w:rPr>
          <w:rFonts w:ascii="Times New Roman" w:hAnsi="Times New Roman" w:cs="Times New Roman"/>
          <w:spacing w:val="20"/>
          <w:sz w:val="20"/>
          <w:szCs w:val="20"/>
        </w:rPr>
        <w:lastRenderedPageBreak/>
        <w:t>ПРИЛОЖЕНИЕ № 2</w:t>
      </w:r>
    </w:p>
    <w:p w14:paraId="3F87775D" w14:textId="77777777" w:rsidR="008D43F9" w:rsidRPr="00BA4F88" w:rsidRDefault="008D43F9" w:rsidP="00061286">
      <w:pPr>
        <w:ind w:right="565"/>
        <w:jc w:val="right"/>
        <w:rPr>
          <w:sz w:val="20"/>
          <w:szCs w:val="20"/>
        </w:rPr>
      </w:pPr>
      <w:r w:rsidRPr="00BA4F88">
        <w:rPr>
          <w:sz w:val="20"/>
          <w:szCs w:val="20"/>
        </w:rPr>
        <w:t xml:space="preserve">к Договору № </w:t>
      </w:r>
      <w:r w:rsidR="002411A9" w:rsidRPr="00BA4F88">
        <w:rPr>
          <w:sz w:val="20"/>
          <w:szCs w:val="20"/>
          <w:highlight w:val="yellow"/>
        </w:rPr>
        <w:t>[●]</w:t>
      </w:r>
    </w:p>
    <w:p w14:paraId="4AFB04B3" w14:textId="77777777" w:rsidR="008D43F9" w:rsidRPr="00BA4F88" w:rsidRDefault="008D43F9" w:rsidP="00061286">
      <w:pPr>
        <w:ind w:right="565"/>
        <w:jc w:val="right"/>
        <w:rPr>
          <w:sz w:val="20"/>
          <w:szCs w:val="20"/>
        </w:rPr>
      </w:pPr>
      <w:r w:rsidRPr="00BA4F88">
        <w:rPr>
          <w:sz w:val="20"/>
          <w:szCs w:val="20"/>
        </w:rPr>
        <w:t xml:space="preserve">участия в долевом строительстве </w:t>
      </w:r>
    </w:p>
    <w:p w14:paraId="1AF01FAC" w14:textId="77777777" w:rsidR="008D43F9" w:rsidRPr="00BA4F88" w:rsidRDefault="008D43F9" w:rsidP="00061286">
      <w:pPr>
        <w:ind w:right="565"/>
        <w:jc w:val="right"/>
        <w:rPr>
          <w:sz w:val="20"/>
          <w:szCs w:val="20"/>
        </w:rPr>
      </w:pPr>
      <w:r w:rsidRPr="00BA4F88">
        <w:rPr>
          <w:sz w:val="20"/>
          <w:szCs w:val="20"/>
        </w:rPr>
        <w:t>от «</w:t>
      </w:r>
      <w:r w:rsidR="002411A9" w:rsidRPr="00BA4F88">
        <w:rPr>
          <w:sz w:val="20"/>
          <w:szCs w:val="20"/>
          <w:highlight w:val="yellow"/>
        </w:rPr>
        <w:t>[●]</w:t>
      </w:r>
      <w:r w:rsidRPr="00BA4F88">
        <w:rPr>
          <w:sz w:val="20"/>
          <w:szCs w:val="20"/>
        </w:rPr>
        <w:t>»</w:t>
      </w:r>
      <w:r w:rsidR="002411A9" w:rsidRPr="00BA4F88">
        <w:rPr>
          <w:sz w:val="20"/>
          <w:szCs w:val="20"/>
          <w:highlight w:val="yellow"/>
        </w:rPr>
        <w:t>[●]</w:t>
      </w:r>
      <w:r w:rsidRPr="00BA4F88">
        <w:rPr>
          <w:sz w:val="20"/>
          <w:szCs w:val="20"/>
        </w:rPr>
        <w:t xml:space="preserve"> 20</w:t>
      </w:r>
      <w:r w:rsidR="00FF6DD6" w:rsidRPr="00BA4F88">
        <w:rPr>
          <w:sz w:val="20"/>
          <w:szCs w:val="20"/>
        </w:rPr>
        <w:t>1</w:t>
      </w:r>
      <w:r w:rsidR="002411A9" w:rsidRPr="00BA4F88">
        <w:rPr>
          <w:sz w:val="20"/>
          <w:szCs w:val="20"/>
          <w:highlight w:val="yellow"/>
        </w:rPr>
        <w:t>[●]</w:t>
      </w:r>
      <w:r w:rsidRPr="00BA4F88">
        <w:rPr>
          <w:sz w:val="20"/>
          <w:szCs w:val="20"/>
        </w:rPr>
        <w:t xml:space="preserve"> г.</w:t>
      </w:r>
    </w:p>
    <w:p w14:paraId="08FBB865" w14:textId="77777777" w:rsidR="008D43F9" w:rsidRPr="00BA4F88" w:rsidRDefault="008D43F9" w:rsidP="00061286">
      <w:pPr>
        <w:jc w:val="right"/>
        <w:rPr>
          <w:b/>
          <w:bCs/>
          <w:i/>
          <w:iCs/>
          <w:color w:val="1F497D"/>
          <w:sz w:val="20"/>
          <w:szCs w:val="20"/>
        </w:rPr>
      </w:pPr>
    </w:p>
    <w:p w14:paraId="3BDDA2EE" w14:textId="77777777" w:rsidR="008D43F9" w:rsidRPr="00BA4F88" w:rsidRDefault="00E77D61" w:rsidP="00061286">
      <w:pPr>
        <w:jc w:val="center"/>
        <w:rPr>
          <w:b/>
          <w:bCs/>
          <w:spacing w:val="20"/>
          <w:sz w:val="20"/>
          <w:szCs w:val="20"/>
        </w:rPr>
      </w:pPr>
      <w:bookmarkStart w:id="19" w:name="_Hlk485992258"/>
      <w:r w:rsidRPr="00BA4F88">
        <w:rPr>
          <w:b/>
          <w:bCs/>
          <w:spacing w:val="20"/>
          <w:sz w:val="20"/>
          <w:szCs w:val="20"/>
        </w:rPr>
        <w:t>П</w:t>
      </w:r>
      <w:r w:rsidR="008D43F9" w:rsidRPr="00BA4F88">
        <w:rPr>
          <w:b/>
          <w:bCs/>
          <w:spacing w:val="20"/>
          <w:sz w:val="20"/>
          <w:szCs w:val="20"/>
        </w:rPr>
        <w:t>лан</w:t>
      </w:r>
      <w:r w:rsidRPr="00BA4F88">
        <w:rPr>
          <w:b/>
          <w:bCs/>
          <w:spacing w:val="20"/>
          <w:sz w:val="20"/>
          <w:szCs w:val="20"/>
        </w:rPr>
        <w:t xml:space="preserve"> Объекта</w:t>
      </w:r>
    </w:p>
    <w:p w14:paraId="40C04CB1" w14:textId="514B6C0E" w:rsidR="008D43F9" w:rsidRPr="00BA4F88" w:rsidRDefault="00335AEB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  <w:r w:rsidRPr="00335AEB">
        <w:rPr>
          <w:b/>
          <w:bCs/>
          <w:sz w:val="20"/>
          <w:szCs w:val="20"/>
        </w:rPr>
        <w:t>Многофункционального центра с помещениями «Высшей школы бизнеса»</w:t>
      </w:r>
      <w:r w:rsidR="0083773F" w:rsidRPr="00BA4F88">
        <w:rPr>
          <w:b/>
          <w:bCs/>
          <w:sz w:val="20"/>
          <w:szCs w:val="20"/>
        </w:rPr>
        <w:t xml:space="preserve"> </w:t>
      </w:r>
      <w:r w:rsidR="009B59F9" w:rsidRPr="00BA4F88">
        <w:rPr>
          <w:b/>
          <w:bCs/>
          <w:sz w:val="20"/>
          <w:szCs w:val="20"/>
          <w:highlight w:val="yellow"/>
        </w:rPr>
        <w:t>(</w:t>
      </w:r>
      <w:r w:rsidR="009207A4">
        <w:rPr>
          <w:b/>
          <w:bCs/>
          <w:sz w:val="20"/>
          <w:szCs w:val="20"/>
        </w:rPr>
        <w:t xml:space="preserve">Блок </w:t>
      </w:r>
      <w:r w:rsidR="004627BA">
        <w:rPr>
          <w:b/>
          <w:bCs/>
          <w:sz w:val="20"/>
          <w:szCs w:val="20"/>
        </w:rPr>
        <w:t>__</w:t>
      </w:r>
      <w:r w:rsidR="009B59F9" w:rsidRPr="00BA4F88">
        <w:rPr>
          <w:b/>
          <w:bCs/>
          <w:sz w:val="20"/>
          <w:szCs w:val="20"/>
        </w:rPr>
        <w:t>)</w:t>
      </w:r>
      <w:r w:rsidR="0083773F" w:rsidRPr="00BA4F88">
        <w:rPr>
          <w:b/>
          <w:bCs/>
          <w:sz w:val="20"/>
          <w:szCs w:val="20"/>
        </w:rPr>
        <w:t xml:space="preserve">, план </w:t>
      </w:r>
      <w:r w:rsidR="004627BA">
        <w:rPr>
          <w:sz w:val="20"/>
          <w:szCs w:val="20"/>
        </w:rPr>
        <w:t>___</w:t>
      </w:r>
      <w:r w:rsidR="0083773F" w:rsidRPr="00BA4F88">
        <w:rPr>
          <w:b/>
          <w:bCs/>
          <w:sz w:val="20"/>
          <w:szCs w:val="20"/>
        </w:rPr>
        <w:t xml:space="preserve"> этажа </w:t>
      </w:r>
    </w:p>
    <w:p w14:paraId="2C4B000A" w14:textId="77777777" w:rsidR="007324F1" w:rsidRPr="00BA4F88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544D3C06" w14:textId="77777777" w:rsidR="007324F1" w:rsidRPr="00BA4F88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2049B75" w14:textId="77777777" w:rsidR="007324F1" w:rsidRPr="00BA4F88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75CC92D8" w14:textId="0923B453" w:rsidR="007324F1" w:rsidRPr="00BA4F88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9C98708" w14:textId="034DFE33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621D9828" w14:textId="24632820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B072C32" w14:textId="2D37221A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724122B" w14:textId="7DD9C379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262D0094" w14:textId="277BFEEA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5AEF25FB" w14:textId="2390F942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BB7221C" w14:textId="0BA44A71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38C8825B" w14:textId="7F3DA476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7ADB470A" w14:textId="4941345B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65826C49" w14:textId="77777777" w:rsidR="00813F15" w:rsidRPr="00BA4F88" w:rsidRDefault="00813F15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442A6347" w14:textId="77777777" w:rsidR="007324F1" w:rsidRPr="00BA4F88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292F698B" w14:textId="77777777" w:rsidR="007324F1" w:rsidRPr="00BA4F88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1AF0CFAB" w14:textId="77777777" w:rsidR="007324F1" w:rsidRPr="00BA4F88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235B8241" w14:textId="77777777" w:rsidR="007324F1" w:rsidRPr="00BA4F88" w:rsidRDefault="007324F1" w:rsidP="00061286">
      <w:pPr>
        <w:ind w:hanging="1134"/>
        <w:jc w:val="center"/>
        <w:rPr>
          <w:b/>
          <w:bCs/>
          <w:spacing w:val="20"/>
          <w:sz w:val="20"/>
          <w:szCs w:val="20"/>
        </w:rPr>
      </w:pPr>
    </w:p>
    <w:p w14:paraId="08A0B4C2" w14:textId="58A14271" w:rsidR="008D43F9" w:rsidRPr="00BA4F88" w:rsidRDefault="00DF4B55" w:rsidP="00061286">
      <w:pPr>
        <w:pStyle w:val="a3"/>
        <w:tabs>
          <w:tab w:val="left" w:pos="1080"/>
        </w:tabs>
        <w:rPr>
          <w:sz w:val="20"/>
          <w:szCs w:val="20"/>
        </w:rPr>
      </w:pPr>
      <w:r w:rsidRPr="00BA4F88">
        <w:rPr>
          <w:b/>
          <w:bCs/>
          <w:sz w:val="20"/>
          <w:szCs w:val="20"/>
        </w:rPr>
        <w:t xml:space="preserve">Местоположение </w:t>
      </w:r>
      <w:r w:rsidR="008D43F9" w:rsidRPr="00BA4F88">
        <w:rPr>
          <w:b/>
          <w:bCs/>
          <w:sz w:val="20"/>
          <w:szCs w:val="20"/>
        </w:rPr>
        <w:t>Объект</w:t>
      </w:r>
      <w:r w:rsidRPr="00BA4F88">
        <w:rPr>
          <w:b/>
          <w:bCs/>
          <w:sz w:val="20"/>
          <w:szCs w:val="20"/>
        </w:rPr>
        <w:t xml:space="preserve">а на </w:t>
      </w:r>
      <w:r w:rsidR="009207A4">
        <w:rPr>
          <w:sz w:val="20"/>
          <w:szCs w:val="20"/>
        </w:rPr>
        <w:t>14</w:t>
      </w:r>
      <w:r w:rsidRPr="00BA4F88">
        <w:rPr>
          <w:sz w:val="20"/>
          <w:szCs w:val="20"/>
        </w:rPr>
        <w:t xml:space="preserve"> </w:t>
      </w:r>
      <w:r w:rsidRPr="00BA4F88">
        <w:rPr>
          <w:b/>
          <w:bCs/>
          <w:sz w:val="20"/>
          <w:szCs w:val="20"/>
        </w:rPr>
        <w:t xml:space="preserve">этаже </w:t>
      </w:r>
      <w:r w:rsidR="005618B8" w:rsidRPr="005618B8">
        <w:rPr>
          <w:b/>
          <w:bCs/>
          <w:sz w:val="20"/>
          <w:szCs w:val="20"/>
        </w:rPr>
        <w:t xml:space="preserve">Многофункционального центра с помещениями «Высшей школы бизнеса» </w:t>
      </w:r>
      <w:r w:rsidR="008D43F9" w:rsidRPr="00BA4F88">
        <w:rPr>
          <w:sz w:val="20"/>
          <w:szCs w:val="20"/>
        </w:rPr>
        <w:t>(выделен</w:t>
      </w:r>
      <w:r w:rsidRPr="00BA4F88">
        <w:rPr>
          <w:sz w:val="20"/>
          <w:szCs w:val="20"/>
        </w:rPr>
        <w:t>о</w:t>
      </w:r>
      <w:r w:rsidR="008D43F9" w:rsidRPr="00BA4F88">
        <w:rPr>
          <w:sz w:val="20"/>
          <w:szCs w:val="20"/>
        </w:rPr>
        <w:t xml:space="preserve"> </w:t>
      </w:r>
      <w:r w:rsidR="009207A4">
        <w:rPr>
          <w:sz w:val="20"/>
          <w:szCs w:val="20"/>
        </w:rPr>
        <w:t>желтым</w:t>
      </w:r>
      <w:r w:rsidR="002411A9" w:rsidRPr="00BA4F88">
        <w:rPr>
          <w:sz w:val="20"/>
          <w:szCs w:val="20"/>
        </w:rPr>
        <w:t xml:space="preserve"> </w:t>
      </w:r>
      <w:r w:rsidR="008D43F9" w:rsidRPr="00BA4F88">
        <w:rPr>
          <w:sz w:val="20"/>
          <w:szCs w:val="20"/>
        </w:rPr>
        <w:t xml:space="preserve">цветом) </w:t>
      </w:r>
    </w:p>
    <w:bookmarkEnd w:id="19"/>
    <w:p w14:paraId="18433259" w14:textId="77777777" w:rsidR="008D43F9" w:rsidRPr="00BA4F88" w:rsidRDefault="008D43F9" w:rsidP="00061286">
      <w:pPr>
        <w:pStyle w:val="a3"/>
        <w:tabs>
          <w:tab w:val="left" w:pos="1080"/>
        </w:tabs>
        <w:rPr>
          <w:sz w:val="20"/>
          <w:szCs w:val="20"/>
        </w:rPr>
      </w:pPr>
    </w:p>
    <w:p w14:paraId="64EF38D3" w14:textId="77777777" w:rsidR="00237F50" w:rsidRPr="00BA4F88" w:rsidRDefault="00237F50" w:rsidP="00061286">
      <w:pPr>
        <w:pStyle w:val="a3"/>
        <w:tabs>
          <w:tab w:val="left" w:pos="1080"/>
        </w:tabs>
        <w:rPr>
          <w:sz w:val="20"/>
          <w:szCs w:val="20"/>
        </w:rPr>
      </w:pPr>
    </w:p>
    <w:p w14:paraId="4863F535" w14:textId="736167A9" w:rsidR="00237F50" w:rsidRPr="00BA4F88" w:rsidRDefault="00237F50" w:rsidP="00237F50">
      <w:pPr>
        <w:jc w:val="center"/>
        <w:rPr>
          <w:b/>
          <w:bCs/>
          <w:sz w:val="20"/>
          <w:szCs w:val="20"/>
        </w:rPr>
      </w:pPr>
      <w:r w:rsidRPr="00BA4F88">
        <w:rPr>
          <w:b/>
          <w:bCs/>
          <w:sz w:val="20"/>
          <w:szCs w:val="20"/>
        </w:rPr>
        <w:t>ПОДПИСИ СТОРОН:</w:t>
      </w:r>
    </w:p>
    <w:p w14:paraId="7AD2BAFF" w14:textId="77777777" w:rsidR="005B5E93" w:rsidRPr="00BA4F88" w:rsidRDefault="005B5E93" w:rsidP="00237F50">
      <w:pPr>
        <w:jc w:val="center"/>
        <w:rPr>
          <w:b/>
          <w:bCs/>
          <w:sz w:val="20"/>
          <w:szCs w:val="20"/>
        </w:rPr>
      </w:pPr>
    </w:p>
    <w:p w14:paraId="3DC2C413" w14:textId="77777777" w:rsidR="00237F50" w:rsidRPr="00BA4F88" w:rsidRDefault="00237F50" w:rsidP="00237F50">
      <w:pPr>
        <w:jc w:val="center"/>
        <w:rPr>
          <w:b/>
          <w:bCs/>
          <w:sz w:val="20"/>
          <w:szCs w:val="20"/>
        </w:rPr>
      </w:pPr>
    </w:p>
    <w:tbl>
      <w:tblPr>
        <w:tblW w:w="10188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5433"/>
      </w:tblGrid>
      <w:tr w:rsidR="00007AF4" w:rsidRPr="00BA4F88" w14:paraId="791CEDF1" w14:textId="77777777" w:rsidTr="0090454B">
        <w:trPr>
          <w:trHeight w:val="2528"/>
          <w:tblCellSpacing w:w="0" w:type="dxa"/>
          <w:jc w:val="center"/>
        </w:trPr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FE12" w14:textId="77777777" w:rsidR="00007AF4" w:rsidRPr="00BA4F88" w:rsidRDefault="00007AF4" w:rsidP="0090454B">
            <w:pPr>
              <w:rPr>
                <w:b/>
                <w:sz w:val="20"/>
                <w:lang w:eastAsia="zh-CN"/>
              </w:rPr>
            </w:pPr>
            <w:r w:rsidRPr="00BA4F88">
              <w:rPr>
                <w:b/>
                <w:sz w:val="20"/>
                <w:lang w:eastAsia="zh-CN"/>
              </w:rPr>
              <w:t>Застройщик:</w:t>
            </w:r>
          </w:p>
          <w:p w14:paraId="2542AABE" w14:textId="77777777" w:rsidR="00007AF4" w:rsidRPr="00855F71" w:rsidRDefault="00007AF4" w:rsidP="0090454B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ООО СЗ «ТВОЕ МЕСТО»</w:t>
            </w:r>
          </w:p>
          <w:p w14:paraId="099D0954" w14:textId="77777777" w:rsidR="00007AF4" w:rsidRPr="00855F71" w:rsidRDefault="00007AF4" w:rsidP="0090454B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ИНН: 0100003090, КПП: 010001001</w:t>
            </w:r>
          </w:p>
          <w:p w14:paraId="687B87DF" w14:textId="77777777" w:rsidR="00007AF4" w:rsidRPr="00855F71" w:rsidRDefault="00007AF4" w:rsidP="0090454B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 xml:space="preserve">Юридический адрес: 385132, Россия, Республика Адыгея, м.р-н Тахтамукайский, г.п. Энемское,  п.г.т. Энем, ул. Перова, д.87, пом.4 </w:t>
            </w:r>
          </w:p>
          <w:p w14:paraId="6618643B" w14:textId="77777777" w:rsidR="00007AF4" w:rsidRPr="00855F71" w:rsidRDefault="00007AF4" w:rsidP="0090454B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р/с 40702810626020013713 Филиал «Ростовский» АО «АЛЬФА-БАНК»</w:t>
            </w:r>
          </w:p>
          <w:p w14:paraId="50CA0CB1" w14:textId="77777777" w:rsidR="00007AF4" w:rsidRPr="00855F71" w:rsidRDefault="00007AF4" w:rsidP="0090454B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БИК 046015207</w:t>
            </w:r>
          </w:p>
          <w:p w14:paraId="7255B34C" w14:textId="77777777" w:rsidR="00007AF4" w:rsidRPr="00855F71" w:rsidRDefault="00007AF4" w:rsidP="0090454B">
            <w:pPr>
              <w:ind w:left="34"/>
              <w:rPr>
                <w:sz w:val="20"/>
              </w:rPr>
            </w:pPr>
            <w:r w:rsidRPr="00855F71">
              <w:rPr>
                <w:sz w:val="20"/>
                <w:szCs w:val="20"/>
                <w:shd w:val="clear" w:color="auto" w:fill="FFFFFF"/>
              </w:rPr>
              <w:t>к/</w:t>
            </w:r>
            <w:r w:rsidRPr="00855F71">
              <w:rPr>
                <w:sz w:val="20"/>
              </w:rPr>
              <w:t xml:space="preserve"> с 30101810500000000207</w:t>
            </w:r>
          </w:p>
          <w:p w14:paraId="5CCC5202" w14:textId="77777777" w:rsidR="00007AF4" w:rsidRDefault="00007AF4" w:rsidP="0090454B">
            <w:pPr>
              <w:ind w:left="34"/>
              <w:rPr>
                <w:sz w:val="20"/>
                <w:szCs w:val="20"/>
                <w:shd w:val="clear" w:color="auto" w:fill="FFFFFF"/>
              </w:rPr>
            </w:pPr>
          </w:p>
          <w:p w14:paraId="25730A0B" w14:textId="77777777" w:rsidR="00007AF4" w:rsidRPr="00092596" w:rsidRDefault="00007AF4" w:rsidP="0090454B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092596">
              <w:rPr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</w:p>
          <w:p w14:paraId="49551060" w14:textId="77777777" w:rsidR="00007AF4" w:rsidRPr="00092596" w:rsidRDefault="00007AF4" w:rsidP="0090454B">
            <w:pPr>
              <w:ind w:left="34"/>
              <w:rPr>
                <w:sz w:val="20"/>
                <w:szCs w:val="20"/>
                <w:shd w:val="clear" w:color="auto" w:fill="FFFFFF"/>
              </w:rPr>
            </w:pPr>
            <w:r w:rsidRPr="00092596">
              <w:rPr>
                <w:sz w:val="20"/>
                <w:szCs w:val="20"/>
                <w:shd w:val="clear" w:color="auto" w:fill="FFFFFF"/>
              </w:rPr>
              <w:t>ООО СЗ «ТВОЕ МЕСТО»</w:t>
            </w:r>
          </w:p>
          <w:p w14:paraId="5F621E8C" w14:textId="77777777" w:rsidR="00007AF4" w:rsidRDefault="00007AF4" w:rsidP="0090454B">
            <w:pPr>
              <w:jc w:val="both"/>
              <w:rPr>
                <w:sz w:val="20"/>
                <w:szCs w:val="20"/>
              </w:rPr>
            </w:pPr>
          </w:p>
          <w:p w14:paraId="523ABB5F" w14:textId="77777777" w:rsidR="00007AF4" w:rsidRDefault="00007AF4" w:rsidP="0090454B">
            <w:pPr>
              <w:jc w:val="both"/>
              <w:rPr>
                <w:sz w:val="20"/>
                <w:szCs w:val="20"/>
              </w:rPr>
            </w:pPr>
            <w:r w:rsidRPr="00092596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</w:t>
            </w:r>
            <w:r w:rsidRPr="000925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092596">
              <w:rPr>
                <w:sz w:val="20"/>
                <w:szCs w:val="20"/>
              </w:rPr>
              <w:t>Ханаху Р.З.</w:t>
            </w:r>
            <w:r w:rsidRPr="00BA4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 w14:paraId="32331589" w14:textId="77777777" w:rsidR="00007AF4" w:rsidRPr="00BA4F88" w:rsidRDefault="00007AF4" w:rsidP="009045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6CCE036E" w14:textId="77777777" w:rsidR="00007AF4" w:rsidRPr="00407207" w:rsidRDefault="00007AF4" w:rsidP="009045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8AEC" w14:textId="77777777" w:rsidR="00007AF4" w:rsidRPr="00FF5F0B" w:rsidRDefault="00007AF4" w:rsidP="0090454B">
            <w:pPr>
              <w:rPr>
                <w:b/>
                <w:sz w:val="20"/>
                <w:szCs w:val="20"/>
                <w:lang w:eastAsia="zh-CN"/>
              </w:rPr>
            </w:pPr>
            <w:r w:rsidRPr="00FF5F0B">
              <w:rPr>
                <w:b/>
                <w:sz w:val="20"/>
                <w:szCs w:val="20"/>
                <w:lang w:eastAsia="zh-CN"/>
              </w:rPr>
              <w:t>Участник:</w:t>
            </w:r>
          </w:p>
          <w:p w14:paraId="2929B190" w14:textId="77777777" w:rsidR="00007AF4" w:rsidRDefault="00007AF4" w:rsidP="0090454B">
            <w:pPr>
              <w:rPr>
                <w:sz w:val="20"/>
                <w:szCs w:val="20"/>
                <w:lang w:eastAsia="zh-CN"/>
              </w:rPr>
            </w:pPr>
          </w:p>
          <w:p w14:paraId="3F8DA4E6" w14:textId="77777777" w:rsidR="00007AF4" w:rsidRPr="00FF5F0B" w:rsidRDefault="00007AF4" w:rsidP="0090454B">
            <w:pPr>
              <w:rPr>
                <w:sz w:val="20"/>
                <w:szCs w:val="20"/>
                <w:lang w:eastAsia="zh-CN"/>
              </w:rPr>
            </w:pPr>
          </w:p>
          <w:p w14:paraId="37FBDF40" w14:textId="77777777" w:rsidR="00007AF4" w:rsidRDefault="00007AF4" w:rsidP="0090454B">
            <w:pPr>
              <w:rPr>
                <w:bCs/>
                <w:sz w:val="20"/>
                <w:szCs w:val="20"/>
                <w:lang w:eastAsia="zh-CN"/>
              </w:rPr>
            </w:pPr>
          </w:p>
          <w:p w14:paraId="54B06FF8" w14:textId="77777777" w:rsidR="00007AF4" w:rsidRPr="00FF5F0B" w:rsidRDefault="00007AF4" w:rsidP="0090454B">
            <w:pPr>
              <w:rPr>
                <w:bCs/>
                <w:sz w:val="20"/>
                <w:szCs w:val="20"/>
                <w:lang w:eastAsia="zh-CN"/>
              </w:rPr>
            </w:pPr>
          </w:p>
          <w:p w14:paraId="0FC44F25" w14:textId="11952919" w:rsidR="00007AF4" w:rsidRPr="00007AF4" w:rsidRDefault="00007AF4" w:rsidP="0090454B">
            <w:pPr>
              <w:rPr>
                <w:sz w:val="20"/>
                <w:szCs w:val="20"/>
                <w:lang w:eastAsia="zh-CN"/>
              </w:rPr>
            </w:pPr>
            <w:r w:rsidRPr="00FF5F0B">
              <w:rPr>
                <w:sz w:val="20"/>
                <w:szCs w:val="20"/>
                <w:lang w:eastAsia="zh-CN"/>
              </w:rPr>
              <w:t>_____________________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FF5F0B">
              <w:rPr>
                <w:sz w:val="20"/>
                <w:szCs w:val="20"/>
                <w:lang w:eastAsia="zh-CN"/>
              </w:rPr>
              <w:t>/</w:t>
            </w:r>
            <w:r w:rsidR="004627BA">
              <w:rPr>
                <w:sz w:val="20"/>
                <w:szCs w:val="20"/>
                <w:lang w:eastAsia="zh-CN"/>
              </w:rPr>
              <w:t>_____________/</w:t>
            </w:r>
          </w:p>
        </w:tc>
      </w:tr>
      <w:tr w:rsidR="005B5E93" w:rsidRPr="00BA4F88" w14:paraId="77CC4AE0" w14:textId="77777777" w:rsidTr="007E3DD0">
        <w:trPr>
          <w:trHeight w:val="2528"/>
          <w:tblCellSpacing w:w="0" w:type="dxa"/>
          <w:jc w:val="center"/>
        </w:trPr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3AFA" w14:textId="60207154" w:rsidR="005B5E93" w:rsidRPr="00BA4F88" w:rsidRDefault="005B5E93" w:rsidP="007E3DD0">
            <w:pPr>
              <w:rPr>
                <w:lang w:eastAsia="zh-CN"/>
              </w:rPr>
            </w:pPr>
          </w:p>
        </w:tc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C1E5" w14:textId="65E13CE5" w:rsidR="005B5E93" w:rsidRPr="00BA4F88" w:rsidRDefault="005B5E93" w:rsidP="007E3DD0">
            <w:pPr>
              <w:rPr>
                <w:bCs/>
                <w:lang w:eastAsia="zh-CN"/>
              </w:rPr>
            </w:pPr>
          </w:p>
        </w:tc>
      </w:tr>
    </w:tbl>
    <w:p w14:paraId="4E5859DB" w14:textId="77777777" w:rsidR="00E96928" w:rsidRPr="00BA4F88" w:rsidRDefault="00E96928" w:rsidP="00061286">
      <w:pPr>
        <w:ind w:left="6096"/>
        <w:rPr>
          <w:sz w:val="20"/>
          <w:szCs w:val="20"/>
        </w:rPr>
      </w:pPr>
    </w:p>
    <w:p w14:paraId="16AD667E" w14:textId="77777777" w:rsidR="0083773F" w:rsidRPr="00BA4F88" w:rsidRDefault="001513C6" w:rsidP="0083773F">
      <w:pPr>
        <w:ind w:right="50"/>
        <w:jc w:val="right"/>
        <w:rPr>
          <w:b/>
          <w:spacing w:val="20"/>
          <w:sz w:val="20"/>
          <w:szCs w:val="20"/>
        </w:rPr>
      </w:pPr>
      <w:r w:rsidRPr="00BA4F88">
        <w:rPr>
          <w:sz w:val="20"/>
          <w:szCs w:val="20"/>
        </w:rPr>
        <w:br w:type="page"/>
      </w:r>
      <w:r w:rsidR="0083773F" w:rsidRPr="00BA4F88">
        <w:rPr>
          <w:b/>
          <w:spacing w:val="20"/>
          <w:sz w:val="20"/>
          <w:szCs w:val="20"/>
        </w:rPr>
        <w:lastRenderedPageBreak/>
        <w:t>ПРИЛОЖЕНИЕ № 3</w:t>
      </w:r>
    </w:p>
    <w:p w14:paraId="1541B8AE" w14:textId="77777777" w:rsidR="0083773F" w:rsidRPr="009207A4" w:rsidRDefault="0083773F" w:rsidP="0083773F">
      <w:pPr>
        <w:ind w:right="50"/>
        <w:jc w:val="right"/>
        <w:rPr>
          <w:sz w:val="18"/>
          <w:szCs w:val="18"/>
        </w:rPr>
      </w:pPr>
      <w:r w:rsidRPr="009207A4">
        <w:rPr>
          <w:sz w:val="18"/>
          <w:szCs w:val="18"/>
        </w:rPr>
        <w:t xml:space="preserve">к Договору № </w:t>
      </w:r>
      <w:r w:rsidRPr="009207A4">
        <w:rPr>
          <w:sz w:val="18"/>
          <w:szCs w:val="18"/>
          <w:highlight w:val="yellow"/>
        </w:rPr>
        <w:t>[●]</w:t>
      </w:r>
    </w:p>
    <w:p w14:paraId="1556BAF0" w14:textId="77777777" w:rsidR="0083773F" w:rsidRPr="009207A4" w:rsidRDefault="0083773F" w:rsidP="0083773F">
      <w:pPr>
        <w:ind w:right="50"/>
        <w:jc w:val="right"/>
        <w:rPr>
          <w:sz w:val="18"/>
          <w:szCs w:val="18"/>
        </w:rPr>
      </w:pPr>
      <w:r w:rsidRPr="009207A4">
        <w:rPr>
          <w:sz w:val="18"/>
          <w:szCs w:val="18"/>
        </w:rPr>
        <w:t>участия в долевом строительстве</w:t>
      </w:r>
    </w:p>
    <w:p w14:paraId="3B4E46DB" w14:textId="77777777" w:rsidR="0083773F" w:rsidRPr="009207A4" w:rsidRDefault="0083773F" w:rsidP="0083773F">
      <w:pPr>
        <w:ind w:right="50"/>
        <w:jc w:val="right"/>
        <w:rPr>
          <w:sz w:val="18"/>
          <w:szCs w:val="18"/>
        </w:rPr>
      </w:pPr>
      <w:r w:rsidRPr="009207A4">
        <w:rPr>
          <w:sz w:val="18"/>
          <w:szCs w:val="18"/>
        </w:rPr>
        <w:t xml:space="preserve">от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г.</w:t>
      </w:r>
    </w:p>
    <w:p w14:paraId="5349F17B" w14:textId="77777777" w:rsidR="0083773F" w:rsidRPr="009207A4" w:rsidRDefault="0083773F" w:rsidP="009207A4">
      <w:pPr>
        <w:tabs>
          <w:tab w:val="left" w:pos="6096"/>
        </w:tabs>
        <w:rPr>
          <w:b/>
        </w:rPr>
      </w:pPr>
      <w:r w:rsidRPr="009207A4">
        <w:rPr>
          <w:b/>
        </w:rPr>
        <w:t>ФОРМА</w:t>
      </w:r>
    </w:p>
    <w:p w14:paraId="56C1D67F" w14:textId="77777777" w:rsidR="0083773F" w:rsidRPr="009207A4" w:rsidRDefault="0083773F" w:rsidP="0083773F">
      <w:pPr>
        <w:pStyle w:val="af3"/>
        <w:tabs>
          <w:tab w:val="left" w:pos="9281"/>
        </w:tabs>
        <w:rPr>
          <w:rFonts w:ascii="Times New Roman" w:hAnsi="Times New Roman"/>
          <w:sz w:val="18"/>
          <w:szCs w:val="18"/>
        </w:rPr>
      </w:pPr>
      <w:r w:rsidRPr="009207A4">
        <w:rPr>
          <w:rFonts w:ascii="Times New Roman" w:hAnsi="Times New Roman"/>
          <w:sz w:val="18"/>
          <w:szCs w:val="18"/>
        </w:rPr>
        <w:t>АКТ</w:t>
      </w:r>
    </w:p>
    <w:p w14:paraId="654EA5AB" w14:textId="77777777" w:rsidR="0083773F" w:rsidRPr="009207A4" w:rsidRDefault="0083773F" w:rsidP="0083773F">
      <w:pPr>
        <w:pStyle w:val="af3"/>
        <w:rPr>
          <w:rFonts w:ascii="Times New Roman" w:hAnsi="Times New Roman"/>
          <w:sz w:val="18"/>
          <w:szCs w:val="18"/>
        </w:rPr>
      </w:pPr>
      <w:r w:rsidRPr="009207A4">
        <w:rPr>
          <w:rFonts w:ascii="Times New Roman" w:hAnsi="Times New Roman"/>
          <w:sz w:val="18"/>
          <w:szCs w:val="18"/>
        </w:rPr>
        <w:t>сверки взаиморасчетов</w:t>
      </w:r>
    </w:p>
    <w:p w14:paraId="153681AB" w14:textId="77777777" w:rsidR="0083773F" w:rsidRPr="009207A4" w:rsidRDefault="0083773F" w:rsidP="0083773F">
      <w:pPr>
        <w:pStyle w:val="af3"/>
        <w:rPr>
          <w:rFonts w:ascii="Times New Roman" w:hAnsi="Times New Roman"/>
          <w:sz w:val="18"/>
          <w:szCs w:val="18"/>
        </w:rPr>
      </w:pPr>
      <w:r w:rsidRPr="009207A4">
        <w:rPr>
          <w:rFonts w:ascii="Times New Roman" w:hAnsi="Times New Roman"/>
          <w:sz w:val="18"/>
          <w:szCs w:val="18"/>
        </w:rPr>
        <w:t>(</w:t>
      </w:r>
      <w:r w:rsidRPr="009207A4">
        <w:rPr>
          <w:rFonts w:ascii="Times New Roman" w:hAnsi="Times New Roman"/>
          <w:i/>
          <w:sz w:val="18"/>
          <w:szCs w:val="18"/>
        </w:rPr>
        <w:t>возврат денежных средств)</w:t>
      </w:r>
    </w:p>
    <w:p w14:paraId="671929DA" w14:textId="015CCB8A" w:rsidR="0083773F" w:rsidRPr="009207A4" w:rsidRDefault="0083773F" w:rsidP="0083773F">
      <w:pPr>
        <w:jc w:val="center"/>
        <w:rPr>
          <w:b/>
          <w:sz w:val="18"/>
          <w:szCs w:val="18"/>
        </w:rPr>
      </w:pPr>
      <w:r w:rsidRPr="009207A4">
        <w:rPr>
          <w:sz w:val="18"/>
          <w:szCs w:val="18"/>
        </w:rPr>
        <w:t xml:space="preserve">к Договору № </w:t>
      </w:r>
      <w:r w:rsidRPr="009207A4">
        <w:rPr>
          <w:sz w:val="18"/>
          <w:szCs w:val="18"/>
          <w:highlight w:val="yellow"/>
        </w:rPr>
        <w:t>[●]</w:t>
      </w:r>
      <w:r w:rsidR="005B5E93" w:rsidRPr="009207A4">
        <w:rPr>
          <w:sz w:val="18"/>
          <w:szCs w:val="18"/>
          <w:highlight w:val="yellow"/>
        </w:rPr>
        <w:t xml:space="preserve"> </w:t>
      </w:r>
      <w:r w:rsidRPr="009207A4">
        <w:rPr>
          <w:sz w:val="18"/>
          <w:szCs w:val="18"/>
        </w:rPr>
        <w:t xml:space="preserve">участия в долевом строительстве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</w:t>
      </w:r>
      <w:r w:rsidRPr="009207A4">
        <w:rPr>
          <w:i/>
          <w:sz w:val="18"/>
          <w:szCs w:val="18"/>
        </w:rPr>
        <w:t>г.</w:t>
      </w:r>
    </w:p>
    <w:p w14:paraId="4B677AE5" w14:textId="4B1E16E0" w:rsidR="0083773F" w:rsidRPr="009207A4" w:rsidRDefault="0083773F" w:rsidP="0083773F">
      <w:pPr>
        <w:shd w:val="clear" w:color="auto" w:fill="FFFFFF"/>
        <w:rPr>
          <w:sz w:val="18"/>
          <w:szCs w:val="18"/>
        </w:rPr>
      </w:pPr>
      <w:r w:rsidRPr="009207A4">
        <w:rPr>
          <w:sz w:val="18"/>
          <w:szCs w:val="18"/>
        </w:rPr>
        <w:t xml:space="preserve">г. </w:t>
      </w:r>
      <w:r w:rsidR="00577FDD" w:rsidRPr="009207A4">
        <w:rPr>
          <w:sz w:val="18"/>
          <w:szCs w:val="18"/>
        </w:rPr>
        <w:t>Краснодар</w:t>
      </w:r>
      <w:r w:rsidRPr="009207A4">
        <w:rPr>
          <w:sz w:val="18"/>
          <w:szCs w:val="18"/>
        </w:rPr>
        <w:t xml:space="preserve">                                                                                                                       «__»__________________ 20__г.</w:t>
      </w:r>
    </w:p>
    <w:p w14:paraId="23A85AE0" w14:textId="77777777" w:rsidR="009207A4" w:rsidRPr="009207A4" w:rsidRDefault="009207A4" w:rsidP="0083773F">
      <w:pPr>
        <w:spacing w:before="160"/>
        <w:ind w:firstLine="709"/>
        <w:contextualSpacing/>
        <w:jc w:val="both"/>
        <w:rPr>
          <w:sz w:val="18"/>
          <w:szCs w:val="18"/>
        </w:rPr>
      </w:pPr>
    </w:p>
    <w:p w14:paraId="5186D366" w14:textId="686FCA14" w:rsidR="0083773F" w:rsidRPr="009207A4" w:rsidRDefault="009831C0" w:rsidP="0083773F">
      <w:pPr>
        <w:spacing w:before="160"/>
        <w:ind w:firstLine="709"/>
        <w:contextualSpacing/>
        <w:jc w:val="both"/>
        <w:rPr>
          <w:sz w:val="18"/>
          <w:szCs w:val="18"/>
        </w:rPr>
      </w:pPr>
      <w:r w:rsidRPr="009207A4">
        <w:rPr>
          <w:sz w:val="18"/>
          <w:szCs w:val="18"/>
        </w:rPr>
        <w:t>Общество с ограниченной ответственностью Специализированный Застройщик «ТВОЕ МЕСТО»  (</w:t>
      </w:r>
      <w:r w:rsidRPr="009207A4">
        <w:rPr>
          <w:sz w:val="18"/>
          <w:szCs w:val="18"/>
          <w:shd w:val="clear" w:color="auto" w:fill="FFFFFF"/>
        </w:rPr>
        <w:t xml:space="preserve">ИНН: 0100003090, ОГРН: 1220100002572) в лице генерального директора Ханаху Руслана Зауровича, действующего на основании Устава, </w:t>
      </w:r>
      <w:r w:rsidRPr="009207A4">
        <w:rPr>
          <w:sz w:val="18"/>
          <w:szCs w:val="18"/>
        </w:rPr>
        <w:t>именуемое в дальнейшем «</w:t>
      </w:r>
      <w:r w:rsidRPr="009207A4">
        <w:rPr>
          <w:b/>
          <w:bCs/>
          <w:sz w:val="18"/>
          <w:szCs w:val="18"/>
        </w:rPr>
        <w:t>Застройщик</w:t>
      </w:r>
      <w:r w:rsidRPr="009207A4">
        <w:rPr>
          <w:sz w:val="18"/>
          <w:szCs w:val="18"/>
        </w:rPr>
        <w:t>»</w:t>
      </w:r>
      <w:r w:rsidR="00385B05" w:rsidRPr="009207A4">
        <w:rPr>
          <w:sz w:val="18"/>
          <w:szCs w:val="18"/>
        </w:rPr>
        <w:t>, с одной стороны</w:t>
      </w:r>
      <w:r w:rsidR="0083773F" w:rsidRPr="009207A4">
        <w:rPr>
          <w:sz w:val="18"/>
          <w:szCs w:val="18"/>
        </w:rPr>
        <w:t xml:space="preserve">, </w:t>
      </w:r>
    </w:p>
    <w:p w14:paraId="3C68C912" w14:textId="3321A368" w:rsidR="0083773F" w:rsidRPr="009207A4" w:rsidRDefault="0083773F" w:rsidP="0083773F">
      <w:pPr>
        <w:spacing w:before="160"/>
        <w:ind w:firstLine="709"/>
        <w:contextualSpacing/>
        <w:jc w:val="both"/>
        <w:rPr>
          <w:b/>
          <w:sz w:val="18"/>
          <w:szCs w:val="18"/>
        </w:rPr>
      </w:pPr>
      <w:r w:rsidRPr="009207A4">
        <w:rPr>
          <w:b/>
          <w:i/>
          <w:sz w:val="18"/>
          <w:szCs w:val="18"/>
        </w:rPr>
        <w:t xml:space="preserve"> </w:t>
      </w:r>
      <w:r w:rsidRPr="009207A4">
        <w:rPr>
          <w:sz w:val="18"/>
          <w:szCs w:val="18"/>
        </w:rPr>
        <w:t xml:space="preserve">и гражданин Российской Федерации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пол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дата рождения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место рождения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СНИЛС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паспорт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выдан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г., код подразделения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проживающий (зарегистрированный) по адресу: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noProof/>
          <w:sz w:val="18"/>
          <w:szCs w:val="18"/>
        </w:rPr>
        <w:t xml:space="preserve"> </w:t>
      </w:r>
      <w:r w:rsidRPr="009207A4">
        <w:rPr>
          <w:b/>
          <w:i/>
          <w:sz w:val="18"/>
          <w:szCs w:val="18"/>
        </w:rPr>
        <w:t>именуемая</w:t>
      </w:r>
      <w:r w:rsidRPr="009207A4">
        <w:rPr>
          <w:noProof/>
          <w:sz w:val="18"/>
          <w:szCs w:val="18"/>
        </w:rPr>
        <w:t xml:space="preserve"> в дальнейшем «Участник»</w:t>
      </w:r>
      <w:r w:rsidR="00596447" w:rsidRPr="009207A4">
        <w:rPr>
          <w:rStyle w:val="af9"/>
          <w:noProof/>
          <w:sz w:val="18"/>
          <w:szCs w:val="18"/>
        </w:rPr>
        <w:footnoteReference w:id="2"/>
      </w:r>
      <w:r w:rsidRPr="009207A4">
        <w:rPr>
          <w:noProof/>
          <w:sz w:val="18"/>
          <w:szCs w:val="18"/>
        </w:rPr>
        <w:t xml:space="preserve">, </w:t>
      </w:r>
      <w:r w:rsidRPr="009207A4">
        <w:rPr>
          <w:sz w:val="18"/>
          <w:szCs w:val="18"/>
        </w:rPr>
        <w:t>с другой стороны,</w:t>
      </w:r>
      <w:r w:rsidRPr="009207A4">
        <w:rPr>
          <w:b/>
          <w:sz w:val="18"/>
          <w:szCs w:val="18"/>
        </w:rPr>
        <w:t xml:space="preserve"> </w:t>
      </w:r>
      <w:r w:rsidRPr="009207A4">
        <w:rPr>
          <w:sz w:val="18"/>
          <w:szCs w:val="18"/>
        </w:rPr>
        <w:t>вместе именуемые «Стороны»,</w:t>
      </w:r>
      <w:r w:rsidRPr="009207A4">
        <w:rPr>
          <w:bCs/>
          <w:sz w:val="18"/>
          <w:szCs w:val="18"/>
        </w:rPr>
        <w:t xml:space="preserve"> </w:t>
      </w:r>
      <w:r w:rsidRPr="009207A4">
        <w:rPr>
          <w:sz w:val="18"/>
          <w:szCs w:val="18"/>
        </w:rPr>
        <w:t xml:space="preserve">а по отдельности «Сторона», составили настоящий Акт сверки взаиморасчетов (далее – «Акт») к Договору № </w:t>
      </w:r>
      <w:r w:rsidR="00CE5461" w:rsidRPr="009207A4">
        <w:rPr>
          <w:sz w:val="18"/>
          <w:szCs w:val="18"/>
          <w:highlight w:val="yellow"/>
        </w:rPr>
        <w:t>[●]</w:t>
      </w:r>
      <w:r w:rsidRPr="009207A4">
        <w:rPr>
          <w:rFonts w:eastAsia="Calibri"/>
          <w:sz w:val="18"/>
          <w:szCs w:val="18"/>
          <w:lang w:eastAsia="en-US"/>
        </w:rPr>
        <w:t xml:space="preserve"> </w:t>
      </w:r>
      <w:r w:rsidRPr="009207A4">
        <w:rPr>
          <w:sz w:val="18"/>
          <w:szCs w:val="18"/>
        </w:rPr>
        <w:t xml:space="preserve">участия в долевом строительстве от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</w:t>
      </w:r>
      <w:r w:rsidRPr="009207A4">
        <w:rPr>
          <w:rFonts w:eastAsia="Calibri"/>
          <w:sz w:val="18"/>
          <w:szCs w:val="18"/>
          <w:lang w:eastAsia="en-US"/>
        </w:rPr>
        <w:t>г</w:t>
      </w:r>
      <w:r w:rsidRPr="009207A4">
        <w:rPr>
          <w:sz w:val="18"/>
          <w:szCs w:val="18"/>
        </w:rPr>
        <w:t>. (далее – «</w:t>
      </w:r>
      <w:r w:rsidRPr="009207A4">
        <w:rPr>
          <w:b/>
          <w:sz w:val="18"/>
          <w:szCs w:val="18"/>
        </w:rPr>
        <w:t>Договор</w:t>
      </w:r>
      <w:r w:rsidRPr="009207A4">
        <w:rPr>
          <w:sz w:val="18"/>
          <w:szCs w:val="18"/>
        </w:rPr>
        <w:t>») о нижеследующем:</w:t>
      </w:r>
    </w:p>
    <w:p w14:paraId="1AF6894A" w14:textId="77777777" w:rsidR="0083773F" w:rsidRPr="009207A4" w:rsidRDefault="0083773F" w:rsidP="0083773F">
      <w:pPr>
        <w:shd w:val="clear" w:color="auto" w:fill="FFFFFF"/>
        <w:jc w:val="both"/>
        <w:rPr>
          <w:sz w:val="18"/>
          <w:szCs w:val="18"/>
        </w:rPr>
      </w:pPr>
    </w:p>
    <w:p w14:paraId="7EFD95E0" w14:textId="2C97E658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По заказу Застройщика лицом, осуществляющим кадастровую деятельность, проведены обмеры </w:t>
      </w:r>
      <w:r w:rsidR="009B4F61" w:rsidRPr="009207A4">
        <w:rPr>
          <w:sz w:val="18"/>
          <w:szCs w:val="18"/>
        </w:rPr>
        <w:t>Многофункционального  центра с помещениями «Высшей школы бизнеса»</w:t>
      </w:r>
      <w:r w:rsidR="00096E42" w:rsidRPr="009207A4">
        <w:rPr>
          <w:sz w:val="18"/>
          <w:szCs w:val="18"/>
        </w:rPr>
        <w:t xml:space="preserve"> </w:t>
      </w:r>
      <w:r w:rsidR="009B59F9" w:rsidRPr="009207A4">
        <w:rPr>
          <w:sz w:val="18"/>
          <w:szCs w:val="18"/>
        </w:rPr>
        <w:t>(</w:t>
      </w:r>
      <w:r w:rsidRPr="009207A4">
        <w:rPr>
          <w:noProof/>
          <w:sz w:val="18"/>
          <w:szCs w:val="18"/>
        </w:rPr>
        <w:t>корпус</w:t>
      </w:r>
      <w:r w:rsidRPr="009207A4">
        <w:rPr>
          <w:b/>
          <w:i/>
          <w:noProof/>
          <w:sz w:val="18"/>
          <w:szCs w:val="18"/>
        </w:rPr>
        <w:t xml:space="preserve"> </w:t>
      </w:r>
      <w:r w:rsidR="00530FCD" w:rsidRPr="009207A4">
        <w:rPr>
          <w:sz w:val="18"/>
          <w:szCs w:val="18"/>
          <w:highlight w:val="yellow"/>
        </w:rPr>
        <w:t>[●]</w:t>
      </w:r>
      <w:r w:rsidR="009B59F9" w:rsidRPr="009207A4">
        <w:rPr>
          <w:b/>
          <w:i/>
          <w:noProof/>
          <w:sz w:val="18"/>
          <w:szCs w:val="18"/>
        </w:rPr>
        <w:t>)</w:t>
      </w:r>
      <w:r w:rsidRPr="009207A4">
        <w:rPr>
          <w:bCs/>
          <w:sz w:val="18"/>
          <w:szCs w:val="18"/>
        </w:rPr>
        <w:t xml:space="preserve">, </w:t>
      </w:r>
      <w:r w:rsidRPr="009207A4">
        <w:rPr>
          <w:sz w:val="18"/>
          <w:szCs w:val="18"/>
        </w:rPr>
        <w:t>по строительному адресу:</w:t>
      </w:r>
      <w:r w:rsidRPr="009207A4">
        <w:rPr>
          <w:rFonts w:eastAsia="Calibri"/>
          <w:sz w:val="18"/>
          <w:szCs w:val="18"/>
          <w:lang w:eastAsia="en-US"/>
        </w:rPr>
        <w:t xml:space="preserve"> </w:t>
      </w:r>
      <w:r w:rsidR="00096E42" w:rsidRPr="009207A4">
        <w:rPr>
          <w:rFonts w:eastAsia="Calibri"/>
          <w:sz w:val="18"/>
          <w:szCs w:val="18"/>
          <w:lang w:eastAsia="en-US"/>
        </w:rPr>
        <w:t xml:space="preserve">Краснодарский край, г. Краснодар, ул. Северная, 269/3 </w:t>
      </w:r>
      <w:r w:rsidRPr="009207A4">
        <w:rPr>
          <w:rFonts w:eastAsia="Calibri"/>
          <w:sz w:val="18"/>
          <w:szCs w:val="18"/>
          <w:lang w:eastAsia="en-US"/>
        </w:rPr>
        <w:t>(далее по тексту – «</w:t>
      </w:r>
      <w:r w:rsidR="00096E42" w:rsidRPr="009207A4">
        <w:rPr>
          <w:sz w:val="18"/>
          <w:szCs w:val="18"/>
        </w:rPr>
        <w:t>Многофункциональный  центр с помещениями «Высшей школы бизнеса»</w:t>
      </w:r>
      <w:r w:rsidRPr="009207A4">
        <w:rPr>
          <w:rFonts w:eastAsia="Calibri"/>
          <w:sz w:val="18"/>
          <w:szCs w:val="18"/>
          <w:lang w:eastAsia="en-US"/>
        </w:rPr>
        <w:t>»)</w:t>
      </w:r>
      <w:r w:rsidRPr="009207A4">
        <w:rPr>
          <w:bCs/>
          <w:sz w:val="18"/>
          <w:szCs w:val="18"/>
        </w:rPr>
        <w:t>.</w:t>
      </w:r>
    </w:p>
    <w:p w14:paraId="616BA2D7" w14:textId="4E4E58DF" w:rsidR="0083773F" w:rsidRPr="009207A4" w:rsidRDefault="00096E42" w:rsidP="00F32F8F">
      <w:pPr>
        <w:pStyle w:val="a3"/>
        <w:tabs>
          <w:tab w:val="num" w:pos="993"/>
        </w:tabs>
        <w:ind w:firstLine="709"/>
        <w:rPr>
          <w:sz w:val="18"/>
          <w:szCs w:val="18"/>
        </w:rPr>
      </w:pPr>
      <w:r w:rsidRPr="009207A4">
        <w:rPr>
          <w:sz w:val="18"/>
          <w:szCs w:val="18"/>
        </w:rPr>
        <w:t>Многофункциональному  центру с помещениями «Высшей школы бизнеса»</w:t>
      </w:r>
      <w:r w:rsidR="0083773F" w:rsidRPr="009207A4">
        <w:rPr>
          <w:bCs/>
          <w:sz w:val="18"/>
          <w:szCs w:val="18"/>
        </w:rPr>
        <w:t xml:space="preserve"> присвоен почтовый адрес: </w:t>
      </w:r>
      <w:r w:rsidR="0083773F" w:rsidRPr="009207A4">
        <w:rPr>
          <w:rFonts w:eastAsia="Calibri"/>
          <w:sz w:val="18"/>
          <w:szCs w:val="18"/>
          <w:highlight w:val="yellow"/>
          <w:lang w:eastAsia="en-US"/>
        </w:rPr>
        <w:t>[●</w:t>
      </w:r>
      <w:r w:rsidR="0083773F" w:rsidRPr="009207A4">
        <w:rPr>
          <w:rFonts w:eastAsia="Calibri"/>
          <w:sz w:val="18"/>
          <w:szCs w:val="18"/>
          <w:lang w:eastAsia="en-US"/>
        </w:rPr>
        <w:t>]</w:t>
      </w:r>
      <w:r w:rsidR="0083773F" w:rsidRPr="009207A4">
        <w:rPr>
          <w:bCs/>
          <w:sz w:val="18"/>
          <w:szCs w:val="18"/>
        </w:rPr>
        <w:t>.</w:t>
      </w:r>
    </w:p>
    <w:p w14:paraId="795304AB" w14:textId="532E10F9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На основании данных обмера Объекту долевого строительства – </w:t>
      </w:r>
      <w:r w:rsidR="00FF53A3" w:rsidRPr="009207A4">
        <w:rPr>
          <w:sz w:val="18"/>
          <w:szCs w:val="18"/>
        </w:rPr>
        <w:t>не</w:t>
      </w:r>
      <w:r w:rsidRPr="009207A4">
        <w:rPr>
          <w:sz w:val="18"/>
          <w:szCs w:val="18"/>
        </w:rPr>
        <w:t xml:space="preserve">жилому помещению с условным </w:t>
      </w:r>
      <w:r w:rsidRPr="009207A4">
        <w:rPr>
          <w:b/>
          <w:sz w:val="18"/>
          <w:szCs w:val="18"/>
        </w:rPr>
        <w:t xml:space="preserve">№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- присвоен </w:t>
      </w:r>
      <w:r w:rsidRPr="009207A4">
        <w:rPr>
          <w:b/>
          <w:bCs/>
          <w:sz w:val="18"/>
          <w:szCs w:val="18"/>
        </w:rPr>
        <w:t xml:space="preserve">№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b/>
          <w:bCs/>
          <w:sz w:val="18"/>
          <w:szCs w:val="18"/>
        </w:rPr>
        <w:t xml:space="preserve"> </w:t>
      </w:r>
      <w:r w:rsidRPr="009207A4">
        <w:rPr>
          <w:sz w:val="18"/>
          <w:szCs w:val="18"/>
        </w:rPr>
        <w:t>(далее – «Объект»)</w:t>
      </w:r>
      <w:r w:rsidRPr="009207A4">
        <w:rPr>
          <w:bCs/>
          <w:sz w:val="18"/>
          <w:szCs w:val="18"/>
        </w:rPr>
        <w:t>.</w:t>
      </w:r>
    </w:p>
    <w:p w14:paraId="00E709EA" w14:textId="488F4283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rStyle w:val="af5"/>
          <w:sz w:val="18"/>
          <w:szCs w:val="18"/>
        </w:rPr>
      </w:pPr>
      <w:r w:rsidRPr="009207A4">
        <w:rPr>
          <w:rStyle w:val="af5"/>
          <w:sz w:val="18"/>
          <w:szCs w:val="18"/>
        </w:rPr>
        <w:t xml:space="preserve">По </w:t>
      </w:r>
      <w:r w:rsidRPr="009207A4">
        <w:rPr>
          <w:sz w:val="18"/>
          <w:szCs w:val="18"/>
        </w:rPr>
        <w:t>результатам</w:t>
      </w:r>
      <w:r w:rsidRPr="009207A4">
        <w:rPr>
          <w:rStyle w:val="af5"/>
          <w:sz w:val="18"/>
          <w:szCs w:val="18"/>
        </w:rPr>
        <w:t xml:space="preserve"> обмера, по состоянию на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г.</w:t>
      </w:r>
      <w:r w:rsidRPr="009207A4">
        <w:rPr>
          <w:rStyle w:val="af5"/>
          <w:sz w:val="18"/>
          <w:szCs w:val="18"/>
        </w:rPr>
        <w:t xml:space="preserve">, Объект имеет Общую площадь -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</w:t>
      </w:r>
      <w:r w:rsidRPr="009207A4">
        <w:rPr>
          <w:rStyle w:val="af5"/>
          <w:b/>
          <w:sz w:val="18"/>
          <w:szCs w:val="18"/>
        </w:rPr>
        <w:t>кв.м</w:t>
      </w:r>
      <w:r w:rsidRPr="009207A4">
        <w:rPr>
          <w:rStyle w:val="af5"/>
          <w:sz w:val="18"/>
          <w:szCs w:val="18"/>
        </w:rPr>
        <w:t>. с учетом площадей вспомогательных помещений, балконов и веранд, (далее – «</w:t>
      </w:r>
      <w:r w:rsidR="00FF53A3" w:rsidRPr="009207A4">
        <w:rPr>
          <w:rStyle w:val="af5"/>
          <w:sz w:val="18"/>
          <w:szCs w:val="18"/>
        </w:rPr>
        <w:t>Фактическая площадь Объекта» – нежилого помещения</w:t>
      </w:r>
      <w:r w:rsidRPr="009207A4">
        <w:rPr>
          <w:rStyle w:val="af5"/>
          <w:sz w:val="18"/>
          <w:szCs w:val="18"/>
        </w:rPr>
        <w:t xml:space="preserve">»). В соответствии с п. 1.9 Договора Общая 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3A73F7CD" w14:textId="0CE7178E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Разница между </w:t>
      </w:r>
      <w:r w:rsidR="00FF53A3" w:rsidRPr="009207A4">
        <w:rPr>
          <w:sz w:val="18"/>
          <w:szCs w:val="18"/>
        </w:rPr>
        <w:t>Проектной площа</w:t>
      </w:r>
      <w:r w:rsidR="00EA1DE4" w:rsidRPr="009207A4">
        <w:rPr>
          <w:sz w:val="18"/>
          <w:szCs w:val="18"/>
        </w:rPr>
        <w:t>дь</w:t>
      </w:r>
      <w:r w:rsidR="00FF53A3" w:rsidRPr="009207A4">
        <w:rPr>
          <w:sz w:val="18"/>
          <w:szCs w:val="18"/>
        </w:rPr>
        <w:t xml:space="preserve">ю Объекта </w:t>
      </w:r>
      <w:r w:rsidRPr="009207A4">
        <w:rPr>
          <w:sz w:val="18"/>
          <w:szCs w:val="18"/>
        </w:rPr>
        <w:t xml:space="preserve">по Договору равной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кв.м и </w:t>
      </w:r>
      <w:r w:rsidR="00FF53A3" w:rsidRPr="009207A4">
        <w:rPr>
          <w:sz w:val="18"/>
          <w:szCs w:val="18"/>
        </w:rPr>
        <w:t>Фактической площадью</w:t>
      </w:r>
      <w:r w:rsidRPr="009207A4">
        <w:rPr>
          <w:sz w:val="18"/>
          <w:szCs w:val="18"/>
        </w:rPr>
        <w:t xml:space="preserve"> Объекта, указанной в п. 3 настоящего Акта, составляет</w:t>
      </w:r>
      <w:r w:rsidRPr="009207A4">
        <w:rPr>
          <w:sz w:val="18"/>
          <w:szCs w:val="18"/>
          <w:highlight w:val="yellow"/>
        </w:rPr>
        <w:t>: [●]</w:t>
      </w:r>
      <w:r w:rsidRPr="009207A4">
        <w:rPr>
          <w:sz w:val="18"/>
          <w:szCs w:val="18"/>
        </w:rPr>
        <w:t xml:space="preserve"> кв.м.</w:t>
      </w:r>
    </w:p>
    <w:p w14:paraId="0DF64A3F" w14:textId="6837F3EE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В соответствии с условиями Договора и на основе результатов обмера </w:t>
      </w:r>
      <w:r w:rsidR="009B4F61" w:rsidRPr="009207A4">
        <w:rPr>
          <w:sz w:val="18"/>
          <w:szCs w:val="18"/>
        </w:rPr>
        <w:t>Многофункционального центра с помещениями «Высшей школы бизнеса»</w:t>
      </w:r>
      <w:r w:rsidR="00EA1DE4" w:rsidRPr="009207A4">
        <w:rPr>
          <w:sz w:val="18"/>
          <w:szCs w:val="18"/>
        </w:rPr>
        <w:t xml:space="preserve"> </w:t>
      </w:r>
      <w:r w:rsidRPr="009207A4">
        <w:rPr>
          <w:sz w:val="18"/>
          <w:szCs w:val="18"/>
        </w:rPr>
        <w:t>и входящего в его состав Объекта, Стороны настоящим Актом уточняют цену Договора.</w:t>
      </w:r>
    </w:p>
    <w:p w14:paraId="3C8AF880" w14:textId="1354D304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Уточнение Сторонами цены Договора производится посредством умножения </w:t>
      </w:r>
      <w:r w:rsidR="00283A06" w:rsidRPr="009207A4">
        <w:rPr>
          <w:sz w:val="18"/>
          <w:szCs w:val="18"/>
        </w:rPr>
        <w:t>Фактической площади</w:t>
      </w:r>
      <w:r w:rsidRPr="009207A4">
        <w:rPr>
          <w:sz w:val="18"/>
          <w:szCs w:val="18"/>
        </w:rPr>
        <w:t xml:space="preserve"> Объекта</w:t>
      </w:r>
      <w:r w:rsidR="00283A06" w:rsidRPr="009207A4">
        <w:rPr>
          <w:sz w:val="18"/>
          <w:szCs w:val="18"/>
        </w:rPr>
        <w:t>,</w:t>
      </w:r>
      <w:r w:rsidRPr="009207A4">
        <w:rPr>
          <w:sz w:val="18"/>
          <w:szCs w:val="18"/>
        </w:rPr>
        <w:t xml:space="preserve"> указанной в п. 3 настоящего Акта, на стоимость одного квадратного метра, указанную в п.4.2 Договора и равную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руб.</w:t>
      </w:r>
    </w:p>
    <w:p w14:paraId="622FAF1E" w14:textId="725F18A9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На день подписания настоящего Акта Участник в счет обусловленной Договором цены фактически </w:t>
      </w:r>
      <w:r w:rsidR="00F32F8F" w:rsidRPr="009207A4">
        <w:rPr>
          <w:sz w:val="18"/>
          <w:szCs w:val="18"/>
        </w:rPr>
        <w:t xml:space="preserve">перечислил на счет эскроу </w:t>
      </w:r>
      <w:r w:rsidRPr="009207A4">
        <w:rPr>
          <w:sz w:val="18"/>
          <w:szCs w:val="18"/>
        </w:rPr>
        <w:t xml:space="preserve">следующие денежные средства: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рублей.</w:t>
      </w:r>
    </w:p>
    <w:p w14:paraId="5A5E0DE7" w14:textId="77777777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Разница между ценой Договора, установленной п. 7 настоящего Акта, и суммой денежных средств, фактически выплаченных Участником (п.8 Акта), составляет </w:t>
      </w:r>
      <w:r w:rsidRPr="009207A4">
        <w:rPr>
          <w:sz w:val="18"/>
          <w:szCs w:val="18"/>
          <w:highlight w:val="yellow"/>
          <w:u w:val="single"/>
        </w:rPr>
        <w:t>[●]</w:t>
      </w:r>
      <w:r w:rsidRPr="009207A4">
        <w:rPr>
          <w:sz w:val="18"/>
          <w:szCs w:val="18"/>
        </w:rPr>
        <w:t xml:space="preserve"> рублей.</w:t>
      </w:r>
    </w:p>
    <w:p w14:paraId="6548485C" w14:textId="6517CBA8" w:rsidR="0083773F" w:rsidRPr="009207A4" w:rsidRDefault="0083773F" w:rsidP="00F32F8F">
      <w:pPr>
        <w:tabs>
          <w:tab w:val="num" w:pos="993"/>
        </w:tabs>
        <w:ind w:firstLine="709"/>
        <w:jc w:val="both"/>
        <w:rPr>
          <w:i/>
          <w:iCs/>
          <w:sz w:val="18"/>
          <w:szCs w:val="18"/>
        </w:rPr>
      </w:pPr>
      <w:r w:rsidRPr="009207A4">
        <w:rPr>
          <w:iCs/>
          <w:sz w:val="18"/>
          <w:szCs w:val="18"/>
        </w:rPr>
        <w:t>Указанную денежную сумму Застройщик</w:t>
      </w:r>
      <w:r w:rsidRPr="009207A4">
        <w:rPr>
          <w:bCs/>
          <w:iCs/>
          <w:sz w:val="18"/>
          <w:szCs w:val="18"/>
        </w:rPr>
        <w:t xml:space="preserve"> </w:t>
      </w:r>
      <w:r w:rsidRPr="009207A4">
        <w:rPr>
          <w:iCs/>
          <w:sz w:val="18"/>
          <w:szCs w:val="18"/>
        </w:rPr>
        <w:t xml:space="preserve">обязуется выплатить Участнику в течение 10 (Десяти) рабочих дней со дня подписания настоящего Акта и при условии предоставления Участником банковских реквизитов для возврата денежных средств. При этом, в платежном поручении должно быть указано: </w:t>
      </w:r>
      <w:r w:rsidRPr="009207A4">
        <w:rPr>
          <w:i/>
          <w:iCs/>
          <w:sz w:val="18"/>
          <w:szCs w:val="18"/>
        </w:rPr>
        <w:t xml:space="preserve">«возврат по Дог. №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</w:t>
      </w:r>
      <w:r w:rsidRPr="009207A4">
        <w:rPr>
          <w:i/>
          <w:iCs/>
          <w:sz w:val="18"/>
          <w:szCs w:val="18"/>
        </w:rPr>
        <w:t>участия в долевом стр-ве от</w:t>
      </w:r>
      <w:r w:rsidRPr="009207A4">
        <w:rPr>
          <w:i/>
          <w:sz w:val="18"/>
          <w:szCs w:val="18"/>
        </w:rPr>
        <w:t xml:space="preserve">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г. </w:t>
      </w:r>
      <w:r w:rsidRPr="009207A4">
        <w:rPr>
          <w:i/>
          <w:iCs/>
          <w:sz w:val="18"/>
          <w:szCs w:val="18"/>
        </w:rPr>
        <w:t xml:space="preserve">за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i/>
          <w:iCs/>
          <w:sz w:val="18"/>
          <w:szCs w:val="18"/>
        </w:rPr>
        <w:t xml:space="preserve"> усл. ном.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i/>
          <w:iCs/>
          <w:sz w:val="18"/>
          <w:szCs w:val="18"/>
        </w:rPr>
        <w:t xml:space="preserve"> (НДС не облагается).</w:t>
      </w:r>
    </w:p>
    <w:p w14:paraId="210CCB6A" w14:textId="77777777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Настоящий Акт вступает в силу с момента его подписания Сторонами. </w:t>
      </w:r>
    </w:p>
    <w:p w14:paraId="02E45AC2" w14:textId="5117DB5B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Одновременно при подписании Сторонами настоящего Акта, Застройщик передал Участнику выкопировку из Технического плана (описания) на </w:t>
      </w:r>
      <w:r w:rsidR="005E3589" w:rsidRPr="009207A4">
        <w:rPr>
          <w:sz w:val="18"/>
          <w:szCs w:val="18"/>
        </w:rPr>
        <w:t>Многофункциональный центр с помещениями «Высшей школы бизнеса»</w:t>
      </w:r>
      <w:r w:rsidRPr="009207A4">
        <w:rPr>
          <w:sz w:val="18"/>
          <w:szCs w:val="18"/>
        </w:rPr>
        <w:t xml:space="preserve">- на Объект. </w:t>
      </w:r>
    </w:p>
    <w:p w14:paraId="0D7A6F44" w14:textId="77777777" w:rsidR="0083773F" w:rsidRPr="009207A4" w:rsidRDefault="0083773F" w:rsidP="00F32F8F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2D0B2C51" w14:textId="30BED598" w:rsidR="0083773F" w:rsidRPr="009207A4" w:rsidRDefault="0083773F" w:rsidP="0083773F">
      <w:pPr>
        <w:shd w:val="clear" w:color="auto" w:fill="FFFFFF"/>
        <w:ind w:left="708"/>
        <w:jc w:val="both"/>
        <w:rPr>
          <w:sz w:val="18"/>
          <w:szCs w:val="18"/>
        </w:rPr>
      </w:pPr>
    </w:p>
    <w:p w14:paraId="20AFFB24" w14:textId="77777777" w:rsidR="0083773F" w:rsidRPr="009207A4" w:rsidRDefault="0083773F" w:rsidP="0083773F">
      <w:pPr>
        <w:pStyle w:val="af1"/>
        <w:numPr>
          <w:ilvl w:val="0"/>
          <w:numId w:val="20"/>
        </w:numPr>
        <w:shd w:val="clear" w:color="auto" w:fill="FFFFFF"/>
        <w:tabs>
          <w:tab w:val="clear" w:pos="720"/>
          <w:tab w:val="num" w:pos="1353"/>
        </w:tabs>
        <w:ind w:left="1353"/>
        <w:contextualSpacing/>
        <w:jc w:val="center"/>
        <w:rPr>
          <w:b/>
          <w:bCs/>
          <w:spacing w:val="1"/>
          <w:sz w:val="18"/>
          <w:szCs w:val="18"/>
        </w:rPr>
      </w:pPr>
      <w:r w:rsidRPr="009207A4">
        <w:rPr>
          <w:b/>
          <w:bCs/>
          <w:spacing w:val="1"/>
          <w:sz w:val="18"/>
          <w:szCs w:val="18"/>
        </w:rPr>
        <w:t>Адреса, реквизиты и подписи Сторон:</w:t>
      </w:r>
    </w:p>
    <w:p w14:paraId="1A425425" w14:textId="77777777" w:rsidR="0083773F" w:rsidRPr="009207A4" w:rsidRDefault="0083773F" w:rsidP="0083773F">
      <w:pPr>
        <w:rPr>
          <w:sz w:val="18"/>
          <w:szCs w:val="18"/>
        </w:rPr>
      </w:pPr>
    </w:p>
    <w:tbl>
      <w:tblPr>
        <w:tblW w:w="10188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5433"/>
      </w:tblGrid>
      <w:tr w:rsidR="00007AF4" w:rsidRPr="009207A4" w14:paraId="68D3F1DC" w14:textId="77777777" w:rsidTr="0090454B">
        <w:trPr>
          <w:trHeight w:val="2528"/>
          <w:tblCellSpacing w:w="0" w:type="dxa"/>
          <w:jc w:val="center"/>
        </w:trPr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1142" w14:textId="77777777" w:rsidR="00007AF4" w:rsidRPr="009207A4" w:rsidRDefault="00007AF4" w:rsidP="0090454B">
            <w:pPr>
              <w:rPr>
                <w:b/>
                <w:sz w:val="18"/>
                <w:szCs w:val="18"/>
                <w:lang w:eastAsia="zh-CN"/>
              </w:rPr>
            </w:pPr>
            <w:r w:rsidRPr="009207A4">
              <w:rPr>
                <w:b/>
                <w:sz w:val="18"/>
                <w:szCs w:val="18"/>
                <w:lang w:eastAsia="zh-CN"/>
              </w:rPr>
              <w:t>Застройщик:</w:t>
            </w:r>
          </w:p>
          <w:p w14:paraId="0AA4D251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ООО СЗ «ТВОЕ МЕСТО»</w:t>
            </w:r>
          </w:p>
          <w:p w14:paraId="70252FE2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ИНН: 0100003090, КПП: 010001001</w:t>
            </w:r>
          </w:p>
          <w:p w14:paraId="5DAAF5B9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 xml:space="preserve">Юридический адрес: 385132, Россия, Республика Адыгея, м.р-н Тахтамукайский, г.п. Энемское,  п.г.т. Энем, ул. Перова, д.87, пом.4 </w:t>
            </w:r>
          </w:p>
          <w:p w14:paraId="02A1A788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р/с 40702810626020013713 Филиал «Ростовский» АО «АЛЬФА-БАНК»</w:t>
            </w:r>
          </w:p>
          <w:p w14:paraId="0EA4C069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БИК 046015207</w:t>
            </w:r>
          </w:p>
          <w:p w14:paraId="617631DE" w14:textId="77777777" w:rsidR="00007AF4" w:rsidRPr="009207A4" w:rsidRDefault="00007AF4" w:rsidP="0090454B">
            <w:pPr>
              <w:ind w:left="34"/>
              <w:rPr>
                <w:sz w:val="18"/>
                <w:szCs w:val="18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к/</w:t>
            </w:r>
            <w:r w:rsidRPr="009207A4">
              <w:rPr>
                <w:sz w:val="18"/>
                <w:szCs w:val="18"/>
              </w:rPr>
              <w:t xml:space="preserve"> с 30101810500000000207</w:t>
            </w:r>
          </w:p>
          <w:p w14:paraId="0E640B8F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</w:p>
          <w:p w14:paraId="2F1C34BB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 xml:space="preserve">Генеральный директор </w:t>
            </w:r>
          </w:p>
          <w:p w14:paraId="681FC438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ООО СЗ «ТВОЕ МЕСТО»</w:t>
            </w:r>
          </w:p>
          <w:p w14:paraId="25B793D4" w14:textId="77777777" w:rsidR="00007AF4" w:rsidRPr="009207A4" w:rsidRDefault="00007AF4" w:rsidP="0090454B">
            <w:pPr>
              <w:jc w:val="both"/>
              <w:rPr>
                <w:sz w:val="18"/>
                <w:szCs w:val="18"/>
              </w:rPr>
            </w:pPr>
          </w:p>
          <w:p w14:paraId="0EAEECAF" w14:textId="77777777" w:rsidR="00007AF4" w:rsidRPr="009207A4" w:rsidRDefault="00007AF4" w:rsidP="0090454B">
            <w:pPr>
              <w:jc w:val="both"/>
              <w:rPr>
                <w:sz w:val="18"/>
                <w:szCs w:val="18"/>
              </w:rPr>
            </w:pPr>
            <w:r w:rsidRPr="009207A4">
              <w:rPr>
                <w:sz w:val="18"/>
                <w:szCs w:val="18"/>
              </w:rPr>
              <w:t>______________________ /Ханаху Р.З. /</w:t>
            </w:r>
          </w:p>
          <w:p w14:paraId="67BA9FAF" w14:textId="77777777" w:rsidR="00007AF4" w:rsidRPr="009207A4" w:rsidRDefault="00007AF4" w:rsidP="0090454B">
            <w:pPr>
              <w:jc w:val="both"/>
              <w:rPr>
                <w:sz w:val="18"/>
                <w:szCs w:val="18"/>
              </w:rPr>
            </w:pPr>
            <w:r w:rsidRPr="009207A4">
              <w:rPr>
                <w:sz w:val="18"/>
                <w:szCs w:val="18"/>
              </w:rPr>
              <w:t>М.П.</w:t>
            </w:r>
          </w:p>
          <w:p w14:paraId="7D8CD98F" w14:textId="77777777" w:rsidR="00007AF4" w:rsidRPr="009207A4" w:rsidRDefault="00007AF4" w:rsidP="009045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2CC0" w14:textId="77777777" w:rsidR="00007AF4" w:rsidRPr="009207A4" w:rsidRDefault="00007AF4" w:rsidP="0090454B">
            <w:pPr>
              <w:rPr>
                <w:b/>
                <w:sz w:val="18"/>
                <w:szCs w:val="18"/>
                <w:lang w:eastAsia="zh-CN"/>
              </w:rPr>
            </w:pPr>
            <w:r w:rsidRPr="009207A4">
              <w:rPr>
                <w:b/>
                <w:sz w:val="18"/>
                <w:szCs w:val="18"/>
                <w:lang w:eastAsia="zh-CN"/>
              </w:rPr>
              <w:t>Участник:</w:t>
            </w:r>
          </w:p>
          <w:p w14:paraId="1C3AD8E0" w14:textId="77777777" w:rsidR="00007AF4" w:rsidRPr="009207A4" w:rsidRDefault="00007AF4" w:rsidP="0090454B">
            <w:pPr>
              <w:rPr>
                <w:sz w:val="18"/>
                <w:szCs w:val="18"/>
                <w:lang w:eastAsia="zh-CN"/>
              </w:rPr>
            </w:pPr>
          </w:p>
          <w:p w14:paraId="189EC0C0" w14:textId="77777777" w:rsidR="00007AF4" w:rsidRPr="009207A4" w:rsidRDefault="00007AF4" w:rsidP="0090454B">
            <w:pPr>
              <w:rPr>
                <w:sz w:val="18"/>
                <w:szCs w:val="18"/>
                <w:lang w:eastAsia="zh-CN"/>
              </w:rPr>
            </w:pPr>
          </w:p>
          <w:p w14:paraId="1D554225" w14:textId="77777777" w:rsidR="00007AF4" w:rsidRPr="009207A4" w:rsidRDefault="00007AF4" w:rsidP="0090454B">
            <w:pPr>
              <w:rPr>
                <w:bCs/>
                <w:sz w:val="18"/>
                <w:szCs w:val="18"/>
                <w:lang w:eastAsia="zh-CN"/>
              </w:rPr>
            </w:pPr>
          </w:p>
          <w:p w14:paraId="6AD7485A" w14:textId="77777777" w:rsidR="00007AF4" w:rsidRPr="009207A4" w:rsidRDefault="00007AF4" w:rsidP="0090454B">
            <w:pPr>
              <w:rPr>
                <w:bCs/>
                <w:sz w:val="18"/>
                <w:szCs w:val="18"/>
                <w:lang w:eastAsia="zh-CN"/>
              </w:rPr>
            </w:pPr>
          </w:p>
          <w:p w14:paraId="5FFF8666" w14:textId="3E5CBEF9" w:rsidR="00007AF4" w:rsidRPr="009207A4" w:rsidRDefault="00007AF4" w:rsidP="0090454B">
            <w:pPr>
              <w:rPr>
                <w:sz w:val="18"/>
                <w:szCs w:val="18"/>
                <w:lang w:eastAsia="zh-CN"/>
              </w:rPr>
            </w:pPr>
            <w:r w:rsidRPr="009207A4">
              <w:rPr>
                <w:sz w:val="18"/>
                <w:szCs w:val="18"/>
                <w:lang w:eastAsia="zh-CN"/>
              </w:rPr>
              <w:t>_____________________ /</w:t>
            </w:r>
            <w:r w:rsidR="004627BA">
              <w:rPr>
                <w:sz w:val="18"/>
                <w:szCs w:val="18"/>
                <w:lang w:eastAsia="zh-CN"/>
              </w:rPr>
              <w:t>____________________</w:t>
            </w:r>
            <w:r w:rsidRPr="009207A4">
              <w:rPr>
                <w:sz w:val="18"/>
                <w:szCs w:val="18"/>
                <w:lang w:eastAsia="zh-CN"/>
              </w:rPr>
              <w:t>/</w:t>
            </w:r>
          </w:p>
        </w:tc>
      </w:tr>
      <w:tr w:rsidR="005B5E93" w:rsidRPr="00BA4F88" w14:paraId="50C1AAB6" w14:textId="77777777" w:rsidTr="007E3DD0">
        <w:trPr>
          <w:trHeight w:val="2528"/>
          <w:tblCellSpacing w:w="0" w:type="dxa"/>
          <w:jc w:val="center"/>
        </w:trPr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D3BD" w14:textId="525900D7" w:rsidR="005B5E93" w:rsidRPr="00BA4F88" w:rsidRDefault="005B5E93" w:rsidP="007E3DD0">
            <w:pPr>
              <w:rPr>
                <w:lang w:eastAsia="zh-CN"/>
              </w:rPr>
            </w:pPr>
          </w:p>
        </w:tc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B425" w14:textId="25F279F6" w:rsidR="005B5E93" w:rsidRPr="00BA4F88" w:rsidRDefault="005B5E93" w:rsidP="007E3DD0">
            <w:pPr>
              <w:rPr>
                <w:bCs/>
                <w:lang w:eastAsia="zh-CN"/>
              </w:rPr>
            </w:pPr>
          </w:p>
        </w:tc>
      </w:tr>
    </w:tbl>
    <w:p w14:paraId="61532F65" w14:textId="77777777" w:rsidR="0083773F" w:rsidRPr="00BA4F88" w:rsidRDefault="0083773F" w:rsidP="0083773F">
      <w:pPr>
        <w:pStyle w:val="ConsNormal"/>
        <w:ind w:firstLine="0"/>
        <w:rPr>
          <w:rFonts w:ascii="Times New Roman" w:hAnsi="Times New Roman"/>
          <w:b/>
          <w:bCs/>
          <w:spacing w:val="20"/>
        </w:rPr>
      </w:pPr>
    </w:p>
    <w:p w14:paraId="33AEC523" w14:textId="77777777" w:rsidR="0083773F" w:rsidRPr="00BA4F88" w:rsidRDefault="0083773F" w:rsidP="0083773F">
      <w:pPr>
        <w:rPr>
          <w:b/>
          <w:bCs/>
          <w:sz w:val="20"/>
          <w:szCs w:val="20"/>
        </w:rPr>
      </w:pPr>
      <w:r w:rsidRPr="00BA4F88">
        <w:rPr>
          <w:sz w:val="20"/>
          <w:szCs w:val="20"/>
        </w:rPr>
        <w:br w:type="page"/>
      </w:r>
    </w:p>
    <w:p w14:paraId="52CDA74E" w14:textId="77777777" w:rsidR="0083773F" w:rsidRPr="009207A4" w:rsidRDefault="0083773F" w:rsidP="0083773F">
      <w:pPr>
        <w:pStyle w:val="af3"/>
        <w:tabs>
          <w:tab w:val="left" w:pos="9281"/>
        </w:tabs>
        <w:jc w:val="right"/>
        <w:rPr>
          <w:rFonts w:ascii="Times New Roman" w:hAnsi="Times New Roman"/>
          <w:sz w:val="18"/>
          <w:szCs w:val="18"/>
        </w:rPr>
      </w:pPr>
      <w:r w:rsidRPr="009207A4">
        <w:rPr>
          <w:rFonts w:ascii="Times New Roman" w:hAnsi="Times New Roman"/>
          <w:sz w:val="18"/>
          <w:szCs w:val="18"/>
        </w:rPr>
        <w:lastRenderedPageBreak/>
        <w:t>ПРИЛОЖЕНИЕ № 4</w:t>
      </w:r>
    </w:p>
    <w:p w14:paraId="36984223" w14:textId="77777777" w:rsidR="0083773F" w:rsidRPr="009207A4" w:rsidRDefault="0083773F" w:rsidP="0083773F">
      <w:pPr>
        <w:ind w:right="50"/>
        <w:jc w:val="right"/>
        <w:rPr>
          <w:sz w:val="18"/>
          <w:szCs w:val="18"/>
        </w:rPr>
      </w:pPr>
      <w:r w:rsidRPr="009207A4">
        <w:rPr>
          <w:sz w:val="18"/>
          <w:szCs w:val="18"/>
        </w:rPr>
        <w:t xml:space="preserve">к Договору № </w:t>
      </w:r>
      <w:r w:rsidRPr="009207A4">
        <w:rPr>
          <w:sz w:val="18"/>
          <w:szCs w:val="18"/>
          <w:highlight w:val="yellow"/>
        </w:rPr>
        <w:t>[●]</w:t>
      </w:r>
    </w:p>
    <w:p w14:paraId="0A2E1AA6" w14:textId="77777777" w:rsidR="0083773F" w:rsidRPr="009207A4" w:rsidRDefault="0083773F" w:rsidP="0083773F">
      <w:pPr>
        <w:ind w:right="50"/>
        <w:jc w:val="right"/>
        <w:rPr>
          <w:sz w:val="18"/>
          <w:szCs w:val="18"/>
        </w:rPr>
      </w:pPr>
      <w:r w:rsidRPr="009207A4">
        <w:rPr>
          <w:sz w:val="18"/>
          <w:szCs w:val="18"/>
        </w:rPr>
        <w:t>участия в долевом строительстве</w:t>
      </w:r>
    </w:p>
    <w:p w14:paraId="25C1154B" w14:textId="77777777" w:rsidR="0083773F" w:rsidRPr="009207A4" w:rsidRDefault="0083773F" w:rsidP="0083773F">
      <w:pPr>
        <w:ind w:right="50"/>
        <w:jc w:val="right"/>
        <w:rPr>
          <w:sz w:val="18"/>
          <w:szCs w:val="18"/>
        </w:rPr>
      </w:pPr>
      <w:r w:rsidRPr="009207A4">
        <w:rPr>
          <w:sz w:val="18"/>
          <w:szCs w:val="18"/>
        </w:rPr>
        <w:t xml:space="preserve">от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г.</w:t>
      </w:r>
    </w:p>
    <w:p w14:paraId="5ECE5E45" w14:textId="77777777" w:rsidR="0083773F" w:rsidRPr="009207A4" w:rsidRDefault="0083773F" w:rsidP="009207A4">
      <w:pPr>
        <w:rPr>
          <w:b/>
          <w:bCs/>
        </w:rPr>
      </w:pPr>
      <w:r w:rsidRPr="009207A4">
        <w:rPr>
          <w:b/>
          <w:bCs/>
        </w:rPr>
        <w:t>ФОРМА</w:t>
      </w:r>
    </w:p>
    <w:p w14:paraId="2E03727B" w14:textId="77777777" w:rsidR="0083773F" w:rsidRPr="009207A4" w:rsidRDefault="0083773F" w:rsidP="0083773F">
      <w:pPr>
        <w:pStyle w:val="af3"/>
        <w:tabs>
          <w:tab w:val="left" w:pos="9281"/>
        </w:tabs>
        <w:rPr>
          <w:rFonts w:ascii="Times New Roman" w:hAnsi="Times New Roman"/>
          <w:sz w:val="18"/>
          <w:szCs w:val="18"/>
        </w:rPr>
      </w:pPr>
      <w:r w:rsidRPr="009207A4">
        <w:rPr>
          <w:rFonts w:ascii="Times New Roman" w:hAnsi="Times New Roman"/>
          <w:sz w:val="18"/>
          <w:szCs w:val="18"/>
        </w:rPr>
        <w:t>АКТ</w:t>
      </w:r>
    </w:p>
    <w:p w14:paraId="554BA45C" w14:textId="77777777" w:rsidR="0083773F" w:rsidRPr="009207A4" w:rsidRDefault="0083773F" w:rsidP="0083773F">
      <w:pPr>
        <w:pStyle w:val="af3"/>
        <w:rPr>
          <w:rFonts w:ascii="Times New Roman" w:hAnsi="Times New Roman"/>
          <w:sz w:val="18"/>
          <w:szCs w:val="18"/>
        </w:rPr>
      </w:pPr>
      <w:r w:rsidRPr="009207A4">
        <w:rPr>
          <w:rFonts w:ascii="Times New Roman" w:hAnsi="Times New Roman"/>
          <w:sz w:val="18"/>
          <w:szCs w:val="18"/>
        </w:rPr>
        <w:t>сверки взаиморасчетов</w:t>
      </w:r>
    </w:p>
    <w:p w14:paraId="51ED48CB" w14:textId="77777777" w:rsidR="0083773F" w:rsidRPr="009207A4" w:rsidRDefault="0083773F" w:rsidP="0083773F">
      <w:pPr>
        <w:pStyle w:val="af3"/>
        <w:rPr>
          <w:rFonts w:ascii="Times New Roman" w:hAnsi="Times New Roman"/>
          <w:sz w:val="18"/>
          <w:szCs w:val="18"/>
        </w:rPr>
      </w:pPr>
      <w:r w:rsidRPr="009207A4">
        <w:rPr>
          <w:rFonts w:ascii="Times New Roman" w:hAnsi="Times New Roman"/>
          <w:sz w:val="18"/>
          <w:szCs w:val="18"/>
        </w:rPr>
        <w:t>(</w:t>
      </w:r>
      <w:r w:rsidRPr="009207A4">
        <w:rPr>
          <w:rFonts w:ascii="Times New Roman" w:hAnsi="Times New Roman"/>
          <w:i/>
          <w:sz w:val="18"/>
          <w:szCs w:val="18"/>
        </w:rPr>
        <w:t>доплата денежных средств</w:t>
      </w:r>
      <w:r w:rsidRPr="009207A4">
        <w:rPr>
          <w:rFonts w:ascii="Times New Roman" w:hAnsi="Times New Roman"/>
          <w:sz w:val="18"/>
          <w:szCs w:val="18"/>
        </w:rPr>
        <w:t xml:space="preserve">) </w:t>
      </w:r>
    </w:p>
    <w:p w14:paraId="170E78C1" w14:textId="77777777" w:rsidR="0083773F" w:rsidRPr="009207A4" w:rsidRDefault="0083773F" w:rsidP="0083773F">
      <w:pPr>
        <w:jc w:val="center"/>
        <w:rPr>
          <w:b/>
          <w:sz w:val="18"/>
          <w:szCs w:val="18"/>
        </w:rPr>
      </w:pPr>
      <w:r w:rsidRPr="009207A4">
        <w:rPr>
          <w:sz w:val="18"/>
          <w:szCs w:val="18"/>
        </w:rPr>
        <w:t xml:space="preserve">к Договору №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участия в долевом строительстве </w:t>
      </w:r>
      <w:r w:rsidRPr="009207A4">
        <w:rPr>
          <w:sz w:val="18"/>
          <w:szCs w:val="18"/>
          <w:highlight w:val="yellow"/>
        </w:rPr>
        <w:t>[●]</w:t>
      </w:r>
    </w:p>
    <w:p w14:paraId="6C3079AB" w14:textId="384C92EC" w:rsidR="00CE5461" w:rsidRPr="009207A4" w:rsidRDefault="0083773F" w:rsidP="0083773F">
      <w:pPr>
        <w:shd w:val="clear" w:color="auto" w:fill="FFFFFF"/>
        <w:rPr>
          <w:sz w:val="18"/>
          <w:szCs w:val="18"/>
        </w:rPr>
      </w:pPr>
      <w:r w:rsidRPr="009207A4">
        <w:rPr>
          <w:sz w:val="18"/>
          <w:szCs w:val="18"/>
        </w:rPr>
        <w:t>г.</w:t>
      </w:r>
      <w:r w:rsidR="00BD13CA" w:rsidRPr="009207A4">
        <w:rPr>
          <w:sz w:val="18"/>
          <w:szCs w:val="18"/>
        </w:rPr>
        <w:t xml:space="preserve"> Краснодар </w:t>
      </w:r>
      <w:r w:rsidRPr="009207A4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14:paraId="213B31E6" w14:textId="26489728" w:rsidR="0083773F" w:rsidRPr="009207A4" w:rsidRDefault="0083773F" w:rsidP="0083773F">
      <w:pPr>
        <w:shd w:val="clear" w:color="auto" w:fill="FFFFFF"/>
        <w:rPr>
          <w:sz w:val="18"/>
          <w:szCs w:val="18"/>
        </w:rPr>
      </w:pPr>
      <w:r w:rsidRPr="009207A4">
        <w:rPr>
          <w:sz w:val="18"/>
          <w:szCs w:val="18"/>
        </w:rPr>
        <w:t>«__»__________________ 20__г.</w:t>
      </w:r>
    </w:p>
    <w:p w14:paraId="76F5F75A" w14:textId="77777777" w:rsidR="0083773F" w:rsidRPr="009207A4" w:rsidRDefault="0083773F" w:rsidP="0083773F">
      <w:pPr>
        <w:shd w:val="clear" w:color="auto" w:fill="FFFFFF"/>
        <w:jc w:val="center"/>
        <w:rPr>
          <w:sz w:val="18"/>
          <w:szCs w:val="18"/>
        </w:rPr>
      </w:pPr>
    </w:p>
    <w:p w14:paraId="551F3DBE" w14:textId="51A353FE" w:rsidR="0083773F" w:rsidRPr="009207A4" w:rsidRDefault="00BD13CA" w:rsidP="0083773F">
      <w:pPr>
        <w:spacing w:before="160"/>
        <w:ind w:firstLine="709"/>
        <w:contextualSpacing/>
        <w:jc w:val="both"/>
        <w:rPr>
          <w:sz w:val="18"/>
          <w:szCs w:val="18"/>
        </w:rPr>
      </w:pPr>
      <w:r w:rsidRPr="009207A4">
        <w:rPr>
          <w:sz w:val="18"/>
          <w:szCs w:val="18"/>
        </w:rPr>
        <w:t>Общество с ограниченной ответственностью Специализированный Застройщик «ТВОЕ МЕСТО»  (</w:t>
      </w:r>
      <w:r w:rsidRPr="009207A4">
        <w:rPr>
          <w:sz w:val="18"/>
          <w:szCs w:val="18"/>
          <w:shd w:val="clear" w:color="auto" w:fill="FFFFFF"/>
        </w:rPr>
        <w:t xml:space="preserve">ИНН: 0100003090, ОГРН: 1220100002572) в лице генерального директора Ханаху Руслана Зауровича, действующего на основании Устава, </w:t>
      </w:r>
      <w:r w:rsidRPr="009207A4">
        <w:rPr>
          <w:sz w:val="18"/>
          <w:szCs w:val="18"/>
        </w:rPr>
        <w:t>именуемое в дальнейшем «</w:t>
      </w:r>
      <w:r w:rsidRPr="009207A4">
        <w:rPr>
          <w:b/>
          <w:bCs/>
          <w:sz w:val="18"/>
          <w:szCs w:val="18"/>
        </w:rPr>
        <w:t>Застройщик</w:t>
      </w:r>
      <w:r w:rsidRPr="009207A4">
        <w:rPr>
          <w:sz w:val="18"/>
          <w:szCs w:val="18"/>
        </w:rPr>
        <w:t>»</w:t>
      </w:r>
      <w:r w:rsidR="0083773F" w:rsidRPr="009207A4">
        <w:rPr>
          <w:sz w:val="18"/>
          <w:szCs w:val="18"/>
        </w:rPr>
        <w:t xml:space="preserve">, с одной стороны, </w:t>
      </w:r>
    </w:p>
    <w:p w14:paraId="2A907A37" w14:textId="3AFA1D33" w:rsidR="0083773F" w:rsidRPr="009207A4" w:rsidRDefault="0083773F" w:rsidP="0083773F">
      <w:pPr>
        <w:spacing w:before="160"/>
        <w:ind w:firstLine="709"/>
        <w:contextualSpacing/>
        <w:jc w:val="both"/>
        <w:rPr>
          <w:b/>
          <w:sz w:val="18"/>
          <w:szCs w:val="18"/>
        </w:rPr>
      </w:pPr>
      <w:r w:rsidRPr="009207A4">
        <w:rPr>
          <w:sz w:val="18"/>
          <w:szCs w:val="18"/>
        </w:rPr>
        <w:t xml:space="preserve">и гражданин Российской Федерации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пол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дата рождения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место рождения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СНИЛС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паспорт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выдан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г., код подразделения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, проживающий (зарегистрированный) по адресу: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</w:t>
      </w:r>
      <w:r w:rsidRPr="009207A4">
        <w:rPr>
          <w:b/>
          <w:i/>
          <w:sz w:val="18"/>
          <w:szCs w:val="18"/>
        </w:rPr>
        <w:t>именуемая</w:t>
      </w:r>
      <w:r w:rsidRPr="009207A4">
        <w:rPr>
          <w:noProof/>
          <w:sz w:val="18"/>
          <w:szCs w:val="18"/>
        </w:rPr>
        <w:t xml:space="preserve"> в дальнейшем «Участник»</w:t>
      </w:r>
      <w:r w:rsidR="00596447" w:rsidRPr="009207A4">
        <w:rPr>
          <w:rStyle w:val="af9"/>
          <w:noProof/>
          <w:sz w:val="18"/>
          <w:szCs w:val="18"/>
        </w:rPr>
        <w:footnoteReference w:id="3"/>
      </w:r>
      <w:r w:rsidRPr="009207A4">
        <w:rPr>
          <w:noProof/>
          <w:sz w:val="18"/>
          <w:szCs w:val="18"/>
        </w:rPr>
        <w:t xml:space="preserve">, </w:t>
      </w:r>
      <w:r w:rsidRPr="009207A4">
        <w:rPr>
          <w:sz w:val="18"/>
          <w:szCs w:val="18"/>
        </w:rPr>
        <w:t>с другой стороны,</w:t>
      </w:r>
      <w:r w:rsidRPr="009207A4">
        <w:rPr>
          <w:b/>
          <w:sz w:val="18"/>
          <w:szCs w:val="18"/>
        </w:rPr>
        <w:t xml:space="preserve"> </w:t>
      </w:r>
      <w:r w:rsidRPr="009207A4">
        <w:rPr>
          <w:sz w:val="18"/>
          <w:szCs w:val="18"/>
        </w:rPr>
        <w:t>вместе именуемые «Стороны»,</w:t>
      </w:r>
      <w:r w:rsidRPr="009207A4">
        <w:rPr>
          <w:bCs/>
          <w:sz w:val="18"/>
          <w:szCs w:val="18"/>
        </w:rPr>
        <w:t xml:space="preserve"> </w:t>
      </w:r>
      <w:r w:rsidRPr="009207A4">
        <w:rPr>
          <w:sz w:val="18"/>
          <w:szCs w:val="18"/>
        </w:rPr>
        <w:t xml:space="preserve">а по отдельности «Сторона», составили настоящий Акт сверки взаиморасчетов (далее – «Акт») к Договору № </w:t>
      </w:r>
      <w:r w:rsidR="00385B05" w:rsidRPr="009207A4">
        <w:rPr>
          <w:rFonts w:eastAsia="Calibri"/>
          <w:sz w:val="18"/>
          <w:szCs w:val="18"/>
          <w:highlight w:val="yellow"/>
          <w:lang w:eastAsia="en-US"/>
        </w:rPr>
        <w:t>[●]</w:t>
      </w:r>
      <w:r w:rsidRPr="009207A4">
        <w:rPr>
          <w:sz w:val="18"/>
          <w:szCs w:val="18"/>
        </w:rPr>
        <w:t xml:space="preserve">  участия в долевом строительстве от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</w:t>
      </w:r>
      <w:r w:rsidRPr="009207A4">
        <w:rPr>
          <w:rFonts w:eastAsia="Calibri"/>
          <w:sz w:val="18"/>
          <w:szCs w:val="18"/>
          <w:lang w:eastAsia="en-US"/>
        </w:rPr>
        <w:t>г</w:t>
      </w:r>
      <w:r w:rsidRPr="009207A4">
        <w:rPr>
          <w:sz w:val="18"/>
          <w:szCs w:val="18"/>
        </w:rPr>
        <w:t>. (далее – «</w:t>
      </w:r>
      <w:r w:rsidRPr="009207A4">
        <w:rPr>
          <w:b/>
          <w:sz w:val="18"/>
          <w:szCs w:val="18"/>
        </w:rPr>
        <w:t>Договор</w:t>
      </w:r>
      <w:r w:rsidRPr="009207A4">
        <w:rPr>
          <w:sz w:val="18"/>
          <w:szCs w:val="18"/>
        </w:rPr>
        <w:t>») о нижеследующем:</w:t>
      </w:r>
    </w:p>
    <w:p w14:paraId="03AD61CE" w14:textId="77777777" w:rsidR="0083773F" w:rsidRPr="009207A4" w:rsidRDefault="0083773F" w:rsidP="0083773F">
      <w:pPr>
        <w:shd w:val="clear" w:color="auto" w:fill="FFFFFF"/>
        <w:jc w:val="both"/>
        <w:rPr>
          <w:sz w:val="18"/>
          <w:szCs w:val="18"/>
        </w:rPr>
      </w:pPr>
    </w:p>
    <w:p w14:paraId="2D8DDCCD" w14:textId="2F687935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18"/>
          <w:szCs w:val="18"/>
        </w:rPr>
      </w:pPr>
      <w:r w:rsidRPr="009207A4">
        <w:rPr>
          <w:sz w:val="18"/>
          <w:szCs w:val="18"/>
        </w:rPr>
        <w:t xml:space="preserve">По заказу Застройщика </w:t>
      </w:r>
      <w:r w:rsidR="000347CD" w:rsidRPr="009207A4">
        <w:rPr>
          <w:sz w:val="18"/>
          <w:szCs w:val="18"/>
        </w:rPr>
        <w:t>лицом</w:t>
      </w:r>
      <w:r w:rsidRPr="009207A4">
        <w:rPr>
          <w:sz w:val="18"/>
          <w:szCs w:val="18"/>
        </w:rPr>
        <w:t xml:space="preserve">, осуществляющим кадастровую деятельность, проведены обмеры </w:t>
      </w:r>
      <w:r w:rsidR="009B4F61" w:rsidRPr="009207A4">
        <w:rPr>
          <w:sz w:val="18"/>
          <w:szCs w:val="18"/>
        </w:rPr>
        <w:t>Многофункционального  центра с помещениями «Высшей школы бизнеса»</w:t>
      </w:r>
      <w:r w:rsidR="009B59F9" w:rsidRPr="009207A4">
        <w:rPr>
          <w:sz w:val="18"/>
          <w:szCs w:val="18"/>
        </w:rPr>
        <w:t>(</w:t>
      </w:r>
      <w:r w:rsidRPr="009207A4">
        <w:rPr>
          <w:rFonts w:eastAsia="Calibri"/>
          <w:sz w:val="18"/>
          <w:szCs w:val="18"/>
          <w:lang w:eastAsia="en-US"/>
        </w:rPr>
        <w:t>корпус 1</w:t>
      </w:r>
      <w:r w:rsidR="009B59F9" w:rsidRPr="009207A4">
        <w:rPr>
          <w:rFonts w:eastAsia="Calibri"/>
          <w:sz w:val="18"/>
          <w:szCs w:val="18"/>
          <w:lang w:eastAsia="en-US"/>
        </w:rPr>
        <w:t>)</w:t>
      </w:r>
      <w:r w:rsidRPr="009207A4">
        <w:rPr>
          <w:bCs/>
          <w:sz w:val="18"/>
          <w:szCs w:val="18"/>
        </w:rPr>
        <w:t xml:space="preserve">, </w:t>
      </w:r>
      <w:r w:rsidRPr="009207A4">
        <w:rPr>
          <w:sz w:val="18"/>
          <w:szCs w:val="18"/>
        </w:rPr>
        <w:t>по строительному адресу:</w:t>
      </w:r>
      <w:r w:rsidRPr="009207A4">
        <w:rPr>
          <w:rFonts w:eastAsia="Calibri"/>
          <w:sz w:val="18"/>
          <w:szCs w:val="18"/>
          <w:lang w:eastAsia="en-US"/>
        </w:rPr>
        <w:t xml:space="preserve"> </w:t>
      </w:r>
      <w:r w:rsidRPr="009207A4">
        <w:rPr>
          <w:rFonts w:eastAsia="Calibri"/>
          <w:sz w:val="18"/>
          <w:szCs w:val="18"/>
          <w:highlight w:val="yellow"/>
          <w:lang w:eastAsia="en-US"/>
        </w:rPr>
        <w:t>[●]</w:t>
      </w:r>
      <w:r w:rsidRPr="009207A4">
        <w:rPr>
          <w:rFonts w:eastAsia="Calibri"/>
          <w:sz w:val="18"/>
          <w:szCs w:val="18"/>
          <w:lang w:eastAsia="en-US"/>
        </w:rPr>
        <w:t xml:space="preserve"> (далее по тексту – </w:t>
      </w:r>
      <w:r w:rsidR="00BD13CA" w:rsidRPr="009207A4">
        <w:rPr>
          <w:rFonts w:eastAsia="Calibri"/>
          <w:sz w:val="18"/>
          <w:szCs w:val="18"/>
          <w:lang w:eastAsia="en-US"/>
        </w:rPr>
        <w:t>«</w:t>
      </w:r>
      <w:r w:rsidR="00BD13CA" w:rsidRPr="009207A4">
        <w:rPr>
          <w:sz w:val="18"/>
          <w:szCs w:val="18"/>
        </w:rPr>
        <w:t>Многофункциональный  центр с помещениями «Высшей школы бизнеса»</w:t>
      </w:r>
      <w:r w:rsidRPr="009207A4">
        <w:rPr>
          <w:rFonts w:eastAsia="Calibri"/>
          <w:sz w:val="18"/>
          <w:szCs w:val="18"/>
          <w:lang w:eastAsia="en-US"/>
        </w:rPr>
        <w:t>)</w:t>
      </w:r>
      <w:r w:rsidRPr="009207A4">
        <w:rPr>
          <w:bCs/>
          <w:sz w:val="18"/>
          <w:szCs w:val="18"/>
        </w:rPr>
        <w:t xml:space="preserve">. </w:t>
      </w:r>
    </w:p>
    <w:p w14:paraId="365C6A75" w14:textId="01305829" w:rsidR="0083773F" w:rsidRPr="009207A4" w:rsidRDefault="0083773F" w:rsidP="00F32F8F">
      <w:pPr>
        <w:pStyle w:val="a3"/>
        <w:tabs>
          <w:tab w:val="left" w:pos="993"/>
        </w:tabs>
        <w:ind w:firstLine="709"/>
        <w:rPr>
          <w:sz w:val="18"/>
          <w:szCs w:val="18"/>
        </w:rPr>
      </w:pPr>
      <w:r w:rsidRPr="009207A4">
        <w:rPr>
          <w:bCs/>
          <w:sz w:val="18"/>
          <w:szCs w:val="18"/>
        </w:rPr>
        <w:t xml:space="preserve">         </w:t>
      </w:r>
      <w:r w:rsidR="00B10315" w:rsidRPr="009207A4">
        <w:rPr>
          <w:sz w:val="18"/>
          <w:szCs w:val="18"/>
        </w:rPr>
        <w:t>Многофункциональному  центру с помещениями «Высшей школы бизнеса</w:t>
      </w:r>
      <w:r w:rsidR="00B10315" w:rsidRPr="009207A4">
        <w:rPr>
          <w:bCs/>
          <w:sz w:val="18"/>
          <w:szCs w:val="18"/>
        </w:rPr>
        <w:t xml:space="preserve"> </w:t>
      </w:r>
      <w:r w:rsidRPr="009207A4">
        <w:rPr>
          <w:bCs/>
          <w:sz w:val="18"/>
          <w:szCs w:val="18"/>
        </w:rPr>
        <w:t xml:space="preserve">присвоен почтовый адрес: </w:t>
      </w:r>
      <w:r w:rsidRPr="009207A4">
        <w:rPr>
          <w:rFonts w:eastAsia="Calibri"/>
          <w:sz w:val="18"/>
          <w:szCs w:val="18"/>
          <w:highlight w:val="yellow"/>
          <w:lang w:eastAsia="en-US"/>
        </w:rPr>
        <w:t>[●]</w:t>
      </w:r>
      <w:r w:rsidRPr="009207A4">
        <w:rPr>
          <w:bCs/>
          <w:sz w:val="18"/>
          <w:szCs w:val="18"/>
        </w:rPr>
        <w:t>.</w:t>
      </w:r>
    </w:p>
    <w:p w14:paraId="126CD702" w14:textId="1A42AAE9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На основании данных обмера Объекту долевого строительства – </w:t>
      </w:r>
      <w:r w:rsidR="00B10315" w:rsidRPr="009207A4">
        <w:rPr>
          <w:sz w:val="18"/>
          <w:szCs w:val="18"/>
        </w:rPr>
        <w:t>не</w:t>
      </w:r>
      <w:r w:rsidRPr="009207A4">
        <w:rPr>
          <w:sz w:val="18"/>
          <w:szCs w:val="18"/>
        </w:rPr>
        <w:t xml:space="preserve">жилому помещению  с условным </w:t>
      </w:r>
      <w:r w:rsidRPr="009207A4">
        <w:rPr>
          <w:b/>
          <w:sz w:val="18"/>
          <w:szCs w:val="18"/>
        </w:rPr>
        <w:t xml:space="preserve">№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- присвоен </w:t>
      </w:r>
      <w:r w:rsidRPr="009207A4">
        <w:rPr>
          <w:b/>
          <w:bCs/>
          <w:sz w:val="18"/>
          <w:szCs w:val="18"/>
        </w:rPr>
        <w:t xml:space="preserve">№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b/>
          <w:bCs/>
          <w:sz w:val="18"/>
          <w:szCs w:val="18"/>
        </w:rPr>
        <w:t xml:space="preserve"> </w:t>
      </w:r>
      <w:r w:rsidRPr="009207A4">
        <w:rPr>
          <w:sz w:val="18"/>
          <w:szCs w:val="18"/>
        </w:rPr>
        <w:t>(далее – «Объект»)</w:t>
      </w:r>
      <w:r w:rsidRPr="009207A4">
        <w:rPr>
          <w:bCs/>
          <w:sz w:val="18"/>
          <w:szCs w:val="18"/>
        </w:rPr>
        <w:t>.</w:t>
      </w:r>
    </w:p>
    <w:p w14:paraId="74812CA8" w14:textId="190E3E6C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rStyle w:val="af5"/>
          <w:sz w:val="18"/>
          <w:szCs w:val="18"/>
        </w:rPr>
      </w:pPr>
      <w:r w:rsidRPr="009207A4">
        <w:rPr>
          <w:rStyle w:val="af5"/>
          <w:sz w:val="18"/>
          <w:szCs w:val="18"/>
        </w:rPr>
        <w:t xml:space="preserve">По </w:t>
      </w:r>
      <w:r w:rsidRPr="009207A4">
        <w:rPr>
          <w:sz w:val="18"/>
          <w:szCs w:val="18"/>
        </w:rPr>
        <w:t>результатам</w:t>
      </w:r>
      <w:r w:rsidRPr="009207A4">
        <w:rPr>
          <w:rStyle w:val="af5"/>
          <w:sz w:val="18"/>
          <w:szCs w:val="18"/>
        </w:rPr>
        <w:t xml:space="preserve"> обмера, по состоянию на </w:t>
      </w:r>
      <w:r w:rsidRPr="009207A4">
        <w:rPr>
          <w:sz w:val="18"/>
          <w:szCs w:val="18"/>
        </w:rPr>
        <w:t>[●] г.</w:t>
      </w:r>
      <w:r w:rsidRPr="009207A4">
        <w:rPr>
          <w:rStyle w:val="af5"/>
          <w:sz w:val="18"/>
          <w:szCs w:val="18"/>
        </w:rPr>
        <w:t xml:space="preserve">, Объект имеет Общую площадь </w:t>
      </w:r>
      <w:r w:rsidRPr="009207A4">
        <w:rPr>
          <w:rStyle w:val="af5"/>
          <w:sz w:val="18"/>
          <w:szCs w:val="18"/>
          <w:highlight w:val="yellow"/>
        </w:rPr>
        <w:t xml:space="preserve">-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</w:t>
      </w:r>
      <w:r w:rsidRPr="009207A4">
        <w:rPr>
          <w:rStyle w:val="af5"/>
          <w:b/>
          <w:sz w:val="18"/>
          <w:szCs w:val="18"/>
        </w:rPr>
        <w:t>кв.м</w:t>
      </w:r>
      <w:r w:rsidRPr="009207A4">
        <w:rPr>
          <w:rStyle w:val="af5"/>
          <w:sz w:val="18"/>
          <w:szCs w:val="18"/>
        </w:rPr>
        <w:t>. с учетом площадей вспомогательных помещений, балконов и веранд, (далее – «</w:t>
      </w:r>
      <w:r w:rsidR="00B10315" w:rsidRPr="009207A4">
        <w:rPr>
          <w:rStyle w:val="af5"/>
          <w:sz w:val="18"/>
          <w:szCs w:val="18"/>
        </w:rPr>
        <w:t>Фактическая площадь</w:t>
      </w:r>
      <w:r w:rsidRPr="009207A4">
        <w:rPr>
          <w:rStyle w:val="af5"/>
          <w:sz w:val="18"/>
          <w:szCs w:val="18"/>
        </w:rPr>
        <w:t xml:space="preserve"> </w:t>
      </w:r>
      <w:r w:rsidRPr="009207A4">
        <w:rPr>
          <w:sz w:val="18"/>
          <w:szCs w:val="18"/>
        </w:rPr>
        <w:t>Объекта</w:t>
      </w:r>
      <w:r w:rsidRPr="009207A4">
        <w:rPr>
          <w:rStyle w:val="af5"/>
          <w:sz w:val="18"/>
          <w:szCs w:val="18"/>
        </w:rPr>
        <w:t xml:space="preserve">»). В соответствии с п. 1.9 Договора Общая </w:t>
      </w:r>
      <w:r w:rsidR="001F6B05" w:rsidRPr="009207A4">
        <w:rPr>
          <w:rStyle w:val="af5"/>
          <w:sz w:val="18"/>
          <w:szCs w:val="18"/>
        </w:rPr>
        <w:t xml:space="preserve">приведенная </w:t>
      </w:r>
      <w:r w:rsidRPr="009207A4">
        <w:rPr>
          <w:rStyle w:val="af5"/>
          <w:sz w:val="18"/>
          <w:szCs w:val="18"/>
        </w:rPr>
        <w:t xml:space="preserve">площадь Объекта применяется Сторонами для проведения между Сторонами взаиморасчетов по дополнительному уточнению цены Договора.  </w:t>
      </w:r>
    </w:p>
    <w:p w14:paraId="1A9B2D6F" w14:textId="010907A1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709"/>
        <w:rPr>
          <w:sz w:val="18"/>
          <w:szCs w:val="18"/>
        </w:rPr>
      </w:pPr>
      <w:r w:rsidRPr="009207A4">
        <w:rPr>
          <w:sz w:val="18"/>
          <w:szCs w:val="18"/>
        </w:rPr>
        <w:t xml:space="preserve">Разница между Проектной площадью Объекта по Договору равной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кв.м и </w:t>
      </w:r>
      <w:r w:rsidR="00B10315" w:rsidRPr="009207A4">
        <w:rPr>
          <w:sz w:val="18"/>
          <w:szCs w:val="18"/>
        </w:rPr>
        <w:t>Фактической</w:t>
      </w:r>
      <w:r w:rsidR="001F6B05" w:rsidRPr="009207A4">
        <w:rPr>
          <w:sz w:val="18"/>
          <w:szCs w:val="18"/>
        </w:rPr>
        <w:t xml:space="preserve"> </w:t>
      </w:r>
      <w:r w:rsidRPr="009207A4">
        <w:rPr>
          <w:sz w:val="18"/>
          <w:szCs w:val="18"/>
        </w:rPr>
        <w:t xml:space="preserve">площадью Объекта, указанной в п. 3 настоящего Акта, составляет: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кв.м.</w:t>
      </w:r>
    </w:p>
    <w:p w14:paraId="4E2AAD4D" w14:textId="3E62C128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18"/>
          <w:szCs w:val="18"/>
        </w:rPr>
      </w:pPr>
      <w:r w:rsidRPr="009207A4">
        <w:rPr>
          <w:sz w:val="18"/>
          <w:szCs w:val="18"/>
        </w:rPr>
        <w:t xml:space="preserve">В соответствии с условиями Договора и на основе результатов обмера </w:t>
      </w:r>
      <w:r w:rsidR="009B4F61" w:rsidRPr="009207A4">
        <w:rPr>
          <w:sz w:val="18"/>
          <w:szCs w:val="18"/>
        </w:rPr>
        <w:t>Многофункционального  центра с помещениями «Высшей школы бизнеса»</w:t>
      </w:r>
      <w:r w:rsidR="00B80833" w:rsidRPr="009207A4">
        <w:rPr>
          <w:sz w:val="18"/>
          <w:szCs w:val="18"/>
        </w:rPr>
        <w:t xml:space="preserve"> </w:t>
      </w:r>
      <w:r w:rsidRPr="009207A4">
        <w:rPr>
          <w:sz w:val="18"/>
          <w:szCs w:val="18"/>
        </w:rPr>
        <w:t>и входящего в его состав Объекта, Стороны настоящим Актом уточняют цену Договора.</w:t>
      </w:r>
    </w:p>
    <w:p w14:paraId="564742BB" w14:textId="77777777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18"/>
          <w:szCs w:val="18"/>
        </w:rPr>
      </w:pPr>
      <w:r w:rsidRPr="009207A4">
        <w:rPr>
          <w:sz w:val="18"/>
          <w:szCs w:val="18"/>
        </w:rPr>
        <w:t xml:space="preserve">Уточнение Сторонами цены Договора производится посредством умножения Общей площади Объекта, указанной в п. 3 настоящего Акта, на стоимость одного квадратного метра, указанную в п.4.2 Договора и равную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руб.</w:t>
      </w:r>
    </w:p>
    <w:p w14:paraId="2293898D" w14:textId="268D1812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18"/>
          <w:szCs w:val="18"/>
        </w:rPr>
      </w:pPr>
      <w:r w:rsidRPr="009207A4">
        <w:rPr>
          <w:sz w:val="18"/>
          <w:szCs w:val="18"/>
        </w:rPr>
        <w:t xml:space="preserve">На день подписания настоящего Акта Участник в счет обусловленной Договором цены фактически </w:t>
      </w:r>
      <w:r w:rsidR="00F32F8F" w:rsidRPr="009207A4">
        <w:rPr>
          <w:sz w:val="18"/>
          <w:szCs w:val="18"/>
        </w:rPr>
        <w:t xml:space="preserve">перечислил на счет эскроу </w:t>
      </w:r>
      <w:r w:rsidRPr="009207A4">
        <w:rPr>
          <w:sz w:val="18"/>
          <w:szCs w:val="18"/>
        </w:rPr>
        <w:t xml:space="preserve">следующие денежные средства: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рублей. </w:t>
      </w:r>
    </w:p>
    <w:p w14:paraId="1110ABAF" w14:textId="33A4C12A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18"/>
          <w:szCs w:val="18"/>
        </w:rPr>
      </w:pPr>
      <w:r w:rsidRPr="009207A4">
        <w:rPr>
          <w:sz w:val="18"/>
          <w:szCs w:val="18"/>
        </w:rPr>
        <w:t xml:space="preserve">Разница между окончательной ценой Договора, установленной п. 7 настоящего Акта, и суммой денежных средств, фактически выплаченных Участником, составляет </w:t>
      </w:r>
      <w:r w:rsidRPr="009207A4">
        <w:rPr>
          <w:sz w:val="18"/>
          <w:szCs w:val="18"/>
          <w:highlight w:val="yellow"/>
        </w:rPr>
        <w:t>[●]</w:t>
      </w:r>
      <w:r w:rsidR="00CE5461" w:rsidRPr="009207A4">
        <w:rPr>
          <w:sz w:val="18"/>
          <w:szCs w:val="18"/>
        </w:rPr>
        <w:t xml:space="preserve"> </w:t>
      </w:r>
      <w:r w:rsidRPr="009207A4">
        <w:rPr>
          <w:sz w:val="18"/>
          <w:szCs w:val="18"/>
        </w:rPr>
        <w:t>рублей.</w:t>
      </w:r>
    </w:p>
    <w:p w14:paraId="47971AA9" w14:textId="095164CF" w:rsidR="0083773F" w:rsidRPr="009207A4" w:rsidRDefault="0083773F" w:rsidP="00F32F8F">
      <w:pPr>
        <w:tabs>
          <w:tab w:val="left" w:pos="993"/>
        </w:tabs>
        <w:ind w:firstLine="709"/>
        <w:jc w:val="both"/>
        <w:rPr>
          <w:i/>
          <w:iCs/>
          <w:sz w:val="18"/>
          <w:szCs w:val="18"/>
        </w:rPr>
      </w:pPr>
      <w:r w:rsidRPr="009207A4">
        <w:rPr>
          <w:iCs/>
          <w:sz w:val="18"/>
          <w:szCs w:val="18"/>
        </w:rPr>
        <w:tab/>
        <w:t xml:space="preserve">Указанную денежную сумму </w:t>
      </w:r>
      <w:r w:rsidRPr="009207A4">
        <w:rPr>
          <w:bCs/>
          <w:iCs/>
          <w:sz w:val="18"/>
          <w:szCs w:val="18"/>
        </w:rPr>
        <w:t xml:space="preserve">Участник </w:t>
      </w:r>
      <w:r w:rsidRPr="009207A4">
        <w:rPr>
          <w:iCs/>
          <w:sz w:val="18"/>
          <w:szCs w:val="18"/>
        </w:rPr>
        <w:t>обязуется доплатить</w:t>
      </w:r>
      <w:r w:rsidR="00F32F8F" w:rsidRPr="009207A4">
        <w:rPr>
          <w:iCs/>
          <w:sz w:val="18"/>
          <w:szCs w:val="18"/>
        </w:rPr>
        <w:t xml:space="preserve"> </w:t>
      </w:r>
      <w:r w:rsidR="00532E26" w:rsidRPr="009207A4">
        <w:rPr>
          <w:sz w:val="18"/>
          <w:szCs w:val="18"/>
        </w:rPr>
        <w:t>Застройщику</w:t>
      </w:r>
      <w:r w:rsidRPr="009207A4">
        <w:rPr>
          <w:iCs/>
          <w:sz w:val="18"/>
          <w:szCs w:val="18"/>
        </w:rPr>
        <w:t xml:space="preserve"> в счет окончательной </w:t>
      </w:r>
      <w:r w:rsidR="00F32F8F" w:rsidRPr="009207A4">
        <w:rPr>
          <w:iCs/>
          <w:sz w:val="18"/>
          <w:szCs w:val="18"/>
        </w:rPr>
        <w:t xml:space="preserve">Цены </w:t>
      </w:r>
      <w:r w:rsidRPr="009207A4">
        <w:rPr>
          <w:iCs/>
          <w:sz w:val="18"/>
          <w:szCs w:val="18"/>
        </w:rPr>
        <w:t xml:space="preserve">Договора в течение 10 (Десяти) банковских дней со дня подписания настоящего Акта. При этом в платежном поручении должно быть указано: </w:t>
      </w:r>
      <w:r w:rsidRPr="009207A4">
        <w:rPr>
          <w:i/>
          <w:iCs/>
          <w:sz w:val="18"/>
          <w:szCs w:val="18"/>
        </w:rPr>
        <w:t>«доплата по Дог. №</w:t>
      </w:r>
      <w:r w:rsidRPr="009207A4">
        <w:rPr>
          <w:b/>
          <w:bCs/>
          <w:i/>
          <w:spacing w:val="20"/>
          <w:sz w:val="18"/>
          <w:szCs w:val="18"/>
        </w:rPr>
        <w:t xml:space="preserve">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</w:t>
      </w:r>
      <w:r w:rsidRPr="009207A4">
        <w:rPr>
          <w:i/>
          <w:iCs/>
          <w:sz w:val="18"/>
          <w:szCs w:val="18"/>
        </w:rPr>
        <w:t xml:space="preserve">участия в долевом стр-ве от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sz w:val="18"/>
          <w:szCs w:val="18"/>
        </w:rPr>
        <w:t xml:space="preserve"> г. </w:t>
      </w:r>
      <w:r w:rsidRPr="009207A4">
        <w:rPr>
          <w:i/>
          <w:iCs/>
          <w:sz w:val="18"/>
          <w:szCs w:val="18"/>
        </w:rPr>
        <w:t xml:space="preserve">за </w:t>
      </w:r>
      <w:r w:rsidRPr="009207A4">
        <w:rPr>
          <w:sz w:val="18"/>
          <w:szCs w:val="18"/>
          <w:highlight w:val="yellow"/>
        </w:rPr>
        <w:t>[●</w:t>
      </w:r>
      <w:r w:rsidRPr="009207A4">
        <w:rPr>
          <w:sz w:val="18"/>
          <w:szCs w:val="18"/>
        </w:rPr>
        <w:t>]</w:t>
      </w:r>
      <w:r w:rsidRPr="009207A4">
        <w:rPr>
          <w:i/>
          <w:iCs/>
          <w:sz w:val="18"/>
          <w:szCs w:val="18"/>
        </w:rPr>
        <w:t xml:space="preserve"> усл. ном. </w:t>
      </w:r>
      <w:r w:rsidRPr="009207A4">
        <w:rPr>
          <w:sz w:val="18"/>
          <w:szCs w:val="18"/>
          <w:highlight w:val="yellow"/>
        </w:rPr>
        <w:t>[●]</w:t>
      </w:r>
      <w:r w:rsidRPr="009207A4">
        <w:rPr>
          <w:i/>
          <w:iCs/>
          <w:sz w:val="18"/>
          <w:szCs w:val="18"/>
        </w:rPr>
        <w:t xml:space="preserve"> (НДС не облагается).</w:t>
      </w:r>
    </w:p>
    <w:p w14:paraId="0AE6A72E" w14:textId="77777777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18"/>
          <w:szCs w:val="18"/>
        </w:rPr>
      </w:pPr>
      <w:r w:rsidRPr="009207A4">
        <w:rPr>
          <w:sz w:val="18"/>
          <w:szCs w:val="18"/>
        </w:rPr>
        <w:t xml:space="preserve">Настоящий Акт вступает в силу с момента его подписания Сторонами. </w:t>
      </w:r>
    </w:p>
    <w:p w14:paraId="4DA844C2" w14:textId="165BDE73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18"/>
          <w:szCs w:val="18"/>
        </w:rPr>
      </w:pPr>
      <w:r w:rsidRPr="009207A4">
        <w:rPr>
          <w:sz w:val="18"/>
          <w:szCs w:val="18"/>
        </w:rPr>
        <w:t xml:space="preserve">Одновременно при подписании Сторонами настоящего Акта, Застройщик передал Участнику выкопировку из Технического плана (описания) на </w:t>
      </w:r>
      <w:r w:rsidR="00B80833" w:rsidRPr="009207A4">
        <w:rPr>
          <w:sz w:val="18"/>
          <w:szCs w:val="18"/>
        </w:rPr>
        <w:t xml:space="preserve">Многофункциональный  центр с помещениями «Высшей школы бизнеса </w:t>
      </w:r>
      <w:r w:rsidRPr="009207A4">
        <w:rPr>
          <w:sz w:val="18"/>
          <w:szCs w:val="18"/>
        </w:rPr>
        <w:t xml:space="preserve">- на Объект. </w:t>
      </w:r>
    </w:p>
    <w:p w14:paraId="4B62B765" w14:textId="77777777" w:rsidR="0083773F" w:rsidRPr="009207A4" w:rsidRDefault="0083773F" w:rsidP="00F32F8F">
      <w:pPr>
        <w:pStyle w:val="a3"/>
        <w:numPr>
          <w:ilvl w:val="0"/>
          <w:numId w:val="34"/>
        </w:numPr>
        <w:tabs>
          <w:tab w:val="left" w:pos="993"/>
        </w:tabs>
        <w:overflowPunct/>
        <w:autoSpaceDE/>
        <w:adjustRightInd/>
        <w:ind w:left="0" w:firstLine="567"/>
        <w:rPr>
          <w:sz w:val="18"/>
          <w:szCs w:val="18"/>
        </w:rPr>
      </w:pPr>
      <w:r w:rsidRPr="009207A4">
        <w:rPr>
          <w:sz w:val="18"/>
          <w:szCs w:val="18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25226D44" w14:textId="77777777" w:rsidR="0083773F" w:rsidRPr="009207A4" w:rsidRDefault="0083773F" w:rsidP="0083773F">
      <w:pPr>
        <w:shd w:val="clear" w:color="auto" w:fill="FFFFFF"/>
        <w:ind w:left="708"/>
        <w:jc w:val="both"/>
        <w:rPr>
          <w:sz w:val="18"/>
          <w:szCs w:val="18"/>
        </w:rPr>
      </w:pPr>
    </w:p>
    <w:p w14:paraId="34C69FCC" w14:textId="77777777" w:rsidR="0083773F" w:rsidRPr="009207A4" w:rsidRDefault="0083773F" w:rsidP="0083773F">
      <w:pPr>
        <w:pStyle w:val="af1"/>
        <w:numPr>
          <w:ilvl w:val="0"/>
          <w:numId w:val="34"/>
        </w:numPr>
        <w:shd w:val="clear" w:color="auto" w:fill="FFFFFF"/>
        <w:contextualSpacing/>
        <w:jc w:val="center"/>
        <w:rPr>
          <w:b/>
          <w:bCs/>
          <w:spacing w:val="1"/>
          <w:sz w:val="18"/>
          <w:szCs w:val="18"/>
        </w:rPr>
      </w:pPr>
      <w:r w:rsidRPr="009207A4">
        <w:rPr>
          <w:b/>
          <w:bCs/>
          <w:spacing w:val="1"/>
          <w:sz w:val="18"/>
          <w:szCs w:val="18"/>
        </w:rPr>
        <w:t>Адреса, реквизиты и подписи Сторон:</w:t>
      </w:r>
    </w:p>
    <w:tbl>
      <w:tblPr>
        <w:tblW w:w="10188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5433"/>
      </w:tblGrid>
      <w:tr w:rsidR="00007AF4" w:rsidRPr="009207A4" w14:paraId="057CB7B9" w14:textId="77777777" w:rsidTr="0090454B">
        <w:trPr>
          <w:trHeight w:val="2528"/>
          <w:tblCellSpacing w:w="0" w:type="dxa"/>
          <w:jc w:val="center"/>
        </w:trPr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A191" w14:textId="77777777" w:rsidR="00007AF4" w:rsidRPr="009207A4" w:rsidRDefault="00007AF4" w:rsidP="0090454B">
            <w:pPr>
              <w:rPr>
                <w:b/>
                <w:sz w:val="18"/>
                <w:szCs w:val="18"/>
                <w:lang w:eastAsia="zh-CN"/>
              </w:rPr>
            </w:pPr>
            <w:r w:rsidRPr="009207A4">
              <w:rPr>
                <w:b/>
                <w:sz w:val="18"/>
                <w:szCs w:val="18"/>
                <w:lang w:eastAsia="zh-CN"/>
              </w:rPr>
              <w:t>Застройщик:</w:t>
            </w:r>
          </w:p>
          <w:p w14:paraId="716C114A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ООО СЗ «ТВОЕ МЕСТО»</w:t>
            </w:r>
          </w:p>
          <w:p w14:paraId="59E02703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ИНН: 0100003090, КПП: 010001001</w:t>
            </w:r>
          </w:p>
          <w:p w14:paraId="074583EC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 xml:space="preserve">Юридический адрес: 385132, Россия, Республика Адыгея, м.р-н Тахтамукайский, г.п. Энемское,  п.г.т. Энем, ул. Перова, д.87, пом.4 </w:t>
            </w:r>
          </w:p>
          <w:p w14:paraId="10E2A272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р/с 40702810626020013713 Филиал «Ростовский» АО «АЛЬФА-БАНК»</w:t>
            </w:r>
          </w:p>
          <w:p w14:paraId="617E9B3F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БИК 046015207</w:t>
            </w:r>
          </w:p>
          <w:p w14:paraId="5116A3B1" w14:textId="77777777" w:rsidR="00007AF4" w:rsidRPr="009207A4" w:rsidRDefault="00007AF4" w:rsidP="0090454B">
            <w:pPr>
              <w:ind w:left="34"/>
              <w:rPr>
                <w:sz w:val="18"/>
                <w:szCs w:val="18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к/</w:t>
            </w:r>
            <w:r w:rsidRPr="009207A4">
              <w:rPr>
                <w:sz w:val="18"/>
                <w:szCs w:val="18"/>
              </w:rPr>
              <w:t xml:space="preserve"> с 30101810500000000207</w:t>
            </w:r>
          </w:p>
          <w:p w14:paraId="6C92950A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</w:p>
          <w:p w14:paraId="4E6C955F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 xml:space="preserve">Генеральный директор </w:t>
            </w:r>
          </w:p>
          <w:p w14:paraId="36AB375A" w14:textId="77777777" w:rsidR="00007AF4" w:rsidRPr="009207A4" w:rsidRDefault="00007AF4" w:rsidP="0090454B">
            <w:pPr>
              <w:ind w:left="34"/>
              <w:rPr>
                <w:sz w:val="18"/>
                <w:szCs w:val="18"/>
                <w:shd w:val="clear" w:color="auto" w:fill="FFFFFF"/>
              </w:rPr>
            </w:pPr>
            <w:r w:rsidRPr="009207A4">
              <w:rPr>
                <w:sz w:val="18"/>
                <w:szCs w:val="18"/>
                <w:shd w:val="clear" w:color="auto" w:fill="FFFFFF"/>
              </w:rPr>
              <w:t>ООО СЗ «ТВОЕ МЕСТО»</w:t>
            </w:r>
          </w:p>
          <w:p w14:paraId="6177495E" w14:textId="77777777" w:rsidR="00007AF4" w:rsidRPr="009207A4" w:rsidRDefault="00007AF4" w:rsidP="0090454B">
            <w:pPr>
              <w:jc w:val="both"/>
              <w:rPr>
                <w:sz w:val="18"/>
                <w:szCs w:val="18"/>
              </w:rPr>
            </w:pPr>
          </w:p>
          <w:p w14:paraId="3846748A" w14:textId="77777777" w:rsidR="00007AF4" w:rsidRPr="009207A4" w:rsidRDefault="00007AF4" w:rsidP="0090454B">
            <w:pPr>
              <w:jc w:val="both"/>
              <w:rPr>
                <w:sz w:val="18"/>
                <w:szCs w:val="18"/>
              </w:rPr>
            </w:pPr>
            <w:r w:rsidRPr="009207A4">
              <w:rPr>
                <w:sz w:val="18"/>
                <w:szCs w:val="18"/>
              </w:rPr>
              <w:t>______________________ /Ханаху Р.З. /</w:t>
            </w:r>
          </w:p>
          <w:p w14:paraId="01F1A05D" w14:textId="77777777" w:rsidR="00007AF4" w:rsidRPr="009207A4" w:rsidRDefault="00007AF4" w:rsidP="0090454B">
            <w:pPr>
              <w:jc w:val="both"/>
              <w:rPr>
                <w:sz w:val="18"/>
                <w:szCs w:val="18"/>
              </w:rPr>
            </w:pPr>
            <w:r w:rsidRPr="009207A4">
              <w:rPr>
                <w:sz w:val="18"/>
                <w:szCs w:val="18"/>
              </w:rPr>
              <w:t>М.П.</w:t>
            </w:r>
          </w:p>
          <w:p w14:paraId="2DA1B52D" w14:textId="77777777" w:rsidR="00007AF4" w:rsidRPr="009207A4" w:rsidRDefault="00007AF4" w:rsidP="009045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4B54" w14:textId="77777777" w:rsidR="00007AF4" w:rsidRPr="009207A4" w:rsidRDefault="00007AF4" w:rsidP="0090454B">
            <w:pPr>
              <w:rPr>
                <w:b/>
                <w:sz w:val="18"/>
                <w:szCs w:val="18"/>
                <w:lang w:eastAsia="zh-CN"/>
              </w:rPr>
            </w:pPr>
            <w:r w:rsidRPr="009207A4">
              <w:rPr>
                <w:b/>
                <w:sz w:val="18"/>
                <w:szCs w:val="18"/>
                <w:lang w:eastAsia="zh-CN"/>
              </w:rPr>
              <w:t>Участник:</w:t>
            </w:r>
          </w:p>
          <w:p w14:paraId="13161DA4" w14:textId="77777777" w:rsidR="00007AF4" w:rsidRPr="009207A4" w:rsidRDefault="00007AF4" w:rsidP="0090454B">
            <w:pPr>
              <w:rPr>
                <w:sz w:val="18"/>
                <w:szCs w:val="18"/>
                <w:lang w:eastAsia="zh-CN"/>
              </w:rPr>
            </w:pPr>
          </w:p>
          <w:p w14:paraId="527BC710" w14:textId="77777777" w:rsidR="00007AF4" w:rsidRPr="009207A4" w:rsidRDefault="00007AF4" w:rsidP="0090454B">
            <w:pPr>
              <w:rPr>
                <w:sz w:val="18"/>
                <w:szCs w:val="18"/>
                <w:lang w:eastAsia="zh-CN"/>
              </w:rPr>
            </w:pPr>
          </w:p>
          <w:p w14:paraId="71908A46" w14:textId="77777777" w:rsidR="00007AF4" w:rsidRPr="009207A4" w:rsidRDefault="00007AF4" w:rsidP="0090454B">
            <w:pPr>
              <w:rPr>
                <w:bCs/>
                <w:sz w:val="18"/>
                <w:szCs w:val="18"/>
                <w:lang w:eastAsia="zh-CN"/>
              </w:rPr>
            </w:pPr>
          </w:p>
          <w:p w14:paraId="51159AFC" w14:textId="77777777" w:rsidR="00007AF4" w:rsidRPr="009207A4" w:rsidRDefault="00007AF4" w:rsidP="0090454B">
            <w:pPr>
              <w:rPr>
                <w:bCs/>
                <w:sz w:val="18"/>
                <w:szCs w:val="18"/>
                <w:lang w:eastAsia="zh-CN"/>
              </w:rPr>
            </w:pPr>
          </w:p>
          <w:p w14:paraId="44E7A39E" w14:textId="47BCCA76" w:rsidR="00007AF4" w:rsidRPr="009207A4" w:rsidRDefault="00007AF4" w:rsidP="0090454B">
            <w:pPr>
              <w:rPr>
                <w:sz w:val="18"/>
                <w:szCs w:val="18"/>
                <w:lang w:eastAsia="zh-CN"/>
              </w:rPr>
            </w:pPr>
            <w:r w:rsidRPr="009207A4">
              <w:rPr>
                <w:sz w:val="18"/>
                <w:szCs w:val="18"/>
                <w:lang w:eastAsia="zh-CN"/>
              </w:rPr>
              <w:t>_____________________ /</w:t>
            </w:r>
            <w:r w:rsidR="004627BA">
              <w:rPr>
                <w:sz w:val="18"/>
                <w:szCs w:val="18"/>
                <w:lang w:eastAsia="zh-CN"/>
              </w:rPr>
              <w:t>_________________</w:t>
            </w:r>
            <w:r w:rsidRPr="009207A4">
              <w:rPr>
                <w:sz w:val="18"/>
                <w:szCs w:val="18"/>
                <w:lang w:eastAsia="zh-CN"/>
              </w:rPr>
              <w:t>/</w:t>
            </w:r>
          </w:p>
        </w:tc>
      </w:tr>
    </w:tbl>
    <w:p w14:paraId="639CAD83" w14:textId="77777777" w:rsidR="00E62F82" w:rsidRPr="00BA4F88" w:rsidRDefault="00E62F82" w:rsidP="0083773F">
      <w:pPr>
        <w:pStyle w:val="1"/>
        <w:spacing w:before="0" w:after="0"/>
        <w:ind w:right="565"/>
        <w:jc w:val="right"/>
        <w:rPr>
          <w:rFonts w:ascii="Times New Roman" w:hAnsi="Times New Roman" w:cs="Times New Roman"/>
          <w:sz w:val="20"/>
          <w:szCs w:val="20"/>
        </w:rPr>
      </w:pPr>
    </w:p>
    <w:sectPr w:rsidR="00E62F82" w:rsidRPr="00BA4F88" w:rsidSect="00810AC3">
      <w:footerReference w:type="default" r:id="rId15"/>
      <w:pgSz w:w="12240" w:h="15840"/>
      <w:pgMar w:top="540" w:right="850" w:bottom="284" w:left="851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6FCD3" w14:textId="77777777" w:rsidR="0061359B" w:rsidRDefault="0061359B" w:rsidP="005C0EE0">
      <w:r>
        <w:separator/>
      </w:r>
    </w:p>
  </w:endnote>
  <w:endnote w:type="continuationSeparator" w:id="0">
    <w:p w14:paraId="35900FBA" w14:textId="77777777" w:rsidR="0061359B" w:rsidRDefault="0061359B" w:rsidP="005C0EE0">
      <w:r>
        <w:continuationSeparator/>
      </w:r>
    </w:p>
  </w:endnote>
  <w:endnote w:type="continuationNotice" w:id="1">
    <w:p w14:paraId="1B1FD143" w14:textId="77777777" w:rsidR="0061359B" w:rsidRDefault="00613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67F9" w14:textId="0B971F4F" w:rsidR="0006263F" w:rsidRPr="003E1761" w:rsidRDefault="0006263F">
    <w:pPr>
      <w:pStyle w:val="a9"/>
      <w:jc w:val="right"/>
      <w:rPr>
        <w:sz w:val="20"/>
      </w:rPr>
    </w:pPr>
    <w:r w:rsidRPr="003E1761">
      <w:rPr>
        <w:sz w:val="20"/>
      </w:rPr>
      <w:fldChar w:fldCharType="begin"/>
    </w:r>
    <w:r w:rsidRPr="003E1761">
      <w:rPr>
        <w:sz w:val="20"/>
      </w:rPr>
      <w:instrText xml:space="preserve"> PAGE   \* MERGEFORMAT </w:instrText>
    </w:r>
    <w:r w:rsidRPr="003E1761">
      <w:rPr>
        <w:sz w:val="20"/>
      </w:rPr>
      <w:fldChar w:fldCharType="separate"/>
    </w:r>
    <w:r w:rsidR="008A41B7">
      <w:rPr>
        <w:noProof/>
        <w:sz w:val="20"/>
      </w:rPr>
      <w:t>4</w:t>
    </w:r>
    <w:r w:rsidRPr="003E1761">
      <w:rPr>
        <w:sz w:val="20"/>
      </w:rPr>
      <w:fldChar w:fldCharType="end"/>
    </w:r>
  </w:p>
  <w:p w14:paraId="4097B585" w14:textId="77777777" w:rsidR="0006263F" w:rsidRDefault="000626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2BD80" w14:textId="77777777" w:rsidR="0061359B" w:rsidRDefault="0061359B" w:rsidP="005C0EE0">
      <w:r>
        <w:separator/>
      </w:r>
    </w:p>
  </w:footnote>
  <w:footnote w:type="continuationSeparator" w:id="0">
    <w:p w14:paraId="29C554D3" w14:textId="77777777" w:rsidR="0061359B" w:rsidRDefault="0061359B" w:rsidP="005C0EE0">
      <w:r>
        <w:continuationSeparator/>
      </w:r>
    </w:p>
  </w:footnote>
  <w:footnote w:type="continuationNotice" w:id="1">
    <w:p w14:paraId="37A62681" w14:textId="77777777" w:rsidR="0061359B" w:rsidRDefault="0061359B"/>
  </w:footnote>
  <w:footnote w:id="2">
    <w:p w14:paraId="2C86A8F2" w14:textId="27BF8EE1" w:rsidR="0006263F" w:rsidRDefault="0006263F" w:rsidP="00902005">
      <w:pPr>
        <w:pStyle w:val="af7"/>
        <w:jc w:val="both"/>
      </w:pPr>
    </w:p>
  </w:footnote>
  <w:footnote w:id="3">
    <w:p w14:paraId="283EFBD4" w14:textId="00A11ACF" w:rsidR="0006263F" w:rsidRDefault="0006263F" w:rsidP="009207A4">
      <w:pPr>
        <w:pStyle w:val="af7"/>
        <w:jc w:val="both"/>
      </w:pPr>
      <w:r w:rsidRPr="008B0185">
        <w:rPr>
          <w:rFonts w:ascii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565"/>
    <w:multiLevelType w:val="hybridMultilevel"/>
    <w:tmpl w:val="F58ECA34"/>
    <w:lvl w:ilvl="0" w:tplc="816EC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5B3D33"/>
    <w:multiLevelType w:val="hybridMultilevel"/>
    <w:tmpl w:val="1A94E306"/>
    <w:lvl w:ilvl="0" w:tplc="5394C1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9D0526"/>
    <w:multiLevelType w:val="multilevel"/>
    <w:tmpl w:val="57EA1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C693855"/>
    <w:multiLevelType w:val="hybridMultilevel"/>
    <w:tmpl w:val="45DC6464"/>
    <w:lvl w:ilvl="0" w:tplc="DD5A7F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765"/>
    <w:multiLevelType w:val="multilevel"/>
    <w:tmpl w:val="C63A3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C93D97"/>
    <w:multiLevelType w:val="multilevel"/>
    <w:tmpl w:val="0E22A5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3EF4FAE"/>
    <w:multiLevelType w:val="multilevel"/>
    <w:tmpl w:val="38AC67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6E95F77"/>
    <w:multiLevelType w:val="hybridMultilevel"/>
    <w:tmpl w:val="DF5A1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246A2"/>
    <w:multiLevelType w:val="multilevel"/>
    <w:tmpl w:val="0D76BE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D8E69DA"/>
    <w:multiLevelType w:val="hybridMultilevel"/>
    <w:tmpl w:val="CC88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0607"/>
    <w:multiLevelType w:val="hybridMultilevel"/>
    <w:tmpl w:val="43C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664EE"/>
    <w:multiLevelType w:val="multilevel"/>
    <w:tmpl w:val="99304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6A20F1"/>
    <w:multiLevelType w:val="multilevel"/>
    <w:tmpl w:val="F5B4C1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C025095"/>
    <w:multiLevelType w:val="multilevel"/>
    <w:tmpl w:val="F8649ED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11D4772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4536C0A"/>
    <w:multiLevelType w:val="hybridMultilevel"/>
    <w:tmpl w:val="A54A7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F5E43"/>
    <w:multiLevelType w:val="hybridMultilevel"/>
    <w:tmpl w:val="58F87EA0"/>
    <w:lvl w:ilvl="0" w:tplc="4970A9E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0C31C7D"/>
    <w:multiLevelType w:val="multilevel"/>
    <w:tmpl w:val="28FCC224"/>
    <w:lvl w:ilvl="0">
      <w:start w:val="1"/>
      <w:numFmt w:val="decimal"/>
      <w:lvlText w:val="Приложение № %1"/>
      <w:lvlJc w:val="left"/>
      <w:pPr>
        <w:ind w:left="14394" w:hanging="360"/>
      </w:pPr>
      <w:rPr>
        <w:rFonts w:ascii="Tahoma" w:hAnsi="Tahoma" w:cs="Tahoma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7661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093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4)"/>
      <w:lvlJc w:val="left"/>
      <w:pPr>
        <w:ind w:left="18597" w:hanging="648"/>
      </w:pPr>
      <w:rPr>
        <w:rFonts w:ascii="Arial" w:eastAsiaTheme="minorHAnsi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9101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9605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0109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0613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189" w:hanging="1440"/>
      </w:pPr>
      <w:rPr>
        <w:rFonts w:hint="default"/>
        <w:sz w:val="24"/>
      </w:rPr>
    </w:lvl>
  </w:abstractNum>
  <w:abstractNum w:abstractNumId="18" w15:restartNumberingAfterBreak="0">
    <w:nsid w:val="52E73374"/>
    <w:multiLevelType w:val="hybridMultilevel"/>
    <w:tmpl w:val="280806DC"/>
    <w:lvl w:ilvl="0" w:tplc="529ED9FC">
      <w:start w:val="1"/>
      <w:numFmt w:val="decimal"/>
      <w:lvlText w:val="%1."/>
      <w:lvlJc w:val="left"/>
      <w:pPr>
        <w:ind w:left="1068" w:hanging="360"/>
      </w:pPr>
      <w:rPr>
        <w:rFonts w:hint="default"/>
        <w:color w:val="FF66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7331C1"/>
    <w:multiLevelType w:val="multilevel"/>
    <w:tmpl w:val="3AE84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20" w15:restartNumberingAfterBreak="0">
    <w:nsid w:val="5D80494E"/>
    <w:multiLevelType w:val="multilevel"/>
    <w:tmpl w:val="3702D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1BC4368"/>
    <w:multiLevelType w:val="hybridMultilevel"/>
    <w:tmpl w:val="413A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D6DCA"/>
    <w:multiLevelType w:val="hybridMultilevel"/>
    <w:tmpl w:val="503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24409"/>
    <w:multiLevelType w:val="multilevel"/>
    <w:tmpl w:val="CF360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75617CF"/>
    <w:multiLevelType w:val="hybridMultilevel"/>
    <w:tmpl w:val="3E88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001D"/>
    <w:multiLevelType w:val="multilevel"/>
    <w:tmpl w:val="1786AFD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92E5935"/>
    <w:multiLevelType w:val="multilevel"/>
    <w:tmpl w:val="24AEAF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D494E29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DF819AD"/>
    <w:multiLevelType w:val="multilevel"/>
    <w:tmpl w:val="59AA4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9" w15:restartNumberingAfterBreak="0">
    <w:nsid w:val="72480E1E"/>
    <w:multiLevelType w:val="multilevel"/>
    <w:tmpl w:val="B2785C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769E52F7"/>
    <w:multiLevelType w:val="hybridMultilevel"/>
    <w:tmpl w:val="15BE643A"/>
    <w:lvl w:ilvl="0" w:tplc="6E007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7F133E0"/>
    <w:multiLevelType w:val="hybridMultilevel"/>
    <w:tmpl w:val="0A327262"/>
    <w:lvl w:ilvl="0" w:tplc="D74872EA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2" w15:restartNumberingAfterBreak="0">
    <w:nsid w:val="7A0D07D8"/>
    <w:multiLevelType w:val="multilevel"/>
    <w:tmpl w:val="600C3A1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AC76441"/>
    <w:multiLevelType w:val="multilevel"/>
    <w:tmpl w:val="B2785C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6"/>
  </w:num>
  <w:num w:numId="5">
    <w:abstractNumId w:val="14"/>
  </w:num>
  <w:num w:numId="6">
    <w:abstractNumId w:val="4"/>
  </w:num>
  <w:num w:numId="7">
    <w:abstractNumId w:val="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</w:num>
  <w:num w:numId="12">
    <w:abstractNumId w:val="2"/>
  </w:num>
  <w:num w:numId="1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3"/>
  </w:num>
  <w:num w:numId="16">
    <w:abstractNumId w:val="20"/>
  </w:num>
  <w:num w:numId="17">
    <w:abstractNumId w:val="27"/>
  </w:num>
  <w:num w:numId="18">
    <w:abstractNumId w:val="12"/>
  </w:num>
  <w:num w:numId="19">
    <w:abstractNumId w:val="25"/>
  </w:num>
  <w:num w:numId="20">
    <w:abstractNumId w:val="15"/>
  </w:num>
  <w:num w:numId="21">
    <w:abstractNumId w:val="5"/>
  </w:num>
  <w:num w:numId="22">
    <w:abstractNumId w:val="33"/>
  </w:num>
  <w:num w:numId="23">
    <w:abstractNumId w:val="29"/>
  </w:num>
  <w:num w:numId="24">
    <w:abstractNumId w:val="10"/>
  </w:num>
  <w:num w:numId="25">
    <w:abstractNumId w:val="1"/>
  </w:num>
  <w:num w:numId="26">
    <w:abstractNumId w:val="26"/>
  </w:num>
  <w:num w:numId="27">
    <w:abstractNumId w:val="32"/>
  </w:num>
  <w:num w:numId="28">
    <w:abstractNumId w:val="3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8"/>
  </w:num>
  <w:num w:numId="34">
    <w:abstractNumId w:val="22"/>
  </w:num>
  <w:num w:numId="35">
    <w:abstractNumId w:val="23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9"/>
  </w:num>
  <w:num w:numId="40">
    <w:abstractNumId w:val="7"/>
  </w:num>
  <w:num w:numId="41">
    <w:abstractNumId w:val="18"/>
  </w:num>
  <w:num w:numId="42">
    <w:abstractNumId w:val="28"/>
  </w:num>
  <w:num w:numId="43">
    <w:abstractNumId w:val="31"/>
  </w:num>
  <w:num w:numId="44">
    <w:abstractNumId w:val="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DB"/>
    <w:rsid w:val="000035DE"/>
    <w:rsid w:val="00006070"/>
    <w:rsid w:val="0000738C"/>
    <w:rsid w:val="00007763"/>
    <w:rsid w:val="00007AF4"/>
    <w:rsid w:val="000105D8"/>
    <w:rsid w:val="000121D1"/>
    <w:rsid w:val="00012A0F"/>
    <w:rsid w:val="00013511"/>
    <w:rsid w:val="00014C2F"/>
    <w:rsid w:val="00015D04"/>
    <w:rsid w:val="00017D03"/>
    <w:rsid w:val="00020636"/>
    <w:rsid w:val="00021A38"/>
    <w:rsid w:val="00026EA7"/>
    <w:rsid w:val="00031601"/>
    <w:rsid w:val="00031A18"/>
    <w:rsid w:val="0003266D"/>
    <w:rsid w:val="00032BA3"/>
    <w:rsid w:val="000347CD"/>
    <w:rsid w:val="00034C9C"/>
    <w:rsid w:val="00037521"/>
    <w:rsid w:val="00037874"/>
    <w:rsid w:val="000410A9"/>
    <w:rsid w:val="00041461"/>
    <w:rsid w:val="00041892"/>
    <w:rsid w:val="000435B1"/>
    <w:rsid w:val="00043963"/>
    <w:rsid w:val="00044697"/>
    <w:rsid w:val="000468EB"/>
    <w:rsid w:val="00047076"/>
    <w:rsid w:val="00047C42"/>
    <w:rsid w:val="00050E70"/>
    <w:rsid w:val="0005141D"/>
    <w:rsid w:val="00051B3B"/>
    <w:rsid w:val="0005552D"/>
    <w:rsid w:val="000564AC"/>
    <w:rsid w:val="00057458"/>
    <w:rsid w:val="000611AE"/>
    <w:rsid w:val="00061286"/>
    <w:rsid w:val="0006220A"/>
    <w:rsid w:val="0006263F"/>
    <w:rsid w:val="000633E9"/>
    <w:rsid w:val="00064AFB"/>
    <w:rsid w:val="00066B39"/>
    <w:rsid w:val="00066D5F"/>
    <w:rsid w:val="00066D91"/>
    <w:rsid w:val="000675AC"/>
    <w:rsid w:val="00072108"/>
    <w:rsid w:val="00073818"/>
    <w:rsid w:val="00073C66"/>
    <w:rsid w:val="00076C39"/>
    <w:rsid w:val="00081220"/>
    <w:rsid w:val="000830D7"/>
    <w:rsid w:val="00086B06"/>
    <w:rsid w:val="000870AA"/>
    <w:rsid w:val="00090176"/>
    <w:rsid w:val="00090214"/>
    <w:rsid w:val="000903F4"/>
    <w:rsid w:val="000906B2"/>
    <w:rsid w:val="00092596"/>
    <w:rsid w:val="00093A75"/>
    <w:rsid w:val="00094423"/>
    <w:rsid w:val="00094C97"/>
    <w:rsid w:val="00095AC4"/>
    <w:rsid w:val="0009698C"/>
    <w:rsid w:val="00096E42"/>
    <w:rsid w:val="0009716A"/>
    <w:rsid w:val="00097981"/>
    <w:rsid w:val="00097AA3"/>
    <w:rsid w:val="000A1227"/>
    <w:rsid w:val="000A2CB7"/>
    <w:rsid w:val="000A4BE3"/>
    <w:rsid w:val="000A653E"/>
    <w:rsid w:val="000A6EE9"/>
    <w:rsid w:val="000A73D0"/>
    <w:rsid w:val="000B0C59"/>
    <w:rsid w:val="000B18E4"/>
    <w:rsid w:val="000B1E0C"/>
    <w:rsid w:val="000B29B9"/>
    <w:rsid w:val="000B31A0"/>
    <w:rsid w:val="000B3FCE"/>
    <w:rsid w:val="000B6E74"/>
    <w:rsid w:val="000C1063"/>
    <w:rsid w:val="000C1422"/>
    <w:rsid w:val="000C1C23"/>
    <w:rsid w:val="000C3293"/>
    <w:rsid w:val="000C4485"/>
    <w:rsid w:val="000C5BC1"/>
    <w:rsid w:val="000C5BF0"/>
    <w:rsid w:val="000C5E80"/>
    <w:rsid w:val="000C789E"/>
    <w:rsid w:val="000D1711"/>
    <w:rsid w:val="000D180F"/>
    <w:rsid w:val="000D265C"/>
    <w:rsid w:val="000D33B3"/>
    <w:rsid w:val="000D3CF4"/>
    <w:rsid w:val="000D3D5F"/>
    <w:rsid w:val="000D4B39"/>
    <w:rsid w:val="000D5828"/>
    <w:rsid w:val="000D6C88"/>
    <w:rsid w:val="000D70D4"/>
    <w:rsid w:val="000D7D70"/>
    <w:rsid w:val="000E0067"/>
    <w:rsid w:val="000E1EF2"/>
    <w:rsid w:val="000E3335"/>
    <w:rsid w:val="000E5C8B"/>
    <w:rsid w:val="000E6754"/>
    <w:rsid w:val="000E6EFB"/>
    <w:rsid w:val="000E77A2"/>
    <w:rsid w:val="000F0CDD"/>
    <w:rsid w:val="000F1F13"/>
    <w:rsid w:val="000F2883"/>
    <w:rsid w:val="000F3084"/>
    <w:rsid w:val="000F3732"/>
    <w:rsid w:val="000F3F8A"/>
    <w:rsid w:val="000F5163"/>
    <w:rsid w:val="000F7909"/>
    <w:rsid w:val="001028F8"/>
    <w:rsid w:val="001034F7"/>
    <w:rsid w:val="00105E0F"/>
    <w:rsid w:val="00106316"/>
    <w:rsid w:val="001102FE"/>
    <w:rsid w:val="00111583"/>
    <w:rsid w:val="00114362"/>
    <w:rsid w:val="00117B6C"/>
    <w:rsid w:val="00117E3A"/>
    <w:rsid w:val="0012020A"/>
    <w:rsid w:val="00120456"/>
    <w:rsid w:val="00120A1E"/>
    <w:rsid w:val="00121CDE"/>
    <w:rsid w:val="001220EA"/>
    <w:rsid w:val="00122305"/>
    <w:rsid w:val="00122BD4"/>
    <w:rsid w:val="00124F63"/>
    <w:rsid w:val="001256CA"/>
    <w:rsid w:val="0013035B"/>
    <w:rsid w:val="0013098F"/>
    <w:rsid w:val="00133557"/>
    <w:rsid w:val="0013495D"/>
    <w:rsid w:val="00134C37"/>
    <w:rsid w:val="0013549A"/>
    <w:rsid w:val="00141CB5"/>
    <w:rsid w:val="001461E8"/>
    <w:rsid w:val="00150912"/>
    <w:rsid w:val="001513C6"/>
    <w:rsid w:val="00152193"/>
    <w:rsid w:val="0015301F"/>
    <w:rsid w:val="001536D1"/>
    <w:rsid w:val="00154041"/>
    <w:rsid w:val="00155EC5"/>
    <w:rsid w:val="0015705A"/>
    <w:rsid w:val="00167364"/>
    <w:rsid w:val="00170F72"/>
    <w:rsid w:val="00174ABB"/>
    <w:rsid w:val="00175E29"/>
    <w:rsid w:val="001760AA"/>
    <w:rsid w:val="00177413"/>
    <w:rsid w:val="001776B3"/>
    <w:rsid w:val="001801B5"/>
    <w:rsid w:val="00182BA3"/>
    <w:rsid w:val="0018532C"/>
    <w:rsid w:val="00194192"/>
    <w:rsid w:val="00194D21"/>
    <w:rsid w:val="0019550C"/>
    <w:rsid w:val="001A00A7"/>
    <w:rsid w:val="001A1311"/>
    <w:rsid w:val="001A27D5"/>
    <w:rsid w:val="001A3115"/>
    <w:rsid w:val="001B28E0"/>
    <w:rsid w:val="001B3536"/>
    <w:rsid w:val="001C049F"/>
    <w:rsid w:val="001C7597"/>
    <w:rsid w:val="001D1640"/>
    <w:rsid w:val="001D2F07"/>
    <w:rsid w:val="001D5A89"/>
    <w:rsid w:val="001D6AAE"/>
    <w:rsid w:val="001E21BC"/>
    <w:rsid w:val="001E289D"/>
    <w:rsid w:val="001E3AF3"/>
    <w:rsid w:val="001F02EA"/>
    <w:rsid w:val="001F080E"/>
    <w:rsid w:val="001F0D98"/>
    <w:rsid w:val="001F14E1"/>
    <w:rsid w:val="001F17CF"/>
    <w:rsid w:val="001F3465"/>
    <w:rsid w:val="001F358F"/>
    <w:rsid w:val="001F3D05"/>
    <w:rsid w:val="001F5532"/>
    <w:rsid w:val="001F5E7D"/>
    <w:rsid w:val="001F695E"/>
    <w:rsid w:val="001F6B05"/>
    <w:rsid w:val="002006C6"/>
    <w:rsid w:val="00200EC2"/>
    <w:rsid w:val="00202A0B"/>
    <w:rsid w:val="002053F6"/>
    <w:rsid w:val="00206E05"/>
    <w:rsid w:val="00212B11"/>
    <w:rsid w:val="002133F1"/>
    <w:rsid w:val="00213E70"/>
    <w:rsid w:val="0021416A"/>
    <w:rsid w:val="002143CF"/>
    <w:rsid w:val="0021441E"/>
    <w:rsid w:val="0021463D"/>
    <w:rsid w:val="0021494B"/>
    <w:rsid w:val="00217E0E"/>
    <w:rsid w:val="00221807"/>
    <w:rsid w:val="0022259E"/>
    <w:rsid w:val="00224D5A"/>
    <w:rsid w:val="00225EDE"/>
    <w:rsid w:val="00226BE4"/>
    <w:rsid w:val="00227A66"/>
    <w:rsid w:val="00227DEA"/>
    <w:rsid w:val="00231498"/>
    <w:rsid w:val="00232A49"/>
    <w:rsid w:val="00232FD7"/>
    <w:rsid w:val="00233793"/>
    <w:rsid w:val="00233B1A"/>
    <w:rsid w:val="00233CEC"/>
    <w:rsid w:val="002344B4"/>
    <w:rsid w:val="00237F50"/>
    <w:rsid w:val="00240782"/>
    <w:rsid w:val="002411A9"/>
    <w:rsid w:val="00241446"/>
    <w:rsid w:val="00241820"/>
    <w:rsid w:val="00242305"/>
    <w:rsid w:val="00242F41"/>
    <w:rsid w:val="00243DAB"/>
    <w:rsid w:val="00245A00"/>
    <w:rsid w:val="00247383"/>
    <w:rsid w:val="002505C4"/>
    <w:rsid w:val="00250695"/>
    <w:rsid w:val="00251732"/>
    <w:rsid w:val="0025211C"/>
    <w:rsid w:val="002570FE"/>
    <w:rsid w:val="00257678"/>
    <w:rsid w:val="00257DC5"/>
    <w:rsid w:val="002617A7"/>
    <w:rsid w:val="00262147"/>
    <w:rsid w:val="00262868"/>
    <w:rsid w:val="00264FDD"/>
    <w:rsid w:val="00271040"/>
    <w:rsid w:val="00271246"/>
    <w:rsid w:val="002756FE"/>
    <w:rsid w:val="00276038"/>
    <w:rsid w:val="00277C19"/>
    <w:rsid w:val="00277EB6"/>
    <w:rsid w:val="00283A06"/>
    <w:rsid w:val="00286327"/>
    <w:rsid w:val="00290238"/>
    <w:rsid w:val="00296615"/>
    <w:rsid w:val="00297548"/>
    <w:rsid w:val="00297794"/>
    <w:rsid w:val="002A0CE9"/>
    <w:rsid w:val="002A1978"/>
    <w:rsid w:val="002A4429"/>
    <w:rsid w:val="002A4F27"/>
    <w:rsid w:val="002A6476"/>
    <w:rsid w:val="002B08BB"/>
    <w:rsid w:val="002B1019"/>
    <w:rsid w:val="002B3230"/>
    <w:rsid w:val="002B3382"/>
    <w:rsid w:val="002B448E"/>
    <w:rsid w:val="002C036B"/>
    <w:rsid w:val="002C221A"/>
    <w:rsid w:val="002C368B"/>
    <w:rsid w:val="002C5597"/>
    <w:rsid w:val="002C594B"/>
    <w:rsid w:val="002C5A03"/>
    <w:rsid w:val="002C7762"/>
    <w:rsid w:val="002D07D0"/>
    <w:rsid w:val="002D1A92"/>
    <w:rsid w:val="002D5138"/>
    <w:rsid w:val="002D6FBF"/>
    <w:rsid w:val="002E0ADB"/>
    <w:rsid w:val="002E0BE0"/>
    <w:rsid w:val="002E274E"/>
    <w:rsid w:val="002E2F43"/>
    <w:rsid w:val="002E65B3"/>
    <w:rsid w:val="002F00A0"/>
    <w:rsid w:val="002F194A"/>
    <w:rsid w:val="002F1B89"/>
    <w:rsid w:val="002F416E"/>
    <w:rsid w:val="002F49C3"/>
    <w:rsid w:val="002F5C48"/>
    <w:rsid w:val="002F7E2D"/>
    <w:rsid w:val="003030C3"/>
    <w:rsid w:val="003032FB"/>
    <w:rsid w:val="00306275"/>
    <w:rsid w:val="00310BC5"/>
    <w:rsid w:val="00311264"/>
    <w:rsid w:val="003123B6"/>
    <w:rsid w:val="00317644"/>
    <w:rsid w:val="003212B0"/>
    <w:rsid w:val="00324737"/>
    <w:rsid w:val="00326334"/>
    <w:rsid w:val="00326D2F"/>
    <w:rsid w:val="003322BA"/>
    <w:rsid w:val="0033293C"/>
    <w:rsid w:val="003355E8"/>
    <w:rsid w:val="00335AEB"/>
    <w:rsid w:val="00335BF7"/>
    <w:rsid w:val="003369C0"/>
    <w:rsid w:val="003411B3"/>
    <w:rsid w:val="00341D53"/>
    <w:rsid w:val="003422D6"/>
    <w:rsid w:val="00342741"/>
    <w:rsid w:val="00343368"/>
    <w:rsid w:val="00343EF8"/>
    <w:rsid w:val="00346B04"/>
    <w:rsid w:val="00347A34"/>
    <w:rsid w:val="00351BAF"/>
    <w:rsid w:val="00352733"/>
    <w:rsid w:val="003540A8"/>
    <w:rsid w:val="00354614"/>
    <w:rsid w:val="00355CEE"/>
    <w:rsid w:val="003603E7"/>
    <w:rsid w:val="00360D08"/>
    <w:rsid w:val="00360E16"/>
    <w:rsid w:val="003611D8"/>
    <w:rsid w:val="003624BC"/>
    <w:rsid w:val="00362DB8"/>
    <w:rsid w:val="00363CB9"/>
    <w:rsid w:val="00365256"/>
    <w:rsid w:val="00365981"/>
    <w:rsid w:val="00366DD3"/>
    <w:rsid w:val="00371138"/>
    <w:rsid w:val="00371381"/>
    <w:rsid w:val="00374091"/>
    <w:rsid w:val="00375D5D"/>
    <w:rsid w:val="00376F20"/>
    <w:rsid w:val="00385B05"/>
    <w:rsid w:val="0039366F"/>
    <w:rsid w:val="00394EAC"/>
    <w:rsid w:val="00395891"/>
    <w:rsid w:val="003961C6"/>
    <w:rsid w:val="003A12D9"/>
    <w:rsid w:val="003A1482"/>
    <w:rsid w:val="003A2B2D"/>
    <w:rsid w:val="003A5C1E"/>
    <w:rsid w:val="003A6CBF"/>
    <w:rsid w:val="003A6D5A"/>
    <w:rsid w:val="003A700F"/>
    <w:rsid w:val="003A7ABF"/>
    <w:rsid w:val="003B206E"/>
    <w:rsid w:val="003B2077"/>
    <w:rsid w:val="003B573F"/>
    <w:rsid w:val="003B5A06"/>
    <w:rsid w:val="003B7079"/>
    <w:rsid w:val="003B753B"/>
    <w:rsid w:val="003C0AD1"/>
    <w:rsid w:val="003C0C1E"/>
    <w:rsid w:val="003C1541"/>
    <w:rsid w:val="003C1994"/>
    <w:rsid w:val="003C2397"/>
    <w:rsid w:val="003C2606"/>
    <w:rsid w:val="003C2791"/>
    <w:rsid w:val="003C2D04"/>
    <w:rsid w:val="003C4D83"/>
    <w:rsid w:val="003C59CB"/>
    <w:rsid w:val="003C7122"/>
    <w:rsid w:val="003D234C"/>
    <w:rsid w:val="003D24CD"/>
    <w:rsid w:val="003D3104"/>
    <w:rsid w:val="003D3DC4"/>
    <w:rsid w:val="003D690D"/>
    <w:rsid w:val="003D6A53"/>
    <w:rsid w:val="003E1761"/>
    <w:rsid w:val="003E1946"/>
    <w:rsid w:val="003E2296"/>
    <w:rsid w:val="003E258E"/>
    <w:rsid w:val="003E35A5"/>
    <w:rsid w:val="003E473B"/>
    <w:rsid w:val="003E4E72"/>
    <w:rsid w:val="003E58E2"/>
    <w:rsid w:val="003E6E2D"/>
    <w:rsid w:val="003F3F3C"/>
    <w:rsid w:val="003F52A3"/>
    <w:rsid w:val="003F54A8"/>
    <w:rsid w:val="003F5729"/>
    <w:rsid w:val="00400226"/>
    <w:rsid w:val="00400DA3"/>
    <w:rsid w:val="004011A1"/>
    <w:rsid w:val="00402E38"/>
    <w:rsid w:val="00403272"/>
    <w:rsid w:val="00405B48"/>
    <w:rsid w:val="00406634"/>
    <w:rsid w:val="00407207"/>
    <w:rsid w:val="004101E0"/>
    <w:rsid w:val="00411B7E"/>
    <w:rsid w:val="00412514"/>
    <w:rsid w:val="0041281C"/>
    <w:rsid w:val="00412AF6"/>
    <w:rsid w:val="00415D3E"/>
    <w:rsid w:val="00416A6E"/>
    <w:rsid w:val="0042014B"/>
    <w:rsid w:val="0042067A"/>
    <w:rsid w:val="00421614"/>
    <w:rsid w:val="00421A6A"/>
    <w:rsid w:val="00422943"/>
    <w:rsid w:val="00422CF8"/>
    <w:rsid w:val="004270C0"/>
    <w:rsid w:val="00431C54"/>
    <w:rsid w:val="00431E65"/>
    <w:rsid w:val="00432545"/>
    <w:rsid w:val="0044204B"/>
    <w:rsid w:val="00442333"/>
    <w:rsid w:val="00442F22"/>
    <w:rsid w:val="00442F3F"/>
    <w:rsid w:val="00443923"/>
    <w:rsid w:val="00443BDF"/>
    <w:rsid w:val="004457CD"/>
    <w:rsid w:val="00446221"/>
    <w:rsid w:val="004505A1"/>
    <w:rsid w:val="00453368"/>
    <w:rsid w:val="00453EAB"/>
    <w:rsid w:val="00454980"/>
    <w:rsid w:val="00460891"/>
    <w:rsid w:val="0046223B"/>
    <w:rsid w:val="004627BA"/>
    <w:rsid w:val="00465AE7"/>
    <w:rsid w:val="00465E02"/>
    <w:rsid w:val="00465E71"/>
    <w:rsid w:val="00466A74"/>
    <w:rsid w:val="00466F7A"/>
    <w:rsid w:val="00470239"/>
    <w:rsid w:val="00476E47"/>
    <w:rsid w:val="00480257"/>
    <w:rsid w:val="004803D1"/>
    <w:rsid w:val="004852A9"/>
    <w:rsid w:val="00487981"/>
    <w:rsid w:val="00487F55"/>
    <w:rsid w:val="004904FA"/>
    <w:rsid w:val="004905E8"/>
    <w:rsid w:val="00491892"/>
    <w:rsid w:val="00494733"/>
    <w:rsid w:val="00495E35"/>
    <w:rsid w:val="0049747F"/>
    <w:rsid w:val="00497CB8"/>
    <w:rsid w:val="004A2FC6"/>
    <w:rsid w:val="004A3048"/>
    <w:rsid w:val="004A4F4D"/>
    <w:rsid w:val="004A573E"/>
    <w:rsid w:val="004A63B2"/>
    <w:rsid w:val="004B0396"/>
    <w:rsid w:val="004B1321"/>
    <w:rsid w:val="004B5546"/>
    <w:rsid w:val="004C0113"/>
    <w:rsid w:val="004C27C0"/>
    <w:rsid w:val="004C2D7F"/>
    <w:rsid w:val="004C2E11"/>
    <w:rsid w:val="004C7451"/>
    <w:rsid w:val="004D01B2"/>
    <w:rsid w:val="004D37E7"/>
    <w:rsid w:val="004D6D71"/>
    <w:rsid w:val="004D718F"/>
    <w:rsid w:val="004E058A"/>
    <w:rsid w:val="004E063E"/>
    <w:rsid w:val="004E1EAF"/>
    <w:rsid w:val="004E54EB"/>
    <w:rsid w:val="004E5F9D"/>
    <w:rsid w:val="004E6718"/>
    <w:rsid w:val="004F0490"/>
    <w:rsid w:val="004F3DDB"/>
    <w:rsid w:val="004F5C06"/>
    <w:rsid w:val="004F7476"/>
    <w:rsid w:val="00500412"/>
    <w:rsid w:val="00500EEB"/>
    <w:rsid w:val="00502365"/>
    <w:rsid w:val="00503CC8"/>
    <w:rsid w:val="00504231"/>
    <w:rsid w:val="00506F77"/>
    <w:rsid w:val="00510979"/>
    <w:rsid w:val="00510C9C"/>
    <w:rsid w:val="005120ED"/>
    <w:rsid w:val="0051524B"/>
    <w:rsid w:val="00516667"/>
    <w:rsid w:val="0051690B"/>
    <w:rsid w:val="0051703D"/>
    <w:rsid w:val="00517698"/>
    <w:rsid w:val="00521328"/>
    <w:rsid w:val="005229E4"/>
    <w:rsid w:val="005235AE"/>
    <w:rsid w:val="0052401F"/>
    <w:rsid w:val="00524FA4"/>
    <w:rsid w:val="005277C1"/>
    <w:rsid w:val="005307A0"/>
    <w:rsid w:val="00530FCD"/>
    <w:rsid w:val="00532E26"/>
    <w:rsid w:val="00532FAC"/>
    <w:rsid w:val="00536077"/>
    <w:rsid w:val="0053796A"/>
    <w:rsid w:val="00537C3E"/>
    <w:rsid w:val="00537F7C"/>
    <w:rsid w:val="005403B1"/>
    <w:rsid w:val="005421DD"/>
    <w:rsid w:val="00543846"/>
    <w:rsid w:val="005452FC"/>
    <w:rsid w:val="0054541F"/>
    <w:rsid w:val="00546539"/>
    <w:rsid w:val="00547DAE"/>
    <w:rsid w:val="00552035"/>
    <w:rsid w:val="00553D5A"/>
    <w:rsid w:val="005548CC"/>
    <w:rsid w:val="00555271"/>
    <w:rsid w:val="0055554B"/>
    <w:rsid w:val="005573A3"/>
    <w:rsid w:val="005618B8"/>
    <w:rsid w:val="00561E5E"/>
    <w:rsid w:val="0056464F"/>
    <w:rsid w:val="00565CCB"/>
    <w:rsid w:val="0057164B"/>
    <w:rsid w:val="00573908"/>
    <w:rsid w:val="0057485C"/>
    <w:rsid w:val="00574CAA"/>
    <w:rsid w:val="005759C5"/>
    <w:rsid w:val="00575AFF"/>
    <w:rsid w:val="00575F70"/>
    <w:rsid w:val="005775C4"/>
    <w:rsid w:val="00577FDD"/>
    <w:rsid w:val="005800FF"/>
    <w:rsid w:val="00581D0D"/>
    <w:rsid w:val="00581E0B"/>
    <w:rsid w:val="005836E7"/>
    <w:rsid w:val="00583EE1"/>
    <w:rsid w:val="00583FC4"/>
    <w:rsid w:val="0058413F"/>
    <w:rsid w:val="00584918"/>
    <w:rsid w:val="005859A3"/>
    <w:rsid w:val="00586C32"/>
    <w:rsid w:val="00586F09"/>
    <w:rsid w:val="00586FBF"/>
    <w:rsid w:val="00587284"/>
    <w:rsid w:val="0059100C"/>
    <w:rsid w:val="005938DB"/>
    <w:rsid w:val="005945FD"/>
    <w:rsid w:val="00595D23"/>
    <w:rsid w:val="00596447"/>
    <w:rsid w:val="00596802"/>
    <w:rsid w:val="005972BA"/>
    <w:rsid w:val="005A542A"/>
    <w:rsid w:val="005A5653"/>
    <w:rsid w:val="005A570B"/>
    <w:rsid w:val="005B4EFF"/>
    <w:rsid w:val="005B5318"/>
    <w:rsid w:val="005B5D30"/>
    <w:rsid w:val="005B5E93"/>
    <w:rsid w:val="005B60B2"/>
    <w:rsid w:val="005B64FE"/>
    <w:rsid w:val="005C0ADB"/>
    <w:rsid w:val="005C0EE0"/>
    <w:rsid w:val="005C251C"/>
    <w:rsid w:val="005C4FC8"/>
    <w:rsid w:val="005C6810"/>
    <w:rsid w:val="005C7AD3"/>
    <w:rsid w:val="005D06CD"/>
    <w:rsid w:val="005D106E"/>
    <w:rsid w:val="005D4589"/>
    <w:rsid w:val="005D5A82"/>
    <w:rsid w:val="005D5DC6"/>
    <w:rsid w:val="005D78F3"/>
    <w:rsid w:val="005E2936"/>
    <w:rsid w:val="005E29CF"/>
    <w:rsid w:val="005E2CF3"/>
    <w:rsid w:val="005E310E"/>
    <w:rsid w:val="005E330C"/>
    <w:rsid w:val="005E3589"/>
    <w:rsid w:val="005E398D"/>
    <w:rsid w:val="005E40BD"/>
    <w:rsid w:val="005E4885"/>
    <w:rsid w:val="005E6851"/>
    <w:rsid w:val="005E6B82"/>
    <w:rsid w:val="005F5181"/>
    <w:rsid w:val="005F7E34"/>
    <w:rsid w:val="006020F8"/>
    <w:rsid w:val="0060211B"/>
    <w:rsid w:val="0060437D"/>
    <w:rsid w:val="00605EA0"/>
    <w:rsid w:val="0061044D"/>
    <w:rsid w:val="006108C2"/>
    <w:rsid w:val="006113A1"/>
    <w:rsid w:val="00611F59"/>
    <w:rsid w:val="0061359B"/>
    <w:rsid w:val="00614384"/>
    <w:rsid w:val="00616014"/>
    <w:rsid w:val="0061631C"/>
    <w:rsid w:val="00616404"/>
    <w:rsid w:val="00620A51"/>
    <w:rsid w:val="00620F02"/>
    <w:rsid w:val="0062396F"/>
    <w:rsid w:val="0062417F"/>
    <w:rsid w:val="00624848"/>
    <w:rsid w:val="00626730"/>
    <w:rsid w:val="006268B5"/>
    <w:rsid w:val="00626C2F"/>
    <w:rsid w:val="00630420"/>
    <w:rsid w:val="00630C6F"/>
    <w:rsid w:val="00630E0A"/>
    <w:rsid w:val="006324BE"/>
    <w:rsid w:val="00632F18"/>
    <w:rsid w:val="006363FC"/>
    <w:rsid w:val="00636EAA"/>
    <w:rsid w:val="00637748"/>
    <w:rsid w:val="00637F53"/>
    <w:rsid w:val="00640A5D"/>
    <w:rsid w:val="00644819"/>
    <w:rsid w:val="00645466"/>
    <w:rsid w:val="00651214"/>
    <w:rsid w:val="00656416"/>
    <w:rsid w:val="006569BC"/>
    <w:rsid w:val="00656A7A"/>
    <w:rsid w:val="00656D8C"/>
    <w:rsid w:val="00660783"/>
    <w:rsid w:val="00662D13"/>
    <w:rsid w:val="00663347"/>
    <w:rsid w:val="006634DE"/>
    <w:rsid w:val="00663A6D"/>
    <w:rsid w:val="00664D35"/>
    <w:rsid w:val="00666299"/>
    <w:rsid w:val="006668E8"/>
    <w:rsid w:val="006701BE"/>
    <w:rsid w:val="00671168"/>
    <w:rsid w:val="00671348"/>
    <w:rsid w:val="006716EC"/>
    <w:rsid w:val="00671BB9"/>
    <w:rsid w:val="00672CE4"/>
    <w:rsid w:val="00674F29"/>
    <w:rsid w:val="00675166"/>
    <w:rsid w:val="00675329"/>
    <w:rsid w:val="00676662"/>
    <w:rsid w:val="00677C3F"/>
    <w:rsid w:val="00684225"/>
    <w:rsid w:val="00684747"/>
    <w:rsid w:val="006873CC"/>
    <w:rsid w:val="00687B8A"/>
    <w:rsid w:val="00691545"/>
    <w:rsid w:val="00691DC1"/>
    <w:rsid w:val="006945E2"/>
    <w:rsid w:val="00694958"/>
    <w:rsid w:val="0069677D"/>
    <w:rsid w:val="0069795F"/>
    <w:rsid w:val="006A2CAF"/>
    <w:rsid w:val="006A53B3"/>
    <w:rsid w:val="006A60B5"/>
    <w:rsid w:val="006A7046"/>
    <w:rsid w:val="006A759F"/>
    <w:rsid w:val="006B3655"/>
    <w:rsid w:val="006B4D9B"/>
    <w:rsid w:val="006B611A"/>
    <w:rsid w:val="006B6561"/>
    <w:rsid w:val="006B6CE0"/>
    <w:rsid w:val="006C0698"/>
    <w:rsid w:val="006C36B3"/>
    <w:rsid w:val="006C5687"/>
    <w:rsid w:val="006D1F7E"/>
    <w:rsid w:val="006D23CE"/>
    <w:rsid w:val="006D42C1"/>
    <w:rsid w:val="006D786C"/>
    <w:rsid w:val="006E147D"/>
    <w:rsid w:val="006E31F5"/>
    <w:rsid w:val="006E35E0"/>
    <w:rsid w:val="006E3C59"/>
    <w:rsid w:val="006E3D2C"/>
    <w:rsid w:val="006F1D1C"/>
    <w:rsid w:val="006F2E9B"/>
    <w:rsid w:val="006F321C"/>
    <w:rsid w:val="006F3EEC"/>
    <w:rsid w:val="006F4062"/>
    <w:rsid w:val="006F79C0"/>
    <w:rsid w:val="006F7ADB"/>
    <w:rsid w:val="00701903"/>
    <w:rsid w:val="007030F7"/>
    <w:rsid w:val="00705DE6"/>
    <w:rsid w:val="007066DF"/>
    <w:rsid w:val="00707D77"/>
    <w:rsid w:val="007103EE"/>
    <w:rsid w:val="00710661"/>
    <w:rsid w:val="00710D13"/>
    <w:rsid w:val="00711675"/>
    <w:rsid w:val="007127E4"/>
    <w:rsid w:val="007138B4"/>
    <w:rsid w:val="00714577"/>
    <w:rsid w:val="00715576"/>
    <w:rsid w:val="00717171"/>
    <w:rsid w:val="007177A5"/>
    <w:rsid w:val="007201AC"/>
    <w:rsid w:val="00720A5C"/>
    <w:rsid w:val="00722945"/>
    <w:rsid w:val="00722CDC"/>
    <w:rsid w:val="00722EDB"/>
    <w:rsid w:val="00722F52"/>
    <w:rsid w:val="00723BC3"/>
    <w:rsid w:val="00723C82"/>
    <w:rsid w:val="007250CB"/>
    <w:rsid w:val="007250F5"/>
    <w:rsid w:val="007257CD"/>
    <w:rsid w:val="00726F4A"/>
    <w:rsid w:val="007306C3"/>
    <w:rsid w:val="0073120E"/>
    <w:rsid w:val="00732223"/>
    <w:rsid w:val="007324F1"/>
    <w:rsid w:val="00736968"/>
    <w:rsid w:val="00737829"/>
    <w:rsid w:val="00737FB2"/>
    <w:rsid w:val="00742303"/>
    <w:rsid w:val="00745D5E"/>
    <w:rsid w:val="00747DAC"/>
    <w:rsid w:val="00750D3E"/>
    <w:rsid w:val="00752F07"/>
    <w:rsid w:val="00754EC5"/>
    <w:rsid w:val="00755EE3"/>
    <w:rsid w:val="0076078F"/>
    <w:rsid w:val="00760998"/>
    <w:rsid w:val="0076175F"/>
    <w:rsid w:val="007619C7"/>
    <w:rsid w:val="007620E6"/>
    <w:rsid w:val="007643FA"/>
    <w:rsid w:val="00764AE9"/>
    <w:rsid w:val="00765B01"/>
    <w:rsid w:val="00765B9A"/>
    <w:rsid w:val="007662DC"/>
    <w:rsid w:val="007666B6"/>
    <w:rsid w:val="00770119"/>
    <w:rsid w:val="007711AA"/>
    <w:rsid w:val="007715E6"/>
    <w:rsid w:val="00774EFD"/>
    <w:rsid w:val="00775E41"/>
    <w:rsid w:val="00776479"/>
    <w:rsid w:val="00777ABE"/>
    <w:rsid w:val="00780354"/>
    <w:rsid w:val="00780C08"/>
    <w:rsid w:val="0078175A"/>
    <w:rsid w:val="00786CAB"/>
    <w:rsid w:val="007905B1"/>
    <w:rsid w:val="00790F1D"/>
    <w:rsid w:val="00791177"/>
    <w:rsid w:val="007914D8"/>
    <w:rsid w:val="007926BB"/>
    <w:rsid w:val="0079299C"/>
    <w:rsid w:val="007936F6"/>
    <w:rsid w:val="00793CB6"/>
    <w:rsid w:val="00794F14"/>
    <w:rsid w:val="00797129"/>
    <w:rsid w:val="007A15F0"/>
    <w:rsid w:val="007A409B"/>
    <w:rsid w:val="007A46D3"/>
    <w:rsid w:val="007A6696"/>
    <w:rsid w:val="007A73CD"/>
    <w:rsid w:val="007B11B5"/>
    <w:rsid w:val="007B2283"/>
    <w:rsid w:val="007B4E16"/>
    <w:rsid w:val="007B522F"/>
    <w:rsid w:val="007B61F4"/>
    <w:rsid w:val="007B7CE9"/>
    <w:rsid w:val="007C42F7"/>
    <w:rsid w:val="007C4913"/>
    <w:rsid w:val="007C6CE5"/>
    <w:rsid w:val="007D19A5"/>
    <w:rsid w:val="007D3629"/>
    <w:rsid w:val="007D46B4"/>
    <w:rsid w:val="007D7952"/>
    <w:rsid w:val="007E0236"/>
    <w:rsid w:val="007E04CF"/>
    <w:rsid w:val="007E05CF"/>
    <w:rsid w:val="007E0C77"/>
    <w:rsid w:val="007E0DCA"/>
    <w:rsid w:val="007E3BE3"/>
    <w:rsid w:val="007E3DD0"/>
    <w:rsid w:val="007E4E5C"/>
    <w:rsid w:val="007E5B58"/>
    <w:rsid w:val="007E7E07"/>
    <w:rsid w:val="007F243E"/>
    <w:rsid w:val="007F2764"/>
    <w:rsid w:val="007F289E"/>
    <w:rsid w:val="007F30B6"/>
    <w:rsid w:val="007F68B5"/>
    <w:rsid w:val="007F6CB6"/>
    <w:rsid w:val="007F7610"/>
    <w:rsid w:val="007F7CDE"/>
    <w:rsid w:val="00800451"/>
    <w:rsid w:val="00802177"/>
    <w:rsid w:val="00802916"/>
    <w:rsid w:val="008033FD"/>
    <w:rsid w:val="008040E4"/>
    <w:rsid w:val="00805819"/>
    <w:rsid w:val="00805A41"/>
    <w:rsid w:val="00810114"/>
    <w:rsid w:val="00810AC3"/>
    <w:rsid w:val="00812F75"/>
    <w:rsid w:val="0081305F"/>
    <w:rsid w:val="00813F15"/>
    <w:rsid w:val="00816059"/>
    <w:rsid w:val="0081646E"/>
    <w:rsid w:val="00816816"/>
    <w:rsid w:val="00821351"/>
    <w:rsid w:val="00821914"/>
    <w:rsid w:val="00821AED"/>
    <w:rsid w:val="008226CB"/>
    <w:rsid w:val="00823554"/>
    <w:rsid w:val="008258E7"/>
    <w:rsid w:val="00827945"/>
    <w:rsid w:val="00827FF8"/>
    <w:rsid w:val="008319F5"/>
    <w:rsid w:val="008323BC"/>
    <w:rsid w:val="00833D42"/>
    <w:rsid w:val="008344E7"/>
    <w:rsid w:val="00834BEC"/>
    <w:rsid w:val="00835034"/>
    <w:rsid w:val="0083773F"/>
    <w:rsid w:val="00841DD3"/>
    <w:rsid w:val="0084270C"/>
    <w:rsid w:val="0084273D"/>
    <w:rsid w:val="00843C94"/>
    <w:rsid w:val="00844E91"/>
    <w:rsid w:val="00845144"/>
    <w:rsid w:val="008453D2"/>
    <w:rsid w:val="008465FA"/>
    <w:rsid w:val="00847A45"/>
    <w:rsid w:val="0085152E"/>
    <w:rsid w:val="00855979"/>
    <w:rsid w:val="00856B1B"/>
    <w:rsid w:val="00857489"/>
    <w:rsid w:val="00861531"/>
    <w:rsid w:val="00863A30"/>
    <w:rsid w:val="00864DDA"/>
    <w:rsid w:val="0086552D"/>
    <w:rsid w:val="00865721"/>
    <w:rsid w:val="00865940"/>
    <w:rsid w:val="00870329"/>
    <w:rsid w:val="0087261D"/>
    <w:rsid w:val="00880951"/>
    <w:rsid w:val="00880AC0"/>
    <w:rsid w:val="00880C03"/>
    <w:rsid w:val="00881CB9"/>
    <w:rsid w:val="008821D7"/>
    <w:rsid w:val="00883F8E"/>
    <w:rsid w:val="00887936"/>
    <w:rsid w:val="00887A26"/>
    <w:rsid w:val="00890007"/>
    <w:rsid w:val="0089041A"/>
    <w:rsid w:val="00892549"/>
    <w:rsid w:val="00896829"/>
    <w:rsid w:val="00896C40"/>
    <w:rsid w:val="00896FCA"/>
    <w:rsid w:val="008A0B8B"/>
    <w:rsid w:val="008A1966"/>
    <w:rsid w:val="008A41B7"/>
    <w:rsid w:val="008A41F2"/>
    <w:rsid w:val="008A58C7"/>
    <w:rsid w:val="008A782F"/>
    <w:rsid w:val="008B0185"/>
    <w:rsid w:val="008B4F08"/>
    <w:rsid w:val="008B5221"/>
    <w:rsid w:val="008B6680"/>
    <w:rsid w:val="008B761C"/>
    <w:rsid w:val="008C52B3"/>
    <w:rsid w:val="008D1062"/>
    <w:rsid w:val="008D1940"/>
    <w:rsid w:val="008D3CB6"/>
    <w:rsid w:val="008D43F9"/>
    <w:rsid w:val="008D4AA4"/>
    <w:rsid w:val="008D4E59"/>
    <w:rsid w:val="008D5056"/>
    <w:rsid w:val="008D7DF3"/>
    <w:rsid w:val="008E481C"/>
    <w:rsid w:val="008E534C"/>
    <w:rsid w:val="008E5AD0"/>
    <w:rsid w:val="008E704A"/>
    <w:rsid w:val="008F1451"/>
    <w:rsid w:val="008F165B"/>
    <w:rsid w:val="008F6F4E"/>
    <w:rsid w:val="008F706E"/>
    <w:rsid w:val="008F72B6"/>
    <w:rsid w:val="0090098C"/>
    <w:rsid w:val="009010A5"/>
    <w:rsid w:val="00902005"/>
    <w:rsid w:val="009063C8"/>
    <w:rsid w:val="0090736A"/>
    <w:rsid w:val="009079A5"/>
    <w:rsid w:val="00911345"/>
    <w:rsid w:val="00912F94"/>
    <w:rsid w:val="00915BCD"/>
    <w:rsid w:val="00915C05"/>
    <w:rsid w:val="00920302"/>
    <w:rsid w:val="009207A4"/>
    <w:rsid w:val="00920A1A"/>
    <w:rsid w:val="00922203"/>
    <w:rsid w:val="0092232A"/>
    <w:rsid w:val="009314B5"/>
    <w:rsid w:val="009339BE"/>
    <w:rsid w:val="009354C8"/>
    <w:rsid w:val="00937E3D"/>
    <w:rsid w:val="0094182A"/>
    <w:rsid w:val="009431D6"/>
    <w:rsid w:val="00945898"/>
    <w:rsid w:val="00945E52"/>
    <w:rsid w:val="0094641D"/>
    <w:rsid w:val="0094653B"/>
    <w:rsid w:val="00947894"/>
    <w:rsid w:val="0095106C"/>
    <w:rsid w:val="0095109C"/>
    <w:rsid w:val="0095257A"/>
    <w:rsid w:val="00954AD8"/>
    <w:rsid w:val="009554BD"/>
    <w:rsid w:val="0095708C"/>
    <w:rsid w:val="009600DD"/>
    <w:rsid w:val="0096013D"/>
    <w:rsid w:val="00962937"/>
    <w:rsid w:val="00962D81"/>
    <w:rsid w:val="009630FA"/>
    <w:rsid w:val="00963492"/>
    <w:rsid w:val="00963F96"/>
    <w:rsid w:val="00965B0C"/>
    <w:rsid w:val="009660BF"/>
    <w:rsid w:val="00967748"/>
    <w:rsid w:val="00973C0D"/>
    <w:rsid w:val="00976FDC"/>
    <w:rsid w:val="00981B27"/>
    <w:rsid w:val="009831C0"/>
    <w:rsid w:val="0098460F"/>
    <w:rsid w:val="009867CF"/>
    <w:rsid w:val="00991628"/>
    <w:rsid w:val="009926F2"/>
    <w:rsid w:val="00995B02"/>
    <w:rsid w:val="00997191"/>
    <w:rsid w:val="009A0348"/>
    <w:rsid w:val="009A1917"/>
    <w:rsid w:val="009A19F3"/>
    <w:rsid w:val="009A288C"/>
    <w:rsid w:val="009A2E9A"/>
    <w:rsid w:val="009A367E"/>
    <w:rsid w:val="009A3A4D"/>
    <w:rsid w:val="009A3B7D"/>
    <w:rsid w:val="009A3D7D"/>
    <w:rsid w:val="009A4B49"/>
    <w:rsid w:val="009A578E"/>
    <w:rsid w:val="009A5A6E"/>
    <w:rsid w:val="009A5BAF"/>
    <w:rsid w:val="009B0C08"/>
    <w:rsid w:val="009B29D7"/>
    <w:rsid w:val="009B359C"/>
    <w:rsid w:val="009B4A9E"/>
    <w:rsid w:val="009B4F61"/>
    <w:rsid w:val="009B59F9"/>
    <w:rsid w:val="009B5D15"/>
    <w:rsid w:val="009C24CA"/>
    <w:rsid w:val="009D04CA"/>
    <w:rsid w:val="009D0D18"/>
    <w:rsid w:val="009D0EEE"/>
    <w:rsid w:val="009D32A1"/>
    <w:rsid w:val="009D3722"/>
    <w:rsid w:val="009D3A4E"/>
    <w:rsid w:val="009D52D9"/>
    <w:rsid w:val="009D7D25"/>
    <w:rsid w:val="009E0C73"/>
    <w:rsid w:val="009E1B64"/>
    <w:rsid w:val="009E2770"/>
    <w:rsid w:val="009E30D4"/>
    <w:rsid w:val="009E3E91"/>
    <w:rsid w:val="009E649D"/>
    <w:rsid w:val="009F4825"/>
    <w:rsid w:val="009F5CBF"/>
    <w:rsid w:val="00A019D1"/>
    <w:rsid w:val="00A04C7E"/>
    <w:rsid w:val="00A060F4"/>
    <w:rsid w:val="00A07F3D"/>
    <w:rsid w:val="00A10446"/>
    <w:rsid w:val="00A10BE0"/>
    <w:rsid w:val="00A10E32"/>
    <w:rsid w:val="00A15D0A"/>
    <w:rsid w:val="00A17DF2"/>
    <w:rsid w:val="00A20D7E"/>
    <w:rsid w:val="00A214E1"/>
    <w:rsid w:val="00A23F88"/>
    <w:rsid w:val="00A27136"/>
    <w:rsid w:val="00A314D1"/>
    <w:rsid w:val="00A323C3"/>
    <w:rsid w:val="00A33850"/>
    <w:rsid w:val="00A37036"/>
    <w:rsid w:val="00A371A4"/>
    <w:rsid w:val="00A37E96"/>
    <w:rsid w:val="00A4023D"/>
    <w:rsid w:val="00A411E6"/>
    <w:rsid w:val="00A4127E"/>
    <w:rsid w:val="00A430C7"/>
    <w:rsid w:val="00A44780"/>
    <w:rsid w:val="00A46701"/>
    <w:rsid w:val="00A46748"/>
    <w:rsid w:val="00A53EF7"/>
    <w:rsid w:val="00A56ACA"/>
    <w:rsid w:val="00A57066"/>
    <w:rsid w:val="00A57A8C"/>
    <w:rsid w:val="00A61BAE"/>
    <w:rsid w:val="00A61F08"/>
    <w:rsid w:val="00A62391"/>
    <w:rsid w:val="00A634DB"/>
    <w:rsid w:val="00A6677D"/>
    <w:rsid w:val="00A70036"/>
    <w:rsid w:val="00A70C5B"/>
    <w:rsid w:val="00A71214"/>
    <w:rsid w:val="00A727D8"/>
    <w:rsid w:val="00A72B34"/>
    <w:rsid w:val="00A75394"/>
    <w:rsid w:val="00A76EA9"/>
    <w:rsid w:val="00A771EA"/>
    <w:rsid w:val="00A777A1"/>
    <w:rsid w:val="00A77CCE"/>
    <w:rsid w:val="00A80FA7"/>
    <w:rsid w:val="00A82C28"/>
    <w:rsid w:val="00A82CD5"/>
    <w:rsid w:val="00A82D70"/>
    <w:rsid w:val="00A849F8"/>
    <w:rsid w:val="00A85143"/>
    <w:rsid w:val="00A87A0E"/>
    <w:rsid w:val="00A91152"/>
    <w:rsid w:val="00A9125D"/>
    <w:rsid w:val="00A9138D"/>
    <w:rsid w:val="00A91FB2"/>
    <w:rsid w:val="00A97763"/>
    <w:rsid w:val="00AA0DA7"/>
    <w:rsid w:val="00AA330C"/>
    <w:rsid w:val="00AA3AB5"/>
    <w:rsid w:val="00AA7079"/>
    <w:rsid w:val="00AB0E51"/>
    <w:rsid w:val="00AB57A2"/>
    <w:rsid w:val="00AB5D73"/>
    <w:rsid w:val="00AB5DFF"/>
    <w:rsid w:val="00AB68CD"/>
    <w:rsid w:val="00AB770F"/>
    <w:rsid w:val="00AB7959"/>
    <w:rsid w:val="00AB7AE8"/>
    <w:rsid w:val="00AC1436"/>
    <w:rsid w:val="00AC1851"/>
    <w:rsid w:val="00AC3196"/>
    <w:rsid w:val="00AC3BF1"/>
    <w:rsid w:val="00AC3C39"/>
    <w:rsid w:val="00AC4767"/>
    <w:rsid w:val="00AC6475"/>
    <w:rsid w:val="00AC79D2"/>
    <w:rsid w:val="00AD1EC1"/>
    <w:rsid w:val="00AD342D"/>
    <w:rsid w:val="00AD3820"/>
    <w:rsid w:val="00AD6B18"/>
    <w:rsid w:val="00AD70A2"/>
    <w:rsid w:val="00AE454E"/>
    <w:rsid w:val="00AE4AB6"/>
    <w:rsid w:val="00AE4F29"/>
    <w:rsid w:val="00AE69CF"/>
    <w:rsid w:val="00AF07F2"/>
    <w:rsid w:val="00AF08C9"/>
    <w:rsid w:val="00AF4FE2"/>
    <w:rsid w:val="00AF6CF5"/>
    <w:rsid w:val="00B0030D"/>
    <w:rsid w:val="00B01CE9"/>
    <w:rsid w:val="00B02A22"/>
    <w:rsid w:val="00B032D7"/>
    <w:rsid w:val="00B03EC4"/>
    <w:rsid w:val="00B10315"/>
    <w:rsid w:val="00B1053D"/>
    <w:rsid w:val="00B113CA"/>
    <w:rsid w:val="00B125B2"/>
    <w:rsid w:val="00B14CC6"/>
    <w:rsid w:val="00B15AB7"/>
    <w:rsid w:val="00B210B7"/>
    <w:rsid w:val="00B211D3"/>
    <w:rsid w:val="00B214F0"/>
    <w:rsid w:val="00B25806"/>
    <w:rsid w:val="00B27ADF"/>
    <w:rsid w:val="00B304B4"/>
    <w:rsid w:val="00B32089"/>
    <w:rsid w:val="00B325E1"/>
    <w:rsid w:val="00B32A94"/>
    <w:rsid w:val="00B3691B"/>
    <w:rsid w:val="00B369A7"/>
    <w:rsid w:val="00B40359"/>
    <w:rsid w:val="00B41A0A"/>
    <w:rsid w:val="00B423FA"/>
    <w:rsid w:val="00B42C73"/>
    <w:rsid w:val="00B430E4"/>
    <w:rsid w:val="00B51C8A"/>
    <w:rsid w:val="00B5423C"/>
    <w:rsid w:val="00B54C8E"/>
    <w:rsid w:val="00B555F4"/>
    <w:rsid w:val="00B56832"/>
    <w:rsid w:val="00B57D82"/>
    <w:rsid w:val="00B60A82"/>
    <w:rsid w:val="00B6469C"/>
    <w:rsid w:val="00B65225"/>
    <w:rsid w:val="00B66BAA"/>
    <w:rsid w:val="00B66F8D"/>
    <w:rsid w:val="00B72FDD"/>
    <w:rsid w:val="00B73C4D"/>
    <w:rsid w:val="00B74A8B"/>
    <w:rsid w:val="00B7756F"/>
    <w:rsid w:val="00B802D4"/>
    <w:rsid w:val="00B8058E"/>
    <w:rsid w:val="00B806A2"/>
    <w:rsid w:val="00B80833"/>
    <w:rsid w:val="00B81195"/>
    <w:rsid w:val="00B819B7"/>
    <w:rsid w:val="00B832E8"/>
    <w:rsid w:val="00B842DE"/>
    <w:rsid w:val="00B84EA1"/>
    <w:rsid w:val="00B90079"/>
    <w:rsid w:val="00B91D6A"/>
    <w:rsid w:val="00B91F70"/>
    <w:rsid w:val="00B9333E"/>
    <w:rsid w:val="00B9531A"/>
    <w:rsid w:val="00B95AE2"/>
    <w:rsid w:val="00B95F44"/>
    <w:rsid w:val="00B96D0F"/>
    <w:rsid w:val="00B972D7"/>
    <w:rsid w:val="00B97A52"/>
    <w:rsid w:val="00B97A77"/>
    <w:rsid w:val="00BA06F7"/>
    <w:rsid w:val="00BA38E0"/>
    <w:rsid w:val="00BA4F88"/>
    <w:rsid w:val="00BA5831"/>
    <w:rsid w:val="00BA6431"/>
    <w:rsid w:val="00BB05B3"/>
    <w:rsid w:val="00BB0B24"/>
    <w:rsid w:val="00BB13B4"/>
    <w:rsid w:val="00BB13E0"/>
    <w:rsid w:val="00BB2674"/>
    <w:rsid w:val="00BB48DE"/>
    <w:rsid w:val="00BB5BA6"/>
    <w:rsid w:val="00BC0037"/>
    <w:rsid w:val="00BC0224"/>
    <w:rsid w:val="00BC1318"/>
    <w:rsid w:val="00BC29B0"/>
    <w:rsid w:val="00BC4174"/>
    <w:rsid w:val="00BC4D12"/>
    <w:rsid w:val="00BC5FD0"/>
    <w:rsid w:val="00BC7D12"/>
    <w:rsid w:val="00BD13CA"/>
    <w:rsid w:val="00BD4DF0"/>
    <w:rsid w:val="00BD507D"/>
    <w:rsid w:val="00BD5DAC"/>
    <w:rsid w:val="00BD6030"/>
    <w:rsid w:val="00BD628C"/>
    <w:rsid w:val="00BD6A84"/>
    <w:rsid w:val="00BE0823"/>
    <w:rsid w:val="00BE11B8"/>
    <w:rsid w:val="00BE13A1"/>
    <w:rsid w:val="00BE3940"/>
    <w:rsid w:val="00BE460D"/>
    <w:rsid w:val="00BE4BF2"/>
    <w:rsid w:val="00BE526D"/>
    <w:rsid w:val="00BE6EB7"/>
    <w:rsid w:val="00BE77D5"/>
    <w:rsid w:val="00BF0218"/>
    <w:rsid w:val="00BF2951"/>
    <w:rsid w:val="00BF5187"/>
    <w:rsid w:val="00BF53AA"/>
    <w:rsid w:val="00C00842"/>
    <w:rsid w:val="00C013AF"/>
    <w:rsid w:val="00C01AF7"/>
    <w:rsid w:val="00C03C7A"/>
    <w:rsid w:val="00C04307"/>
    <w:rsid w:val="00C04CF3"/>
    <w:rsid w:val="00C0537A"/>
    <w:rsid w:val="00C07F31"/>
    <w:rsid w:val="00C101E7"/>
    <w:rsid w:val="00C11D5C"/>
    <w:rsid w:val="00C11E2A"/>
    <w:rsid w:val="00C11F18"/>
    <w:rsid w:val="00C125A6"/>
    <w:rsid w:val="00C15FC1"/>
    <w:rsid w:val="00C16454"/>
    <w:rsid w:val="00C16C0C"/>
    <w:rsid w:val="00C17215"/>
    <w:rsid w:val="00C20018"/>
    <w:rsid w:val="00C21528"/>
    <w:rsid w:val="00C22413"/>
    <w:rsid w:val="00C225F7"/>
    <w:rsid w:val="00C2267C"/>
    <w:rsid w:val="00C23771"/>
    <w:rsid w:val="00C2738C"/>
    <w:rsid w:val="00C27865"/>
    <w:rsid w:val="00C30070"/>
    <w:rsid w:val="00C30404"/>
    <w:rsid w:val="00C333C6"/>
    <w:rsid w:val="00C41158"/>
    <w:rsid w:val="00C44996"/>
    <w:rsid w:val="00C456D7"/>
    <w:rsid w:val="00C4652D"/>
    <w:rsid w:val="00C47580"/>
    <w:rsid w:val="00C47D7A"/>
    <w:rsid w:val="00C5391B"/>
    <w:rsid w:val="00C53F9D"/>
    <w:rsid w:val="00C55DCE"/>
    <w:rsid w:val="00C67036"/>
    <w:rsid w:val="00C700E5"/>
    <w:rsid w:val="00C73761"/>
    <w:rsid w:val="00C757E9"/>
    <w:rsid w:val="00C80634"/>
    <w:rsid w:val="00C80CAD"/>
    <w:rsid w:val="00C82A80"/>
    <w:rsid w:val="00C82E99"/>
    <w:rsid w:val="00C835D1"/>
    <w:rsid w:val="00C84061"/>
    <w:rsid w:val="00C843A0"/>
    <w:rsid w:val="00C90B02"/>
    <w:rsid w:val="00C92A12"/>
    <w:rsid w:val="00C92FC4"/>
    <w:rsid w:val="00C9381B"/>
    <w:rsid w:val="00C95011"/>
    <w:rsid w:val="00CA1CA7"/>
    <w:rsid w:val="00CA79DC"/>
    <w:rsid w:val="00CB54E0"/>
    <w:rsid w:val="00CB561C"/>
    <w:rsid w:val="00CC2F14"/>
    <w:rsid w:val="00CC40C7"/>
    <w:rsid w:val="00CC58A1"/>
    <w:rsid w:val="00CC75CC"/>
    <w:rsid w:val="00CD065D"/>
    <w:rsid w:val="00CD2199"/>
    <w:rsid w:val="00CD6EBE"/>
    <w:rsid w:val="00CD719C"/>
    <w:rsid w:val="00CD7DCC"/>
    <w:rsid w:val="00CE135B"/>
    <w:rsid w:val="00CE16B4"/>
    <w:rsid w:val="00CE1988"/>
    <w:rsid w:val="00CE21B2"/>
    <w:rsid w:val="00CE26F7"/>
    <w:rsid w:val="00CE2AFC"/>
    <w:rsid w:val="00CE4EB5"/>
    <w:rsid w:val="00CE5163"/>
    <w:rsid w:val="00CE5461"/>
    <w:rsid w:val="00CE628A"/>
    <w:rsid w:val="00CE732C"/>
    <w:rsid w:val="00CE79AC"/>
    <w:rsid w:val="00CF1C13"/>
    <w:rsid w:val="00CF3B3B"/>
    <w:rsid w:val="00CF496B"/>
    <w:rsid w:val="00CF4AF1"/>
    <w:rsid w:val="00CF57E3"/>
    <w:rsid w:val="00CF5A71"/>
    <w:rsid w:val="00CF6EB4"/>
    <w:rsid w:val="00CF76AA"/>
    <w:rsid w:val="00CF76AB"/>
    <w:rsid w:val="00D00833"/>
    <w:rsid w:val="00D013DE"/>
    <w:rsid w:val="00D028FA"/>
    <w:rsid w:val="00D05404"/>
    <w:rsid w:val="00D06BD1"/>
    <w:rsid w:val="00D071F0"/>
    <w:rsid w:val="00D10438"/>
    <w:rsid w:val="00D11920"/>
    <w:rsid w:val="00D11CB8"/>
    <w:rsid w:val="00D11CD6"/>
    <w:rsid w:val="00D12199"/>
    <w:rsid w:val="00D12CD2"/>
    <w:rsid w:val="00D14B61"/>
    <w:rsid w:val="00D1551C"/>
    <w:rsid w:val="00D16162"/>
    <w:rsid w:val="00D170D1"/>
    <w:rsid w:val="00D20205"/>
    <w:rsid w:val="00D236CC"/>
    <w:rsid w:val="00D24087"/>
    <w:rsid w:val="00D2414E"/>
    <w:rsid w:val="00D243E0"/>
    <w:rsid w:val="00D25B8F"/>
    <w:rsid w:val="00D2604E"/>
    <w:rsid w:val="00D261B2"/>
    <w:rsid w:val="00D27A79"/>
    <w:rsid w:val="00D30F64"/>
    <w:rsid w:val="00D3127F"/>
    <w:rsid w:val="00D31B7D"/>
    <w:rsid w:val="00D35D07"/>
    <w:rsid w:val="00D36ECC"/>
    <w:rsid w:val="00D37F32"/>
    <w:rsid w:val="00D40A65"/>
    <w:rsid w:val="00D42AAF"/>
    <w:rsid w:val="00D43EC8"/>
    <w:rsid w:val="00D53687"/>
    <w:rsid w:val="00D562DE"/>
    <w:rsid w:val="00D570F3"/>
    <w:rsid w:val="00D608BF"/>
    <w:rsid w:val="00D624CB"/>
    <w:rsid w:val="00D62D1F"/>
    <w:rsid w:val="00D62F1E"/>
    <w:rsid w:val="00D654EE"/>
    <w:rsid w:val="00D65656"/>
    <w:rsid w:val="00D66625"/>
    <w:rsid w:val="00D704BB"/>
    <w:rsid w:val="00D71466"/>
    <w:rsid w:val="00D746E0"/>
    <w:rsid w:val="00D75B73"/>
    <w:rsid w:val="00D8178B"/>
    <w:rsid w:val="00D8342F"/>
    <w:rsid w:val="00D83BBA"/>
    <w:rsid w:val="00D841BF"/>
    <w:rsid w:val="00D84BB3"/>
    <w:rsid w:val="00D865A2"/>
    <w:rsid w:val="00D86AAE"/>
    <w:rsid w:val="00D87A07"/>
    <w:rsid w:val="00D90EAE"/>
    <w:rsid w:val="00D915F1"/>
    <w:rsid w:val="00D91CC1"/>
    <w:rsid w:val="00D92CCE"/>
    <w:rsid w:val="00D92F23"/>
    <w:rsid w:val="00D969B7"/>
    <w:rsid w:val="00DA00BE"/>
    <w:rsid w:val="00DA035C"/>
    <w:rsid w:val="00DA18AA"/>
    <w:rsid w:val="00DA3B6B"/>
    <w:rsid w:val="00DB0351"/>
    <w:rsid w:val="00DB350B"/>
    <w:rsid w:val="00DB52E1"/>
    <w:rsid w:val="00DC2D02"/>
    <w:rsid w:val="00DC54C1"/>
    <w:rsid w:val="00DC7C4C"/>
    <w:rsid w:val="00DD0063"/>
    <w:rsid w:val="00DD1C15"/>
    <w:rsid w:val="00DD368B"/>
    <w:rsid w:val="00DD3D8F"/>
    <w:rsid w:val="00DD510B"/>
    <w:rsid w:val="00DD55B4"/>
    <w:rsid w:val="00DE2EDB"/>
    <w:rsid w:val="00DE338E"/>
    <w:rsid w:val="00DE69F3"/>
    <w:rsid w:val="00DF0142"/>
    <w:rsid w:val="00DF1640"/>
    <w:rsid w:val="00DF2160"/>
    <w:rsid w:val="00DF2435"/>
    <w:rsid w:val="00DF2DE0"/>
    <w:rsid w:val="00DF3A96"/>
    <w:rsid w:val="00DF4269"/>
    <w:rsid w:val="00DF4B55"/>
    <w:rsid w:val="00DF50A5"/>
    <w:rsid w:val="00DF7F5D"/>
    <w:rsid w:val="00E02956"/>
    <w:rsid w:val="00E04E08"/>
    <w:rsid w:val="00E05A06"/>
    <w:rsid w:val="00E118C9"/>
    <w:rsid w:val="00E13297"/>
    <w:rsid w:val="00E1411C"/>
    <w:rsid w:val="00E14471"/>
    <w:rsid w:val="00E16CD3"/>
    <w:rsid w:val="00E2075C"/>
    <w:rsid w:val="00E21C0E"/>
    <w:rsid w:val="00E239E6"/>
    <w:rsid w:val="00E24659"/>
    <w:rsid w:val="00E25D20"/>
    <w:rsid w:val="00E26791"/>
    <w:rsid w:val="00E26844"/>
    <w:rsid w:val="00E277D1"/>
    <w:rsid w:val="00E27F26"/>
    <w:rsid w:val="00E302A7"/>
    <w:rsid w:val="00E3100D"/>
    <w:rsid w:val="00E3202D"/>
    <w:rsid w:val="00E3456A"/>
    <w:rsid w:val="00E35873"/>
    <w:rsid w:val="00E36D06"/>
    <w:rsid w:val="00E370BF"/>
    <w:rsid w:val="00E408D4"/>
    <w:rsid w:val="00E4102C"/>
    <w:rsid w:val="00E4281C"/>
    <w:rsid w:val="00E435CD"/>
    <w:rsid w:val="00E462DC"/>
    <w:rsid w:val="00E52AC9"/>
    <w:rsid w:val="00E55706"/>
    <w:rsid w:val="00E577D2"/>
    <w:rsid w:val="00E57A20"/>
    <w:rsid w:val="00E61538"/>
    <w:rsid w:val="00E61B60"/>
    <w:rsid w:val="00E62F82"/>
    <w:rsid w:val="00E6341C"/>
    <w:rsid w:val="00E64238"/>
    <w:rsid w:val="00E66A0A"/>
    <w:rsid w:val="00E73567"/>
    <w:rsid w:val="00E75DAA"/>
    <w:rsid w:val="00E7646F"/>
    <w:rsid w:val="00E767BC"/>
    <w:rsid w:val="00E772D1"/>
    <w:rsid w:val="00E77D61"/>
    <w:rsid w:val="00E81815"/>
    <w:rsid w:val="00E82DCB"/>
    <w:rsid w:val="00E839FE"/>
    <w:rsid w:val="00E83DD9"/>
    <w:rsid w:val="00E840AA"/>
    <w:rsid w:val="00E84C21"/>
    <w:rsid w:val="00E84E1C"/>
    <w:rsid w:val="00E8722B"/>
    <w:rsid w:val="00E902DE"/>
    <w:rsid w:val="00E90A96"/>
    <w:rsid w:val="00E91A55"/>
    <w:rsid w:val="00E91AA8"/>
    <w:rsid w:val="00E91B18"/>
    <w:rsid w:val="00E91C9B"/>
    <w:rsid w:val="00E94B09"/>
    <w:rsid w:val="00E959C9"/>
    <w:rsid w:val="00E96928"/>
    <w:rsid w:val="00E96A45"/>
    <w:rsid w:val="00E97560"/>
    <w:rsid w:val="00EA1DE4"/>
    <w:rsid w:val="00EA39CC"/>
    <w:rsid w:val="00EA41E2"/>
    <w:rsid w:val="00EA430F"/>
    <w:rsid w:val="00EA6592"/>
    <w:rsid w:val="00EA6F46"/>
    <w:rsid w:val="00EB0F36"/>
    <w:rsid w:val="00EB1679"/>
    <w:rsid w:val="00EB2685"/>
    <w:rsid w:val="00EB35DB"/>
    <w:rsid w:val="00EB3AF4"/>
    <w:rsid w:val="00EB4334"/>
    <w:rsid w:val="00EB4D0B"/>
    <w:rsid w:val="00EB7383"/>
    <w:rsid w:val="00EC0EBA"/>
    <w:rsid w:val="00EC1620"/>
    <w:rsid w:val="00EC39E7"/>
    <w:rsid w:val="00EC3C42"/>
    <w:rsid w:val="00EC7033"/>
    <w:rsid w:val="00ED0570"/>
    <w:rsid w:val="00ED0981"/>
    <w:rsid w:val="00ED1A7B"/>
    <w:rsid w:val="00ED1E6A"/>
    <w:rsid w:val="00ED3958"/>
    <w:rsid w:val="00ED3ADF"/>
    <w:rsid w:val="00ED6448"/>
    <w:rsid w:val="00EE16FE"/>
    <w:rsid w:val="00EE2A07"/>
    <w:rsid w:val="00EE4F3A"/>
    <w:rsid w:val="00EE5590"/>
    <w:rsid w:val="00EE5BAD"/>
    <w:rsid w:val="00EE6FCB"/>
    <w:rsid w:val="00EE7724"/>
    <w:rsid w:val="00EF0F02"/>
    <w:rsid w:val="00EF2376"/>
    <w:rsid w:val="00EF3FBC"/>
    <w:rsid w:val="00EF51E5"/>
    <w:rsid w:val="00EF5AF2"/>
    <w:rsid w:val="00EF687A"/>
    <w:rsid w:val="00EF7D31"/>
    <w:rsid w:val="00F0059B"/>
    <w:rsid w:val="00F00882"/>
    <w:rsid w:val="00F009C8"/>
    <w:rsid w:val="00F012F4"/>
    <w:rsid w:val="00F01C0E"/>
    <w:rsid w:val="00F05D8A"/>
    <w:rsid w:val="00F105B3"/>
    <w:rsid w:val="00F10F55"/>
    <w:rsid w:val="00F11C5D"/>
    <w:rsid w:val="00F138D1"/>
    <w:rsid w:val="00F13F26"/>
    <w:rsid w:val="00F15537"/>
    <w:rsid w:val="00F1603D"/>
    <w:rsid w:val="00F162D9"/>
    <w:rsid w:val="00F17454"/>
    <w:rsid w:val="00F20D73"/>
    <w:rsid w:val="00F21F52"/>
    <w:rsid w:val="00F23E6F"/>
    <w:rsid w:val="00F25A60"/>
    <w:rsid w:val="00F27E7B"/>
    <w:rsid w:val="00F31194"/>
    <w:rsid w:val="00F3268C"/>
    <w:rsid w:val="00F32F8F"/>
    <w:rsid w:val="00F32FCA"/>
    <w:rsid w:val="00F3480F"/>
    <w:rsid w:val="00F36748"/>
    <w:rsid w:val="00F36AF4"/>
    <w:rsid w:val="00F3743C"/>
    <w:rsid w:val="00F42114"/>
    <w:rsid w:val="00F4354C"/>
    <w:rsid w:val="00F448DC"/>
    <w:rsid w:val="00F44AD9"/>
    <w:rsid w:val="00F453E8"/>
    <w:rsid w:val="00F45C1A"/>
    <w:rsid w:val="00F472D5"/>
    <w:rsid w:val="00F51694"/>
    <w:rsid w:val="00F53418"/>
    <w:rsid w:val="00F54BFF"/>
    <w:rsid w:val="00F5631D"/>
    <w:rsid w:val="00F602D5"/>
    <w:rsid w:val="00F614B7"/>
    <w:rsid w:val="00F635D7"/>
    <w:rsid w:val="00F6388E"/>
    <w:rsid w:val="00F63AED"/>
    <w:rsid w:val="00F63DD1"/>
    <w:rsid w:val="00F654ED"/>
    <w:rsid w:val="00F65FAE"/>
    <w:rsid w:val="00F66B7F"/>
    <w:rsid w:val="00F703F7"/>
    <w:rsid w:val="00F7289B"/>
    <w:rsid w:val="00F72B8E"/>
    <w:rsid w:val="00F734F2"/>
    <w:rsid w:val="00F744B5"/>
    <w:rsid w:val="00F754C3"/>
    <w:rsid w:val="00F8028B"/>
    <w:rsid w:val="00F81329"/>
    <w:rsid w:val="00F8138D"/>
    <w:rsid w:val="00F82430"/>
    <w:rsid w:val="00F83778"/>
    <w:rsid w:val="00F83853"/>
    <w:rsid w:val="00F87EC7"/>
    <w:rsid w:val="00F91DD6"/>
    <w:rsid w:val="00F92CB4"/>
    <w:rsid w:val="00F92D4D"/>
    <w:rsid w:val="00F93014"/>
    <w:rsid w:val="00F932F8"/>
    <w:rsid w:val="00F93F5A"/>
    <w:rsid w:val="00F9490F"/>
    <w:rsid w:val="00F95397"/>
    <w:rsid w:val="00F96919"/>
    <w:rsid w:val="00F97568"/>
    <w:rsid w:val="00FA1795"/>
    <w:rsid w:val="00FA1D05"/>
    <w:rsid w:val="00FA26B7"/>
    <w:rsid w:val="00FA3C2B"/>
    <w:rsid w:val="00FA4D95"/>
    <w:rsid w:val="00FB002D"/>
    <w:rsid w:val="00FB0EAF"/>
    <w:rsid w:val="00FB0F97"/>
    <w:rsid w:val="00FB122F"/>
    <w:rsid w:val="00FB1DA9"/>
    <w:rsid w:val="00FB33F3"/>
    <w:rsid w:val="00FB7DC0"/>
    <w:rsid w:val="00FC0289"/>
    <w:rsid w:val="00FC0857"/>
    <w:rsid w:val="00FC09C0"/>
    <w:rsid w:val="00FC0BD8"/>
    <w:rsid w:val="00FC138A"/>
    <w:rsid w:val="00FC2170"/>
    <w:rsid w:val="00FC22F1"/>
    <w:rsid w:val="00FC2765"/>
    <w:rsid w:val="00FC3314"/>
    <w:rsid w:val="00FC720B"/>
    <w:rsid w:val="00FD1D8B"/>
    <w:rsid w:val="00FD5118"/>
    <w:rsid w:val="00FE055D"/>
    <w:rsid w:val="00FE0CF8"/>
    <w:rsid w:val="00FE336E"/>
    <w:rsid w:val="00FE35D7"/>
    <w:rsid w:val="00FE3F48"/>
    <w:rsid w:val="00FE4105"/>
    <w:rsid w:val="00FE5CF1"/>
    <w:rsid w:val="00FE7005"/>
    <w:rsid w:val="00FE7C53"/>
    <w:rsid w:val="00FF224E"/>
    <w:rsid w:val="00FF3C87"/>
    <w:rsid w:val="00FF4C33"/>
    <w:rsid w:val="00FF53A3"/>
    <w:rsid w:val="00FF5F0B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54B4A9"/>
  <w15:chartTrackingRefBased/>
  <w15:docId w15:val="{78D1C0EE-192F-4A70-9FFC-6BEE9D8F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2674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9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B2674"/>
    <w:pPr>
      <w:overflowPunct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onsPlusNormal">
    <w:name w:val="ConsPlusNormal"/>
    <w:rsid w:val="00BB2674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BB2674"/>
    <w:pPr>
      <w:overflowPunct w:val="0"/>
      <w:autoSpaceDE w:val="0"/>
      <w:autoSpaceDN w:val="0"/>
      <w:adjustRightInd w:val="0"/>
      <w:jc w:val="both"/>
    </w:pPr>
  </w:style>
  <w:style w:type="paragraph" w:customStyle="1" w:styleId="11">
    <w:name w:val="Основной текст с отступом1"/>
    <w:basedOn w:val="a"/>
    <w:rsid w:val="00BB2674"/>
    <w:pPr>
      <w:overflowPunct w:val="0"/>
      <w:autoSpaceDE w:val="0"/>
      <w:autoSpaceDN w:val="0"/>
      <w:adjustRightInd w:val="0"/>
      <w:ind w:left="1418" w:hanging="1418"/>
      <w:jc w:val="both"/>
    </w:pPr>
  </w:style>
  <w:style w:type="paragraph" w:styleId="21">
    <w:name w:val="Body Text Indent 2"/>
    <w:basedOn w:val="a"/>
    <w:semiHidden/>
    <w:rsid w:val="00BB267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customStyle="1" w:styleId="ConsNormal">
    <w:name w:val="ConsNormal"/>
    <w:rsid w:val="00BB2674"/>
    <w:pPr>
      <w:overflowPunct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styleId="a5">
    <w:name w:val="Balloon Text"/>
    <w:basedOn w:val="a"/>
    <w:link w:val="a6"/>
    <w:uiPriority w:val="99"/>
    <w:semiHidden/>
    <w:unhideWhenUsed/>
    <w:rsid w:val="0072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22E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C0E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0EE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0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C0EE0"/>
    <w:rPr>
      <w:sz w:val="24"/>
      <w:szCs w:val="24"/>
    </w:rPr>
  </w:style>
  <w:style w:type="paragraph" w:customStyle="1" w:styleId="12">
    <w:name w:val="Стиль1"/>
    <w:basedOn w:val="a"/>
    <w:rsid w:val="004F0490"/>
    <w:pPr>
      <w:ind w:firstLine="567"/>
      <w:jc w:val="both"/>
    </w:pPr>
    <w:rPr>
      <w:szCs w:val="20"/>
    </w:rPr>
  </w:style>
  <w:style w:type="character" w:styleId="ab">
    <w:name w:val="annotation reference"/>
    <w:uiPriority w:val="99"/>
    <w:unhideWhenUsed/>
    <w:rsid w:val="00311264"/>
    <w:rPr>
      <w:sz w:val="16"/>
      <w:szCs w:val="16"/>
    </w:rPr>
  </w:style>
  <w:style w:type="paragraph" w:styleId="ac">
    <w:name w:val="annotation text"/>
    <w:basedOn w:val="a"/>
    <w:link w:val="ad"/>
    <w:unhideWhenUsed/>
    <w:rsid w:val="00311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1126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126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11264"/>
    <w:rPr>
      <w:b/>
      <w:bCs/>
    </w:rPr>
  </w:style>
  <w:style w:type="character" w:styleId="af0">
    <w:name w:val="Hyperlink"/>
    <w:unhideWhenUsed/>
    <w:rsid w:val="00F54BF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F9490F"/>
    <w:pPr>
      <w:ind w:left="708"/>
    </w:pPr>
  </w:style>
  <w:style w:type="paragraph" w:styleId="af2">
    <w:name w:val="Revision"/>
    <w:hidden/>
    <w:uiPriority w:val="99"/>
    <w:semiHidden/>
    <w:rsid w:val="007F289E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4E5F9D"/>
    <w:rPr>
      <w:sz w:val="24"/>
      <w:szCs w:val="24"/>
    </w:rPr>
  </w:style>
  <w:style w:type="paragraph" w:styleId="af3">
    <w:name w:val="Title"/>
    <w:basedOn w:val="a"/>
    <w:link w:val="af4"/>
    <w:qFormat/>
    <w:rsid w:val="00B97A52"/>
    <w:pPr>
      <w:jc w:val="center"/>
    </w:pPr>
    <w:rPr>
      <w:rFonts w:ascii="Arial" w:hAnsi="Arial"/>
      <w:b/>
      <w:sz w:val="20"/>
      <w:szCs w:val="20"/>
    </w:rPr>
  </w:style>
  <w:style w:type="character" w:customStyle="1" w:styleId="af4">
    <w:name w:val="Заголовок Знак"/>
    <w:link w:val="af3"/>
    <w:rsid w:val="00B97A52"/>
    <w:rPr>
      <w:rFonts w:ascii="Arial" w:hAnsi="Arial"/>
      <w:b/>
    </w:rPr>
  </w:style>
  <w:style w:type="character" w:customStyle="1" w:styleId="af5">
    <w:name w:val="Основной шрифт"/>
    <w:rsid w:val="00B97A52"/>
  </w:style>
  <w:style w:type="character" w:customStyle="1" w:styleId="10">
    <w:name w:val="Заголовок 1 Знак"/>
    <w:link w:val="1"/>
    <w:rsid w:val="0094653B"/>
    <w:rPr>
      <w:rFonts w:ascii="Arial" w:eastAsia="Arial Unicode MS" w:hAnsi="Arial" w:cs="Arial"/>
      <w:b/>
      <w:bCs/>
      <w:kern w:val="32"/>
      <w:sz w:val="32"/>
      <w:szCs w:val="32"/>
    </w:rPr>
  </w:style>
  <w:style w:type="table" w:styleId="af6">
    <w:name w:val="Table Grid"/>
    <w:basedOn w:val="a1"/>
    <w:uiPriority w:val="59"/>
    <w:rsid w:val="0015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13B4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22">
    <w:name w:val="Quote"/>
    <w:basedOn w:val="a"/>
    <w:next w:val="a"/>
    <w:uiPriority w:val="29"/>
    <w:qFormat/>
    <w:rsid w:val="003A6D5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0">
    <w:name w:val="Заголовок 2 Знак"/>
    <w:basedOn w:val="a0"/>
    <w:link w:val="2"/>
    <w:uiPriority w:val="9"/>
    <w:semiHidden/>
    <w:rsid w:val="006979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7">
    <w:name w:val="footnote text"/>
    <w:basedOn w:val="a"/>
    <w:link w:val="af8"/>
    <w:uiPriority w:val="99"/>
    <w:unhideWhenUsed/>
    <w:rsid w:val="00117E3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117E3A"/>
  </w:style>
  <w:style w:type="character" w:styleId="af9">
    <w:name w:val="footnote reference"/>
    <w:basedOn w:val="a0"/>
    <w:uiPriority w:val="99"/>
    <w:semiHidden/>
    <w:unhideWhenUsed/>
    <w:rsid w:val="00117E3A"/>
    <w:rPr>
      <w:vertAlign w:val="superscript"/>
    </w:rPr>
  </w:style>
  <w:style w:type="character" w:customStyle="1" w:styleId="afa">
    <w:name w:val="Основной текст + Полужирный"/>
    <w:basedOn w:val="a0"/>
    <w:rsid w:val="00C92F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@domrf.ru" TargetMode="External"/><Relationship Id="rId13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@domrf.ru" TargetMode="External"/><Relationship Id="rId14" Type="http://schemas.openxmlformats.org/officeDocument/2006/relationships/hyperlink" Target="consultantplus://offline/ref=54E5A3CF0243A38D73DB78998DAA8F992E2C4FA88F386C35F3AAE8AB0F5B0D0E6995531112B0DA4626B3EBA290427FC0B5679B99463CC47807V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7A78-A507-4682-923C-02D47C34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6794</Words>
  <Characters>48644</Characters>
  <Application>Microsoft Office Word</Application>
  <DocSecurity>0</DocSecurity>
  <Lines>405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 г .Москва</Company>
  <LinksUpToDate>false</LinksUpToDate>
  <CharactersWithSpaces>55328</CharactersWithSpaces>
  <SharedDoc>false</SharedDoc>
  <HLinks>
    <vt:vector size="18" baseType="variant"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2162722</vt:i4>
      </vt:variant>
      <vt:variant>
        <vt:i4>2</vt:i4>
      </vt:variant>
      <vt:variant>
        <vt:i4>0</vt:i4>
      </vt:variant>
      <vt:variant>
        <vt:i4>5</vt:i4>
      </vt:variant>
      <vt:variant>
        <vt:lpwstr>http://www.a101.ru/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Andrianova-OG</dc:creator>
  <cp:keywords/>
  <dc:description/>
  <cp:lastModifiedBy>Бережной Владислав Геннадьевич</cp:lastModifiedBy>
  <cp:revision>6</cp:revision>
  <cp:lastPrinted>2020-01-13T10:52:00Z</cp:lastPrinted>
  <dcterms:created xsi:type="dcterms:W3CDTF">2024-02-13T07:23:00Z</dcterms:created>
  <dcterms:modified xsi:type="dcterms:W3CDTF">2024-02-26T15:08:00Z</dcterms:modified>
</cp:coreProperties>
</file>