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A15B" w14:textId="77777777" w:rsidR="00A77ADF" w:rsidRPr="000F32BE" w:rsidRDefault="00F74D3C" w:rsidP="000F32B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fldChar w:fldCharType="begin"/>
      </w:r>
      <w:r w:rsidRPr="000F32BE">
        <w:rPr>
          <w:rFonts w:ascii="Times New Roman" w:hAnsi="Times New Roman" w:cs="Times New Roman"/>
          <w:sz w:val="22"/>
          <w:szCs w:val="22"/>
        </w:rPr>
        <w:instrText xml:space="preserve"> HYPERLINK "consultantplus://offline/ref=C972A16839A74838812B599F92B942C366CE17CFF68FCEDC7BE720A410AF2CC8FEA63D3CC209F825o5iAE" </w:instrText>
      </w:r>
      <w:r w:rsidRPr="000F32BE">
        <w:rPr>
          <w:rFonts w:ascii="Times New Roman" w:hAnsi="Times New Roman" w:cs="Times New Roman"/>
          <w:sz w:val="22"/>
          <w:szCs w:val="22"/>
        </w:rPr>
      </w:r>
      <w:r w:rsidRPr="000F32BE">
        <w:rPr>
          <w:rFonts w:ascii="Times New Roman" w:hAnsi="Times New Roman" w:cs="Times New Roman"/>
          <w:sz w:val="22"/>
          <w:szCs w:val="22"/>
        </w:rPr>
        <w:fldChar w:fldCharType="separate"/>
      </w:r>
      <w:r w:rsidR="00A77ADF" w:rsidRPr="000F32BE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0F32BE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="00A77ADF" w:rsidRPr="000F32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1336" w:rsidRPr="000F32BE">
        <w:rPr>
          <w:rFonts w:ascii="Times New Roman" w:hAnsi="Times New Roman" w:cs="Times New Roman"/>
          <w:b/>
          <w:sz w:val="22"/>
          <w:szCs w:val="22"/>
        </w:rPr>
        <w:t>№</w:t>
      </w:r>
      <w:r w:rsidR="001001E9" w:rsidRPr="000F32BE">
        <w:rPr>
          <w:rFonts w:ascii="Times New Roman" w:hAnsi="Times New Roman" w:cs="Times New Roman"/>
          <w:b/>
          <w:sz w:val="22"/>
          <w:szCs w:val="22"/>
        </w:rPr>
        <w:t>ЖК</w:t>
      </w:r>
      <w:r w:rsidR="00610DFB" w:rsidRPr="000F32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>УЛЫБКА</w:t>
      </w:r>
      <w:r w:rsidR="00347398" w:rsidRPr="000F32BE">
        <w:rPr>
          <w:rFonts w:ascii="Times New Roman" w:hAnsi="Times New Roman" w:cs="Times New Roman"/>
          <w:b/>
          <w:sz w:val="22"/>
          <w:szCs w:val="22"/>
        </w:rPr>
        <w:t>-</w:t>
      </w:r>
      <w:r w:rsidR="00123136" w:rsidRPr="000F32BE">
        <w:rPr>
          <w:rFonts w:ascii="Times New Roman" w:hAnsi="Times New Roman" w:cs="Times New Roman"/>
          <w:b/>
          <w:sz w:val="22"/>
          <w:szCs w:val="22"/>
        </w:rPr>
        <w:t>Л1-</w:t>
      </w:r>
      <w:r w:rsidR="00F16A62" w:rsidRPr="000F32BE">
        <w:rPr>
          <w:rFonts w:ascii="Times New Roman" w:hAnsi="Times New Roman" w:cs="Times New Roman"/>
          <w:b/>
          <w:sz w:val="22"/>
          <w:szCs w:val="22"/>
        </w:rPr>
        <w:t>__</w:t>
      </w:r>
    </w:p>
    <w:p w14:paraId="5475FA32" w14:textId="77777777" w:rsidR="00A77ADF" w:rsidRPr="000F32BE" w:rsidRDefault="00AD4EDC" w:rsidP="000F32B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 xml:space="preserve">участия в </w:t>
      </w:r>
      <w:r w:rsidR="00A77ADF" w:rsidRPr="000F32BE">
        <w:rPr>
          <w:rFonts w:ascii="Times New Roman" w:hAnsi="Times New Roman" w:cs="Times New Roman"/>
          <w:b/>
          <w:sz w:val="22"/>
          <w:szCs w:val="22"/>
        </w:rPr>
        <w:t>долево</w:t>
      </w:r>
      <w:r w:rsidRPr="000F32BE">
        <w:rPr>
          <w:rFonts w:ascii="Times New Roman" w:hAnsi="Times New Roman" w:cs="Times New Roman"/>
          <w:b/>
          <w:sz w:val="22"/>
          <w:szCs w:val="22"/>
        </w:rPr>
        <w:t>м</w:t>
      </w:r>
      <w:r w:rsidR="00A77ADF" w:rsidRPr="000F32BE">
        <w:rPr>
          <w:rFonts w:ascii="Times New Roman" w:hAnsi="Times New Roman" w:cs="Times New Roman"/>
          <w:b/>
          <w:sz w:val="22"/>
          <w:szCs w:val="22"/>
        </w:rPr>
        <w:t xml:space="preserve"> строительстве многоквартирного дома</w:t>
      </w:r>
    </w:p>
    <w:p w14:paraId="4D0C3DB5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9A83805" w14:textId="68E4E26E" w:rsidR="00A77ADF" w:rsidRPr="000F32BE" w:rsidRDefault="00A77ADF" w:rsidP="000F32BE">
      <w:pPr>
        <w:pStyle w:val="ConsPlusNonformat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 xml:space="preserve">г. </w:t>
      </w:r>
      <w:r w:rsidR="00C82C0D" w:rsidRPr="000F32BE">
        <w:rPr>
          <w:rFonts w:ascii="Times New Roman" w:hAnsi="Times New Roman" w:cs="Times New Roman"/>
          <w:b/>
          <w:sz w:val="22"/>
          <w:szCs w:val="22"/>
        </w:rPr>
        <w:t>Краснодар</w:t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ab/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ab/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ab/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ab/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ab/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ab/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ab/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ab/>
      </w:r>
      <w:r w:rsidR="00A7791D" w:rsidRPr="000F32BE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9B17C8" w:rsidRPr="000F32BE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A7791D" w:rsidRPr="000F32BE">
        <w:rPr>
          <w:rFonts w:ascii="Times New Roman" w:hAnsi="Times New Roman" w:cs="Times New Roman"/>
          <w:b/>
          <w:sz w:val="22"/>
          <w:szCs w:val="22"/>
        </w:rPr>
        <w:t xml:space="preserve">«__» _______ </w:t>
      </w:r>
      <w:r w:rsidR="005E686B" w:rsidRPr="000F32BE">
        <w:rPr>
          <w:rFonts w:ascii="Times New Roman" w:hAnsi="Times New Roman" w:cs="Times New Roman"/>
          <w:b/>
          <w:sz w:val="22"/>
          <w:szCs w:val="22"/>
        </w:rPr>
        <w:t>202</w:t>
      </w:r>
      <w:r w:rsidR="000F32BE">
        <w:rPr>
          <w:rFonts w:ascii="Times New Roman" w:hAnsi="Times New Roman" w:cs="Times New Roman"/>
          <w:b/>
          <w:sz w:val="22"/>
          <w:szCs w:val="22"/>
        </w:rPr>
        <w:t xml:space="preserve">3 </w:t>
      </w:r>
      <w:r w:rsidR="00C82C0D" w:rsidRPr="000F32BE">
        <w:rPr>
          <w:rFonts w:ascii="Times New Roman" w:hAnsi="Times New Roman" w:cs="Times New Roman"/>
          <w:b/>
          <w:sz w:val="22"/>
          <w:szCs w:val="22"/>
        </w:rPr>
        <w:t>года</w:t>
      </w:r>
    </w:p>
    <w:p w14:paraId="757A0DE7" w14:textId="77777777" w:rsidR="002952F5" w:rsidRPr="000F32BE" w:rsidRDefault="002952F5" w:rsidP="000F32BE">
      <w:pPr>
        <w:pStyle w:val="ConsPlusNonformat"/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14:paraId="66743AF2" w14:textId="22FED771" w:rsidR="00123136" w:rsidRPr="000F32BE" w:rsidRDefault="001637AB" w:rsidP="000F32BE">
      <w:pPr>
        <w:pStyle w:val="Standard"/>
        <w:ind w:firstLine="567"/>
        <w:jc w:val="both"/>
        <w:rPr>
          <w:rFonts w:cs="Times New Roman"/>
          <w:sz w:val="22"/>
          <w:szCs w:val="22"/>
        </w:rPr>
      </w:pPr>
      <w:r w:rsidRPr="000F32BE">
        <w:rPr>
          <w:rFonts w:cs="Times New Roman"/>
          <w:b/>
          <w:sz w:val="22"/>
          <w:szCs w:val="22"/>
        </w:rPr>
        <w:t xml:space="preserve">ОБЩЕСТВО С ОГРАНИЧЕННОЙ ОТВЕТСТВЕННОСТЬЮ </w:t>
      </w:r>
      <w:r w:rsidR="00610D34" w:rsidRPr="000F32BE">
        <w:rPr>
          <w:rFonts w:cs="Times New Roman"/>
          <w:b/>
          <w:sz w:val="22"/>
          <w:szCs w:val="22"/>
        </w:rPr>
        <w:t>«</w:t>
      </w:r>
      <w:r w:rsidRPr="000F32BE">
        <w:rPr>
          <w:rFonts w:cs="Times New Roman"/>
          <w:b/>
          <w:sz w:val="22"/>
          <w:szCs w:val="22"/>
        </w:rPr>
        <w:t xml:space="preserve">СПЕЦИАЛИЗИРОВАННЫЙ ЗАСТРОЙЩИК </w:t>
      </w:r>
      <w:r w:rsidR="00883BCA" w:rsidRPr="000F32BE">
        <w:rPr>
          <w:rFonts w:cs="Times New Roman"/>
          <w:b/>
          <w:sz w:val="22"/>
          <w:szCs w:val="22"/>
        </w:rPr>
        <w:t>«</w:t>
      </w:r>
      <w:r w:rsidRPr="000F32BE">
        <w:rPr>
          <w:rFonts w:cs="Times New Roman"/>
          <w:b/>
          <w:sz w:val="22"/>
          <w:szCs w:val="22"/>
        </w:rPr>
        <w:t>ЮФОМЕГАЛИТ»</w:t>
      </w:r>
      <w:r w:rsidR="00610D34" w:rsidRPr="000F32BE">
        <w:rPr>
          <w:rFonts w:cs="Times New Roman"/>
          <w:b/>
          <w:sz w:val="22"/>
          <w:szCs w:val="22"/>
        </w:rPr>
        <w:t>»</w:t>
      </w:r>
      <w:r w:rsidR="00123136" w:rsidRPr="000F32BE">
        <w:rPr>
          <w:rStyle w:val="a5"/>
          <w:rFonts w:cs="Times New Roman"/>
          <w:sz w:val="22"/>
          <w:szCs w:val="22"/>
        </w:rPr>
        <w:t xml:space="preserve">, </w:t>
      </w:r>
      <w:r w:rsidR="00123136" w:rsidRPr="000F32BE">
        <w:rPr>
          <w:rFonts w:cs="Times New Roman"/>
          <w:sz w:val="22"/>
          <w:szCs w:val="22"/>
        </w:rPr>
        <w:t xml:space="preserve">ИНН </w:t>
      </w:r>
      <w:r w:rsidRPr="000F32BE">
        <w:rPr>
          <w:rFonts w:cs="Times New Roman"/>
          <w:sz w:val="22"/>
          <w:szCs w:val="22"/>
        </w:rPr>
        <w:t>2309169454</w:t>
      </w:r>
      <w:r w:rsidR="00243499" w:rsidRPr="000F32BE">
        <w:rPr>
          <w:rFonts w:cs="Times New Roman"/>
          <w:sz w:val="22"/>
          <w:szCs w:val="22"/>
        </w:rPr>
        <w:t>,</w:t>
      </w:r>
      <w:r w:rsidR="00123136" w:rsidRPr="000F32BE">
        <w:rPr>
          <w:rFonts w:cs="Times New Roman"/>
          <w:sz w:val="22"/>
          <w:szCs w:val="22"/>
        </w:rPr>
        <w:t xml:space="preserve"> КПП </w:t>
      </w:r>
      <w:r w:rsidRPr="000F32BE">
        <w:rPr>
          <w:rFonts w:cs="Times New Roman"/>
          <w:sz w:val="22"/>
          <w:szCs w:val="22"/>
        </w:rPr>
        <w:t>230901001</w:t>
      </w:r>
      <w:r w:rsidR="00123136" w:rsidRPr="000F32BE">
        <w:rPr>
          <w:rFonts w:cs="Times New Roman"/>
          <w:sz w:val="22"/>
          <w:szCs w:val="22"/>
        </w:rPr>
        <w:t xml:space="preserve">, ОГРН </w:t>
      </w:r>
      <w:r w:rsidRPr="000F32BE">
        <w:rPr>
          <w:rFonts w:cs="Times New Roman"/>
          <w:sz w:val="22"/>
          <w:szCs w:val="22"/>
        </w:rPr>
        <w:t>1182375099873</w:t>
      </w:r>
      <w:r w:rsidR="00243499" w:rsidRPr="000F32BE">
        <w:rPr>
          <w:rFonts w:cs="Times New Roman"/>
          <w:sz w:val="22"/>
          <w:szCs w:val="22"/>
        </w:rPr>
        <w:t xml:space="preserve">, адрес: </w:t>
      </w:r>
      <w:r w:rsidRPr="000F32BE">
        <w:rPr>
          <w:rFonts w:cs="Times New Roman"/>
          <w:sz w:val="22"/>
          <w:szCs w:val="22"/>
        </w:rPr>
        <w:t>350063</w:t>
      </w:r>
      <w:r w:rsidR="00123136" w:rsidRPr="000F32BE">
        <w:rPr>
          <w:rFonts w:cs="Times New Roman"/>
          <w:sz w:val="22"/>
          <w:szCs w:val="22"/>
        </w:rPr>
        <w:t xml:space="preserve">, </w:t>
      </w:r>
      <w:r w:rsidRPr="000F32BE">
        <w:rPr>
          <w:rFonts w:cs="Times New Roman"/>
          <w:sz w:val="22"/>
          <w:szCs w:val="22"/>
        </w:rPr>
        <w:t>Краснодарский край, г. Краснодар, ул. Комсомольская д.15 офис 45</w:t>
      </w:r>
      <w:r w:rsidR="00123136" w:rsidRPr="000F32BE">
        <w:rPr>
          <w:rFonts w:cs="Times New Roman"/>
          <w:sz w:val="22"/>
          <w:szCs w:val="22"/>
        </w:rPr>
        <w:t xml:space="preserve">, именуемое в дальнейшем </w:t>
      </w:r>
      <w:r w:rsidR="00123136" w:rsidRPr="000F32BE">
        <w:rPr>
          <w:rFonts w:cs="Times New Roman"/>
          <w:b/>
          <w:sz w:val="22"/>
          <w:szCs w:val="22"/>
        </w:rPr>
        <w:t>«Застройщик»</w:t>
      </w:r>
      <w:r w:rsidR="00123136" w:rsidRPr="000F32BE">
        <w:rPr>
          <w:rFonts w:cs="Times New Roman"/>
          <w:sz w:val="22"/>
          <w:szCs w:val="22"/>
        </w:rPr>
        <w:t xml:space="preserve">, в лице </w:t>
      </w:r>
      <w:r w:rsidRPr="000F32BE">
        <w:rPr>
          <w:rFonts w:cs="Times New Roman"/>
          <w:sz w:val="22"/>
          <w:szCs w:val="22"/>
        </w:rPr>
        <w:t>Д</w:t>
      </w:r>
      <w:r w:rsidR="00123136" w:rsidRPr="000F32BE">
        <w:rPr>
          <w:rFonts w:cs="Times New Roman"/>
          <w:sz w:val="22"/>
          <w:szCs w:val="22"/>
        </w:rPr>
        <w:t xml:space="preserve">иректора </w:t>
      </w:r>
      <w:r w:rsidR="00794B7C" w:rsidRPr="000F32BE">
        <w:rPr>
          <w:rFonts w:cs="Times New Roman"/>
          <w:b/>
          <w:sz w:val="22"/>
          <w:szCs w:val="22"/>
        </w:rPr>
        <w:t>Черненко Марины</w:t>
      </w:r>
      <w:r w:rsidR="00B01787" w:rsidRPr="000F32BE">
        <w:rPr>
          <w:rFonts w:cs="Times New Roman"/>
          <w:b/>
          <w:sz w:val="22"/>
          <w:szCs w:val="22"/>
        </w:rPr>
        <w:t xml:space="preserve"> </w:t>
      </w:r>
      <w:r w:rsidR="00794B7C" w:rsidRPr="000F32BE">
        <w:rPr>
          <w:rFonts w:cs="Times New Roman"/>
          <w:b/>
          <w:sz w:val="22"/>
          <w:szCs w:val="22"/>
        </w:rPr>
        <w:t>Александровны</w:t>
      </w:r>
      <w:r w:rsidR="00123136" w:rsidRPr="000F32BE">
        <w:rPr>
          <w:rStyle w:val="3"/>
          <w:rFonts w:cs="Times New Roman"/>
          <w:sz w:val="22"/>
          <w:szCs w:val="22"/>
        </w:rPr>
        <w:t>,</w:t>
      </w:r>
      <w:r w:rsidR="00123136" w:rsidRPr="000F32BE">
        <w:rPr>
          <w:rFonts w:cs="Times New Roman"/>
          <w:sz w:val="22"/>
          <w:szCs w:val="22"/>
        </w:rPr>
        <w:t xml:space="preserve"> действующей на основании </w:t>
      </w:r>
      <w:r w:rsidR="003A2691" w:rsidRPr="000F32BE">
        <w:rPr>
          <w:rFonts w:cs="Times New Roman"/>
          <w:sz w:val="22"/>
          <w:szCs w:val="22"/>
        </w:rPr>
        <w:t>Приказа</w:t>
      </w:r>
      <w:r w:rsidR="00123136" w:rsidRPr="000F32BE">
        <w:rPr>
          <w:rFonts w:cs="Times New Roman"/>
          <w:sz w:val="22"/>
          <w:szCs w:val="22"/>
        </w:rPr>
        <w:t xml:space="preserve"> с одной стороны, и </w:t>
      </w:r>
    </w:p>
    <w:p w14:paraId="140642A3" w14:textId="647522CA" w:rsidR="00F16A62" w:rsidRPr="000F32BE" w:rsidRDefault="00F16A62" w:rsidP="000F32B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гр. РФ ___ , ___</w:t>
      </w:r>
      <w:r w:rsidRPr="000F32BE">
        <w:rPr>
          <w:rFonts w:ascii="Times New Roman" w:hAnsi="Times New Roman" w:cs="Times New Roman"/>
          <w:sz w:val="22"/>
          <w:szCs w:val="22"/>
        </w:rPr>
        <w:t xml:space="preserve"> года рождения, место рождения:     ____ паспорт: ___</w:t>
      </w:r>
      <w:r w:rsidR="00A03301" w:rsidRPr="000F32BE">
        <w:rPr>
          <w:rFonts w:ascii="Times New Roman" w:hAnsi="Times New Roman" w:cs="Times New Roman"/>
          <w:sz w:val="22"/>
          <w:szCs w:val="22"/>
        </w:rPr>
        <w:t xml:space="preserve">   ________</w:t>
      </w:r>
      <w:r w:rsidRPr="000F32BE">
        <w:rPr>
          <w:rFonts w:ascii="Times New Roman" w:hAnsi="Times New Roman" w:cs="Times New Roman"/>
          <w:sz w:val="22"/>
          <w:szCs w:val="22"/>
        </w:rPr>
        <w:t xml:space="preserve">, выданный ___  года, код подразделения: __, зарегистрирован по адресу: РФ,  телефон:  , адрес электронной почты: .__________, именуем__ в дальнейшем </w:t>
      </w:r>
      <w:r w:rsidRPr="000F32BE">
        <w:rPr>
          <w:rFonts w:ascii="Times New Roman" w:hAnsi="Times New Roman" w:cs="Times New Roman"/>
          <w:b/>
          <w:sz w:val="22"/>
          <w:szCs w:val="22"/>
        </w:rPr>
        <w:t>«Участник долевого строительства»</w:t>
      </w:r>
      <w:r w:rsidRPr="000F32BE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нижеследующем:</w:t>
      </w:r>
    </w:p>
    <w:p w14:paraId="7CC48BE0" w14:textId="77777777" w:rsidR="00F95B00" w:rsidRPr="000F32BE" w:rsidRDefault="00F95B00" w:rsidP="000F32B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F373032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1. ТЕРМИНЫ И ОПРЕДЕЛЕНИЯ</w:t>
      </w:r>
    </w:p>
    <w:p w14:paraId="1340C4DC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Употребляемые в тексте настоящего Договора термины и определения имеют следующее значение:</w:t>
      </w:r>
    </w:p>
    <w:p w14:paraId="36CCE578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</w:t>
      </w:r>
      <w:r w:rsidR="007578AE" w:rsidRPr="000F32BE">
        <w:rPr>
          <w:rFonts w:ascii="Times New Roman" w:hAnsi="Times New Roman" w:cs="Times New Roman"/>
          <w:sz w:val="22"/>
          <w:szCs w:val="22"/>
        </w:rPr>
        <w:t>1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Pr="000F32BE">
        <w:rPr>
          <w:rFonts w:ascii="Times New Roman" w:hAnsi="Times New Roman" w:cs="Times New Roman"/>
          <w:b/>
          <w:i/>
          <w:sz w:val="22"/>
          <w:szCs w:val="22"/>
        </w:rPr>
        <w:t>Дольщик, он же Участник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5E5AA9" w:rsidRPr="000F32BE">
        <w:rPr>
          <w:rFonts w:ascii="Times New Roman" w:hAnsi="Times New Roman" w:cs="Times New Roman"/>
          <w:sz w:val="22"/>
          <w:szCs w:val="22"/>
        </w:rPr>
        <w:t>–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5E5AA9" w:rsidRPr="000F32BE">
        <w:rPr>
          <w:rFonts w:ascii="Times New Roman" w:hAnsi="Times New Roman" w:cs="Times New Roman"/>
          <w:sz w:val="22"/>
          <w:szCs w:val="22"/>
        </w:rPr>
        <w:t xml:space="preserve">физическое либо юридическое </w:t>
      </w:r>
      <w:r w:rsidRPr="000F32BE">
        <w:rPr>
          <w:rFonts w:ascii="Times New Roman" w:hAnsi="Times New Roman" w:cs="Times New Roman"/>
          <w:sz w:val="22"/>
          <w:szCs w:val="22"/>
        </w:rPr>
        <w:t xml:space="preserve">лицо, </w:t>
      </w:r>
      <w:r w:rsidR="005E5AA9" w:rsidRPr="000F32BE">
        <w:rPr>
          <w:rFonts w:ascii="Times New Roman" w:hAnsi="Times New Roman" w:cs="Times New Roman"/>
          <w:sz w:val="22"/>
          <w:szCs w:val="22"/>
        </w:rPr>
        <w:t>участвующее в долевом строительстве Объекта капитального строительства на условиях настоящего договора</w:t>
      </w:r>
      <w:r w:rsidRPr="000F32BE">
        <w:rPr>
          <w:rFonts w:ascii="Times New Roman" w:hAnsi="Times New Roman" w:cs="Times New Roman"/>
          <w:sz w:val="22"/>
          <w:szCs w:val="22"/>
        </w:rPr>
        <w:t>.</w:t>
      </w:r>
    </w:p>
    <w:p w14:paraId="6D8BF340" w14:textId="77777777" w:rsidR="00E3306C" w:rsidRPr="000F32BE" w:rsidRDefault="007578AE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2. </w:t>
      </w:r>
      <w:r w:rsidR="00A77ADF" w:rsidRPr="000F32BE">
        <w:rPr>
          <w:rFonts w:ascii="Times New Roman" w:hAnsi="Times New Roman" w:cs="Times New Roman"/>
          <w:b/>
          <w:i/>
          <w:sz w:val="22"/>
          <w:szCs w:val="22"/>
        </w:rPr>
        <w:t>Разрешение на строительство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- документ, являющийся основанием для строительства многоквартирного дома. </w:t>
      </w:r>
    </w:p>
    <w:p w14:paraId="2CFFC31B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Сведения о разрешении на строительство:</w:t>
      </w:r>
    </w:p>
    <w:p w14:paraId="6AECA92A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кем выдано: </w:t>
      </w:r>
      <w:r w:rsidR="00BF64CB" w:rsidRPr="000F32BE">
        <w:rPr>
          <w:rFonts w:ascii="Times New Roman" w:hAnsi="Times New Roman" w:cs="Times New Roman"/>
          <w:sz w:val="22"/>
          <w:szCs w:val="22"/>
        </w:rPr>
        <w:t>Департамент архитектуры и градостроительства администрации муниципального образования город Краснодар</w:t>
      </w:r>
      <w:r w:rsidRPr="000F32BE">
        <w:rPr>
          <w:rFonts w:ascii="Times New Roman" w:hAnsi="Times New Roman" w:cs="Times New Roman"/>
          <w:sz w:val="22"/>
          <w:szCs w:val="22"/>
        </w:rPr>
        <w:t>;</w:t>
      </w:r>
    </w:p>
    <w:p w14:paraId="14229F9B" w14:textId="77777777" w:rsidR="00A77ADF" w:rsidRPr="000F32BE" w:rsidRDefault="00E54999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дата выдачи:</w:t>
      </w:r>
      <w:r w:rsidR="002156BA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1637AB" w:rsidRPr="000F32BE">
        <w:rPr>
          <w:rFonts w:ascii="Times New Roman" w:hAnsi="Times New Roman" w:cs="Times New Roman"/>
          <w:sz w:val="22"/>
          <w:szCs w:val="22"/>
        </w:rPr>
        <w:t>31</w:t>
      </w:r>
      <w:r w:rsidR="00987BC6" w:rsidRPr="000F32BE">
        <w:rPr>
          <w:rFonts w:ascii="Times New Roman" w:hAnsi="Times New Roman" w:cs="Times New Roman"/>
          <w:sz w:val="22"/>
          <w:szCs w:val="22"/>
        </w:rPr>
        <w:t>.0</w:t>
      </w:r>
      <w:r w:rsidR="001637AB" w:rsidRPr="000F32BE">
        <w:rPr>
          <w:rFonts w:ascii="Times New Roman" w:hAnsi="Times New Roman" w:cs="Times New Roman"/>
          <w:sz w:val="22"/>
          <w:szCs w:val="22"/>
        </w:rPr>
        <w:t>1</w:t>
      </w:r>
      <w:r w:rsidR="00987BC6" w:rsidRPr="000F32BE">
        <w:rPr>
          <w:rFonts w:ascii="Times New Roman" w:hAnsi="Times New Roman" w:cs="Times New Roman"/>
          <w:sz w:val="22"/>
          <w:szCs w:val="22"/>
        </w:rPr>
        <w:t>.2</w:t>
      </w:r>
      <w:r w:rsidR="001637AB" w:rsidRPr="000F32BE">
        <w:rPr>
          <w:rFonts w:ascii="Times New Roman" w:hAnsi="Times New Roman" w:cs="Times New Roman"/>
          <w:sz w:val="22"/>
          <w:szCs w:val="22"/>
        </w:rPr>
        <w:t>020</w:t>
      </w:r>
      <w:r w:rsidR="00F8782D" w:rsidRPr="000F32BE">
        <w:rPr>
          <w:rFonts w:ascii="Times New Roman" w:hAnsi="Times New Roman" w:cs="Times New Roman"/>
          <w:sz w:val="22"/>
          <w:szCs w:val="22"/>
        </w:rPr>
        <w:t xml:space="preserve"> г.</w:t>
      </w:r>
      <w:r w:rsidR="00A77ADF" w:rsidRPr="000F32BE">
        <w:rPr>
          <w:rFonts w:ascii="Times New Roman" w:hAnsi="Times New Roman" w:cs="Times New Roman"/>
          <w:sz w:val="22"/>
          <w:szCs w:val="22"/>
        </w:rPr>
        <w:t>;</w:t>
      </w:r>
    </w:p>
    <w:p w14:paraId="0F51ADCA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номер: </w:t>
      </w:r>
      <w:r w:rsidR="00987BC6" w:rsidRPr="000F32BE">
        <w:rPr>
          <w:rFonts w:ascii="Times New Roman" w:hAnsi="Times New Roman" w:cs="Times New Roman"/>
          <w:sz w:val="22"/>
          <w:szCs w:val="22"/>
        </w:rPr>
        <w:t>№</w:t>
      </w:r>
      <w:r w:rsidR="001637AB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987BC6" w:rsidRPr="000F32BE">
        <w:rPr>
          <w:rFonts w:ascii="Times New Roman" w:hAnsi="Times New Roman" w:cs="Times New Roman"/>
          <w:sz w:val="22"/>
          <w:szCs w:val="22"/>
        </w:rPr>
        <w:t>23-</w:t>
      </w:r>
      <w:r w:rsidR="001637AB" w:rsidRPr="000F32BE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1637AB" w:rsidRPr="000F32BE">
        <w:rPr>
          <w:rFonts w:ascii="Times New Roman" w:hAnsi="Times New Roman" w:cs="Times New Roman"/>
          <w:sz w:val="22"/>
          <w:szCs w:val="22"/>
        </w:rPr>
        <w:t>23306000-5546</w:t>
      </w:r>
      <w:r w:rsidR="00987BC6" w:rsidRPr="000F32BE">
        <w:rPr>
          <w:rFonts w:ascii="Times New Roman" w:hAnsi="Times New Roman" w:cs="Times New Roman"/>
          <w:sz w:val="22"/>
          <w:szCs w:val="22"/>
        </w:rPr>
        <w:t>-20</w:t>
      </w:r>
      <w:r w:rsidR="001637AB" w:rsidRPr="000F32BE">
        <w:rPr>
          <w:rFonts w:ascii="Times New Roman" w:hAnsi="Times New Roman" w:cs="Times New Roman"/>
          <w:sz w:val="22"/>
          <w:szCs w:val="22"/>
        </w:rPr>
        <w:t>20</w:t>
      </w:r>
      <w:r w:rsidRPr="000F32BE">
        <w:rPr>
          <w:rFonts w:ascii="Times New Roman" w:hAnsi="Times New Roman" w:cs="Times New Roman"/>
          <w:sz w:val="22"/>
          <w:szCs w:val="22"/>
        </w:rPr>
        <w:t>.</w:t>
      </w:r>
    </w:p>
    <w:p w14:paraId="0F550CDA" w14:textId="77777777" w:rsidR="00820616" w:rsidRPr="000F32BE" w:rsidRDefault="00820616" w:rsidP="000F32BE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Приказ №284 от 05.07.2022г.</w:t>
      </w:r>
    </w:p>
    <w:p w14:paraId="4B84E5DD" w14:textId="77777777" w:rsidR="00C823DF" w:rsidRPr="000F32BE" w:rsidRDefault="007578AE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</w:t>
      </w:r>
      <w:r w:rsidR="001001E9" w:rsidRPr="000F32BE">
        <w:rPr>
          <w:rFonts w:ascii="Times New Roman" w:hAnsi="Times New Roman" w:cs="Times New Roman"/>
          <w:sz w:val="22"/>
          <w:szCs w:val="22"/>
        </w:rPr>
        <w:t xml:space="preserve">3. </w:t>
      </w:r>
      <w:r w:rsidR="00007BC7" w:rsidRPr="000F32BE">
        <w:rPr>
          <w:rFonts w:ascii="Times New Roman" w:hAnsi="Times New Roman" w:cs="Times New Roman"/>
          <w:sz w:val="22"/>
          <w:szCs w:val="22"/>
        </w:rPr>
        <w:t>З</w:t>
      </w:r>
      <w:r w:rsidR="001001E9" w:rsidRPr="000F32BE">
        <w:rPr>
          <w:rFonts w:ascii="Times New Roman" w:hAnsi="Times New Roman" w:cs="Times New Roman"/>
          <w:sz w:val="22"/>
          <w:szCs w:val="22"/>
        </w:rPr>
        <w:t>емельный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2C2431" w:rsidRPr="000F32BE">
        <w:rPr>
          <w:rFonts w:ascii="Times New Roman" w:hAnsi="Times New Roman" w:cs="Times New Roman"/>
          <w:sz w:val="22"/>
          <w:szCs w:val="22"/>
        </w:rPr>
        <w:t>участок, расположенный по адресу:</w:t>
      </w:r>
      <w:r w:rsidR="00007BC7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1637AB" w:rsidRPr="000F32BE">
        <w:rPr>
          <w:rFonts w:ascii="Times New Roman" w:hAnsi="Times New Roman" w:cs="Times New Roman"/>
          <w:sz w:val="22"/>
          <w:szCs w:val="22"/>
        </w:rPr>
        <w:t>Российская Федерация, Краснодарский край, городской округ город Краснодар, город Краснодар, ул. им. Героя Георгия Бочарникова, 2</w:t>
      </w:r>
      <w:r w:rsidR="002C2431" w:rsidRPr="000F32BE">
        <w:rPr>
          <w:rFonts w:ascii="Times New Roman" w:hAnsi="Times New Roman" w:cs="Times New Roman"/>
          <w:sz w:val="22"/>
          <w:szCs w:val="22"/>
        </w:rPr>
        <w:t>, с кадастровым (или условным) номером</w:t>
      </w:r>
      <w:r w:rsidR="00007BC7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5E5AA9" w:rsidRPr="000F32BE">
        <w:rPr>
          <w:rFonts w:ascii="Times New Roman" w:hAnsi="Times New Roman" w:cs="Times New Roman"/>
          <w:b/>
          <w:sz w:val="22"/>
          <w:szCs w:val="22"/>
        </w:rPr>
        <w:t>23:43:01</w:t>
      </w:r>
      <w:r w:rsidR="001637AB" w:rsidRPr="000F32BE">
        <w:rPr>
          <w:rFonts w:ascii="Times New Roman" w:hAnsi="Times New Roman" w:cs="Times New Roman"/>
          <w:b/>
          <w:sz w:val="22"/>
          <w:szCs w:val="22"/>
        </w:rPr>
        <w:t>43021</w:t>
      </w:r>
      <w:r w:rsidR="005E5AA9" w:rsidRPr="000F32BE">
        <w:rPr>
          <w:rFonts w:ascii="Times New Roman" w:hAnsi="Times New Roman" w:cs="Times New Roman"/>
          <w:b/>
          <w:sz w:val="22"/>
          <w:szCs w:val="22"/>
        </w:rPr>
        <w:t>:</w:t>
      </w:r>
      <w:r w:rsidR="001637AB" w:rsidRPr="000F32BE">
        <w:rPr>
          <w:rFonts w:ascii="Times New Roman" w:hAnsi="Times New Roman" w:cs="Times New Roman"/>
          <w:b/>
          <w:sz w:val="22"/>
          <w:szCs w:val="22"/>
        </w:rPr>
        <w:t>3553</w:t>
      </w:r>
      <w:r w:rsidR="00374A9E" w:rsidRPr="000F32BE">
        <w:rPr>
          <w:rFonts w:ascii="Times New Roman" w:hAnsi="Times New Roman" w:cs="Times New Roman"/>
          <w:sz w:val="22"/>
          <w:szCs w:val="22"/>
        </w:rPr>
        <w:t xml:space="preserve">, </w:t>
      </w:r>
      <w:r w:rsidR="00007BC7" w:rsidRPr="000F32BE">
        <w:rPr>
          <w:rFonts w:ascii="Times New Roman" w:hAnsi="Times New Roman" w:cs="Times New Roman"/>
          <w:sz w:val="22"/>
          <w:szCs w:val="22"/>
        </w:rPr>
        <w:t xml:space="preserve">принадлежит Застройщику на праве собственности на основании </w:t>
      </w:r>
      <w:r w:rsidR="001637AB" w:rsidRPr="000F32BE">
        <w:rPr>
          <w:rFonts w:ascii="Times New Roman" w:hAnsi="Times New Roman" w:cs="Times New Roman"/>
          <w:sz w:val="22"/>
          <w:szCs w:val="22"/>
        </w:rPr>
        <w:t>Договора купли-продажи земельного участка</w:t>
      </w:r>
      <w:r w:rsidR="00987BC6" w:rsidRPr="000F32BE">
        <w:rPr>
          <w:rFonts w:ascii="Times New Roman" w:hAnsi="Times New Roman" w:cs="Times New Roman"/>
          <w:sz w:val="22"/>
          <w:szCs w:val="22"/>
        </w:rPr>
        <w:t xml:space="preserve"> от </w:t>
      </w:r>
      <w:r w:rsidR="00DF623C" w:rsidRPr="000F32BE">
        <w:rPr>
          <w:rFonts w:ascii="Times New Roman" w:hAnsi="Times New Roman" w:cs="Times New Roman"/>
          <w:sz w:val="22"/>
          <w:szCs w:val="22"/>
        </w:rPr>
        <w:t>26</w:t>
      </w:r>
      <w:r w:rsidR="00987BC6" w:rsidRPr="000F32BE">
        <w:rPr>
          <w:rFonts w:ascii="Times New Roman" w:hAnsi="Times New Roman" w:cs="Times New Roman"/>
          <w:sz w:val="22"/>
          <w:szCs w:val="22"/>
        </w:rPr>
        <w:t>.</w:t>
      </w:r>
      <w:r w:rsidR="00DF623C" w:rsidRPr="000F32BE">
        <w:rPr>
          <w:rFonts w:ascii="Times New Roman" w:hAnsi="Times New Roman" w:cs="Times New Roman"/>
          <w:sz w:val="22"/>
          <w:szCs w:val="22"/>
        </w:rPr>
        <w:t>06</w:t>
      </w:r>
      <w:r w:rsidR="00987BC6" w:rsidRPr="000F32BE">
        <w:rPr>
          <w:rFonts w:ascii="Times New Roman" w:hAnsi="Times New Roman" w:cs="Times New Roman"/>
          <w:sz w:val="22"/>
          <w:szCs w:val="22"/>
        </w:rPr>
        <w:t>.201</w:t>
      </w:r>
      <w:r w:rsidR="00DF623C" w:rsidRPr="000F32BE">
        <w:rPr>
          <w:rFonts w:ascii="Times New Roman" w:hAnsi="Times New Roman" w:cs="Times New Roman"/>
          <w:sz w:val="22"/>
          <w:szCs w:val="22"/>
        </w:rPr>
        <w:t>9</w:t>
      </w:r>
      <w:r w:rsidR="00987BC6" w:rsidRPr="000F32BE">
        <w:rPr>
          <w:rFonts w:ascii="Times New Roman" w:hAnsi="Times New Roman" w:cs="Times New Roman"/>
          <w:sz w:val="22"/>
          <w:szCs w:val="22"/>
        </w:rPr>
        <w:t>г.</w:t>
      </w:r>
      <w:r w:rsidR="00DF623C" w:rsidRPr="000F32BE">
        <w:rPr>
          <w:rFonts w:ascii="Times New Roman" w:hAnsi="Times New Roman" w:cs="Times New Roman"/>
          <w:sz w:val="22"/>
          <w:szCs w:val="22"/>
        </w:rPr>
        <w:t>,</w:t>
      </w:r>
      <w:r w:rsidR="00987BC6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007BC7" w:rsidRPr="000F32BE">
        <w:rPr>
          <w:rFonts w:ascii="Times New Roman" w:hAnsi="Times New Roman" w:cs="Times New Roman"/>
          <w:sz w:val="22"/>
          <w:szCs w:val="22"/>
        </w:rPr>
        <w:t>номер р</w:t>
      </w:r>
      <w:r w:rsidR="003A447F" w:rsidRPr="000F32BE">
        <w:rPr>
          <w:rFonts w:ascii="Times New Roman" w:hAnsi="Times New Roman" w:cs="Times New Roman"/>
          <w:sz w:val="22"/>
          <w:szCs w:val="22"/>
        </w:rPr>
        <w:t xml:space="preserve">егистрационной записи </w:t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>23:43:0143021:3553</w:t>
      </w:r>
      <w:r w:rsidR="00987BC6" w:rsidRPr="000F32BE">
        <w:rPr>
          <w:rFonts w:ascii="Times New Roman" w:hAnsi="Times New Roman" w:cs="Times New Roman"/>
          <w:b/>
          <w:sz w:val="22"/>
          <w:szCs w:val="22"/>
        </w:rPr>
        <w:t>-23/001/2019-1</w:t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>4</w:t>
      </w:r>
      <w:r w:rsidR="00987BC6" w:rsidRPr="000F32BE">
        <w:rPr>
          <w:rFonts w:ascii="Times New Roman" w:hAnsi="Times New Roman" w:cs="Times New Roman"/>
          <w:b/>
          <w:sz w:val="22"/>
          <w:szCs w:val="22"/>
        </w:rPr>
        <w:t xml:space="preserve"> от 0</w:t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>1</w:t>
      </w:r>
      <w:r w:rsidR="00987BC6" w:rsidRPr="000F32BE">
        <w:rPr>
          <w:rFonts w:ascii="Times New Roman" w:hAnsi="Times New Roman" w:cs="Times New Roman"/>
          <w:b/>
          <w:sz w:val="22"/>
          <w:szCs w:val="22"/>
        </w:rPr>
        <w:t>.0</w:t>
      </w:r>
      <w:r w:rsidR="00DF623C" w:rsidRPr="000F32BE">
        <w:rPr>
          <w:rFonts w:ascii="Times New Roman" w:hAnsi="Times New Roman" w:cs="Times New Roman"/>
          <w:b/>
          <w:sz w:val="22"/>
          <w:szCs w:val="22"/>
        </w:rPr>
        <w:t>7</w:t>
      </w:r>
      <w:r w:rsidR="00987BC6" w:rsidRPr="000F32BE">
        <w:rPr>
          <w:rFonts w:ascii="Times New Roman" w:hAnsi="Times New Roman" w:cs="Times New Roman"/>
          <w:b/>
          <w:sz w:val="22"/>
          <w:szCs w:val="22"/>
        </w:rPr>
        <w:t xml:space="preserve">.2019г. </w:t>
      </w:r>
      <w:r w:rsidR="00007BC7" w:rsidRPr="000F32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733410" w14:textId="77777777" w:rsidR="00F33E99" w:rsidRPr="000F32BE" w:rsidRDefault="00F33E99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Указанный земельный участок находится в залоге у «Газпромбанк» (Акционерное общество)</w:t>
      </w:r>
      <w:r w:rsidR="00F2537F" w:rsidRPr="000F32BE">
        <w:rPr>
          <w:rFonts w:ascii="Times New Roman" w:hAnsi="Times New Roman" w:cs="Times New Roman"/>
          <w:sz w:val="22"/>
          <w:szCs w:val="22"/>
        </w:rPr>
        <w:t xml:space="preserve"> по Договору об ипотеке №0720-045-0000-К-З-1 от 04.12.2020</w:t>
      </w:r>
      <w:r w:rsidRPr="000F32BE">
        <w:rPr>
          <w:rFonts w:ascii="Times New Roman" w:hAnsi="Times New Roman" w:cs="Times New Roman"/>
          <w:sz w:val="22"/>
          <w:szCs w:val="22"/>
        </w:rPr>
        <w:t>,</w:t>
      </w:r>
      <w:r w:rsidR="00F2537F" w:rsidRPr="000F32BE">
        <w:rPr>
          <w:rFonts w:ascii="Times New Roman" w:hAnsi="Times New Roman" w:cs="Times New Roman"/>
          <w:sz w:val="22"/>
          <w:szCs w:val="22"/>
        </w:rPr>
        <w:t xml:space="preserve"> заключенного между «Газпромбанк» (Акционерное общество) и ООО «СЗ </w:t>
      </w:r>
      <w:proofErr w:type="spellStart"/>
      <w:r w:rsidR="00F2537F" w:rsidRPr="000F32BE">
        <w:rPr>
          <w:rFonts w:ascii="Times New Roman" w:hAnsi="Times New Roman" w:cs="Times New Roman"/>
          <w:sz w:val="22"/>
          <w:szCs w:val="22"/>
        </w:rPr>
        <w:t>ЮФОМегалит</w:t>
      </w:r>
      <w:proofErr w:type="spellEnd"/>
      <w:r w:rsidR="00F2537F" w:rsidRPr="000F32BE">
        <w:rPr>
          <w:rFonts w:ascii="Times New Roman" w:hAnsi="Times New Roman" w:cs="Times New Roman"/>
          <w:sz w:val="22"/>
          <w:szCs w:val="22"/>
        </w:rPr>
        <w:t>» в обеспечение исполнения обязательств последнего по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Pr="000F32BE">
        <w:rPr>
          <w:rFonts w:ascii="Times New Roman" w:eastAsia="Calibri" w:hAnsi="Times New Roman" w:cs="Times New Roman"/>
          <w:sz w:val="22"/>
          <w:szCs w:val="22"/>
          <w:lang w:eastAsia="en-US"/>
        </w:rPr>
        <w:t>Договору №0720-045-0000-К об открыти</w:t>
      </w:r>
      <w:r w:rsidR="00F2537F" w:rsidRPr="000F32BE">
        <w:rPr>
          <w:rFonts w:ascii="Times New Roman" w:eastAsia="Calibri" w:hAnsi="Times New Roman" w:cs="Times New Roman"/>
          <w:sz w:val="22"/>
          <w:szCs w:val="22"/>
          <w:lang w:eastAsia="en-US"/>
        </w:rPr>
        <w:t>и кредитной линии от 20.11.2020</w:t>
      </w:r>
      <w:r w:rsidRPr="000F32B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</w:p>
    <w:p w14:paraId="12A12F6B" w14:textId="77777777" w:rsidR="00A77ADF" w:rsidRPr="000F32BE" w:rsidRDefault="007578AE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4. </w:t>
      </w:r>
      <w:r w:rsidR="00A77ADF" w:rsidRPr="000F32BE">
        <w:rPr>
          <w:rFonts w:ascii="Times New Roman" w:hAnsi="Times New Roman" w:cs="Times New Roman"/>
          <w:b/>
          <w:i/>
          <w:sz w:val="22"/>
          <w:szCs w:val="22"/>
        </w:rPr>
        <w:t>Разрешение на ввод объекта в эксплуатацию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- документ, который удостоверяет выполнение строительства объекта капитального строительства в полном объеме </w:t>
      </w:r>
      <w:r w:rsidR="00DF623C" w:rsidRPr="000F32BE">
        <w:rPr>
          <w:rFonts w:ascii="Times New Roman" w:hAnsi="Times New Roman" w:cs="Times New Roman"/>
          <w:sz w:val="22"/>
          <w:szCs w:val="22"/>
        </w:rPr>
        <w:t>согласно разрешению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на строительство, соответствие построенного объекта капитального строительства градостроительному плану земельного участка и проектной документации.</w:t>
      </w:r>
    </w:p>
    <w:p w14:paraId="4CA4DB09" w14:textId="77777777" w:rsidR="00C11D40" w:rsidRPr="000F32BE" w:rsidRDefault="007578AE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>1.</w:t>
      </w:r>
      <w:r w:rsidR="00A77ADF" w:rsidRPr="000F32BE">
        <w:rPr>
          <w:rFonts w:ascii="Times New Roman" w:hAnsi="Times New Roman"/>
        </w:rPr>
        <w:t xml:space="preserve">5. </w:t>
      </w:r>
      <w:r w:rsidR="00A77ADF" w:rsidRPr="000F32BE">
        <w:rPr>
          <w:rFonts w:ascii="Times New Roman" w:hAnsi="Times New Roman"/>
          <w:b/>
          <w:i/>
        </w:rPr>
        <w:t>Многоквартирный дом (далее - "Дом")</w:t>
      </w:r>
      <w:r w:rsidR="00A77ADF" w:rsidRPr="000F32BE">
        <w:rPr>
          <w:rFonts w:ascii="Times New Roman" w:hAnsi="Times New Roman"/>
        </w:rPr>
        <w:t xml:space="preserve"> - жилой дом</w:t>
      </w:r>
      <w:r w:rsidR="00CD03CA" w:rsidRPr="000F32BE">
        <w:rPr>
          <w:rFonts w:ascii="Times New Roman" w:hAnsi="Times New Roman"/>
        </w:rPr>
        <w:t xml:space="preserve">, </w:t>
      </w:r>
      <w:r w:rsidR="00074FD8" w:rsidRPr="000F32BE">
        <w:rPr>
          <w:rFonts w:ascii="Times New Roman" w:hAnsi="Times New Roman"/>
        </w:rPr>
        <w:t>входящий в состав объекта «</w:t>
      </w:r>
      <w:r w:rsidR="00DF623C" w:rsidRPr="000F32BE">
        <w:rPr>
          <w:rFonts w:ascii="Times New Roman" w:hAnsi="Times New Roman"/>
        </w:rPr>
        <w:t>Многоквартирные жилые дома на земельном участке с кадастровым номером 23:43:0143021:3553 по ул. Героя Яцкова в г. Краснодаре</w:t>
      </w:r>
      <w:r w:rsidR="00074FD8" w:rsidRPr="000F32BE">
        <w:rPr>
          <w:rFonts w:ascii="Times New Roman" w:hAnsi="Times New Roman"/>
        </w:rPr>
        <w:t>»,</w:t>
      </w:r>
      <w:r w:rsidR="00013A5E" w:rsidRPr="000F32BE">
        <w:rPr>
          <w:rFonts w:ascii="Times New Roman" w:hAnsi="Times New Roman"/>
        </w:rPr>
        <w:t xml:space="preserve"> Жилой дом</w:t>
      </w:r>
      <w:r w:rsidR="00074FD8" w:rsidRPr="000F32BE">
        <w:rPr>
          <w:rFonts w:ascii="Times New Roman" w:hAnsi="Times New Roman"/>
        </w:rPr>
        <w:t xml:space="preserve"> </w:t>
      </w:r>
      <w:r w:rsidR="00013A5E" w:rsidRPr="000F32BE">
        <w:rPr>
          <w:rFonts w:ascii="Times New Roman" w:hAnsi="Times New Roman"/>
        </w:rPr>
        <w:t>Л</w:t>
      </w:r>
      <w:r w:rsidR="00074FD8" w:rsidRPr="000F32BE">
        <w:rPr>
          <w:rFonts w:ascii="Times New Roman" w:hAnsi="Times New Roman"/>
        </w:rPr>
        <w:t xml:space="preserve">итер 1, </w:t>
      </w:r>
      <w:r w:rsidR="00F359EE" w:rsidRPr="000F32BE">
        <w:rPr>
          <w:rFonts w:ascii="Times New Roman" w:hAnsi="Times New Roman"/>
        </w:rPr>
        <w:t>этажность:</w:t>
      </w:r>
      <w:r w:rsidR="00CD03CA" w:rsidRPr="000F32BE">
        <w:rPr>
          <w:rFonts w:ascii="Times New Roman" w:hAnsi="Times New Roman"/>
        </w:rPr>
        <w:t xml:space="preserve"> </w:t>
      </w:r>
      <w:r w:rsidR="00DF623C" w:rsidRPr="000F32BE">
        <w:rPr>
          <w:rFonts w:ascii="Times New Roman" w:hAnsi="Times New Roman"/>
        </w:rPr>
        <w:t>24</w:t>
      </w:r>
      <w:r w:rsidR="00CD03CA" w:rsidRPr="000F32BE">
        <w:rPr>
          <w:rFonts w:ascii="Times New Roman" w:hAnsi="Times New Roman"/>
        </w:rPr>
        <w:t xml:space="preserve"> этаж</w:t>
      </w:r>
      <w:r w:rsidR="00DF623C" w:rsidRPr="000F32BE">
        <w:rPr>
          <w:rFonts w:ascii="Times New Roman" w:hAnsi="Times New Roman"/>
        </w:rPr>
        <w:t>а</w:t>
      </w:r>
      <w:r w:rsidR="00A77ADF" w:rsidRPr="000F32BE">
        <w:rPr>
          <w:rFonts w:ascii="Times New Roman" w:hAnsi="Times New Roman"/>
        </w:rPr>
        <w:t>,</w:t>
      </w:r>
      <w:r w:rsidR="00F359EE" w:rsidRPr="000F32BE">
        <w:rPr>
          <w:rFonts w:ascii="Times New Roman" w:hAnsi="Times New Roman"/>
        </w:rPr>
        <w:t xml:space="preserve"> количество этажей: </w:t>
      </w:r>
      <w:r w:rsidR="00DF623C" w:rsidRPr="000F32BE">
        <w:rPr>
          <w:rFonts w:ascii="Times New Roman" w:hAnsi="Times New Roman"/>
        </w:rPr>
        <w:t>25</w:t>
      </w:r>
      <w:r w:rsidR="00F359EE" w:rsidRPr="000F32BE">
        <w:rPr>
          <w:rFonts w:ascii="Times New Roman" w:hAnsi="Times New Roman"/>
        </w:rPr>
        <w:t>,</w:t>
      </w:r>
      <w:r w:rsidR="00A77ADF" w:rsidRPr="000F32BE">
        <w:rPr>
          <w:rFonts w:ascii="Times New Roman" w:hAnsi="Times New Roman"/>
        </w:rPr>
        <w:t xml:space="preserve"> </w:t>
      </w:r>
      <w:r w:rsidR="00CD03CA" w:rsidRPr="000F32BE">
        <w:rPr>
          <w:rFonts w:ascii="Times New Roman" w:hAnsi="Times New Roman"/>
        </w:rPr>
        <w:t xml:space="preserve">общей площадью </w:t>
      </w:r>
      <w:r w:rsidR="00DF623C" w:rsidRPr="000F32BE">
        <w:rPr>
          <w:rFonts w:ascii="Times New Roman" w:hAnsi="Times New Roman"/>
        </w:rPr>
        <w:t>18027,60</w:t>
      </w:r>
      <w:r w:rsidR="005E5AA9" w:rsidRPr="000F32BE">
        <w:rPr>
          <w:rFonts w:ascii="Times New Roman" w:hAnsi="Times New Roman"/>
        </w:rPr>
        <w:t xml:space="preserve"> </w:t>
      </w:r>
      <w:r w:rsidR="00CD03CA" w:rsidRPr="000F32BE">
        <w:rPr>
          <w:rFonts w:ascii="Times New Roman" w:hAnsi="Times New Roman"/>
        </w:rPr>
        <w:t xml:space="preserve">кв.м., </w:t>
      </w:r>
      <w:r w:rsidR="00A77ADF" w:rsidRPr="000F32BE">
        <w:rPr>
          <w:rFonts w:ascii="Times New Roman" w:hAnsi="Times New Roman"/>
        </w:rPr>
        <w:t>который будет состоять из квартир</w:t>
      </w:r>
      <w:r w:rsidR="005E5AA9" w:rsidRPr="000F32BE">
        <w:rPr>
          <w:rFonts w:ascii="Times New Roman" w:hAnsi="Times New Roman"/>
        </w:rPr>
        <w:t>, нежилых помещений</w:t>
      </w:r>
      <w:r w:rsidR="00A77ADF" w:rsidRPr="000F32BE">
        <w:rPr>
          <w:rFonts w:ascii="Times New Roman" w:hAnsi="Times New Roman"/>
        </w:rPr>
        <w:t xml:space="preserve"> и общего имущества собственников таких квартир, строящийся с привлечением денежных средств Дольщика по адресу: </w:t>
      </w:r>
      <w:r w:rsidR="00614C50" w:rsidRPr="000F32BE">
        <w:rPr>
          <w:rFonts w:ascii="Times New Roman" w:hAnsi="Times New Roman"/>
        </w:rPr>
        <w:t>Российская Федерация, Краснодарский край, городской округ город Краснодар, город Краснодар, ул. им. Героя Георгия Бочарникова, 2</w:t>
      </w:r>
      <w:r w:rsidR="004F260B" w:rsidRPr="000F32BE">
        <w:rPr>
          <w:rFonts w:ascii="Times New Roman" w:hAnsi="Times New Roman"/>
        </w:rPr>
        <w:t>,</w:t>
      </w:r>
      <w:r w:rsidR="00CA1C0F" w:rsidRPr="000F32BE">
        <w:rPr>
          <w:rFonts w:ascii="Times New Roman" w:hAnsi="Times New Roman"/>
        </w:rPr>
        <w:t xml:space="preserve"> </w:t>
      </w:r>
      <w:r w:rsidR="0091535E" w:rsidRPr="000F32BE">
        <w:rPr>
          <w:rFonts w:ascii="Times New Roman" w:hAnsi="Times New Roman"/>
        </w:rPr>
        <w:t>на земельном участке с кадастровым номером</w:t>
      </w:r>
      <w:r w:rsidR="00007BC7" w:rsidRPr="000F32BE">
        <w:rPr>
          <w:rFonts w:ascii="Times New Roman" w:hAnsi="Times New Roman"/>
        </w:rPr>
        <w:t xml:space="preserve">: </w:t>
      </w:r>
      <w:r w:rsidR="00614C50" w:rsidRPr="000F32BE">
        <w:rPr>
          <w:rFonts w:ascii="Times New Roman" w:hAnsi="Times New Roman"/>
          <w:b/>
        </w:rPr>
        <w:t>23:43:0143021:3553</w:t>
      </w:r>
      <w:r w:rsidR="00CA1C0F" w:rsidRPr="000F32BE">
        <w:rPr>
          <w:rFonts w:ascii="Times New Roman" w:hAnsi="Times New Roman"/>
        </w:rPr>
        <w:t xml:space="preserve">, площадью </w:t>
      </w:r>
      <w:r w:rsidR="00614C50" w:rsidRPr="000F32BE">
        <w:rPr>
          <w:rFonts w:ascii="Times New Roman" w:hAnsi="Times New Roman"/>
        </w:rPr>
        <w:t>16882,0</w:t>
      </w:r>
      <w:r w:rsidR="00CA1C0F" w:rsidRPr="000F32BE">
        <w:rPr>
          <w:rFonts w:ascii="Times New Roman" w:hAnsi="Times New Roman"/>
        </w:rPr>
        <w:t xml:space="preserve"> кв.м.</w:t>
      </w:r>
      <w:r w:rsidR="00C11D40" w:rsidRPr="000F32BE">
        <w:rPr>
          <w:rFonts w:ascii="Times New Roman" w:hAnsi="Times New Roman"/>
        </w:rPr>
        <w:t xml:space="preserve"> Вид строящегося (создаваемого) объекта капитального строительства - многоквартирный жилой дом, назначение – жилое.</w:t>
      </w:r>
    </w:p>
    <w:p w14:paraId="6B73C6D4" w14:textId="43E46A66" w:rsidR="00A77ADF" w:rsidRPr="000F32BE" w:rsidRDefault="00C11D40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 xml:space="preserve">Материал наружных стен и каркаса объекта: </w:t>
      </w:r>
      <w:r w:rsidR="00614C50" w:rsidRPr="000F32BE">
        <w:rPr>
          <w:rFonts w:ascii="Times New Roman" w:hAnsi="Times New Roman"/>
        </w:rPr>
        <w:t>с монолитным железобетонным каркасом и стенами из мелкоштучных каменных материалов (кирпич, керамические камни, блоки и др.)</w:t>
      </w:r>
      <w:r w:rsidRPr="000F32BE">
        <w:rPr>
          <w:rFonts w:ascii="Times New Roman" w:hAnsi="Times New Roman"/>
        </w:rPr>
        <w:t xml:space="preserve">. Материал перекрытий: </w:t>
      </w:r>
      <w:r w:rsidR="00614C50" w:rsidRPr="000F32BE">
        <w:rPr>
          <w:rFonts w:ascii="Times New Roman" w:hAnsi="Times New Roman"/>
        </w:rPr>
        <w:t>Монолитные железобетонные</w:t>
      </w:r>
      <w:r w:rsidR="00C17C38" w:rsidRPr="000F32BE">
        <w:rPr>
          <w:rFonts w:ascii="Times New Roman" w:hAnsi="Times New Roman"/>
        </w:rPr>
        <w:t>. Класс энергоэффективности: «</w:t>
      </w:r>
      <w:r w:rsidR="00DE34EE" w:rsidRPr="000F32BE">
        <w:rPr>
          <w:rFonts w:ascii="Times New Roman" w:hAnsi="Times New Roman"/>
        </w:rPr>
        <w:t>Е</w:t>
      </w:r>
      <w:r w:rsidR="00C17C38" w:rsidRPr="000F32BE">
        <w:rPr>
          <w:rFonts w:ascii="Times New Roman" w:hAnsi="Times New Roman"/>
        </w:rPr>
        <w:t>» -</w:t>
      </w:r>
      <w:r w:rsidR="00F01731" w:rsidRPr="000F32BE">
        <w:rPr>
          <w:rFonts w:ascii="Times New Roman" w:hAnsi="Times New Roman"/>
        </w:rPr>
        <w:t>нормальный</w:t>
      </w:r>
      <w:r w:rsidR="00C17C38" w:rsidRPr="000F32BE">
        <w:rPr>
          <w:rFonts w:ascii="Times New Roman" w:hAnsi="Times New Roman"/>
        </w:rPr>
        <w:t xml:space="preserve">. </w:t>
      </w:r>
      <w:r w:rsidRPr="000F32BE">
        <w:rPr>
          <w:rFonts w:ascii="Times New Roman" w:hAnsi="Times New Roman"/>
        </w:rPr>
        <w:t>Сейсмостойкость: 7 баллов.</w:t>
      </w:r>
    </w:p>
    <w:p w14:paraId="539F95B2" w14:textId="77777777" w:rsidR="002A55CE" w:rsidRPr="000F32BE" w:rsidRDefault="007578AE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6. </w:t>
      </w:r>
      <w:r w:rsidR="00A77ADF" w:rsidRPr="000F32BE">
        <w:rPr>
          <w:rFonts w:ascii="Times New Roman" w:hAnsi="Times New Roman" w:cs="Times New Roman"/>
          <w:b/>
          <w:i/>
          <w:sz w:val="22"/>
          <w:szCs w:val="22"/>
        </w:rPr>
        <w:t>Объект долевого строительства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- жилое помещение - квартира, доля в общем имуществе многоквартирного дома, подлежащие передаче Дольщику после получения разрешения на ввод в эксплуатацию многоквартирного дома и входящие в состав указанного многоквартирного </w:t>
      </w:r>
      <w:r w:rsidR="00DE1C34" w:rsidRPr="000F32BE">
        <w:rPr>
          <w:rFonts w:ascii="Times New Roman" w:hAnsi="Times New Roman" w:cs="Times New Roman"/>
          <w:sz w:val="22"/>
          <w:szCs w:val="22"/>
        </w:rPr>
        <w:t>дома</w:t>
      </w:r>
      <w:r w:rsidR="00A77ADF" w:rsidRPr="000F32BE">
        <w:rPr>
          <w:rFonts w:ascii="Times New Roman" w:hAnsi="Times New Roman" w:cs="Times New Roman"/>
          <w:sz w:val="22"/>
          <w:szCs w:val="22"/>
        </w:rPr>
        <w:t>.</w:t>
      </w:r>
    </w:p>
    <w:p w14:paraId="2C3EB00C" w14:textId="77777777" w:rsidR="00B62395" w:rsidRPr="000F32BE" w:rsidRDefault="00B62395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Условия привлечения денежных средств участников долевого строительства: размещение денежных средств участников долевого строительства на счетах эскроу в порядке, предусмотренном </w:t>
      </w:r>
      <w:r w:rsidRPr="000F32BE">
        <w:rPr>
          <w:rFonts w:ascii="Times New Roman" w:hAnsi="Times New Roman" w:cs="Times New Roman"/>
          <w:sz w:val="22"/>
          <w:szCs w:val="22"/>
        </w:rPr>
        <w:lastRenderedPageBreak/>
        <w:t>статьей 15.4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7BF482CA" w14:textId="77777777" w:rsidR="00D0570B" w:rsidRPr="000F32BE" w:rsidRDefault="00D0570B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Эскроу-агент: «Газпромбанк» (Акционерное общество)</w:t>
      </w:r>
      <w:r w:rsidRPr="000F32BE">
        <w:rPr>
          <w:rFonts w:ascii="Times New Roman" w:hAnsi="Times New Roman" w:cs="Times New Roman"/>
          <w:spacing w:val="-1"/>
          <w:sz w:val="22"/>
          <w:szCs w:val="22"/>
        </w:rPr>
        <w:t xml:space="preserve">, ИНН </w:t>
      </w:r>
      <w:r w:rsidRPr="000F32BE">
        <w:rPr>
          <w:rFonts w:ascii="Times New Roman" w:hAnsi="Times New Roman" w:cs="Times New Roman"/>
          <w:sz w:val="22"/>
          <w:szCs w:val="22"/>
        </w:rPr>
        <w:t>7744001497</w:t>
      </w:r>
      <w:r w:rsidR="00CB32B2" w:rsidRPr="000F32BE">
        <w:rPr>
          <w:rFonts w:ascii="Times New Roman" w:hAnsi="Times New Roman" w:cs="Times New Roman"/>
          <w:spacing w:val="-1"/>
          <w:sz w:val="22"/>
          <w:szCs w:val="22"/>
        </w:rPr>
        <w:t>, ОГР</w:t>
      </w:r>
      <w:r w:rsidRPr="000F32BE">
        <w:rPr>
          <w:rFonts w:ascii="Times New Roman" w:hAnsi="Times New Roman" w:cs="Times New Roman"/>
          <w:spacing w:val="-1"/>
          <w:sz w:val="22"/>
          <w:szCs w:val="22"/>
        </w:rPr>
        <w:t xml:space="preserve">Н </w:t>
      </w:r>
      <w:r w:rsidRPr="000F32BE">
        <w:rPr>
          <w:rFonts w:ascii="Times New Roman" w:hAnsi="Times New Roman" w:cs="Times New Roman"/>
          <w:sz w:val="22"/>
          <w:szCs w:val="22"/>
        </w:rPr>
        <w:t>1027700167110 от 28.08.2002</w:t>
      </w:r>
      <w:r w:rsidRPr="000F32BE">
        <w:rPr>
          <w:rFonts w:ascii="Times New Roman" w:hAnsi="Times New Roman" w:cs="Times New Roman"/>
          <w:spacing w:val="-1"/>
          <w:sz w:val="22"/>
          <w:szCs w:val="22"/>
        </w:rPr>
        <w:t>, являющемся кредитной организацией по законодательству Российской Федерации, Генеральная лицензия Банка России на осуществление банковских операций №354 от 29.12.2014 года, Юридический адрес: 117420, г. Москва, ул. Наметкина, д.16., к. 1</w:t>
      </w:r>
      <w:r w:rsidRPr="000F32BE">
        <w:rPr>
          <w:rFonts w:ascii="Times New Roman" w:hAnsi="Times New Roman" w:cs="Times New Roman"/>
          <w:sz w:val="22"/>
          <w:szCs w:val="22"/>
        </w:rPr>
        <w:t>.</w:t>
      </w:r>
      <w:r w:rsidRPr="000F32BE">
        <w:rPr>
          <w:rFonts w:ascii="Times New Roman" w:hAnsi="Times New Roman" w:cs="Times New Roman"/>
          <w:spacing w:val="-1"/>
          <w:sz w:val="22"/>
          <w:szCs w:val="22"/>
        </w:rPr>
        <w:t xml:space="preserve">, к/счет </w:t>
      </w:r>
      <w:r w:rsidRPr="000F32BE">
        <w:rPr>
          <w:rFonts w:ascii="Times New Roman" w:hAnsi="Times New Roman" w:cs="Times New Roman"/>
          <w:sz w:val="22"/>
          <w:szCs w:val="22"/>
        </w:rPr>
        <w:t>30101810200000000823 в Главном управлении Центрального банка Российской Федерации по Центральному федеральному округу г. Москва (сокращенное наименование: «ГУ Банка России по ЦФО»)</w:t>
      </w:r>
      <w:r w:rsidRPr="000F32BE">
        <w:rPr>
          <w:rFonts w:ascii="Times New Roman" w:hAnsi="Times New Roman" w:cs="Times New Roman"/>
          <w:spacing w:val="-1"/>
          <w:sz w:val="22"/>
          <w:szCs w:val="22"/>
        </w:rPr>
        <w:t xml:space="preserve">, адрес электронной почты </w:t>
      </w:r>
      <w:hyperlink r:id="rId8" w:history="1">
        <w:r w:rsidRPr="000F32BE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mailbox@gazprombank.ru</w:t>
        </w:r>
      </w:hyperlink>
      <w:r w:rsidRPr="000F32BE">
        <w:rPr>
          <w:rFonts w:ascii="Times New Roman" w:hAnsi="Times New Roman" w:cs="Times New Roman"/>
          <w:spacing w:val="-1"/>
          <w:sz w:val="22"/>
          <w:szCs w:val="22"/>
        </w:rPr>
        <w:t xml:space="preserve">, телефон </w:t>
      </w:r>
      <w:r w:rsidRPr="000F32BE">
        <w:rPr>
          <w:rFonts w:ascii="Times New Roman" w:hAnsi="Times New Roman" w:cs="Times New Roman"/>
          <w:sz w:val="22"/>
          <w:szCs w:val="22"/>
        </w:rPr>
        <w:t>+7 (495) 913-7474.</w:t>
      </w:r>
    </w:p>
    <w:p w14:paraId="39920050" w14:textId="77777777" w:rsidR="00E3306C" w:rsidRPr="000F32BE" w:rsidRDefault="007578AE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6.1. </w:t>
      </w:r>
      <w:r w:rsidR="000D10A3" w:rsidRPr="000F32BE">
        <w:rPr>
          <w:rFonts w:ascii="Times New Roman" w:hAnsi="Times New Roman" w:cs="Times New Roman"/>
          <w:b/>
          <w:i/>
          <w:sz w:val="22"/>
          <w:szCs w:val="22"/>
          <w:u w:val="single"/>
        </w:rPr>
        <w:t>Объектом долевого строительства по настоящему договору явля</w:t>
      </w:r>
      <w:r w:rsidR="00934520" w:rsidRPr="000F32BE">
        <w:rPr>
          <w:rFonts w:ascii="Times New Roman" w:hAnsi="Times New Roman" w:cs="Times New Roman"/>
          <w:b/>
          <w:i/>
          <w:sz w:val="22"/>
          <w:szCs w:val="22"/>
          <w:u w:val="single"/>
        </w:rPr>
        <w:t>ется</w:t>
      </w:r>
      <w:r w:rsidR="000D10A3" w:rsidRPr="000F32BE">
        <w:rPr>
          <w:rFonts w:ascii="Times New Roman" w:hAnsi="Times New Roman" w:cs="Times New Roman"/>
          <w:b/>
          <w:i/>
          <w:sz w:val="22"/>
          <w:szCs w:val="22"/>
          <w:u w:val="single"/>
        </w:rPr>
        <w:t>:</w:t>
      </w:r>
    </w:p>
    <w:p w14:paraId="3122BE07" w14:textId="77777777" w:rsidR="00F16A62" w:rsidRPr="000F32BE" w:rsidRDefault="00F16A62" w:rsidP="000F32B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Квартира, строительный номер -, этаж – , Литер-</w:t>
      </w:r>
      <w:r w:rsidR="00F01731" w:rsidRPr="000F32BE">
        <w:rPr>
          <w:rFonts w:ascii="Times New Roman" w:hAnsi="Times New Roman" w:cs="Times New Roman"/>
          <w:b/>
          <w:sz w:val="22"/>
          <w:szCs w:val="22"/>
        </w:rPr>
        <w:t>1</w:t>
      </w:r>
      <w:r w:rsidRPr="000F32BE">
        <w:rPr>
          <w:rFonts w:ascii="Times New Roman" w:hAnsi="Times New Roman" w:cs="Times New Roman"/>
          <w:b/>
          <w:sz w:val="22"/>
          <w:szCs w:val="22"/>
        </w:rPr>
        <w:t xml:space="preserve">, блок секция - ,  жилых комнат - , </w:t>
      </w:r>
    </w:p>
    <w:p w14:paraId="1CE0D887" w14:textId="77777777" w:rsidR="00F16A62" w:rsidRPr="000F32BE" w:rsidRDefault="00F16A62" w:rsidP="000F32B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 xml:space="preserve">проектная площадь: </w:t>
      </w:r>
    </w:p>
    <w:p w14:paraId="78DF7F8B" w14:textId="77777777" w:rsidR="00F16A62" w:rsidRPr="000F32BE" w:rsidRDefault="00F16A62" w:rsidP="000F32B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общая площадь квартиры, без учета площади лоджии и/или балкона –  кв. м.,</w:t>
      </w:r>
    </w:p>
    <w:p w14:paraId="312CE2CB" w14:textId="77777777" w:rsidR="00F16A62" w:rsidRPr="000F32BE" w:rsidRDefault="00F16A62" w:rsidP="000F32B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приведенная площадь квартиры с учетом понижающего коэффициента площади лоджии– кв. м.,</w:t>
      </w:r>
    </w:p>
    <w:p w14:paraId="220563C9" w14:textId="77777777" w:rsidR="00F16A62" w:rsidRPr="000F32BE" w:rsidRDefault="00F16A62" w:rsidP="000F32B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жилая площадь комнаты 1 – кв. м.</w:t>
      </w:r>
    </w:p>
    <w:p w14:paraId="43D1C7EC" w14:textId="77777777" w:rsidR="00F16A62" w:rsidRPr="000F32BE" w:rsidRDefault="00F16A62" w:rsidP="000F32B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0F32BE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площадь кухни –  кв. м.</w:t>
      </w:r>
    </w:p>
    <w:p w14:paraId="61EF8186" w14:textId="77777777" w:rsidR="00F16A62" w:rsidRPr="000F32BE" w:rsidRDefault="00F16A62" w:rsidP="000F32B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0F32BE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площадь коридора –  кв. м. </w:t>
      </w:r>
    </w:p>
    <w:p w14:paraId="3C48D4E3" w14:textId="77777777" w:rsidR="00F16A62" w:rsidRPr="000F32BE" w:rsidRDefault="00F16A62" w:rsidP="000F32B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0F32BE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площадь санузла –  кв. м. </w:t>
      </w:r>
    </w:p>
    <w:p w14:paraId="511BCED2" w14:textId="77777777" w:rsidR="00F16A62" w:rsidRPr="000F32BE" w:rsidRDefault="00F16A62" w:rsidP="000F32B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 xml:space="preserve">площадь лоджии и/или балкона с учетом понижающего коэффициента 0,5 / 0,3 -  кв.м.   </w:t>
      </w:r>
    </w:p>
    <w:p w14:paraId="32DA3DA2" w14:textId="77777777" w:rsidR="00CA1C0F" w:rsidRPr="000F32BE" w:rsidRDefault="00347144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 xml:space="preserve">расположенная в жилом доме по адресу: </w:t>
      </w:r>
      <w:r w:rsidR="00614C50" w:rsidRPr="000F32BE">
        <w:rPr>
          <w:rFonts w:ascii="Times New Roman" w:hAnsi="Times New Roman" w:cs="Times New Roman"/>
          <w:sz w:val="22"/>
          <w:szCs w:val="22"/>
        </w:rPr>
        <w:t>Российская Федерация, Краснодарский край, городской округ город Краснодар, город Краснодар, ул. им. Героя Георгия Бочарникова, 2</w:t>
      </w:r>
      <w:r w:rsidR="00007BC7" w:rsidRPr="000F32BE">
        <w:rPr>
          <w:rFonts w:ascii="Times New Roman" w:hAnsi="Times New Roman" w:cs="Times New Roman"/>
          <w:sz w:val="22"/>
          <w:szCs w:val="22"/>
        </w:rPr>
        <w:t>.</w:t>
      </w:r>
    </w:p>
    <w:p w14:paraId="797B468A" w14:textId="77777777" w:rsidR="00934520" w:rsidRPr="000F32BE" w:rsidRDefault="00934520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Объект долевого строительства именуется далее «</w:t>
      </w:r>
      <w:r w:rsidR="001A6FC0" w:rsidRPr="000F32BE">
        <w:rPr>
          <w:rFonts w:ascii="Times New Roman" w:hAnsi="Times New Roman" w:cs="Times New Roman"/>
          <w:sz w:val="22"/>
          <w:szCs w:val="22"/>
        </w:rPr>
        <w:t>Квартира</w:t>
      </w:r>
      <w:r w:rsidR="00466DB0" w:rsidRPr="000F32BE">
        <w:rPr>
          <w:rFonts w:ascii="Times New Roman" w:hAnsi="Times New Roman" w:cs="Times New Roman"/>
          <w:sz w:val="22"/>
          <w:szCs w:val="22"/>
        </w:rPr>
        <w:t>, Объект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>».</w:t>
      </w:r>
    </w:p>
    <w:p w14:paraId="094E2268" w14:textId="77777777" w:rsidR="00466DB0" w:rsidRPr="000F32BE" w:rsidRDefault="00466DB0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Местоположение объекта долевого строительства на плане дома указано в Приложении №1 к настоящему договору и является его неотъемлемой частью.</w:t>
      </w:r>
    </w:p>
    <w:p w14:paraId="158AB671" w14:textId="77777777" w:rsidR="00466DB0" w:rsidRPr="000F32BE" w:rsidRDefault="00466DB0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47"/>
      <w:bookmarkStart w:id="1" w:name="_Hlk78379524"/>
      <w:bookmarkEnd w:id="0"/>
      <w:r w:rsidRPr="000F32BE">
        <w:rPr>
          <w:rFonts w:ascii="Times New Roman" w:hAnsi="Times New Roman" w:cs="Times New Roman"/>
          <w:sz w:val="22"/>
          <w:szCs w:val="22"/>
        </w:rPr>
        <w:t>1.6.2.</w:t>
      </w:r>
      <w:r w:rsidRPr="000F32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C7AD0" w:rsidRPr="000F32BE">
        <w:rPr>
          <w:rFonts w:ascii="Times New Roman" w:hAnsi="Times New Roman" w:cs="Times New Roman"/>
          <w:b/>
          <w:sz w:val="22"/>
          <w:szCs w:val="22"/>
        </w:rPr>
        <w:t>Проектная приведенная площадь</w:t>
      </w:r>
      <w:r w:rsidR="005C7AD0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5C7AD0" w:rsidRPr="000F32BE">
        <w:rPr>
          <w:rFonts w:ascii="Times New Roman" w:hAnsi="Times New Roman" w:cs="Times New Roman"/>
          <w:b/>
          <w:sz w:val="22"/>
          <w:szCs w:val="22"/>
        </w:rPr>
        <w:t>Объекта долевого строительства</w:t>
      </w:r>
      <w:r w:rsidR="005C7AD0" w:rsidRPr="000F32BE">
        <w:rPr>
          <w:rFonts w:ascii="Times New Roman" w:hAnsi="Times New Roman" w:cs="Times New Roman"/>
          <w:sz w:val="22"/>
          <w:szCs w:val="22"/>
        </w:rPr>
        <w:t xml:space="preserve"> – определенная в соответствии с проектной документацией Застройщика на дату подписания настоящего Договора, указанная в пункте 1.6.1. настоящего Договора, площадь Объекта долевого строительства, по соглашению Сторон, являющаяся суммой общей площади квартиры (без учета площади холодных помещений - лоджий и/или балконов) и общей площади холодных помещений - лоджий и/или балконов (с применением к ним понижающего коэффициента 0,5 и/или 0,3 соответственно), взятая Сторонами за основу для определения стоимости Объекта долевого строительства на момент подписания настоящего Договора</w:t>
      </w:r>
      <w:r w:rsidRPr="000F32B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585CB8B" w14:textId="77777777" w:rsidR="00E9195F" w:rsidRPr="000F32BE" w:rsidRDefault="00E9195F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1.6.3</w:t>
      </w:r>
      <w:r w:rsidR="005C7AD0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5C7AD0" w:rsidRPr="000F32BE">
        <w:rPr>
          <w:rFonts w:ascii="Times New Roman" w:hAnsi="Times New Roman" w:cs="Times New Roman"/>
          <w:b/>
          <w:sz w:val="22"/>
          <w:szCs w:val="22"/>
        </w:rPr>
        <w:t>Фактическая приведенная площадь Объекта долевого строительства</w:t>
      </w:r>
      <w:r w:rsidR="005C7AD0" w:rsidRPr="000F32BE">
        <w:rPr>
          <w:rFonts w:ascii="Times New Roman" w:hAnsi="Times New Roman" w:cs="Times New Roman"/>
          <w:sz w:val="22"/>
          <w:szCs w:val="22"/>
        </w:rPr>
        <w:t xml:space="preserve"> – установленная уполномоченным органом государственного учета в порядке, предусмотренном действующим законодательством Российской Федерации, и определенная в соответствии с техническим планом, площадь Объекта долевого строительства, по соглашению Сторон, являющаяся суммой общей площади квартиры (без учета площади холодных помещений - лоджий и/или балконов) и общей площади холодных помещений - лоджий и/или балконов (с применением к ним понижающего коэффициента 0,5 и/или 0,3 соответственно), применяемая Сторонами для определения стоимости Объекта долевого строительства по завершении строительства и проведения взаиморасчетов в порядке, предусмотренном разделом 4 настоящего Договора.</w:t>
      </w:r>
      <w:r w:rsidRPr="000F32BE">
        <w:rPr>
          <w:rFonts w:ascii="Times New Roman" w:hAnsi="Times New Roman" w:cs="Times New Roman"/>
          <w:sz w:val="22"/>
          <w:szCs w:val="22"/>
        </w:rPr>
        <w:t xml:space="preserve">. </w:t>
      </w:r>
    </w:p>
    <w:bookmarkEnd w:id="1"/>
    <w:p w14:paraId="78DE59B3" w14:textId="77777777" w:rsidR="00A77ADF" w:rsidRPr="000F32BE" w:rsidRDefault="007578AE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</w:t>
      </w:r>
      <w:r w:rsidR="00A77ADF" w:rsidRPr="000F32BE">
        <w:rPr>
          <w:rFonts w:ascii="Times New Roman" w:hAnsi="Times New Roman" w:cs="Times New Roman"/>
          <w:sz w:val="22"/>
          <w:szCs w:val="22"/>
        </w:rPr>
        <w:t>6.</w:t>
      </w:r>
      <w:r w:rsidR="005C7AD0" w:rsidRPr="000F32BE">
        <w:rPr>
          <w:rFonts w:ascii="Times New Roman" w:hAnsi="Times New Roman" w:cs="Times New Roman"/>
          <w:sz w:val="22"/>
          <w:szCs w:val="22"/>
        </w:rPr>
        <w:t>4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. </w:t>
      </w:r>
      <w:r w:rsidR="00A77ADF" w:rsidRPr="000F32BE">
        <w:rPr>
          <w:rFonts w:ascii="Times New Roman" w:hAnsi="Times New Roman" w:cs="Times New Roman"/>
          <w:b/>
          <w:sz w:val="22"/>
          <w:szCs w:val="22"/>
        </w:rPr>
        <w:t xml:space="preserve">Доля в общем имуществе многоквартирного дома, подлежащая передаче </w:t>
      </w:r>
      <w:r w:rsidR="00D505D4" w:rsidRPr="000F32BE">
        <w:rPr>
          <w:rFonts w:ascii="Times New Roman" w:hAnsi="Times New Roman" w:cs="Times New Roman"/>
          <w:b/>
          <w:sz w:val="22"/>
          <w:szCs w:val="22"/>
        </w:rPr>
        <w:t xml:space="preserve">Участнику долевого строительства </w:t>
      </w:r>
      <w:r w:rsidR="00A77ADF" w:rsidRPr="000F32BE">
        <w:rPr>
          <w:rFonts w:ascii="Times New Roman" w:hAnsi="Times New Roman" w:cs="Times New Roman"/>
          <w:b/>
          <w:sz w:val="22"/>
          <w:szCs w:val="22"/>
        </w:rPr>
        <w:t>после получения разрешения на ввод в эксплуатацию многоквартирного дома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- доля в праве собственности на общее имущество многоквартирного дома, которая будет неотделимо принадлежать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Участнику долевого строительства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как собственнику квартир в многоквартирном доме на праве общей долевой собственности.</w:t>
      </w:r>
    </w:p>
    <w:p w14:paraId="05242FCD" w14:textId="77777777" w:rsidR="00A77ADF" w:rsidRPr="000F32BE" w:rsidRDefault="007578AE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1.</w:t>
      </w:r>
      <w:r w:rsidR="00A77ADF" w:rsidRPr="000F32BE">
        <w:rPr>
          <w:rFonts w:ascii="Times New Roman" w:hAnsi="Times New Roman" w:cs="Times New Roman"/>
          <w:sz w:val="22"/>
          <w:szCs w:val="22"/>
        </w:rPr>
        <w:t>6.</w:t>
      </w:r>
      <w:r w:rsidR="005C7AD0" w:rsidRPr="000F32BE">
        <w:rPr>
          <w:rFonts w:ascii="Times New Roman" w:hAnsi="Times New Roman" w:cs="Times New Roman"/>
          <w:sz w:val="22"/>
          <w:szCs w:val="22"/>
        </w:rPr>
        <w:t>5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. </w:t>
      </w:r>
      <w:r w:rsidR="00A77ADF" w:rsidRPr="000F32BE">
        <w:rPr>
          <w:rFonts w:ascii="Times New Roman" w:hAnsi="Times New Roman" w:cs="Times New Roman"/>
          <w:b/>
          <w:sz w:val="22"/>
          <w:szCs w:val="22"/>
        </w:rPr>
        <w:t>Общее имущество многоквартирного дома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- входящие в состав указанного многоквартирного дома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 (далее - общее имущество в многоквартирном доме). Границы и размер земельного </w:t>
      </w:r>
      <w:r w:rsidR="00A77ADF" w:rsidRPr="000F32BE">
        <w:rPr>
          <w:rFonts w:ascii="Times New Roman" w:hAnsi="Times New Roman" w:cs="Times New Roman"/>
          <w:sz w:val="22"/>
          <w:szCs w:val="22"/>
        </w:rPr>
        <w:lastRenderedPageBreak/>
        <w:t xml:space="preserve">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 </w:t>
      </w:r>
    </w:p>
    <w:p w14:paraId="584A840B" w14:textId="77777777" w:rsidR="00614C50" w:rsidRPr="000F32BE" w:rsidRDefault="00614C50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DB87928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330EA7" w:rsidRPr="000F32BE">
        <w:rPr>
          <w:rFonts w:ascii="Times New Roman" w:hAnsi="Times New Roman" w:cs="Times New Roman"/>
          <w:b/>
          <w:sz w:val="22"/>
          <w:szCs w:val="22"/>
        </w:rPr>
        <w:t>ЮРИДИЧЕСКИЕ ОСНОВАНИЯ ЗАКЛЮЧЕНИЯ ДОГОВОРА</w:t>
      </w:r>
      <w:r w:rsidRPr="000F32BE">
        <w:rPr>
          <w:rFonts w:ascii="Times New Roman" w:hAnsi="Times New Roman" w:cs="Times New Roman"/>
          <w:b/>
          <w:sz w:val="22"/>
          <w:szCs w:val="22"/>
        </w:rPr>
        <w:t>.</w:t>
      </w:r>
    </w:p>
    <w:p w14:paraId="690CC13B" w14:textId="77777777" w:rsidR="00A77ADF" w:rsidRPr="000F32BE" w:rsidRDefault="00A77ADF" w:rsidP="000F32B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СРОКИ ПЕРЕДАЧИ И ПРИНЯТИЯ КВАРТИРЫ</w:t>
      </w:r>
    </w:p>
    <w:p w14:paraId="295DDC23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2.1. При заключении настоящего Договора Застройщик подтверждает свои права следующими документами:</w:t>
      </w:r>
    </w:p>
    <w:p w14:paraId="10D2ED2E" w14:textId="77777777" w:rsidR="00BF29BE" w:rsidRPr="000F32BE" w:rsidRDefault="00F22F31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</w:t>
      </w:r>
      <w:r w:rsidR="00A77ADF" w:rsidRPr="000F32BE">
        <w:rPr>
          <w:rFonts w:ascii="Times New Roman" w:hAnsi="Times New Roman" w:cs="Times New Roman"/>
          <w:sz w:val="22"/>
          <w:szCs w:val="22"/>
        </w:rPr>
        <w:t>действующее разрешение на строительство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C82C0D" w:rsidRPr="000F32BE">
        <w:rPr>
          <w:rFonts w:ascii="Times New Roman" w:hAnsi="Times New Roman" w:cs="Times New Roman"/>
          <w:sz w:val="22"/>
          <w:szCs w:val="22"/>
        </w:rPr>
        <w:t>от</w:t>
      </w:r>
      <w:r w:rsidR="00F8782D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614C50" w:rsidRPr="000F32BE">
        <w:rPr>
          <w:rFonts w:ascii="Times New Roman" w:hAnsi="Times New Roman" w:cs="Times New Roman"/>
          <w:sz w:val="22"/>
          <w:szCs w:val="22"/>
        </w:rPr>
        <w:t>31</w:t>
      </w:r>
      <w:r w:rsidR="00330EA7" w:rsidRPr="000F32BE">
        <w:rPr>
          <w:rFonts w:ascii="Times New Roman" w:hAnsi="Times New Roman" w:cs="Times New Roman"/>
          <w:sz w:val="22"/>
          <w:szCs w:val="22"/>
        </w:rPr>
        <w:t>.0</w:t>
      </w:r>
      <w:r w:rsidR="00614C50" w:rsidRPr="000F32BE">
        <w:rPr>
          <w:rFonts w:ascii="Times New Roman" w:hAnsi="Times New Roman" w:cs="Times New Roman"/>
          <w:sz w:val="22"/>
          <w:szCs w:val="22"/>
        </w:rPr>
        <w:t>1</w:t>
      </w:r>
      <w:r w:rsidR="00330EA7" w:rsidRPr="000F32BE">
        <w:rPr>
          <w:rFonts w:ascii="Times New Roman" w:hAnsi="Times New Roman" w:cs="Times New Roman"/>
          <w:sz w:val="22"/>
          <w:szCs w:val="22"/>
        </w:rPr>
        <w:t>.20</w:t>
      </w:r>
      <w:r w:rsidR="00614C50" w:rsidRPr="000F32BE">
        <w:rPr>
          <w:rFonts w:ascii="Times New Roman" w:hAnsi="Times New Roman" w:cs="Times New Roman"/>
          <w:sz w:val="22"/>
          <w:szCs w:val="22"/>
        </w:rPr>
        <w:t>20</w:t>
      </w:r>
      <w:r w:rsidR="00F8782D" w:rsidRPr="000F32BE">
        <w:rPr>
          <w:rFonts w:ascii="Times New Roman" w:hAnsi="Times New Roman" w:cs="Times New Roman"/>
          <w:sz w:val="22"/>
          <w:szCs w:val="22"/>
        </w:rPr>
        <w:t xml:space="preserve"> г.</w:t>
      </w:r>
      <w:r w:rsidRPr="000F32BE">
        <w:rPr>
          <w:rFonts w:ascii="Times New Roman" w:hAnsi="Times New Roman" w:cs="Times New Roman"/>
          <w:sz w:val="22"/>
          <w:szCs w:val="22"/>
        </w:rPr>
        <w:t xml:space="preserve">, выданное </w:t>
      </w:r>
      <w:r w:rsidR="00BF64CB" w:rsidRPr="000F32BE">
        <w:rPr>
          <w:rFonts w:ascii="Times New Roman" w:hAnsi="Times New Roman" w:cs="Times New Roman"/>
          <w:sz w:val="22"/>
          <w:szCs w:val="22"/>
        </w:rPr>
        <w:t xml:space="preserve">Департаментом архитектуры и градостроительства администрации муниципального образования город Краснодар, № </w:t>
      </w:r>
      <w:r w:rsidR="00614C50" w:rsidRPr="000F32BE">
        <w:rPr>
          <w:rFonts w:ascii="Times New Roman" w:hAnsi="Times New Roman" w:cs="Times New Roman"/>
          <w:sz w:val="22"/>
          <w:szCs w:val="22"/>
        </w:rPr>
        <w:t>23-</w:t>
      </w:r>
      <w:r w:rsidR="00614C50" w:rsidRPr="000F32BE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614C50" w:rsidRPr="000F32BE">
        <w:rPr>
          <w:rFonts w:ascii="Times New Roman" w:hAnsi="Times New Roman" w:cs="Times New Roman"/>
          <w:sz w:val="22"/>
          <w:szCs w:val="22"/>
        </w:rPr>
        <w:t>23306000-5546-2020</w:t>
      </w:r>
      <w:r w:rsidR="00886F04" w:rsidRPr="000F32BE">
        <w:rPr>
          <w:rFonts w:ascii="Times New Roman" w:hAnsi="Times New Roman" w:cs="Times New Roman"/>
          <w:sz w:val="22"/>
          <w:szCs w:val="22"/>
        </w:rPr>
        <w:t>.</w:t>
      </w:r>
    </w:p>
    <w:p w14:paraId="706C4846" w14:textId="493262E0" w:rsidR="00820616" w:rsidRPr="000F32BE" w:rsidRDefault="00820616" w:rsidP="000F32BE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-Приказ №284 от 05.07.2022г.</w:t>
      </w:r>
    </w:p>
    <w:p w14:paraId="06E1B59C" w14:textId="77777777" w:rsidR="00A77ADF" w:rsidRPr="000F32BE" w:rsidRDefault="00F22F31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</w:t>
      </w:r>
      <w:r w:rsidR="00E44A22" w:rsidRPr="000F32BE">
        <w:rPr>
          <w:rFonts w:ascii="Times New Roman" w:hAnsi="Times New Roman" w:cs="Times New Roman"/>
          <w:sz w:val="22"/>
          <w:szCs w:val="22"/>
        </w:rPr>
        <w:t xml:space="preserve">проектная декларация </w:t>
      </w:r>
      <w:r w:rsidR="00A77ADF" w:rsidRPr="000F32BE">
        <w:rPr>
          <w:rFonts w:ascii="Times New Roman" w:hAnsi="Times New Roman" w:cs="Times New Roman"/>
          <w:sz w:val="22"/>
          <w:szCs w:val="22"/>
        </w:rPr>
        <w:t>опубликованная и размещенная</w:t>
      </w:r>
      <w:r w:rsidR="00934520" w:rsidRPr="000F32BE">
        <w:rPr>
          <w:rFonts w:ascii="Times New Roman" w:hAnsi="Times New Roman" w:cs="Times New Roman"/>
          <w:sz w:val="22"/>
          <w:szCs w:val="22"/>
        </w:rPr>
        <w:t xml:space="preserve"> на интернет сайте </w:t>
      </w:r>
      <w:r w:rsidR="00957428" w:rsidRPr="000F32BE">
        <w:rPr>
          <w:rFonts w:ascii="Times New Roman" w:hAnsi="Times New Roman" w:cs="Times New Roman"/>
          <w:sz w:val="22"/>
          <w:szCs w:val="22"/>
        </w:rPr>
        <w:t>https://наш.дом.рф</w:t>
      </w:r>
      <w:r w:rsidR="0077798B" w:rsidRPr="000F32BE">
        <w:rPr>
          <w:rFonts w:ascii="Times New Roman" w:hAnsi="Times New Roman" w:cs="Times New Roman"/>
          <w:sz w:val="22"/>
          <w:szCs w:val="22"/>
        </w:rPr>
        <w:t>;</w:t>
      </w:r>
      <w:r w:rsidR="00886F04" w:rsidRPr="000F32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00E87B" w14:textId="77777777" w:rsidR="00383C52" w:rsidRPr="000F32BE" w:rsidRDefault="00BF64CB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59"/>
      <w:bookmarkEnd w:id="2"/>
      <w:r w:rsidRPr="000F32BE">
        <w:rPr>
          <w:rFonts w:ascii="Times New Roman" w:hAnsi="Times New Roman" w:cs="Times New Roman"/>
          <w:sz w:val="22"/>
          <w:szCs w:val="22"/>
        </w:rPr>
        <w:t>-</w:t>
      </w:r>
      <w:r w:rsidR="00E54999" w:rsidRPr="000F32BE">
        <w:rPr>
          <w:rFonts w:ascii="Times New Roman" w:hAnsi="Times New Roman" w:cs="Times New Roman"/>
          <w:sz w:val="22"/>
          <w:szCs w:val="22"/>
        </w:rPr>
        <w:t xml:space="preserve">правоустанавливающие документы на земельный участок: </w:t>
      </w:r>
      <w:r w:rsidR="00776199" w:rsidRPr="000F32BE">
        <w:rPr>
          <w:rFonts w:ascii="Times New Roman" w:hAnsi="Times New Roman" w:cs="Times New Roman"/>
          <w:sz w:val="22"/>
          <w:szCs w:val="22"/>
        </w:rPr>
        <w:t xml:space="preserve">Договор купли-продажи земельного участка от 26.06.2019г., номер регистрационной записи </w:t>
      </w:r>
      <w:r w:rsidR="00776199" w:rsidRPr="000F32BE">
        <w:rPr>
          <w:rFonts w:ascii="Times New Roman" w:hAnsi="Times New Roman" w:cs="Times New Roman"/>
          <w:b/>
          <w:sz w:val="22"/>
          <w:szCs w:val="22"/>
        </w:rPr>
        <w:t>23:43:0143021:3553-23/001/2019-14 от 01.07.2019г</w:t>
      </w:r>
      <w:r w:rsidR="00694625" w:rsidRPr="000F32BE">
        <w:rPr>
          <w:rFonts w:ascii="Times New Roman" w:hAnsi="Times New Roman" w:cs="Times New Roman"/>
          <w:b/>
          <w:sz w:val="22"/>
          <w:szCs w:val="22"/>
        </w:rPr>
        <w:t>.</w:t>
      </w:r>
    </w:p>
    <w:p w14:paraId="69E3831C" w14:textId="77777777" w:rsidR="00957428" w:rsidRPr="000F32BE" w:rsidRDefault="0095742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-Заключение о соответствии застройщика и проектной деклара</w:t>
      </w:r>
      <w:r w:rsidR="00694625" w:rsidRPr="000F32BE">
        <w:rPr>
          <w:rFonts w:ascii="Times New Roman" w:hAnsi="Times New Roman" w:cs="Times New Roman"/>
          <w:sz w:val="22"/>
          <w:szCs w:val="22"/>
        </w:rPr>
        <w:t>ции требованиям, установленным частями 1.1 и 2 статьи 3, статьями 3.2, 20 и 21 Федерального закона от 30.12.2004 года №</w:t>
      </w:r>
      <w:r w:rsidR="00D225B9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694625" w:rsidRPr="000F32BE">
        <w:rPr>
          <w:rFonts w:ascii="Times New Roman" w:hAnsi="Times New Roman" w:cs="Times New Roman"/>
          <w:sz w:val="22"/>
          <w:szCs w:val="22"/>
        </w:rPr>
        <w:t>214-ФЗ «Об участии в долевом</w:t>
      </w:r>
      <w:r w:rsidRPr="000F32BE">
        <w:rPr>
          <w:rFonts w:ascii="Times New Roman" w:hAnsi="Times New Roman" w:cs="Times New Roman"/>
          <w:sz w:val="22"/>
          <w:szCs w:val="22"/>
        </w:rPr>
        <w:t xml:space="preserve"> строительстве многоквартирных домов и иных  объектов недвижимости и о внесении изменений в некоторые законодательные акты Российской Федерации» </w:t>
      </w:r>
      <w:r w:rsidR="00A66692" w:rsidRPr="000F32BE">
        <w:rPr>
          <w:rFonts w:ascii="Times New Roman" w:hAnsi="Times New Roman" w:cs="Times New Roman"/>
          <w:sz w:val="22"/>
          <w:szCs w:val="22"/>
        </w:rPr>
        <w:t xml:space="preserve">17.01.2020г. </w:t>
      </w:r>
      <w:r w:rsidRPr="000F32BE">
        <w:rPr>
          <w:rFonts w:ascii="Times New Roman" w:hAnsi="Times New Roman" w:cs="Times New Roman"/>
          <w:sz w:val="22"/>
          <w:szCs w:val="22"/>
        </w:rPr>
        <w:t>№</w:t>
      </w:r>
      <w:r w:rsidR="00D225B9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Pr="000F32BE">
        <w:rPr>
          <w:rFonts w:ascii="Times New Roman" w:hAnsi="Times New Roman" w:cs="Times New Roman"/>
          <w:sz w:val="22"/>
          <w:szCs w:val="22"/>
        </w:rPr>
        <w:t>69-04-12508/18.</w:t>
      </w:r>
    </w:p>
    <w:p w14:paraId="5829AD80" w14:textId="77777777" w:rsidR="00A77ADF" w:rsidRPr="000F32BE" w:rsidRDefault="00A77ADF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2.2. Сро</w:t>
      </w:r>
      <w:r w:rsidR="00D505D4" w:rsidRPr="000F32BE">
        <w:rPr>
          <w:rFonts w:ascii="Times New Roman" w:hAnsi="Times New Roman" w:cs="Times New Roman"/>
          <w:sz w:val="22"/>
          <w:szCs w:val="22"/>
        </w:rPr>
        <w:t xml:space="preserve">к </w:t>
      </w:r>
      <w:r w:rsidR="008712B8" w:rsidRPr="000F32BE">
        <w:rPr>
          <w:rFonts w:ascii="Times New Roman" w:hAnsi="Times New Roman" w:cs="Times New Roman"/>
          <w:sz w:val="22"/>
          <w:szCs w:val="22"/>
        </w:rPr>
        <w:t xml:space="preserve">сдачи Застройщиком многоквартирного жилого дома в </w:t>
      </w:r>
      <w:r w:rsidR="0054733A" w:rsidRPr="000F32BE">
        <w:rPr>
          <w:rFonts w:ascii="Times New Roman" w:hAnsi="Times New Roman" w:cs="Times New Roman"/>
          <w:sz w:val="22"/>
          <w:szCs w:val="22"/>
        </w:rPr>
        <w:t xml:space="preserve">эксплуатацию </w:t>
      </w:r>
      <w:r w:rsidR="0046473E" w:rsidRPr="000F32BE">
        <w:rPr>
          <w:rFonts w:ascii="Times New Roman" w:hAnsi="Times New Roman" w:cs="Times New Roman"/>
          <w:sz w:val="22"/>
          <w:szCs w:val="22"/>
        </w:rPr>
        <w:t>–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46473E" w:rsidRPr="000F32BE">
        <w:rPr>
          <w:rFonts w:ascii="Times New Roman" w:hAnsi="Times New Roman" w:cs="Times New Roman"/>
          <w:b/>
          <w:bCs/>
          <w:sz w:val="22"/>
          <w:szCs w:val="22"/>
        </w:rPr>
        <w:t>не позднее 30 сентября 2024</w:t>
      </w:r>
      <w:r w:rsidR="00F01731" w:rsidRPr="000F32BE">
        <w:rPr>
          <w:rFonts w:ascii="Times New Roman" w:hAnsi="Times New Roman" w:cs="Times New Roman"/>
          <w:b/>
          <w:bCs/>
          <w:sz w:val="22"/>
          <w:szCs w:val="22"/>
        </w:rPr>
        <w:t xml:space="preserve"> г. </w:t>
      </w:r>
      <w:r w:rsidR="00E44A22" w:rsidRPr="000F32BE">
        <w:rPr>
          <w:rFonts w:ascii="Times New Roman" w:hAnsi="Times New Roman" w:cs="Times New Roman"/>
          <w:sz w:val="22"/>
          <w:szCs w:val="22"/>
        </w:rPr>
        <w:t>При этом допускается досрочное исполнение обязательств Застройщиком по</w:t>
      </w:r>
      <w:r w:rsidR="008712B8" w:rsidRPr="000F32BE">
        <w:rPr>
          <w:rFonts w:ascii="Times New Roman" w:hAnsi="Times New Roman" w:cs="Times New Roman"/>
          <w:sz w:val="22"/>
          <w:szCs w:val="22"/>
        </w:rPr>
        <w:t xml:space="preserve"> сдаче дома в эксплуатацию </w:t>
      </w:r>
      <w:r w:rsidR="0054733A" w:rsidRPr="000F32BE">
        <w:rPr>
          <w:rFonts w:ascii="Times New Roman" w:hAnsi="Times New Roman" w:cs="Times New Roman"/>
          <w:sz w:val="22"/>
          <w:szCs w:val="22"/>
        </w:rPr>
        <w:t>и передаче</w:t>
      </w:r>
      <w:r w:rsidR="00E44A22" w:rsidRPr="000F32BE">
        <w:rPr>
          <w:rFonts w:ascii="Times New Roman" w:hAnsi="Times New Roman" w:cs="Times New Roman"/>
          <w:sz w:val="22"/>
          <w:szCs w:val="22"/>
        </w:rPr>
        <w:t xml:space="preserve"> Объекта долевого строительства.  </w:t>
      </w:r>
    </w:p>
    <w:p w14:paraId="51F1E9A8" w14:textId="77777777" w:rsidR="00F01731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62"/>
      <w:bookmarkEnd w:id="3"/>
      <w:r w:rsidRPr="000F32BE">
        <w:rPr>
          <w:rFonts w:ascii="Times New Roman" w:hAnsi="Times New Roman" w:cs="Times New Roman"/>
          <w:sz w:val="22"/>
          <w:szCs w:val="22"/>
        </w:rPr>
        <w:t xml:space="preserve">2.3. </w:t>
      </w:r>
      <w:r w:rsidR="00784009" w:rsidRPr="000F32BE">
        <w:rPr>
          <w:rFonts w:ascii="Times New Roman" w:hAnsi="Times New Roman" w:cs="Times New Roman"/>
          <w:sz w:val="22"/>
          <w:szCs w:val="22"/>
        </w:rPr>
        <w:t>Срок передачи квартиры Участнику доле</w:t>
      </w:r>
      <w:r w:rsidR="000A7A81" w:rsidRPr="000F32BE">
        <w:rPr>
          <w:rFonts w:ascii="Times New Roman" w:hAnsi="Times New Roman" w:cs="Times New Roman"/>
          <w:sz w:val="22"/>
          <w:szCs w:val="22"/>
        </w:rPr>
        <w:t xml:space="preserve">вого строительства - </w:t>
      </w:r>
      <w:r w:rsidR="00F01731" w:rsidRPr="000F32BE">
        <w:rPr>
          <w:rFonts w:ascii="Times New Roman" w:hAnsi="Times New Roman" w:cs="Times New Roman"/>
          <w:b/>
          <w:bCs/>
          <w:sz w:val="22"/>
          <w:szCs w:val="22"/>
        </w:rPr>
        <w:t xml:space="preserve">не позднее </w:t>
      </w:r>
      <w:r w:rsidR="0046473E" w:rsidRPr="000F32BE">
        <w:rPr>
          <w:rFonts w:ascii="Times New Roman" w:hAnsi="Times New Roman" w:cs="Times New Roman"/>
          <w:b/>
          <w:bCs/>
          <w:sz w:val="22"/>
          <w:szCs w:val="22"/>
        </w:rPr>
        <w:t>31 октября 2024г.</w:t>
      </w:r>
    </w:p>
    <w:p w14:paraId="489DA9EC" w14:textId="77777777" w:rsidR="0098035A" w:rsidRPr="000F32BE" w:rsidRDefault="0098035A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38C9F0B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3. ПРЕДМЕТ ДОГОВОРА. ПРАВА И ОБЯЗАННОСТИ СТОРОН</w:t>
      </w:r>
      <w:r w:rsidR="00F22F31" w:rsidRPr="000F32BE">
        <w:rPr>
          <w:rFonts w:ascii="Times New Roman" w:hAnsi="Times New Roman" w:cs="Times New Roman"/>
          <w:b/>
          <w:sz w:val="22"/>
          <w:szCs w:val="22"/>
        </w:rPr>
        <w:t>.</w:t>
      </w:r>
    </w:p>
    <w:p w14:paraId="24BE60CF" w14:textId="77777777" w:rsidR="003421A9" w:rsidRPr="000F32BE" w:rsidRDefault="003421A9" w:rsidP="000F32BE">
      <w:pPr>
        <w:widowControl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3.1. </w:t>
      </w:r>
      <w:r w:rsidRPr="000F32BE">
        <w:rPr>
          <w:rFonts w:ascii="Times New Roman" w:eastAsia="Calibri" w:hAnsi="Times New Roman" w:cs="Times New Roman"/>
          <w:sz w:val="22"/>
          <w:szCs w:val="22"/>
        </w:rPr>
        <w:t>По настоящему Договору Застройщик обязуется в предусмотренный Договором срок своими силами и (или) с привлечением других лиц построить (создать) Дом и после получения разрешения на ввод в эксплуатацию Дома передать Квартиру Участнику долевого строительства, а Участник долевого строительства обязуется уплатить обусловленную Договором цену и принять Квартиру при наличии разрешения на ввод в эксплуатацию Дома.</w:t>
      </w:r>
    </w:p>
    <w:p w14:paraId="3694A9AF" w14:textId="77777777" w:rsidR="003421A9" w:rsidRPr="000F32BE" w:rsidRDefault="003421A9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AE1070" w:rsidRPr="000F32BE">
        <w:rPr>
          <w:rFonts w:ascii="Times New Roman" w:hAnsi="Times New Roman" w:cs="Times New Roman"/>
          <w:sz w:val="22"/>
          <w:szCs w:val="22"/>
        </w:rPr>
        <w:t>1.</w:t>
      </w:r>
      <w:r w:rsidRPr="000F32BE">
        <w:rPr>
          <w:rFonts w:ascii="Times New Roman" w:hAnsi="Times New Roman" w:cs="Times New Roman"/>
          <w:sz w:val="22"/>
          <w:szCs w:val="22"/>
        </w:rPr>
        <w:t xml:space="preserve">2. </w:t>
      </w:r>
      <w:r w:rsidR="00F33E99" w:rsidRPr="000F32BE">
        <w:rPr>
          <w:rFonts w:ascii="Times New Roman" w:hAnsi="Times New Roman" w:cs="Times New Roman"/>
          <w:sz w:val="22"/>
          <w:szCs w:val="22"/>
        </w:rPr>
        <w:t xml:space="preserve">Земельный участок, указанный в п. 1.3. настоящего Договора </w:t>
      </w:r>
      <w:r w:rsidR="00F33E99" w:rsidRPr="000F32BE">
        <w:rPr>
          <w:rFonts w:ascii="Times New Roman" w:hAnsi="Times New Roman" w:cs="Times New Roman"/>
          <w:bCs/>
          <w:sz w:val="22"/>
          <w:szCs w:val="22"/>
        </w:rPr>
        <w:t>не передается в залог Участнику долевого строительства и не считается находящимся в залоге у Участника долевого строительства</w:t>
      </w:r>
      <w:r w:rsidR="00F33E99" w:rsidRPr="000F32BE">
        <w:rPr>
          <w:rFonts w:ascii="Times New Roman" w:hAnsi="Times New Roman" w:cs="Times New Roman"/>
          <w:sz w:val="22"/>
          <w:szCs w:val="22"/>
        </w:rPr>
        <w:t xml:space="preserve"> в качестве обеспечения исполнения обязательств Застройщика по настоящему Договору, в связи с </w:t>
      </w:r>
      <w:r w:rsidR="00F33E99" w:rsidRPr="000F32BE">
        <w:rPr>
          <w:rFonts w:ascii="Times New Roman" w:hAnsi="Times New Roman" w:cs="Times New Roman"/>
          <w:bCs/>
          <w:sz w:val="22"/>
          <w:szCs w:val="22"/>
        </w:rPr>
        <w:t>привлечением Застройщиком денежных средств Участника долевого строительства</w:t>
      </w:r>
      <w:r w:rsidR="00F33E99" w:rsidRPr="000F32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33E99" w:rsidRPr="000F32BE">
        <w:rPr>
          <w:rFonts w:ascii="Times New Roman" w:hAnsi="Times New Roman" w:cs="Times New Roman"/>
          <w:bCs/>
          <w:sz w:val="22"/>
          <w:szCs w:val="22"/>
        </w:rPr>
        <w:t xml:space="preserve">посредством счетов эскроу </w:t>
      </w:r>
      <w:r w:rsidR="00F33E99" w:rsidRPr="000F32BE">
        <w:rPr>
          <w:rFonts w:ascii="Times New Roman" w:hAnsi="Times New Roman" w:cs="Times New Roman"/>
          <w:bCs/>
          <w:sz w:val="22"/>
          <w:szCs w:val="22"/>
          <w:u w:val="single"/>
        </w:rPr>
        <w:t xml:space="preserve">(п. 1 ст. 13, п. 4. ст. 15.4.  </w:t>
      </w:r>
      <w:r w:rsidR="00F33E99" w:rsidRPr="000F32BE">
        <w:rPr>
          <w:rFonts w:ascii="Times New Roman" w:hAnsi="Times New Roman" w:cs="Times New Roman"/>
          <w:sz w:val="22"/>
          <w:szCs w:val="22"/>
          <w:u w:val="single"/>
        </w:rPr>
        <w:t>Федерального закона от 30.12.2004 N 214-ФЗ (ред. от 25.12.2018)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Федерации)</w:t>
      </w:r>
      <w:r w:rsidR="00F33E99" w:rsidRPr="000F32BE">
        <w:rPr>
          <w:rFonts w:ascii="Times New Roman" w:hAnsi="Times New Roman" w:cs="Times New Roman"/>
          <w:sz w:val="22"/>
          <w:szCs w:val="22"/>
        </w:rPr>
        <w:t>.</w:t>
      </w:r>
    </w:p>
    <w:p w14:paraId="003E792B" w14:textId="77777777" w:rsidR="003421A9" w:rsidRPr="000F32BE" w:rsidRDefault="003421A9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AE1070" w:rsidRPr="000F32BE">
        <w:rPr>
          <w:rFonts w:ascii="Times New Roman" w:hAnsi="Times New Roman" w:cs="Times New Roman"/>
          <w:sz w:val="22"/>
          <w:szCs w:val="22"/>
        </w:rPr>
        <w:t>1.</w:t>
      </w:r>
      <w:r w:rsidRPr="000F32BE">
        <w:rPr>
          <w:rFonts w:ascii="Times New Roman" w:hAnsi="Times New Roman" w:cs="Times New Roman"/>
          <w:sz w:val="22"/>
          <w:szCs w:val="22"/>
        </w:rPr>
        <w:t>3</w:t>
      </w:r>
      <w:r w:rsidR="00AE1070" w:rsidRPr="000F32BE">
        <w:rPr>
          <w:rFonts w:ascii="Times New Roman" w:hAnsi="Times New Roman" w:cs="Times New Roman"/>
          <w:sz w:val="22"/>
          <w:szCs w:val="22"/>
        </w:rPr>
        <w:t>.</w:t>
      </w:r>
      <w:r w:rsidRPr="000F32BE">
        <w:rPr>
          <w:rFonts w:ascii="Times New Roman" w:hAnsi="Times New Roman" w:cs="Times New Roman"/>
          <w:sz w:val="22"/>
          <w:szCs w:val="22"/>
        </w:rPr>
        <w:t xml:space="preserve"> Участник долевого строительства уведомлен и дает согласие на передачу Застройщиком имущества, указанного в п. 1.5. настоящего Договора (земельный участок, принадлежащий застройщику на праве собственности  и строящийся (создаваемый) на этом земельном участке Объект капитального строительства), в залог Банку (Залогодержателю) в обеспечение возврата кредита или целевого займа (иного целевого финансирования), предоставленного Банком Застройщику на строительство многоквартирного дома, в состав которого входит Объект долевого строительства.</w:t>
      </w:r>
    </w:p>
    <w:p w14:paraId="77BB0AE2" w14:textId="77777777" w:rsidR="003421A9" w:rsidRPr="000F32BE" w:rsidRDefault="003421A9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AE1070" w:rsidRPr="000F32BE">
        <w:rPr>
          <w:rFonts w:ascii="Times New Roman" w:hAnsi="Times New Roman" w:cs="Times New Roman"/>
          <w:sz w:val="22"/>
          <w:szCs w:val="22"/>
        </w:rPr>
        <w:t>1.</w:t>
      </w:r>
      <w:r w:rsidRPr="000F32BE">
        <w:rPr>
          <w:rFonts w:ascii="Times New Roman" w:hAnsi="Times New Roman" w:cs="Times New Roman"/>
          <w:sz w:val="22"/>
          <w:szCs w:val="22"/>
        </w:rPr>
        <w:t>4</w:t>
      </w:r>
      <w:r w:rsidR="00AE1070" w:rsidRPr="000F32BE">
        <w:rPr>
          <w:rFonts w:ascii="Times New Roman" w:hAnsi="Times New Roman" w:cs="Times New Roman"/>
          <w:sz w:val="22"/>
          <w:szCs w:val="22"/>
        </w:rPr>
        <w:t>.</w:t>
      </w:r>
      <w:r w:rsidRPr="000F32BE">
        <w:rPr>
          <w:rFonts w:ascii="Times New Roman" w:hAnsi="Times New Roman" w:cs="Times New Roman"/>
          <w:sz w:val="22"/>
          <w:szCs w:val="22"/>
        </w:rPr>
        <w:t xml:space="preserve"> С момента передачи Участнику долевого строительства объекта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право залога, возникшее на основании кредитного договора (договора займа), не распространяется на данный объект долевого строительства. Возникший на основании договора, заключенного застройщиком с уполномоченным банком, залог земельного участка, находящегося у Застройщика в собственности прекращается с момента передачи Участнику долевого строительства в порядке, установленном статьей 8 Федерального закона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объектов долевого строительства в многоквартирном доме и (или) ином объекте недвижимости, построенных (созданных) на данном земельном участке.</w:t>
      </w:r>
    </w:p>
    <w:p w14:paraId="5D9D7D02" w14:textId="77777777" w:rsidR="00AE1070" w:rsidRPr="000F32BE" w:rsidRDefault="00AE1070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3.1.5. Подписывая настоящий договор долевого участия Участник долевого строительства дает свое письменное согласие Застройщику на выполнение межевых работ (в том числе на действия по образованию земельных участков с характеристиками, указанными в кадастровых паспортах образуемых земельных участков при разделе, объединении, перераспределении земельных участков или выделе из земельного участка), в отношении земельного участка, указанного в п. 1.</w:t>
      </w:r>
      <w:r w:rsidR="0035436C" w:rsidRPr="000F32BE">
        <w:rPr>
          <w:rFonts w:ascii="Times New Roman" w:hAnsi="Times New Roman" w:cs="Times New Roman"/>
          <w:sz w:val="22"/>
          <w:szCs w:val="22"/>
        </w:rPr>
        <w:t>3</w:t>
      </w:r>
      <w:r w:rsidRPr="000F32BE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Pr="000F32BE">
        <w:rPr>
          <w:rFonts w:ascii="Times New Roman" w:hAnsi="Times New Roman" w:cs="Times New Roman"/>
          <w:sz w:val="22"/>
          <w:szCs w:val="22"/>
        </w:rPr>
        <w:lastRenderedPageBreak/>
        <w:t>Договора, с расположенным на нем строящимся Объектом капитального строительства. Участник долевого строительства, так же дает письменное согласие Застройщику на постановку (снятие) на кадастровый учет земельного участка(</w:t>
      </w:r>
      <w:proofErr w:type="spellStart"/>
      <w:r w:rsidRPr="000F32BE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0F32BE">
        <w:rPr>
          <w:rFonts w:ascii="Times New Roman" w:hAnsi="Times New Roman" w:cs="Times New Roman"/>
          <w:sz w:val="22"/>
          <w:szCs w:val="22"/>
        </w:rPr>
        <w:t>) с измененными характеристиками.</w:t>
      </w:r>
    </w:p>
    <w:p w14:paraId="7DD19628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F32BE">
        <w:rPr>
          <w:rFonts w:ascii="Times New Roman" w:hAnsi="Times New Roman" w:cs="Times New Roman"/>
          <w:b/>
          <w:sz w:val="22"/>
          <w:szCs w:val="22"/>
          <w:u w:val="single"/>
        </w:rPr>
        <w:t>3.</w:t>
      </w:r>
      <w:r w:rsidR="000171FC" w:rsidRPr="000F32B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0F32BE">
        <w:rPr>
          <w:rFonts w:ascii="Times New Roman" w:hAnsi="Times New Roman" w:cs="Times New Roman"/>
          <w:b/>
          <w:sz w:val="22"/>
          <w:szCs w:val="22"/>
          <w:u w:val="single"/>
        </w:rPr>
        <w:t>. По настоящему Договору Застройщик обязуется:</w:t>
      </w:r>
    </w:p>
    <w:p w14:paraId="6C7A73F7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а) обеспечить строительство Дома (включая квартир</w:t>
      </w:r>
      <w:r w:rsidR="00F22F31" w:rsidRPr="000F32BE">
        <w:rPr>
          <w:rFonts w:ascii="Times New Roman" w:hAnsi="Times New Roman" w:cs="Times New Roman"/>
          <w:sz w:val="22"/>
          <w:szCs w:val="22"/>
        </w:rPr>
        <w:t>ы</w:t>
      </w:r>
      <w:r w:rsidRPr="000F32BE">
        <w:rPr>
          <w:rFonts w:ascii="Times New Roman" w:hAnsi="Times New Roman" w:cs="Times New Roman"/>
          <w:sz w:val="22"/>
          <w:szCs w:val="22"/>
        </w:rPr>
        <w:t xml:space="preserve"> в нем) и выполнение своими силами или с привлечением подрядчиков всех работ по строительству Дома в полном объеме и по благоустройству территории домовладения по адресу: </w:t>
      </w:r>
      <w:r w:rsidR="00607972" w:rsidRPr="000F32BE">
        <w:rPr>
          <w:rFonts w:ascii="Times New Roman" w:hAnsi="Times New Roman" w:cs="Times New Roman"/>
          <w:sz w:val="22"/>
          <w:szCs w:val="22"/>
        </w:rPr>
        <w:t>Российская Федерация, Краснодарский край, городской округ город Краснодар, город Краснодар, ул. им. Героя Георгия Бочарникова, 2</w:t>
      </w:r>
      <w:r w:rsidRPr="000F32BE">
        <w:rPr>
          <w:rFonts w:ascii="Times New Roman" w:hAnsi="Times New Roman" w:cs="Times New Roman"/>
          <w:sz w:val="22"/>
          <w:szCs w:val="22"/>
        </w:rPr>
        <w:t>,</w:t>
      </w:r>
      <w:r w:rsidR="004F260B" w:rsidRPr="000F32BE">
        <w:rPr>
          <w:rFonts w:ascii="Times New Roman" w:hAnsi="Times New Roman" w:cs="Times New Roman"/>
          <w:sz w:val="22"/>
          <w:szCs w:val="22"/>
        </w:rPr>
        <w:t xml:space="preserve"> литер 1,</w:t>
      </w:r>
      <w:r w:rsidRPr="000F32BE">
        <w:rPr>
          <w:rFonts w:ascii="Times New Roman" w:hAnsi="Times New Roman" w:cs="Times New Roman"/>
          <w:sz w:val="22"/>
          <w:szCs w:val="22"/>
        </w:rPr>
        <w:t xml:space="preserve"> включая все работы, предусмотренные проектной документацией, а также иные работы, не упомянутые в этих документах, но необходимые для строительства Дома (включая квартиру в нем) и для его ввода в эксплуатацию в установленном законодательством Российской Федерации порядке;</w:t>
      </w:r>
    </w:p>
    <w:p w14:paraId="30BFB940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б) предоставлять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Участнику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сведения, предусмотренные </w:t>
      </w:r>
      <w:hyperlink r:id="rId9" w:history="1">
        <w:r w:rsidRPr="000F32BE">
          <w:rPr>
            <w:rFonts w:ascii="Times New Roman" w:hAnsi="Times New Roman" w:cs="Times New Roman"/>
            <w:sz w:val="22"/>
            <w:szCs w:val="22"/>
          </w:rPr>
          <w:t>ст. ст. 19</w:t>
        </w:r>
      </w:hyperlink>
      <w:r w:rsidRPr="000F32BE">
        <w:rPr>
          <w:rFonts w:ascii="Times New Roman" w:hAnsi="Times New Roman" w:cs="Times New Roman"/>
          <w:sz w:val="22"/>
          <w:szCs w:val="22"/>
        </w:rPr>
        <w:t xml:space="preserve"> - </w:t>
      </w:r>
      <w:hyperlink r:id="rId10" w:history="1">
        <w:r w:rsidRPr="000F32BE">
          <w:rPr>
            <w:rFonts w:ascii="Times New Roman" w:hAnsi="Times New Roman" w:cs="Times New Roman"/>
            <w:sz w:val="22"/>
            <w:szCs w:val="22"/>
          </w:rPr>
          <w:t>21</w:t>
        </w:r>
      </w:hyperlink>
      <w:r w:rsidRPr="000F32BE">
        <w:rPr>
          <w:rFonts w:ascii="Times New Roman" w:hAnsi="Times New Roman" w:cs="Times New Roman"/>
          <w:sz w:val="22"/>
          <w:szCs w:val="22"/>
        </w:rPr>
        <w:t xml:space="preserve"> Федерального закона от 30.12.2004 </w:t>
      </w:r>
      <w:r w:rsidR="00F15A55" w:rsidRPr="000F32BE">
        <w:rPr>
          <w:rFonts w:ascii="Times New Roman" w:hAnsi="Times New Roman" w:cs="Times New Roman"/>
          <w:sz w:val="22"/>
          <w:szCs w:val="22"/>
        </w:rPr>
        <w:t>г. №</w:t>
      </w:r>
      <w:r w:rsidRPr="000F32BE">
        <w:rPr>
          <w:rFonts w:ascii="Times New Roman" w:hAnsi="Times New Roman" w:cs="Times New Roman"/>
          <w:sz w:val="22"/>
          <w:szCs w:val="22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сообщать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Участнику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по его требованию информацию о ходе выполнения работ по строительству Дома и квартиры в нем;</w:t>
      </w:r>
    </w:p>
    <w:p w14:paraId="4632A318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в) обеспечить сдачу</w:t>
      </w:r>
      <w:r w:rsidR="00E9195F" w:rsidRPr="000F32BE">
        <w:rPr>
          <w:rFonts w:ascii="Times New Roman" w:hAnsi="Times New Roman" w:cs="Times New Roman"/>
          <w:sz w:val="22"/>
          <w:szCs w:val="22"/>
        </w:rPr>
        <w:t xml:space="preserve"> Дома в эксплуатацию </w:t>
      </w:r>
      <w:bookmarkStart w:id="4" w:name="_Hlk80095717"/>
      <w:r w:rsidR="003B17E0" w:rsidRPr="000F32BE">
        <w:rPr>
          <w:rFonts w:ascii="Times New Roman" w:hAnsi="Times New Roman" w:cs="Times New Roman"/>
          <w:b/>
          <w:bCs/>
          <w:sz w:val="22"/>
          <w:szCs w:val="22"/>
        </w:rPr>
        <w:t>не позднее 30 сентября 2024 г.</w:t>
      </w:r>
      <w:r w:rsidRPr="000F32BE">
        <w:rPr>
          <w:rFonts w:ascii="Times New Roman" w:hAnsi="Times New Roman" w:cs="Times New Roman"/>
          <w:b/>
          <w:bCs/>
          <w:sz w:val="22"/>
          <w:szCs w:val="22"/>
        </w:rPr>
        <w:t>;</w:t>
      </w:r>
      <w:bookmarkEnd w:id="4"/>
    </w:p>
    <w:p w14:paraId="1FA79734" w14:textId="77777777" w:rsidR="002F05C2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г) передать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Участнику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кварти</w:t>
      </w:r>
      <w:r w:rsidR="001A6FC0" w:rsidRPr="000F32BE">
        <w:rPr>
          <w:rFonts w:ascii="Times New Roman" w:hAnsi="Times New Roman" w:cs="Times New Roman"/>
          <w:sz w:val="22"/>
          <w:szCs w:val="22"/>
        </w:rPr>
        <w:t>ру</w:t>
      </w:r>
      <w:r w:rsidRPr="000F32BE">
        <w:rPr>
          <w:rFonts w:ascii="Times New Roman" w:hAnsi="Times New Roman" w:cs="Times New Roman"/>
          <w:sz w:val="22"/>
          <w:szCs w:val="22"/>
        </w:rPr>
        <w:t xml:space="preserve"> в состоянии, предусмотренном </w:t>
      </w:r>
      <w:r w:rsidR="00F22F31" w:rsidRPr="000F32BE">
        <w:rPr>
          <w:rFonts w:ascii="Times New Roman" w:hAnsi="Times New Roman" w:cs="Times New Roman"/>
          <w:sz w:val="22"/>
          <w:szCs w:val="22"/>
        </w:rPr>
        <w:t xml:space="preserve">настоящим договором </w:t>
      </w:r>
      <w:r w:rsidRPr="000F32BE">
        <w:rPr>
          <w:rFonts w:ascii="Times New Roman" w:hAnsi="Times New Roman" w:cs="Times New Roman"/>
          <w:sz w:val="22"/>
          <w:szCs w:val="22"/>
        </w:rPr>
        <w:t xml:space="preserve">по передаточному </w:t>
      </w:r>
      <w:r w:rsidR="0068722D" w:rsidRPr="000F32BE">
        <w:rPr>
          <w:rFonts w:ascii="Times New Roman" w:hAnsi="Times New Roman" w:cs="Times New Roman"/>
          <w:sz w:val="22"/>
          <w:szCs w:val="22"/>
        </w:rPr>
        <w:t>акту</w:t>
      </w:r>
      <w:r w:rsidR="00504366" w:rsidRPr="000F32BE">
        <w:rPr>
          <w:rFonts w:ascii="Times New Roman" w:hAnsi="Times New Roman" w:cs="Times New Roman"/>
          <w:sz w:val="22"/>
          <w:szCs w:val="22"/>
        </w:rPr>
        <w:t>.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60644D" w14:textId="77777777" w:rsidR="00182D72" w:rsidRPr="000F32BE" w:rsidRDefault="00A77ADF" w:rsidP="000F32BE">
      <w:pPr>
        <w:widowControl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д) </w:t>
      </w:r>
      <w:r w:rsidR="002A55CE" w:rsidRPr="000F32BE">
        <w:rPr>
          <w:rFonts w:ascii="Times New Roman" w:eastAsia="Calibri" w:hAnsi="Times New Roman" w:cs="Times New Roman"/>
          <w:sz w:val="22"/>
          <w:szCs w:val="22"/>
        </w:rPr>
        <w:t>д</w:t>
      </w:r>
      <w:r w:rsidR="00182D72" w:rsidRPr="000F32BE">
        <w:rPr>
          <w:rFonts w:ascii="Times New Roman" w:eastAsia="Calibri" w:hAnsi="Times New Roman" w:cs="Times New Roman"/>
          <w:sz w:val="22"/>
          <w:szCs w:val="22"/>
        </w:rPr>
        <w:t>обросовестно выполнить свои обязательства по Договору.</w:t>
      </w:r>
    </w:p>
    <w:p w14:paraId="3BF4E9F0" w14:textId="77777777" w:rsidR="00A77ADF" w:rsidRPr="000F32BE" w:rsidRDefault="00261D6B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е) </w:t>
      </w:r>
      <w:r w:rsidR="00173D96" w:rsidRPr="000F32BE">
        <w:rPr>
          <w:rFonts w:ascii="Times New Roman" w:hAnsi="Times New Roman" w:cs="Times New Roman"/>
          <w:sz w:val="22"/>
          <w:szCs w:val="22"/>
        </w:rPr>
        <w:t>д</w:t>
      </w:r>
      <w:r w:rsidRPr="000F32BE">
        <w:rPr>
          <w:rFonts w:ascii="Times New Roman" w:hAnsi="Times New Roman" w:cs="Times New Roman"/>
          <w:sz w:val="22"/>
          <w:szCs w:val="22"/>
        </w:rPr>
        <w:t xml:space="preserve">о подписания Сторонами Акта приема-передачи Застройщик вправе оформить технический план на Квартиру и осуществить постановку ее на кадастровый учет. По доверенности от Дольщика Застройщик имеет право осуществить регистрацию права </w:t>
      </w:r>
      <w:r w:rsidR="00173D96" w:rsidRPr="000F32BE">
        <w:rPr>
          <w:rFonts w:ascii="Times New Roman" w:hAnsi="Times New Roman" w:cs="Times New Roman"/>
          <w:sz w:val="22"/>
          <w:szCs w:val="22"/>
        </w:rPr>
        <w:t>собственности</w:t>
      </w:r>
      <w:r w:rsidRPr="000F32BE">
        <w:rPr>
          <w:rFonts w:ascii="Times New Roman" w:hAnsi="Times New Roman" w:cs="Times New Roman"/>
          <w:sz w:val="22"/>
          <w:szCs w:val="22"/>
        </w:rPr>
        <w:t xml:space="preserve"> на квартиру на имя </w:t>
      </w:r>
      <w:r w:rsidR="00173D96" w:rsidRPr="000F32BE">
        <w:rPr>
          <w:rFonts w:ascii="Times New Roman" w:hAnsi="Times New Roman" w:cs="Times New Roman"/>
          <w:sz w:val="22"/>
          <w:szCs w:val="22"/>
        </w:rPr>
        <w:t>Дольщика</w:t>
      </w:r>
      <w:r w:rsidRPr="000F32BE">
        <w:rPr>
          <w:rFonts w:ascii="Times New Roman" w:hAnsi="Times New Roman" w:cs="Times New Roman"/>
          <w:sz w:val="22"/>
          <w:szCs w:val="22"/>
        </w:rPr>
        <w:t xml:space="preserve">. </w:t>
      </w:r>
      <w:r w:rsidR="00173D96" w:rsidRPr="000F32BE">
        <w:rPr>
          <w:rFonts w:ascii="Times New Roman" w:hAnsi="Times New Roman" w:cs="Times New Roman"/>
          <w:sz w:val="22"/>
          <w:szCs w:val="22"/>
        </w:rPr>
        <w:t xml:space="preserve"> Указанные услуги носят платный характер и не входят в стоимость настоящего договора. 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BF81B7" w14:textId="77777777" w:rsidR="00182D72" w:rsidRPr="000F32BE" w:rsidRDefault="00182D72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ё) </w:t>
      </w:r>
      <w:r w:rsidR="002A55CE" w:rsidRPr="000F32BE">
        <w:rPr>
          <w:rFonts w:ascii="Times New Roman" w:hAnsi="Times New Roman" w:cs="Times New Roman"/>
          <w:sz w:val="22"/>
          <w:szCs w:val="22"/>
        </w:rPr>
        <w:t>п</w:t>
      </w:r>
      <w:r w:rsidRPr="000F32BE">
        <w:rPr>
          <w:rFonts w:ascii="Times New Roman" w:hAnsi="Times New Roman" w:cs="Times New Roman"/>
          <w:sz w:val="22"/>
          <w:szCs w:val="22"/>
        </w:rPr>
        <w:t>ередать Участнику долевого строительства долевого строительства объект долевого строительства, качество которого соответствует условиям Договора.</w:t>
      </w:r>
    </w:p>
    <w:p w14:paraId="76E02809" w14:textId="77777777" w:rsidR="00FF27F6" w:rsidRPr="000F32BE" w:rsidRDefault="00FF27F6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ж) Самостоятельно, в порядке, определенном действующим законодательством Российской Федерации, без дополнительного согласования с Участником долевого строительства выполнять межевые работы (в том числе действия по разделу, выделу, присоединению, объединению, но не ограничиваясь таковыми) в отношении земельного участка, указанного в п. 1.3. настоящего Договора, с расположенным на нем строящимся Объектом капитального строительства.</w:t>
      </w:r>
    </w:p>
    <w:p w14:paraId="3D65E172" w14:textId="77777777" w:rsidR="00D557BE" w:rsidRPr="000F32BE" w:rsidRDefault="00D557BE" w:rsidP="000F32BE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3.2.1 Застройщик вправе:</w:t>
      </w:r>
    </w:p>
    <w:p w14:paraId="088698DA" w14:textId="0FF00414" w:rsidR="00D557BE" w:rsidRPr="000F32BE" w:rsidRDefault="00D557BE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 xml:space="preserve">3.2.2. В процессе осуществления деятельности по созданию Многоквартирного дома, до передачи Участнику долевого строительства Объекта долевого строительства  при наличии необходимости  имеет право в одностороннем порядке (без согласования с Участником долевого строительства) вносить изменения в проектную документацию относительно параметров объекта капитального строительства (состава, количества и площади Жилых/Нежилых помещений, помещений общего назначения, количества этажей, технико-экономических показателей, общей площади, объема), а так же изменять отдельные проектные решения, не влияющие на качество и конструктивную надежность многоквартирного жилого дома, а также не затрагивающие характеристики, площадь расположение  и планировку Объекта долевого строительства, Договора, изменять график строительства, в том числе и расчетный срок окончания строительства, при соблюдении условий действующего законодательства и </w:t>
      </w:r>
      <w:r w:rsidR="00842601" w:rsidRPr="000F32BE">
        <w:rPr>
          <w:rFonts w:ascii="Times New Roman" w:hAnsi="Times New Roman"/>
        </w:rPr>
        <w:t xml:space="preserve">условий </w:t>
      </w:r>
      <w:r w:rsidRPr="000F32BE">
        <w:rPr>
          <w:rFonts w:ascii="Times New Roman" w:hAnsi="Times New Roman"/>
        </w:rPr>
        <w:t>настоящего Договора и при условии их согласования с соответствующими уполномоченными органами, или, если изменения, произведенные без такого согласования, его не требовали в соответствии с законодательством РФ, с последующим отображением таких изменений в проектной декларации в соответствии с действующим законодательством  в порядке и сроки установленные Законом № 214-ФЗ. Указанные изменения не является нарушением требований о качестве Квартиры и условий Договора. При этом, под существенным изменением проектной документации Жилого дома, требующим согласования с Участником долевого строительства, подразумевается изменение общей проектной площади Жилого дома более чем на 20% от площади, утвержденной на момент заключения Договора, изменение этажности Жилого дома более чем на 3 этажа.</w:t>
      </w:r>
    </w:p>
    <w:p w14:paraId="2EA28CC8" w14:textId="77777777" w:rsidR="00D557BE" w:rsidRPr="000F32BE" w:rsidRDefault="00D557BE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>3.</w:t>
      </w:r>
      <w:r w:rsidR="00842601" w:rsidRPr="000F32BE">
        <w:rPr>
          <w:rFonts w:ascii="Times New Roman" w:hAnsi="Times New Roman"/>
        </w:rPr>
        <w:t>2.3</w:t>
      </w:r>
      <w:r w:rsidRPr="000F32BE">
        <w:rPr>
          <w:rFonts w:ascii="Times New Roman" w:hAnsi="Times New Roman"/>
        </w:rPr>
        <w:t xml:space="preserve"> Производить замену материалов, декора, оборудования, мест расположения инженерных систем и сетей, взамен указанных в проекте, на аналогичные, характеристики которых не противоречат действующим СНиП и не ухудшают потребительских свойств.</w:t>
      </w:r>
    </w:p>
    <w:p w14:paraId="2CFFA73B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F32BE">
        <w:rPr>
          <w:rFonts w:ascii="Times New Roman" w:hAnsi="Times New Roman" w:cs="Times New Roman"/>
          <w:b/>
          <w:sz w:val="22"/>
          <w:szCs w:val="22"/>
          <w:u w:val="single"/>
        </w:rPr>
        <w:t>3.</w:t>
      </w:r>
      <w:r w:rsidR="000171FC" w:rsidRPr="000F32BE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Pr="000F32BE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D505D4" w:rsidRPr="000F32BE">
        <w:rPr>
          <w:rFonts w:ascii="Times New Roman" w:hAnsi="Times New Roman" w:cs="Times New Roman"/>
          <w:b/>
          <w:sz w:val="22"/>
          <w:szCs w:val="22"/>
          <w:u w:val="single"/>
        </w:rPr>
        <w:t>Участник долевого строительства</w:t>
      </w:r>
      <w:r w:rsidRPr="000F32BE">
        <w:rPr>
          <w:rFonts w:ascii="Times New Roman" w:hAnsi="Times New Roman" w:cs="Times New Roman"/>
          <w:b/>
          <w:sz w:val="22"/>
          <w:szCs w:val="22"/>
          <w:u w:val="single"/>
        </w:rPr>
        <w:t xml:space="preserve"> обязуется:</w:t>
      </w:r>
    </w:p>
    <w:p w14:paraId="66BF3C5A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а) направить собственные и/или привлеченные денежные средства на строительство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ы</w:t>
      </w:r>
      <w:r w:rsidRPr="000F32BE">
        <w:rPr>
          <w:rFonts w:ascii="Times New Roman" w:hAnsi="Times New Roman" w:cs="Times New Roman"/>
          <w:sz w:val="22"/>
          <w:szCs w:val="22"/>
        </w:rPr>
        <w:t xml:space="preserve"> в размере и на условиях, предусмотренных настоящим Договором;</w:t>
      </w:r>
    </w:p>
    <w:p w14:paraId="517B3232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б) в течение </w:t>
      </w:r>
      <w:r w:rsidR="00EA5038" w:rsidRPr="000F32BE">
        <w:rPr>
          <w:rFonts w:ascii="Times New Roman" w:hAnsi="Times New Roman" w:cs="Times New Roman"/>
          <w:sz w:val="22"/>
          <w:szCs w:val="22"/>
        </w:rPr>
        <w:t>10 дней</w:t>
      </w:r>
      <w:r w:rsidRPr="000F32BE">
        <w:rPr>
          <w:rFonts w:ascii="Times New Roman" w:hAnsi="Times New Roman" w:cs="Times New Roman"/>
          <w:sz w:val="22"/>
          <w:szCs w:val="22"/>
        </w:rPr>
        <w:t xml:space="preserve"> после получения сообщения Застройщика о завершении строительства Дома и готовности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ы</w:t>
      </w:r>
      <w:r w:rsidRPr="000F32BE">
        <w:rPr>
          <w:rFonts w:ascii="Times New Roman" w:hAnsi="Times New Roman" w:cs="Times New Roman"/>
          <w:sz w:val="22"/>
          <w:szCs w:val="22"/>
        </w:rPr>
        <w:t xml:space="preserve"> к передаче принять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у</w:t>
      </w:r>
      <w:r w:rsidRPr="000F32BE">
        <w:rPr>
          <w:rFonts w:ascii="Times New Roman" w:hAnsi="Times New Roman" w:cs="Times New Roman"/>
          <w:sz w:val="22"/>
          <w:szCs w:val="22"/>
        </w:rPr>
        <w:t xml:space="preserve"> и подписать передаточный акт при отсутствии претензий. </w:t>
      </w:r>
    </w:p>
    <w:p w14:paraId="7E417869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lastRenderedPageBreak/>
        <w:t>в) предоставить все необходимые документы для</w:t>
      </w:r>
      <w:r w:rsidR="00EA5038" w:rsidRPr="000F32BE">
        <w:rPr>
          <w:rFonts w:ascii="Times New Roman" w:hAnsi="Times New Roman" w:cs="Times New Roman"/>
          <w:sz w:val="22"/>
          <w:szCs w:val="22"/>
        </w:rPr>
        <w:t xml:space="preserve"> подписания и</w:t>
      </w:r>
      <w:r w:rsidRPr="000F32BE">
        <w:rPr>
          <w:rFonts w:ascii="Times New Roman" w:hAnsi="Times New Roman" w:cs="Times New Roman"/>
          <w:sz w:val="22"/>
          <w:szCs w:val="22"/>
        </w:rPr>
        <w:t xml:space="preserve"> регистрации</w:t>
      </w:r>
      <w:r w:rsidR="00EA5038" w:rsidRPr="000F32BE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F22F31" w:rsidRPr="000F32BE">
        <w:rPr>
          <w:rFonts w:ascii="Times New Roman" w:hAnsi="Times New Roman" w:cs="Times New Roman"/>
          <w:sz w:val="22"/>
          <w:szCs w:val="22"/>
        </w:rPr>
        <w:t>а</w:t>
      </w:r>
      <w:r w:rsidR="00EA5038" w:rsidRPr="000F32BE">
        <w:rPr>
          <w:rFonts w:ascii="Times New Roman" w:hAnsi="Times New Roman" w:cs="Times New Roman"/>
          <w:sz w:val="22"/>
          <w:szCs w:val="22"/>
        </w:rPr>
        <w:t xml:space="preserve"> долевого участия</w:t>
      </w:r>
      <w:r w:rsidRPr="000F32BE">
        <w:rPr>
          <w:rFonts w:ascii="Times New Roman" w:hAnsi="Times New Roman" w:cs="Times New Roman"/>
          <w:sz w:val="22"/>
          <w:szCs w:val="22"/>
        </w:rPr>
        <w:t>;</w:t>
      </w:r>
    </w:p>
    <w:p w14:paraId="30B54297" w14:textId="77777777" w:rsidR="000751DB" w:rsidRPr="000F32BE" w:rsidRDefault="00261D6B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г</w:t>
      </w:r>
      <w:r w:rsidR="000751DB" w:rsidRPr="000F32BE">
        <w:rPr>
          <w:rFonts w:ascii="Times New Roman" w:hAnsi="Times New Roman" w:cs="Times New Roman"/>
          <w:sz w:val="22"/>
          <w:szCs w:val="22"/>
        </w:rPr>
        <w:t xml:space="preserve">) самостоятельно получать </w:t>
      </w:r>
      <w:r w:rsidR="00E9195F" w:rsidRPr="000F32BE">
        <w:rPr>
          <w:rFonts w:ascii="Times New Roman" w:hAnsi="Times New Roman" w:cs="Times New Roman"/>
          <w:sz w:val="22"/>
          <w:szCs w:val="22"/>
        </w:rPr>
        <w:t xml:space="preserve">выписку из </w:t>
      </w:r>
      <w:r w:rsidR="00607972" w:rsidRPr="000F32BE">
        <w:rPr>
          <w:rFonts w:ascii="Times New Roman" w:hAnsi="Times New Roman" w:cs="Times New Roman"/>
          <w:sz w:val="22"/>
          <w:szCs w:val="22"/>
        </w:rPr>
        <w:t>ЕГРН</w:t>
      </w:r>
      <w:r w:rsidR="00E9195F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0751DB" w:rsidRPr="000F32BE">
        <w:rPr>
          <w:rFonts w:ascii="Times New Roman" w:hAnsi="Times New Roman" w:cs="Times New Roman"/>
          <w:sz w:val="22"/>
          <w:szCs w:val="22"/>
        </w:rPr>
        <w:t xml:space="preserve">на Квартиру, нести все расходы, связанные с оформлением указанных </w:t>
      </w:r>
      <w:r w:rsidR="000764E5" w:rsidRPr="000F32BE">
        <w:rPr>
          <w:rFonts w:ascii="Times New Roman" w:hAnsi="Times New Roman" w:cs="Times New Roman"/>
          <w:sz w:val="22"/>
          <w:szCs w:val="22"/>
        </w:rPr>
        <w:t>документов</w:t>
      </w:r>
      <w:r w:rsidR="000751DB" w:rsidRPr="000F32BE">
        <w:rPr>
          <w:rFonts w:ascii="Times New Roman" w:hAnsi="Times New Roman" w:cs="Times New Roman"/>
          <w:sz w:val="22"/>
          <w:szCs w:val="22"/>
        </w:rPr>
        <w:t xml:space="preserve"> и государственной регистрацией права собственности на Объект долевого строительства.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C86ACE" w14:textId="77777777" w:rsidR="000751DB" w:rsidRPr="000F32BE" w:rsidRDefault="00261D6B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д</w:t>
      </w:r>
      <w:r w:rsidR="0076565F" w:rsidRPr="000F32BE">
        <w:rPr>
          <w:rFonts w:ascii="Times New Roman" w:hAnsi="Times New Roman" w:cs="Times New Roman"/>
          <w:sz w:val="22"/>
          <w:szCs w:val="22"/>
        </w:rPr>
        <w:t>) с</w:t>
      </w:r>
      <w:r w:rsidR="000751DB" w:rsidRPr="000F32BE">
        <w:rPr>
          <w:rFonts w:ascii="Times New Roman" w:hAnsi="Times New Roman" w:cs="Times New Roman"/>
          <w:sz w:val="22"/>
          <w:szCs w:val="22"/>
        </w:rPr>
        <w:t xml:space="preserve"> момента передачи Объекта долевого строительства Участнику долевого строительства нести бремя содержания, риск случайной гибели или случайного повреждения Объекта долевого строительства, самостоятельно оплачивать коммунальные услуги и иные услуги по содержанию Объекта долевого строительства, нести расходы на содержание Объекта долевого строительства (включая расходы на содержание общего имущества Многоквартирного дома) и придомовой территории пропорционально своей доле,  а также выполнять другие обязанности, связанные с использованием Объекта долевого строительства.</w:t>
      </w:r>
    </w:p>
    <w:p w14:paraId="07B63369" w14:textId="77777777" w:rsidR="00D557BE" w:rsidRPr="000F32BE" w:rsidRDefault="00232148" w:rsidP="000F32B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е) с даты подписания акта приема-передачи Объекта долевого строительства, либо с даты, указанной в одностороннем акте приема-передачи Объекта долевого строительства, составленного Застройщиков в соответствии с Федеральным законом от 30.12.2004 </w:t>
      </w:r>
      <w:r w:rsidR="00F15A55" w:rsidRPr="000F32BE">
        <w:rPr>
          <w:rFonts w:ascii="Times New Roman" w:hAnsi="Times New Roman" w:cs="Times New Roman"/>
          <w:sz w:val="22"/>
          <w:szCs w:val="22"/>
        </w:rPr>
        <w:t>г. №</w:t>
      </w:r>
      <w:r w:rsidRPr="000F32BE">
        <w:rPr>
          <w:rFonts w:ascii="Times New Roman" w:hAnsi="Times New Roman" w:cs="Times New Roman"/>
          <w:sz w:val="22"/>
          <w:szCs w:val="22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участник долевого строительств несет бремя содержания Объекта долевого строительства в полном объеме, включая оплату коммунальных услуг, а так же несет ответственность за ущерб, причиненный третьим лица в связи с ненадлежащим его содержанием. </w:t>
      </w:r>
    </w:p>
    <w:p w14:paraId="4C9F3850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F32BE">
        <w:rPr>
          <w:rFonts w:ascii="Times New Roman" w:hAnsi="Times New Roman" w:cs="Times New Roman"/>
          <w:b/>
          <w:sz w:val="22"/>
          <w:szCs w:val="22"/>
          <w:u w:val="single"/>
        </w:rPr>
        <w:t>3.</w:t>
      </w:r>
      <w:r w:rsidR="000171FC" w:rsidRPr="000F32BE">
        <w:rPr>
          <w:rFonts w:ascii="Times New Roman" w:hAnsi="Times New Roman" w:cs="Times New Roman"/>
          <w:b/>
          <w:sz w:val="22"/>
          <w:szCs w:val="22"/>
          <w:u w:val="single"/>
        </w:rPr>
        <w:t>4</w:t>
      </w:r>
      <w:r w:rsidRPr="000F32BE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4B3921" w:rsidRPr="000F32BE">
        <w:rPr>
          <w:rFonts w:ascii="Times New Roman" w:hAnsi="Times New Roman" w:cs="Times New Roman"/>
          <w:b/>
          <w:sz w:val="22"/>
          <w:szCs w:val="22"/>
          <w:u w:val="single"/>
        </w:rPr>
        <w:t>Участник долевого строительства</w:t>
      </w:r>
      <w:r w:rsidRPr="000F32BE">
        <w:rPr>
          <w:rFonts w:ascii="Times New Roman" w:hAnsi="Times New Roman" w:cs="Times New Roman"/>
          <w:b/>
          <w:sz w:val="22"/>
          <w:szCs w:val="22"/>
          <w:u w:val="single"/>
        </w:rPr>
        <w:t xml:space="preserve"> не вправе:</w:t>
      </w:r>
    </w:p>
    <w:p w14:paraId="13402550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0171FC" w:rsidRPr="000F32BE">
        <w:rPr>
          <w:rFonts w:ascii="Times New Roman" w:hAnsi="Times New Roman" w:cs="Times New Roman"/>
          <w:sz w:val="22"/>
          <w:szCs w:val="22"/>
        </w:rPr>
        <w:t>4</w:t>
      </w:r>
      <w:r w:rsidRPr="000F32BE">
        <w:rPr>
          <w:rFonts w:ascii="Times New Roman" w:hAnsi="Times New Roman" w:cs="Times New Roman"/>
          <w:sz w:val="22"/>
          <w:szCs w:val="22"/>
        </w:rPr>
        <w:t>.1. Изменять конструктивные элементы в строящ</w:t>
      </w:r>
      <w:r w:rsidR="001A6FC0" w:rsidRPr="000F32BE">
        <w:rPr>
          <w:rFonts w:ascii="Times New Roman" w:hAnsi="Times New Roman" w:cs="Times New Roman"/>
          <w:sz w:val="22"/>
          <w:szCs w:val="22"/>
        </w:rPr>
        <w:t>ейся</w:t>
      </w:r>
      <w:r w:rsidRPr="000F32BE">
        <w:rPr>
          <w:rFonts w:ascii="Times New Roman" w:hAnsi="Times New Roman" w:cs="Times New Roman"/>
          <w:sz w:val="22"/>
          <w:szCs w:val="22"/>
        </w:rPr>
        <w:t xml:space="preserve">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е</w:t>
      </w:r>
      <w:r w:rsidRPr="000F32BE">
        <w:rPr>
          <w:rFonts w:ascii="Times New Roman" w:hAnsi="Times New Roman" w:cs="Times New Roman"/>
          <w:sz w:val="22"/>
          <w:szCs w:val="22"/>
        </w:rPr>
        <w:t>, а также производить строительные, отделочные и иные виды работ, в том числе производить замену входной двери до момента подписания Акта приема-передачи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ы</w:t>
      </w:r>
      <w:r w:rsidRPr="000F32BE">
        <w:rPr>
          <w:rFonts w:ascii="Times New Roman" w:hAnsi="Times New Roman" w:cs="Times New Roman"/>
          <w:sz w:val="22"/>
          <w:szCs w:val="22"/>
        </w:rPr>
        <w:t>.</w:t>
      </w:r>
    </w:p>
    <w:p w14:paraId="1EE43625" w14:textId="77777777" w:rsidR="00A77ADF" w:rsidRPr="000F32BE" w:rsidRDefault="00D505D4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0171FC" w:rsidRPr="000F32BE">
        <w:rPr>
          <w:rFonts w:ascii="Times New Roman" w:hAnsi="Times New Roman" w:cs="Times New Roman"/>
          <w:sz w:val="22"/>
          <w:szCs w:val="22"/>
        </w:rPr>
        <w:t>4</w:t>
      </w:r>
      <w:r w:rsidRPr="000F32BE">
        <w:rPr>
          <w:rFonts w:ascii="Times New Roman" w:hAnsi="Times New Roman" w:cs="Times New Roman"/>
          <w:sz w:val="22"/>
          <w:szCs w:val="22"/>
        </w:rPr>
        <w:t xml:space="preserve">.2. В случае если Участником долевого строительства 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были произведены изменения конструктивных элементов или производство указанных работ, </w:t>
      </w:r>
      <w:r w:rsidRPr="000F32BE">
        <w:rPr>
          <w:rFonts w:ascii="Times New Roman" w:hAnsi="Times New Roman" w:cs="Times New Roman"/>
          <w:sz w:val="22"/>
          <w:szCs w:val="22"/>
        </w:rPr>
        <w:t>Участник долевого строительства обязан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</w:t>
      </w:r>
      <w:r w:rsidR="00111356" w:rsidRPr="000F32BE">
        <w:rPr>
          <w:rFonts w:ascii="Times New Roman" w:hAnsi="Times New Roman" w:cs="Times New Roman"/>
          <w:sz w:val="22"/>
          <w:szCs w:val="22"/>
        </w:rPr>
        <w:t>10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процентов от цены, указанной в </w:t>
      </w:r>
      <w:hyperlink w:anchor="Par102" w:history="1">
        <w:r w:rsidR="00A77ADF" w:rsidRPr="000F32BE">
          <w:rPr>
            <w:rFonts w:ascii="Times New Roman" w:hAnsi="Times New Roman" w:cs="Times New Roman"/>
            <w:sz w:val="22"/>
            <w:szCs w:val="22"/>
          </w:rPr>
          <w:t>п. 4.1</w:t>
        </w:r>
      </w:hyperlink>
      <w:r w:rsidR="00A77ADF" w:rsidRPr="000F32BE">
        <w:rPr>
          <w:rFonts w:ascii="Times New Roman" w:hAnsi="Times New Roman" w:cs="Times New Roman"/>
          <w:sz w:val="22"/>
          <w:szCs w:val="22"/>
        </w:rPr>
        <w:t xml:space="preserve"> настоящего Договора. В случае нарушения срока, установленного настоящим пунктом, Застройщик вправе самостоятельно привести Квартиру в первоначальное состояние, при этом помимо штрафа, установленного настоящим пунктом, </w:t>
      </w:r>
      <w:r w:rsidRPr="000F32BE">
        <w:rPr>
          <w:rFonts w:ascii="Times New Roman" w:hAnsi="Times New Roman" w:cs="Times New Roman"/>
          <w:sz w:val="22"/>
          <w:szCs w:val="22"/>
        </w:rPr>
        <w:t>Участнику долевого строительства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обязан возместить Застройщику </w:t>
      </w:r>
      <w:r w:rsidR="008C47AF" w:rsidRPr="000F32BE">
        <w:rPr>
          <w:rFonts w:ascii="Times New Roman" w:hAnsi="Times New Roman" w:cs="Times New Roman"/>
          <w:sz w:val="22"/>
          <w:szCs w:val="22"/>
        </w:rPr>
        <w:t>затраты</w:t>
      </w:r>
      <w:r w:rsidR="00A77ADF" w:rsidRPr="000F32BE">
        <w:rPr>
          <w:rFonts w:ascii="Times New Roman" w:hAnsi="Times New Roman" w:cs="Times New Roman"/>
          <w:sz w:val="22"/>
          <w:szCs w:val="22"/>
        </w:rPr>
        <w:t>, вызванные приведением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ы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в первоначальное состояние.</w:t>
      </w:r>
    </w:p>
    <w:p w14:paraId="33FDF93E" w14:textId="77777777" w:rsidR="00111356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0171FC" w:rsidRPr="000F32BE">
        <w:rPr>
          <w:rFonts w:ascii="Times New Roman" w:hAnsi="Times New Roman" w:cs="Times New Roman"/>
          <w:sz w:val="22"/>
          <w:szCs w:val="22"/>
        </w:rPr>
        <w:t>5</w:t>
      </w:r>
      <w:r w:rsidRPr="000F32BE">
        <w:rPr>
          <w:rFonts w:ascii="Times New Roman" w:hAnsi="Times New Roman" w:cs="Times New Roman"/>
          <w:sz w:val="22"/>
          <w:szCs w:val="22"/>
        </w:rPr>
        <w:t>. Право собственности на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у</w:t>
      </w:r>
      <w:r w:rsidRPr="000F32BE">
        <w:rPr>
          <w:rFonts w:ascii="Times New Roman" w:hAnsi="Times New Roman" w:cs="Times New Roman"/>
          <w:sz w:val="22"/>
          <w:szCs w:val="22"/>
        </w:rPr>
        <w:t xml:space="preserve"> возникает у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Участника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с момента государственной регистрации указанного права в</w:t>
      </w:r>
      <w:r w:rsidR="00BE49E2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721C88" w:rsidRPr="000F32BE">
        <w:rPr>
          <w:rFonts w:ascii="Times New Roman" w:hAnsi="Times New Roman" w:cs="Times New Roman"/>
          <w:sz w:val="22"/>
          <w:szCs w:val="22"/>
        </w:rPr>
        <w:t>порядке</w:t>
      </w:r>
      <w:r w:rsidR="00BE49E2" w:rsidRPr="000F32BE">
        <w:rPr>
          <w:rFonts w:ascii="Times New Roman" w:hAnsi="Times New Roman" w:cs="Times New Roman"/>
          <w:sz w:val="22"/>
          <w:szCs w:val="22"/>
        </w:rPr>
        <w:t>,</w:t>
      </w:r>
      <w:r w:rsidR="00721C88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Pr="000F32BE">
        <w:rPr>
          <w:rFonts w:ascii="Times New Roman" w:hAnsi="Times New Roman" w:cs="Times New Roman"/>
          <w:sz w:val="22"/>
          <w:szCs w:val="22"/>
        </w:rPr>
        <w:t>установленном действующим законодательством Российской Федерации.</w:t>
      </w:r>
      <w:r w:rsidR="00111356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 долевого строительства</w:t>
      </w:r>
      <w:r w:rsidR="00111356" w:rsidRPr="000F32BE">
        <w:rPr>
          <w:rFonts w:ascii="Times New Roman" w:hAnsi="Times New Roman" w:cs="Times New Roman"/>
          <w:sz w:val="22"/>
          <w:szCs w:val="22"/>
        </w:rPr>
        <w:t xml:space="preserve"> самостоятельно несет</w:t>
      </w:r>
      <w:r w:rsidR="00835FFF" w:rsidRPr="000F32BE">
        <w:rPr>
          <w:rFonts w:ascii="Times New Roman" w:hAnsi="Times New Roman" w:cs="Times New Roman"/>
          <w:sz w:val="22"/>
          <w:szCs w:val="22"/>
        </w:rPr>
        <w:t xml:space="preserve"> все необходимые</w:t>
      </w:r>
      <w:r w:rsidR="00111356" w:rsidRPr="000F32BE">
        <w:rPr>
          <w:rFonts w:ascii="Times New Roman" w:hAnsi="Times New Roman" w:cs="Times New Roman"/>
          <w:sz w:val="22"/>
          <w:szCs w:val="22"/>
        </w:rPr>
        <w:t xml:space="preserve"> затраты на</w:t>
      </w:r>
      <w:r w:rsidR="00173D96" w:rsidRPr="000F32BE">
        <w:rPr>
          <w:rFonts w:ascii="Times New Roman" w:hAnsi="Times New Roman" w:cs="Times New Roman"/>
          <w:sz w:val="22"/>
          <w:szCs w:val="22"/>
        </w:rPr>
        <w:t xml:space="preserve"> изготовление технической документации</w:t>
      </w:r>
      <w:r w:rsidR="00C25093" w:rsidRPr="000F32BE">
        <w:rPr>
          <w:rFonts w:ascii="Times New Roman" w:hAnsi="Times New Roman" w:cs="Times New Roman"/>
          <w:sz w:val="22"/>
          <w:szCs w:val="22"/>
        </w:rPr>
        <w:t>,</w:t>
      </w:r>
      <w:r w:rsidR="00111356" w:rsidRPr="000F32BE">
        <w:rPr>
          <w:rFonts w:ascii="Times New Roman" w:hAnsi="Times New Roman" w:cs="Times New Roman"/>
          <w:sz w:val="22"/>
          <w:szCs w:val="22"/>
        </w:rPr>
        <w:t xml:space="preserve"> постановку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ы</w:t>
      </w:r>
      <w:r w:rsidR="00111356" w:rsidRPr="000F32BE">
        <w:rPr>
          <w:rFonts w:ascii="Times New Roman" w:hAnsi="Times New Roman" w:cs="Times New Roman"/>
          <w:sz w:val="22"/>
          <w:szCs w:val="22"/>
        </w:rPr>
        <w:t xml:space="preserve"> на кадастровый учет, оплате государственных пошлин, оплате юридических услуг. 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4F8429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0171FC" w:rsidRPr="000F32BE">
        <w:rPr>
          <w:rFonts w:ascii="Times New Roman" w:hAnsi="Times New Roman" w:cs="Times New Roman"/>
          <w:sz w:val="22"/>
          <w:szCs w:val="22"/>
        </w:rPr>
        <w:t>6</w:t>
      </w:r>
      <w:r w:rsidRPr="000F32BE">
        <w:rPr>
          <w:rFonts w:ascii="Times New Roman" w:hAnsi="Times New Roman" w:cs="Times New Roman"/>
          <w:sz w:val="22"/>
          <w:szCs w:val="22"/>
        </w:rPr>
        <w:t>. Застройщик гарантирует, что квартир</w:t>
      </w:r>
      <w:r w:rsidR="001A6FC0" w:rsidRPr="000F32BE">
        <w:rPr>
          <w:rFonts w:ascii="Times New Roman" w:hAnsi="Times New Roman" w:cs="Times New Roman"/>
          <w:sz w:val="22"/>
          <w:szCs w:val="22"/>
        </w:rPr>
        <w:t>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свободн</w:t>
      </w:r>
      <w:r w:rsidR="001A6FC0" w:rsidRPr="000F32BE">
        <w:rPr>
          <w:rFonts w:ascii="Times New Roman" w:hAnsi="Times New Roman" w:cs="Times New Roman"/>
          <w:sz w:val="22"/>
          <w:szCs w:val="22"/>
        </w:rPr>
        <w:t>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от прав третьих лиц, не заложен</w:t>
      </w:r>
      <w:r w:rsidR="001A6FC0" w:rsidRPr="000F32BE">
        <w:rPr>
          <w:rFonts w:ascii="Times New Roman" w:hAnsi="Times New Roman" w:cs="Times New Roman"/>
          <w:sz w:val="22"/>
          <w:szCs w:val="22"/>
        </w:rPr>
        <w:t>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и не состо</w:t>
      </w:r>
      <w:r w:rsidR="001A6FC0" w:rsidRPr="000F32BE">
        <w:rPr>
          <w:rFonts w:ascii="Times New Roman" w:hAnsi="Times New Roman" w:cs="Times New Roman"/>
          <w:sz w:val="22"/>
          <w:szCs w:val="22"/>
        </w:rPr>
        <w:t>и</w:t>
      </w:r>
      <w:r w:rsidR="00F22F31" w:rsidRPr="000F32BE">
        <w:rPr>
          <w:rFonts w:ascii="Times New Roman" w:hAnsi="Times New Roman" w:cs="Times New Roman"/>
          <w:sz w:val="22"/>
          <w:szCs w:val="22"/>
        </w:rPr>
        <w:t>т</w:t>
      </w:r>
      <w:r w:rsidRPr="000F32BE">
        <w:rPr>
          <w:rFonts w:ascii="Times New Roman" w:hAnsi="Times New Roman" w:cs="Times New Roman"/>
          <w:sz w:val="22"/>
          <w:szCs w:val="22"/>
        </w:rPr>
        <w:t xml:space="preserve"> под арестом.</w:t>
      </w:r>
    </w:p>
    <w:p w14:paraId="528DDB0E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663FA1" w:rsidRPr="000F32BE">
        <w:rPr>
          <w:rFonts w:ascii="Times New Roman" w:hAnsi="Times New Roman" w:cs="Times New Roman"/>
          <w:sz w:val="22"/>
          <w:szCs w:val="22"/>
        </w:rPr>
        <w:t>7</w:t>
      </w:r>
      <w:r w:rsidRPr="000F32BE">
        <w:rPr>
          <w:rFonts w:ascii="Times New Roman" w:hAnsi="Times New Roman" w:cs="Times New Roman"/>
          <w:sz w:val="22"/>
          <w:szCs w:val="22"/>
        </w:rPr>
        <w:t xml:space="preserve">. После уплаты </w:t>
      </w:r>
      <w:r w:rsidR="004B3921" w:rsidRPr="000F32BE">
        <w:rPr>
          <w:rFonts w:ascii="Times New Roman" w:hAnsi="Times New Roman" w:cs="Times New Roman"/>
          <w:sz w:val="22"/>
          <w:szCs w:val="22"/>
        </w:rPr>
        <w:t>Участником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цены договора,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может уступить свои права требования по Договору третьему лицу</w:t>
      </w:r>
      <w:r w:rsidR="002B527D" w:rsidRPr="000F32BE">
        <w:rPr>
          <w:rFonts w:ascii="Times New Roman" w:hAnsi="Times New Roman" w:cs="Times New Roman"/>
          <w:sz w:val="22"/>
          <w:szCs w:val="22"/>
        </w:rPr>
        <w:t>.</w:t>
      </w:r>
    </w:p>
    <w:p w14:paraId="271990D6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663FA1" w:rsidRPr="000F32BE">
        <w:rPr>
          <w:rFonts w:ascii="Times New Roman" w:hAnsi="Times New Roman" w:cs="Times New Roman"/>
          <w:sz w:val="22"/>
          <w:szCs w:val="22"/>
        </w:rPr>
        <w:t>7</w:t>
      </w:r>
      <w:r w:rsidR="00111356" w:rsidRPr="000F32BE">
        <w:rPr>
          <w:rFonts w:ascii="Times New Roman" w:hAnsi="Times New Roman" w:cs="Times New Roman"/>
          <w:sz w:val="22"/>
          <w:szCs w:val="22"/>
        </w:rPr>
        <w:t>.1</w:t>
      </w:r>
      <w:r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вправе до уплаты цены договора уступить права требования по договору только одновременно с переводом долга на нового участника долевого строительства в порядке, установленном Гражданским </w:t>
      </w:r>
      <w:hyperlink r:id="rId11" w:history="1">
        <w:r w:rsidRPr="000F32BE">
          <w:rPr>
            <w:rFonts w:ascii="Times New Roman" w:hAnsi="Times New Roman" w:cs="Times New Roman"/>
            <w:sz w:val="22"/>
            <w:szCs w:val="22"/>
          </w:rPr>
          <w:t>кодексом</w:t>
        </w:r>
      </w:hyperlink>
      <w:r w:rsidRPr="000F32BE">
        <w:rPr>
          <w:rFonts w:ascii="Times New Roman" w:hAnsi="Times New Roman" w:cs="Times New Roman"/>
          <w:sz w:val="22"/>
          <w:szCs w:val="22"/>
        </w:rPr>
        <w:t xml:space="preserve"> Российской Федерации</w:t>
      </w:r>
      <w:r w:rsidR="00111356" w:rsidRPr="000F32BE">
        <w:rPr>
          <w:rFonts w:ascii="Times New Roman" w:hAnsi="Times New Roman" w:cs="Times New Roman"/>
          <w:sz w:val="22"/>
          <w:szCs w:val="22"/>
        </w:rPr>
        <w:t>, с согласия Застройщика</w:t>
      </w:r>
      <w:r w:rsidRPr="000F32BE">
        <w:rPr>
          <w:rFonts w:ascii="Times New Roman" w:hAnsi="Times New Roman" w:cs="Times New Roman"/>
          <w:sz w:val="22"/>
          <w:szCs w:val="22"/>
        </w:rPr>
        <w:t>.</w:t>
      </w:r>
    </w:p>
    <w:p w14:paraId="1AD63909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3.</w:t>
      </w:r>
      <w:r w:rsidR="00663FA1" w:rsidRPr="000F32BE">
        <w:rPr>
          <w:rFonts w:ascii="Times New Roman" w:hAnsi="Times New Roman" w:cs="Times New Roman"/>
          <w:sz w:val="22"/>
          <w:szCs w:val="22"/>
        </w:rPr>
        <w:t>7</w:t>
      </w:r>
      <w:r w:rsidRPr="000F32BE">
        <w:rPr>
          <w:rFonts w:ascii="Times New Roman" w:hAnsi="Times New Roman" w:cs="Times New Roman"/>
          <w:sz w:val="22"/>
          <w:szCs w:val="22"/>
        </w:rPr>
        <w:t xml:space="preserve">.2. Уступка </w:t>
      </w:r>
      <w:r w:rsidR="00D505D4" w:rsidRPr="000F32BE">
        <w:rPr>
          <w:rFonts w:ascii="Times New Roman" w:hAnsi="Times New Roman" w:cs="Times New Roman"/>
          <w:sz w:val="22"/>
          <w:szCs w:val="22"/>
        </w:rPr>
        <w:t>Участником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прав требований по договору допускается с момента государственной регистрации Договора</w:t>
      </w:r>
      <w:r w:rsidR="001A6FC0" w:rsidRPr="000F32BE">
        <w:rPr>
          <w:rFonts w:ascii="Times New Roman" w:hAnsi="Times New Roman" w:cs="Times New Roman"/>
          <w:sz w:val="22"/>
          <w:szCs w:val="22"/>
        </w:rPr>
        <w:t xml:space="preserve"> участия в долевом строительстве</w:t>
      </w:r>
      <w:r w:rsidRPr="000F32BE">
        <w:rPr>
          <w:rFonts w:ascii="Times New Roman" w:hAnsi="Times New Roman" w:cs="Times New Roman"/>
          <w:sz w:val="22"/>
          <w:szCs w:val="22"/>
        </w:rPr>
        <w:t xml:space="preserve"> до момента подписания Сторонами передаточного акта или иного документа о передаче объекта долевого строительства.</w:t>
      </w:r>
    </w:p>
    <w:p w14:paraId="2756D933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9D74594" w14:textId="77777777" w:rsidR="00261D6B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4. ЦЕНА ДОГОВОРА</w:t>
      </w:r>
    </w:p>
    <w:p w14:paraId="6295269D" w14:textId="77777777" w:rsidR="00D0570B" w:rsidRPr="000F32BE" w:rsidRDefault="00D04BF3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4.1.</w:t>
      </w:r>
      <w:r w:rsidR="00D0570B" w:rsidRPr="000F32BE">
        <w:rPr>
          <w:rFonts w:ascii="Times New Roman" w:hAnsi="Times New Roman" w:cs="Times New Roman"/>
          <w:sz w:val="22"/>
          <w:szCs w:val="22"/>
        </w:rPr>
        <w:t xml:space="preserve"> Цена настоящего Договора составляет _______ (______) рублей 00 копеек, исходя из стоимости одного квадратного метра квартиры – ______ (      ) рублей 00 копеек и приведенной площади квартиры, равной ____ кв. м. </w:t>
      </w:r>
    </w:p>
    <w:p w14:paraId="0EF74BCD" w14:textId="77777777" w:rsidR="00D0570B" w:rsidRPr="000F32BE" w:rsidRDefault="00D0570B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4.1.1. Участник долевого строительства осуществляет расчеты по настоящему Договору, в следующем порядке:</w:t>
      </w:r>
    </w:p>
    <w:p w14:paraId="4023A721" w14:textId="4E453935" w:rsidR="00D0570B" w:rsidRPr="000F32BE" w:rsidRDefault="00D0570B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_______________________________________ ) рублей 00 копеек Участник переводит за счет собственных средств</w:t>
      </w:r>
      <w:r w:rsidR="00147445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Pr="000F32BE">
        <w:rPr>
          <w:rFonts w:ascii="Times New Roman" w:hAnsi="Times New Roman" w:cs="Times New Roman"/>
          <w:sz w:val="22"/>
          <w:szCs w:val="22"/>
        </w:rPr>
        <w:t>путем внесения денежных средств на открытый в уполномоченном банке (эскроу-</w:t>
      </w:r>
      <w:r w:rsidRPr="000F32BE">
        <w:rPr>
          <w:rFonts w:ascii="Times New Roman" w:hAnsi="Times New Roman" w:cs="Times New Roman"/>
          <w:sz w:val="22"/>
          <w:szCs w:val="22"/>
        </w:rPr>
        <w:lastRenderedPageBreak/>
        <w:t xml:space="preserve">агент) счет эскроу в течение </w:t>
      </w:r>
      <w:r w:rsidR="0089523E" w:rsidRPr="000F32BE">
        <w:rPr>
          <w:rFonts w:ascii="Times New Roman" w:hAnsi="Times New Roman" w:cs="Times New Roman"/>
          <w:sz w:val="22"/>
          <w:szCs w:val="22"/>
        </w:rPr>
        <w:t>5 (пяти)</w:t>
      </w:r>
      <w:r w:rsidRPr="000F32BE">
        <w:rPr>
          <w:rFonts w:ascii="Times New Roman" w:hAnsi="Times New Roman" w:cs="Times New Roman"/>
          <w:sz w:val="22"/>
          <w:szCs w:val="22"/>
        </w:rPr>
        <w:t xml:space="preserve"> рабочих дней с даты государственной регистрации настоящего Договора; </w:t>
      </w:r>
    </w:p>
    <w:p w14:paraId="49339440" w14:textId="1186F973" w:rsidR="00147445" w:rsidRPr="000F32BE" w:rsidRDefault="00147445" w:rsidP="000F32BE">
      <w:pPr>
        <w:pStyle w:val="a9"/>
        <w:ind w:firstLine="567"/>
        <w:rPr>
          <w:w w:val="0"/>
          <w:sz w:val="22"/>
          <w:szCs w:val="22"/>
        </w:rPr>
      </w:pPr>
      <w:bookmarkStart w:id="5" w:name="_Hlk81823384"/>
      <w:r w:rsidRPr="000F32BE">
        <w:rPr>
          <w:w w:val="0"/>
          <w:sz w:val="22"/>
          <w:szCs w:val="22"/>
        </w:rPr>
        <w:t xml:space="preserve">Стороны </w:t>
      </w:r>
      <w:r w:rsidR="00654073" w:rsidRPr="000F32BE">
        <w:rPr>
          <w:w w:val="0"/>
          <w:sz w:val="22"/>
          <w:szCs w:val="22"/>
        </w:rPr>
        <w:t xml:space="preserve">пришли к соглашению, </w:t>
      </w:r>
      <w:r w:rsidRPr="000F32BE">
        <w:rPr>
          <w:w w:val="0"/>
          <w:sz w:val="22"/>
          <w:szCs w:val="22"/>
        </w:rPr>
        <w:t xml:space="preserve">что объект недвижимости не будет находиться в залоге у </w:t>
      </w:r>
      <w:r w:rsidR="00654073" w:rsidRPr="000F32BE">
        <w:rPr>
          <w:w w:val="0"/>
          <w:sz w:val="22"/>
          <w:szCs w:val="22"/>
        </w:rPr>
        <w:t xml:space="preserve">Застройщика </w:t>
      </w:r>
      <w:r w:rsidRPr="000F32BE">
        <w:rPr>
          <w:w w:val="0"/>
          <w:sz w:val="22"/>
          <w:szCs w:val="22"/>
        </w:rPr>
        <w:t>до момента полной его оплаты.</w:t>
      </w:r>
    </w:p>
    <w:bookmarkEnd w:id="5"/>
    <w:p w14:paraId="250FBC45" w14:textId="07471D8C" w:rsidR="00D0570B" w:rsidRPr="000F32BE" w:rsidRDefault="00D0570B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4.1.2.</w:t>
      </w:r>
      <w:r w:rsidR="00147445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Pr="000F32BE">
        <w:rPr>
          <w:rFonts w:ascii="Times New Roman" w:hAnsi="Times New Roman" w:cs="Times New Roman"/>
          <w:sz w:val="22"/>
          <w:szCs w:val="22"/>
        </w:rPr>
        <w:t xml:space="preserve">Любые расходы, связанные с осуществлением Участником платежей, не включены в Цену Договора и обеспечиваются им за свой счет. После совершения платежа Участник обязан предоставить Застройщику копию платежного поручения с отметкой банка об исполнении. </w:t>
      </w:r>
    </w:p>
    <w:p w14:paraId="5E756E4A" w14:textId="77777777" w:rsidR="00D0570B" w:rsidRPr="000F32BE" w:rsidRDefault="00D0570B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Если в отношении уполномоченного банка, в котором открыт счет эскроу, наступил страховой случай, предусмотренный ст. 8 Федерального закона от 23.12.2003 N 177-ФЗ "О страховании вкладов физических лиц в банках Российской Федерации" до ввода в эксплуатацию Дома и государственной регистрации права собственности в отношении Объекта долевого строительства, Застройщик и Участник долевого строительства обязаны заключить договор счета эскроу с другим уполномоченным банком.</w:t>
      </w:r>
    </w:p>
    <w:p w14:paraId="5A14FAA7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bookmarkStart w:id="6" w:name="_Hlk78379580"/>
      <w:r w:rsidRPr="000F32BE">
        <w:rPr>
          <w:rFonts w:ascii="Times New Roman" w:hAnsi="Times New Roman"/>
        </w:rPr>
        <w:t xml:space="preserve">4.2 </w:t>
      </w:r>
      <w:r w:rsidR="00AA5E89" w:rsidRPr="000F32BE">
        <w:rPr>
          <w:rFonts w:ascii="Times New Roman" w:hAnsi="Times New Roman"/>
        </w:rPr>
        <w:t>В</w:t>
      </w:r>
      <w:r w:rsidRPr="000F32BE">
        <w:rPr>
          <w:rFonts w:ascii="Times New Roman" w:hAnsi="Times New Roman"/>
        </w:rPr>
        <w:t xml:space="preserve"> случае расхождения фактической приведенной и проектной приведенной площадей Объекта долевого строительства более чем на 0,5 кв.м. </w:t>
      </w:r>
      <w:r w:rsidR="00AA5E89" w:rsidRPr="000F32BE">
        <w:rPr>
          <w:rFonts w:ascii="Times New Roman" w:hAnsi="Times New Roman"/>
        </w:rPr>
        <w:t>с</w:t>
      </w:r>
      <w:r w:rsidRPr="000F32BE">
        <w:rPr>
          <w:rFonts w:ascii="Times New Roman" w:hAnsi="Times New Roman"/>
        </w:rPr>
        <w:t>тороны производят перерасчет стоимости Объекта долевого строительства, исходя из цены его 1 квадратного метра, указанной в пункте 4.1. настоящего Договора, и производят взаиморасчеты.</w:t>
      </w:r>
    </w:p>
    <w:p w14:paraId="71E0B67A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>Изменение общей площади общего имущества Многоквартирного дома для расчетов не принимается.</w:t>
      </w:r>
    </w:p>
    <w:p w14:paraId="54C5500B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>4.3. Уплата денежной суммы, рассчитанной в результате определения фактической приведенной площади Объекта долевого строительства в порядке, указанном в п.4.2. настоящего Договора, производится Сторонами следующим образом:</w:t>
      </w:r>
    </w:p>
    <w:p w14:paraId="309C9B3A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>4.3.1. В случае если фактическая приведенная площадь превышает проектную приведенную площадь более, чем на 0,5 кв.м., Участник долевого строительства производит уплату (доплату) денежной суммы, рассчитанную как произведение цены 1 кв.м. площади Объекта долевого строительства, указанной в п. 4.1. настоящего Договора, на фактическую приведенную площадь, за вычетом уже фактически уплаченных Участником долевого строительства в счет цены Договора денежных средств.</w:t>
      </w:r>
    </w:p>
    <w:p w14:paraId="02FBC2C3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 xml:space="preserve">Такая уплата (доплата) денежной суммы производится Участником долевого строительства в течение </w:t>
      </w:r>
      <w:r w:rsidR="00D06F9D" w:rsidRPr="000F32BE">
        <w:rPr>
          <w:rFonts w:ascii="Times New Roman" w:hAnsi="Times New Roman"/>
        </w:rPr>
        <w:t>10</w:t>
      </w:r>
      <w:r w:rsidRPr="000F32BE">
        <w:rPr>
          <w:rFonts w:ascii="Times New Roman" w:hAnsi="Times New Roman"/>
        </w:rPr>
        <w:t xml:space="preserve"> (</w:t>
      </w:r>
      <w:r w:rsidR="00D06F9D" w:rsidRPr="000F32BE">
        <w:rPr>
          <w:rFonts w:ascii="Times New Roman" w:hAnsi="Times New Roman"/>
        </w:rPr>
        <w:t>десяти</w:t>
      </w:r>
      <w:r w:rsidRPr="000F32BE">
        <w:rPr>
          <w:rFonts w:ascii="Times New Roman" w:hAnsi="Times New Roman"/>
        </w:rPr>
        <w:t>) рабочих дней с даты уведомления Участника долевого строительства о необходимости произведения доплаты.</w:t>
      </w:r>
    </w:p>
    <w:p w14:paraId="0F6B5948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>4.3.2. В случае если фактическая приведенная площадь меньше проектной приведенной площади и при условии, что данное уменьшение составило более 0,5 кв.м., Застройщик производит уплату (возврат) денежных средств, рассчитанных как разницу между уже фактически уплаченными Участником долевого строительства в счет цены Договора денежными средствами и произведением цены 1 кв.м. площади Объекта долевого строительства и фактической приведенной  площади.</w:t>
      </w:r>
    </w:p>
    <w:p w14:paraId="244CD99B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 xml:space="preserve">Такая уплата (возврат) денежных средств производится Застройщиком в течение 20 (двадцати) рабочих дней с даты получения Застройщиком от Участника долевого строительства соответствующего заявления и предоставления реквизитов </w:t>
      </w:r>
      <w:r w:rsidRPr="000F32BE">
        <w:rPr>
          <w:rFonts w:ascii="Times New Roman" w:eastAsia="Arial" w:hAnsi="Times New Roman"/>
        </w:rPr>
        <w:t>расчетного счета для перечисления рассчитанной в соответствии с настоящим пунктом суммы денежных средств.</w:t>
      </w:r>
    </w:p>
    <w:p w14:paraId="3344CD80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>4.3.3 Изменение цены Договора на основании пунктов 4.3.1 и 4.3.2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уведомления.</w:t>
      </w:r>
    </w:p>
    <w:p w14:paraId="718C7832" w14:textId="77777777" w:rsidR="00CA1D48" w:rsidRPr="000F32BE" w:rsidRDefault="00CA1D48" w:rsidP="000F32BE">
      <w:pPr>
        <w:pStyle w:val="ae"/>
        <w:ind w:firstLine="567"/>
        <w:jc w:val="both"/>
        <w:rPr>
          <w:rFonts w:ascii="Times New Roman" w:hAnsi="Times New Roman"/>
        </w:rPr>
      </w:pPr>
      <w:r w:rsidRPr="000F32BE">
        <w:rPr>
          <w:rFonts w:ascii="Times New Roman" w:hAnsi="Times New Roman"/>
        </w:rPr>
        <w:t xml:space="preserve">Денежная сумма, уплаченная в соответствии с п. 4.1. настоящего Договора, и доплата (возврат) денежных сумм, произведенные в соответствии с </w:t>
      </w:r>
      <w:proofErr w:type="spellStart"/>
      <w:r w:rsidRPr="000F32BE">
        <w:rPr>
          <w:rFonts w:ascii="Times New Roman" w:hAnsi="Times New Roman"/>
        </w:rPr>
        <w:t>пп.пп</w:t>
      </w:r>
      <w:proofErr w:type="spellEnd"/>
      <w:r w:rsidRPr="000F32BE">
        <w:rPr>
          <w:rFonts w:ascii="Times New Roman" w:hAnsi="Times New Roman"/>
        </w:rPr>
        <w:t xml:space="preserve">. </w:t>
      </w:r>
      <w:r w:rsidR="005C7AD0" w:rsidRPr="000F32BE">
        <w:rPr>
          <w:rFonts w:ascii="Times New Roman" w:hAnsi="Times New Roman"/>
        </w:rPr>
        <w:t>4.3.1 и 4.3.2</w:t>
      </w:r>
      <w:r w:rsidRPr="000F32BE">
        <w:rPr>
          <w:rFonts w:ascii="Times New Roman" w:hAnsi="Times New Roman"/>
        </w:rPr>
        <w:t>. настоящего Договора, входят в цену настоящего Договора.</w:t>
      </w:r>
    </w:p>
    <w:p w14:paraId="34EC080E" w14:textId="77777777" w:rsidR="00CA1D48" w:rsidRPr="000F32BE" w:rsidRDefault="005C7AD0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  4.4. Все расходы, возникающие при оформлении документации технической инвентаризации и государственной регистрации Квартиры в собственность, оплачиваются Дольщиком самостоятельно и в цену настоящего Договора не включены. </w:t>
      </w:r>
    </w:p>
    <w:bookmarkEnd w:id="6"/>
    <w:p w14:paraId="6F4E818F" w14:textId="77777777" w:rsidR="005C7AD0" w:rsidRPr="000F32BE" w:rsidRDefault="005C7AD0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1CD44B5" w14:textId="77777777" w:rsidR="00A77ADF" w:rsidRPr="000F32BE" w:rsidRDefault="00A77ADF" w:rsidP="000F32B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Par102"/>
      <w:bookmarkStart w:id="8" w:name="page6"/>
      <w:bookmarkEnd w:id="7"/>
      <w:bookmarkEnd w:id="8"/>
      <w:r w:rsidRPr="000F32BE">
        <w:rPr>
          <w:rFonts w:ascii="Times New Roman" w:hAnsi="Times New Roman" w:cs="Times New Roman"/>
          <w:b/>
          <w:sz w:val="22"/>
          <w:szCs w:val="22"/>
        </w:rPr>
        <w:t>5. ПОРЯДОК РАСЧЕТОВ</w:t>
      </w:r>
    </w:p>
    <w:p w14:paraId="49F4A6C5" w14:textId="77777777" w:rsidR="00D06F9D" w:rsidRPr="000F32BE" w:rsidRDefault="00D06F9D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5.1. Оплата по настоящему Договору Участником долевого строительства (Депонентом) производится путем внесения Участником долевого строительства денежных средств (Депонируемая сумма) на счет эскроу, открываемый в Газпромбанк (Акционерное общество) (рег. №354 в реестре банков, соответствующих критериям (требованиям), установленным постановлением Правительства РФ от 18.06.2018 № 697)(Эскроу-агент) по договору счета эскроу, заключаемому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Договора, в целях их перечисления Застройщику (Бенефициару), на следующих условиях:</w:t>
      </w:r>
    </w:p>
    <w:p w14:paraId="49AEA3D0" w14:textId="77777777" w:rsidR="00D06F9D" w:rsidRPr="000F32BE" w:rsidRDefault="00D06F9D" w:rsidP="000F32BE">
      <w:pPr>
        <w:pStyle w:val="af0"/>
        <w:widowControl/>
        <w:numPr>
          <w:ilvl w:val="0"/>
          <w:numId w:val="7"/>
        </w:numPr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0F32BE">
        <w:rPr>
          <w:rFonts w:ascii="Times New Roman" w:hAnsi="Times New Roman" w:cs="Times New Roman"/>
        </w:rPr>
        <w:t xml:space="preserve">Депонент: гр. </w:t>
      </w:r>
      <w:r w:rsidRPr="000F32BE">
        <w:rPr>
          <w:rFonts w:ascii="Times New Roman" w:hAnsi="Times New Roman" w:cs="Times New Roman"/>
          <w:b/>
        </w:rPr>
        <w:t>____________________________________</w:t>
      </w:r>
      <w:r w:rsidRPr="000F32BE">
        <w:rPr>
          <w:rFonts w:ascii="Times New Roman" w:hAnsi="Times New Roman" w:cs="Times New Roman"/>
        </w:rPr>
        <w:t>.</w:t>
      </w:r>
    </w:p>
    <w:p w14:paraId="4BCF5102" w14:textId="77777777" w:rsidR="00D06F9D" w:rsidRPr="000F32BE" w:rsidRDefault="00D06F9D" w:rsidP="000F32BE">
      <w:pPr>
        <w:pStyle w:val="af0"/>
        <w:widowControl/>
        <w:numPr>
          <w:ilvl w:val="0"/>
          <w:numId w:val="7"/>
        </w:numPr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0F32BE">
        <w:rPr>
          <w:rFonts w:ascii="Times New Roman" w:hAnsi="Times New Roman" w:cs="Times New Roman"/>
        </w:rPr>
        <w:lastRenderedPageBreak/>
        <w:t>Бенефициар: ООО «СЗ ЮФОМЕГАЛИТ».</w:t>
      </w:r>
    </w:p>
    <w:p w14:paraId="6B638986" w14:textId="77777777" w:rsidR="00D06F9D" w:rsidRPr="000F32BE" w:rsidRDefault="00D06F9D" w:rsidP="000F32BE">
      <w:pPr>
        <w:pStyle w:val="af0"/>
        <w:widowControl/>
        <w:numPr>
          <w:ilvl w:val="0"/>
          <w:numId w:val="7"/>
        </w:numPr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0F32BE">
        <w:rPr>
          <w:rFonts w:ascii="Times New Roman" w:hAnsi="Times New Roman" w:cs="Times New Roman"/>
        </w:rPr>
        <w:t xml:space="preserve">Депонируемая сумма: </w:t>
      </w:r>
      <w:r w:rsidRPr="000F32BE">
        <w:rPr>
          <w:rFonts w:ascii="Times New Roman" w:hAnsi="Times New Roman" w:cs="Times New Roman"/>
          <w:b/>
        </w:rPr>
        <w:t>____________________ (_______________________ рублей ___ копеек).</w:t>
      </w:r>
    </w:p>
    <w:p w14:paraId="649FC4AD" w14:textId="77777777" w:rsidR="00D06F9D" w:rsidRPr="000F32BE" w:rsidRDefault="00D06F9D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Эскроу-агент: («Газпромбанк» (Акционерное общество), </w:t>
      </w:r>
      <w:r w:rsidRPr="000F32BE">
        <w:rPr>
          <w:rFonts w:ascii="Times New Roman" w:hAnsi="Times New Roman" w:cs="Times New Roman"/>
          <w:bCs/>
          <w:sz w:val="22"/>
          <w:szCs w:val="22"/>
        </w:rPr>
        <w:t>место нахождения: г. Москва; адрес: г. Москва, ул. Наметкина, д. 16, корпус 1</w:t>
      </w:r>
      <w:r w:rsidRPr="000F32BE">
        <w:rPr>
          <w:rFonts w:ascii="Times New Roman" w:hAnsi="Times New Roman" w:cs="Times New Roman"/>
          <w:sz w:val="22"/>
          <w:szCs w:val="22"/>
        </w:rPr>
        <w:t xml:space="preserve">, ИНН 7744001497, ОГРН 1027700167110, корр./счет № 30101810200000000823 в ГУ Банка России по ЦФО, БИК 044525823, имеющим Генеральную лицензию Банка России на осуществление банковских операций № 354 от 29.12.2014, </w:t>
      </w:r>
      <w:hyperlink r:id="rId12" w:history="1">
        <w:r w:rsidRPr="000F32BE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mailbox@gazprombank.ru</w:t>
        </w:r>
      </w:hyperlink>
      <w:r w:rsidRPr="000F32BE">
        <w:rPr>
          <w:rFonts w:ascii="Times New Roman" w:hAnsi="Times New Roman" w:cs="Times New Roman"/>
          <w:spacing w:val="-1"/>
          <w:sz w:val="22"/>
          <w:szCs w:val="22"/>
        </w:rPr>
        <w:t xml:space="preserve">, телефон </w:t>
      </w:r>
      <w:r w:rsidRPr="000F32BE">
        <w:rPr>
          <w:rFonts w:ascii="Times New Roman" w:hAnsi="Times New Roman" w:cs="Times New Roman"/>
          <w:sz w:val="22"/>
          <w:szCs w:val="22"/>
        </w:rPr>
        <w:t>+7 (495) 913-7474.</w:t>
      </w:r>
    </w:p>
    <w:p w14:paraId="6049095F" w14:textId="77777777" w:rsidR="00D06F9D" w:rsidRPr="000F32BE" w:rsidRDefault="00D06F9D" w:rsidP="000F32BE">
      <w:pPr>
        <w:pStyle w:val="af0"/>
        <w:widowControl/>
        <w:numPr>
          <w:ilvl w:val="0"/>
          <w:numId w:val="7"/>
        </w:numPr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0F32BE">
        <w:rPr>
          <w:rFonts w:ascii="Times New Roman" w:hAnsi="Times New Roman" w:cs="Times New Roman"/>
        </w:rPr>
        <w:t>Срок условного депонирования денежных средств: до «31» марта 2025г., но не более шести месяцев после срока ввода в эксплуатацию Дома (срок ввода в эксплуатацию согласно Проектной декларации – 3 квартал 2024 года).</w:t>
      </w:r>
    </w:p>
    <w:p w14:paraId="6CF96A42" w14:textId="497DDF0F" w:rsidR="00D06F9D" w:rsidRPr="000F32BE" w:rsidRDefault="00D06F9D" w:rsidP="000F32BE">
      <w:pPr>
        <w:pStyle w:val="af0"/>
        <w:widowControl/>
        <w:numPr>
          <w:ilvl w:val="0"/>
          <w:numId w:val="7"/>
        </w:numPr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0F32BE">
        <w:rPr>
          <w:rFonts w:ascii="Times New Roman" w:hAnsi="Times New Roman" w:cs="Times New Roman"/>
        </w:rPr>
        <w:t xml:space="preserve">Срок перечисления Депонентом Депонируемой суммы на счет эскроу: не позднее </w:t>
      </w:r>
      <w:r w:rsidR="0089523E" w:rsidRPr="000F32BE">
        <w:rPr>
          <w:rFonts w:ascii="Times New Roman" w:hAnsi="Times New Roman" w:cs="Times New Roman"/>
        </w:rPr>
        <w:t xml:space="preserve">5 (пяти) </w:t>
      </w:r>
      <w:r w:rsidRPr="000F32BE">
        <w:rPr>
          <w:rFonts w:ascii="Times New Roman" w:hAnsi="Times New Roman" w:cs="Times New Roman"/>
        </w:rPr>
        <w:t>рабочих дней после регистрации настоящего Договора в Управлении Федеральной службы государственной регистрации, кадастра и картографии по Краснодарскому краю в соответствии с условиями настоящего Договора и приложениями к нему. Оплата за Объект долевого строительства может быть внесена Участником долевого строительства досрочно, но не ранее даты государственной регистрации настоящего Договора.</w:t>
      </w:r>
    </w:p>
    <w:p w14:paraId="376E63A2" w14:textId="77777777" w:rsidR="00D06F9D" w:rsidRPr="000F32BE" w:rsidRDefault="00D06F9D" w:rsidP="000F32BE">
      <w:pPr>
        <w:pStyle w:val="af0"/>
        <w:widowControl/>
        <w:numPr>
          <w:ilvl w:val="0"/>
          <w:numId w:val="7"/>
        </w:numPr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0F32BE">
        <w:rPr>
          <w:rFonts w:ascii="Times New Roman" w:hAnsi="Times New Roman" w:cs="Times New Roman"/>
        </w:rPr>
        <w:t>Расходы, связанные с заключением договора счета эскроу, несет: Бенефициар.</w:t>
      </w:r>
    </w:p>
    <w:p w14:paraId="20F108DB" w14:textId="77777777" w:rsidR="00D06F9D" w:rsidRPr="000F32BE" w:rsidRDefault="00D06F9D" w:rsidP="000F32BE">
      <w:pPr>
        <w:pStyle w:val="af0"/>
        <w:widowControl/>
        <w:numPr>
          <w:ilvl w:val="0"/>
          <w:numId w:val="7"/>
        </w:numPr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0F32BE">
        <w:rPr>
          <w:rFonts w:ascii="Times New Roman" w:hAnsi="Times New Roman" w:cs="Times New Roman"/>
        </w:rPr>
        <w:t xml:space="preserve">Проценты на сумму денежных средств, находящихся на счете эскроу, не начисляются. Вознаграждение уполномоченному банку, являющемуся Эскроу-агентом по счету эскроу, не выплачивается. </w:t>
      </w:r>
    </w:p>
    <w:p w14:paraId="59ED8C94" w14:textId="77777777" w:rsidR="004C6D70" w:rsidRPr="000F32BE" w:rsidRDefault="00A77ADF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5.2. </w:t>
      </w:r>
      <w:r w:rsidR="004C6D70" w:rsidRPr="000F32BE">
        <w:rPr>
          <w:rFonts w:ascii="Times New Roman" w:hAnsi="Times New Roman" w:cs="Times New Roman"/>
          <w:sz w:val="22"/>
          <w:szCs w:val="22"/>
        </w:rPr>
        <w:t>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эскроу.</w:t>
      </w:r>
    </w:p>
    <w:p w14:paraId="0936ED80" w14:textId="05D91A02" w:rsidR="00D06F9D" w:rsidRPr="000F32BE" w:rsidRDefault="00D06F9D" w:rsidP="000F32BE">
      <w:pPr>
        <w:pStyle w:val="af0"/>
        <w:widowControl/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0F32BE">
        <w:rPr>
          <w:rFonts w:ascii="Times New Roman" w:hAnsi="Times New Roman" w:cs="Times New Roman"/>
          <w:b/>
          <w:bCs/>
        </w:rPr>
        <w:t>5.3.</w:t>
      </w:r>
      <w:r w:rsidRPr="000F32BE">
        <w:rPr>
          <w:rFonts w:ascii="Times New Roman" w:hAnsi="Times New Roman" w:cs="Times New Roman"/>
        </w:rPr>
        <w:t xml:space="preserve"> Внесенные на счет эскроу денежные средства перечисляются   в адрес  Застройщика не позднее 5 (пяти) рабочих дней после  предоставления Застройщиком Эскроу-агенту   подтверждающих документов (разрешения на ввод в эксплуатацию Дома и сведен</w:t>
      </w:r>
      <w:r w:rsidRPr="000F32BE">
        <w:rPr>
          <w:rFonts w:ascii="Times New Roman" w:eastAsia="Calibri" w:hAnsi="Times New Roman" w:cs="Times New Roman"/>
          <w:lang w:eastAsia="en-US"/>
        </w:rPr>
        <w:t>ий Единого государственного реестра недвижимости, подтверждающих государственную регистрацию права собственности в отношении одного Объекта долевого строительства, входящего в состав Дома</w:t>
      </w:r>
      <w:r w:rsidRPr="000F32BE">
        <w:rPr>
          <w:rFonts w:ascii="Times New Roman" w:hAnsi="Times New Roman" w:cs="Times New Roman"/>
        </w:rPr>
        <w:t xml:space="preserve">),  предусмотренных договором эскроу и не позднее 3 (трех) рабочих дней, следующих за днем получения Эскроу-агентом информации от Бенефициара о размещении  сведений  в единой информационной системе жилищного строительства (ЕИСЖС) этой информации при подтверждении факта наличия сведений в ЕИСЖС, Эскроу-агент переводит </w:t>
      </w:r>
      <w:r w:rsidRPr="000F32BE">
        <w:rPr>
          <w:rFonts w:ascii="Times New Roman" w:eastAsia="Calibri" w:hAnsi="Times New Roman" w:cs="Times New Roman"/>
          <w:lang w:eastAsia="en-US"/>
        </w:rPr>
        <w:t>на залоговой счет Застройщика, открытый в «Газпромбанк» (Акционерное общество), права по которому переданы в залог «Газпромбанк» (Акционерное общество), предоставившему Застройщику целевой кредит на строительство Дома (при наличии у Застройщика задолженности перед «Газпромбанк» (Акционерное общество) по Договору №</w:t>
      </w:r>
      <w:r w:rsidR="00197806" w:rsidRPr="000F32BE">
        <w:rPr>
          <w:rFonts w:ascii="Times New Roman" w:eastAsia="Calibri" w:hAnsi="Times New Roman" w:cs="Times New Roman"/>
          <w:lang w:eastAsia="en-US"/>
        </w:rPr>
        <w:t xml:space="preserve">0720-045-0000-К </w:t>
      </w:r>
      <w:r w:rsidRPr="000F32BE">
        <w:rPr>
          <w:rFonts w:ascii="Times New Roman" w:eastAsia="Calibri" w:hAnsi="Times New Roman" w:cs="Times New Roman"/>
          <w:lang w:eastAsia="en-US"/>
        </w:rPr>
        <w:t xml:space="preserve"> об открытии кредитной линии от </w:t>
      </w:r>
      <w:r w:rsidR="00197806" w:rsidRPr="000F32BE">
        <w:rPr>
          <w:rFonts w:ascii="Times New Roman" w:eastAsia="Calibri" w:hAnsi="Times New Roman" w:cs="Times New Roman"/>
          <w:lang w:eastAsia="en-US"/>
        </w:rPr>
        <w:t>20.11.2020г.</w:t>
      </w:r>
      <w:r w:rsidRPr="000F32BE">
        <w:rPr>
          <w:rFonts w:ascii="Times New Roman" w:eastAsia="Calibri" w:hAnsi="Times New Roman" w:cs="Times New Roman"/>
          <w:lang w:eastAsia="en-US"/>
        </w:rPr>
        <w:t xml:space="preserve"> или на счет Застройщика №</w:t>
      </w:r>
      <w:r w:rsidR="003A5935" w:rsidRPr="000F32BE">
        <w:rPr>
          <w:rFonts w:ascii="Times New Roman" w:hAnsi="Times New Roman" w:cs="Times New Roman"/>
          <w:shd w:val="clear" w:color="auto" w:fill="FBFBFB"/>
        </w:rPr>
        <w:t>40702810400070002872</w:t>
      </w:r>
      <w:r w:rsidRPr="000F32BE">
        <w:rPr>
          <w:rFonts w:ascii="Times New Roman" w:eastAsia="Calibri" w:hAnsi="Times New Roman" w:cs="Times New Roman"/>
          <w:lang w:eastAsia="en-US"/>
        </w:rPr>
        <w:t>, открытый в «Газпромбанк» (Акционерное общество)/ на расчетный счет указанный в Уведомлении Застройщика  (в случае отсутствия у Застройщика задолженности перед «Газпромбанк» (Акционерное общество)).</w:t>
      </w:r>
      <w:r w:rsidRPr="000F32BE">
        <w:rPr>
          <w:rFonts w:ascii="Times New Roman" w:hAnsi="Times New Roman" w:cs="Times New Roman"/>
        </w:rPr>
        <w:t xml:space="preserve">   </w:t>
      </w:r>
    </w:p>
    <w:p w14:paraId="1B41F1E9" w14:textId="77777777" w:rsidR="00D06F9D" w:rsidRPr="000F32BE" w:rsidRDefault="00D06F9D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62B2064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6. КАЧЕСТВО КВАРТИРЫ. ГАРАНТИЯ КАЧЕСТВА</w:t>
      </w:r>
    </w:p>
    <w:p w14:paraId="5F19EE45" w14:textId="77777777" w:rsidR="009B17C8" w:rsidRPr="000F32BE" w:rsidRDefault="009B17C8" w:rsidP="000F32BE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6.1. Качество квартиры, которая будет передана Застройщиком Участнику долевого строительства по настоящему Договору, должно соответствовать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0D6B765" w14:textId="77777777" w:rsidR="009B17C8" w:rsidRPr="000F32BE" w:rsidRDefault="009B17C8" w:rsidP="000F32BE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6.2. Гарантийный срок на квартиру составляет 5 (пять) лет со дня, следующего за днем подписания передаточного акта. Все обнаруженные в течение этого срока недостатки, которые не могли быть выявлены при осмотре квартиры и подписании передаточного акта, должны быть устранены Застройщиком самостоятельно или с привлечением иных лиц в 60-дневный срок с момента уведомления его Дольщиком об этих недостатках.</w:t>
      </w:r>
    </w:p>
    <w:p w14:paraId="48464780" w14:textId="77777777" w:rsidR="009B17C8" w:rsidRPr="000F32BE" w:rsidRDefault="009B17C8" w:rsidP="000F32BE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6.3. Гарантийный срок на технологическое и инженерное оборудование, входящее в состав передаваемого участникам долевого строительства объекта долевого строительства, устанавливается в размере 3 (трех) лет со дня подписания первого передаточного акта или иного документа о передаче объекта долевого строительства.</w:t>
      </w:r>
    </w:p>
    <w:p w14:paraId="4B31E0FA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6.4. По окончанию строительства Квартира передается Участнику долевого строительства в следующей степени готовности: </w:t>
      </w:r>
    </w:p>
    <w:p w14:paraId="5390B634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стены: без подготовки под отделку (стены очищены от наплывов раствора);</w:t>
      </w:r>
    </w:p>
    <w:p w14:paraId="71AACB7E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- потолки: без подготовки под отделку (бетонная поверхность, очищенная от наплывов раствора, крепежных элементов опалубки); </w:t>
      </w:r>
    </w:p>
    <w:p w14:paraId="404DA27A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полы: стяжка пола машинного нанесения;</w:t>
      </w:r>
    </w:p>
    <w:p w14:paraId="7D5EE5FA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стены в санитарных узлах и ванной: без подготовки под отделку, полы — выполняется гидроизоляция и стяжка;</w:t>
      </w:r>
    </w:p>
    <w:p w14:paraId="3CA9A8D9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входные двери в квартиру — металлические;</w:t>
      </w:r>
    </w:p>
    <w:p w14:paraId="53BF5E94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lastRenderedPageBreak/>
        <w:t xml:space="preserve">-внутриквартирные дверные проемы выполняются в соответствии с проектной документацией без установки дверных блоков; </w:t>
      </w:r>
    </w:p>
    <w:p w14:paraId="6F9C341F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-окна, балконные блоки: металлопластиковые, с заполнением однокамерными стеклопакетами;</w:t>
      </w:r>
    </w:p>
    <w:p w14:paraId="568879BA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- балконы и лоджии остекленные, без оштукатуривания стен; </w:t>
      </w:r>
    </w:p>
    <w:p w14:paraId="4CB2C723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водоснабжение: установлены приборы учета холодной и горячей воды, без трубной разводки по квартире и без установки сан. фаянса и ванны;</w:t>
      </w:r>
    </w:p>
    <w:p w14:paraId="018E5925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-канализация: стояки из полиэтиленовых труб. Внутриквартирную разводку сетей канализации выполняет собственник;</w:t>
      </w:r>
    </w:p>
    <w:p w14:paraId="4CFE823C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электроснабжение: электросчетчик с автоматами и устройством защитного отключения в этажном распределительном щите, ввод кабеля в квартиру с установкой вводного автомата, разводка по квартире не выполняется;</w:t>
      </w:r>
    </w:p>
    <w:p w14:paraId="5AD70E90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отопление: выполнена разводка по квартире с установкой стальных радиаторов;</w:t>
      </w:r>
    </w:p>
    <w:p w14:paraId="07569CA8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- средства связи: Дом подключен к телефонной и интернет сети, точка подключения в этажном распределительном щите. В квартире розетка радиовещания и заведен кабель цифрового эфирного телевидения. Трубка </w:t>
      </w:r>
      <w:proofErr w:type="spellStart"/>
      <w:r w:rsidRPr="000F32BE">
        <w:rPr>
          <w:rFonts w:ascii="Times New Roman" w:hAnsi="Times New Roman" w:cs="Times New Roman"/>
          <w:sz w:val="22"/>
          <w:szCs w:val="22"/>
        </w:rPr>
        <w:t>замочно</w:t>
      </w:r>
      <w:proofErr w:type="spellEnd"/>
      <w:r w:rsidRPr="000F32BE">
        <w:rPr>
          <w:rFonts w:ascii="Times New Roman" w:hAnsi="Times New Roman" w:cs="Times New Roman"/>
          <w:sz w:val="22"/>
          <w:szCs w:val="22"/>
        </w:rPr>
        <w:t>-переговорного устройства в коридоре квартиры;</w:t>
      </w:r>
    </w:p>
    <w:p w14:paraId="20C4938D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- высота потолков - 2,7 м.</w:t>
      </w:r>
    </w:p>
    <w:p w14:paraId="305D5CBE" w14:textId="77777777" w:rsidR="009B17C8" w:rsidRPr="000F32BE" w:rsidRDefault="009B17C8" w:rsidP="000F32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Участник долевого строительства подтверждает, что ознакомлен с проектной документацией Объекта строительства и признает, что качественное состояние Объекта долевого строительства должно соответствовать проектной документации Многоквартирного дома.</w:t>
      </w:r>
    </w:p>
    <w:p w14:paraId="08BBBAAC" w14:textId="77777777" w:rsidR="009B17C8" w:rsidRPr="000F32BE" w:rsidRDefault="009B17C8" w:rsidP="000F32BE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6.5. Изменение общей площади квартиры после окончания строительства дома в пределах 5% не является нарушением условий Договора. Фактическая площадь квартиры будет установлена в техническом плане, изготовленном после сдачи Дома в эксплуатацию организацией, осуществляющей техническую инвентаризацию. </w:t>
      </w:r>
    </w:p>
    <w:p w14:paraId="0EAB4B92" w14:textId="77777777" w:rsidR="00883BCA" w:rsidRPr="000F32BE" w:rsidRDefault="00883BCA" w:rsidP="000F32BE">
      <w:pPr>
        <w:widowControl/>
        <w:tabs>
          <w:tab w:val="left" w:pos="4300"/>
        </w:tabs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7ED6BC" w14:textId="77777777" w:rsidR="004031B5" w:rsidRPr="000F32BE" w:rsidRDefault="00A77ADF" w:rsidP="000F32BE">
      <w:pPr>
        <w:widowControl/>
        <w:tabs>
          <w:tab w:val="left" w:pos="4300"/>
        </w:tabs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 xml:space="preserve">7. </w:t>
      </w:r>
      <w:r w:rsidR="004031B5" w:rsidRPr="000F32BE">
        <w:rPr>
          <w:rFonts w:ascii="Times New Roman" w:hAnsi="Times New Roman" w:cs="Times New Roman"/>
          <w:b/>
          <w:sz w:val="22"/>
          <w:szCs w:val="22"/>
        </w:rPr>
        <w:t>ОСОБЫЕ УСЛОВИЯ</w:t>
      </w:r>
    </w:p>
    <w:p w14:paraId="0900DB11" w14:textId="77777777" w:rsidR="004031B5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7.1. </w:t>
      </w:r>
      <w:r w:rsidR="004031B5" w:rsidRPr="000F32BE">
        <w:rPr>
          <w:rFonts w:ascii="Times New Roman" w:eastAsia="Times New Roman" w:hAnsi="Times New Roman" w:cs="Times New Roman"/>
          <w:sz w:val="22"/>
          <w:szCs w:val="22"/>
        </w:rPr>
        <w:t>При осуществлении ремонтных работ, предполагающих перепланировку и переустройство Объекта долевого строительства, Участник долевого строительства обязан осуществить соответствующие согласования в уполномоченных государственных органах.</w:t>
      </w:r>
    </w:p>
    <w:p w14:paraId="00E0DCD1" w14:textId="77777777" w:rsidR="004031B5" w:rsidRPr="000F32BE" w:rsidRDefault="004031B5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7.2. Участник долевого строительства вправе производить перепланировку,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порядке, установленном законодательством РФ.</w:t>
      </w:r>
    </w:p>
    <w:p w14:paraId="4D83F5E6" w14:textId="77777777" w:rsidR="004031B5" w:rsidRPr="000F32BE" w:rsidRDefault="004031B5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7.3. Участник долевого строительства обязуется при производстве ремонтно-отделочных работ не причинять вреда общему имуществу (лестничные клетки, холлы, лифты, подвальное помещение, клумбы, дорожное покрытие и др.), а также самостоятельно вывозить строительный мусор в специальных мешках.</w:t>
      </w:r>
    </w:p>
    <w:p w14:paraId="5A7D4655" w14:textId="77777777" w:rsidR="00D84947" w:rsidRPr="000F32BE" w:rsidRDefault="00D84947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2FFFEA7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8. СРОК ДЕЙСТВИЯ ДОГОВОРА.</w:t>
      </w:r>
    </w:p>
    <w:p w14:paraId="01D902FF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8.1. Настоящий Договор подписывается Сторонами, подлежит государственной регистрации и считается заключенным с момента такой регистрации.</w:t>
      </w:r>
    </w:p>
    <w:p w14:paraId="7D549832" w14:textId="77777777" w:rsidR="001C5692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8.2. </w:t>
      </w:r>
      <w:r w:rsidR="001C5692" w:rsidRPr="000F32BE">
        <w:rPr>
          <w:rFonts w:ascii="Times New Roman" w:hAnsi="Times New Roman" w:cs="Times New Roman"/>
          <w:sz w:val="22"/>
          <w:szCs w:val="22"/>
        </w:rPr>
        <w:t>Действие настоящего Договора прекращается с момента выполнения Сторонами своих обязательств, предусмотренных настоящим Договором, ввода Дома в эксплуатацию, подписание акта-приема передачи Объекта долевого строительства, согласно условиям настоящего Договора, и полного расчета между Сторонами.</w:t>
      </w:r>
    </w:p>
    <w:p w14:paraId="315FB2C6" w14:textId="77777777" w:rsidR="00754310" w:rsidRPr="000F32BE" w:rsidRDefault="00754310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F5A2308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9. ПОРЯДОК РАЗРЕШЕНИЯ СПОРОВ</w:t>
      </w:r>
      <w:r w:rsidR="00CC0121" w:rsidRPr="000F32BE">
        <w:rPr>
          <w:rFonts w:ascii="Times New Roman" w:hAnsi="Times New Roman" w:cs="Times New Roman"/>
          <w:b/>
          <w:sz w:val="22"/>
          <w:szCs w:val="22"/>
        </w:rPr>
        <w:t xml:space="preserve"> И РАСТОРЖЕНИЯ ДОГОВОРА</w:t>
      </w:r>
    </w:p>
    <w:p w14:paraId="7FFEC038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B212E22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9.2. Стороны будут разрешать возникающие между ними споры и разногласия путем переговоров. При этом под переговорами понимаются как устные консультации, проводимые Сторонами, так и обмен письменными сообщениями.</w:t>
      </w:r>
      <w:r w:rsidR="00755B74" w:rsidRPr="000F32BE">
        <w:rPr>
          <w:rFonts w:ascii="Times New Roman" w:hAnsi="Times New Roman" w:cs="Times New Roman"/>
          <w:sz w:val="22"/>
          <w:szCs w:val="22"/>
        </w:rPr>
        <w:t xml:space="preserve"> Претензион</w:t>
      </w:r>
      <w:r w:rsidR="00C25093" w:rsidRPr="000F32BE">
        <w:rPr>
          <w:rFonts w:ascii="Times New Roman" w:hAnsi="Times New Roman" w:cs="Times New Roman"/>
          <w:sz w:val="22"/>
          <w:szCs w:val="22"/>
        </w:rPr>
        <w:t>ный порядок урегулирования спора</w:t>
      </w:r>
      <w:r w:rsidR="00755B74" w:rsidRPr="000F32BE">
        <w:rPr>
          <w:rFonts w:ascii="Times New Roman" w:hAnsi="Times New Roman" w:cs="Times New Roman"/>
          <w:sz w:val="22"/>
          <w:szCs w:val="22"/>
        </w:rPr>
        <w:t xml:space="preserve"> является обязательным.  </w:t>
      </w:r>
    </w:p>
    <w:p w14:paraId="72F3D00D" w14:textId="77777777" w:rsidR="00EE0F3E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9.3. </w:t>
      </w:r>
      <w:r w:rsidR="00EE0F3E" w:rsidRPr="000F32BE">
        <w:rPr>
          <w:rFonts w:ascii="Times New Roman" w:hAnsi="Times New Roman" w:cs="Times New Roman"/>
          <w:sz w:val="22"/>
          <w:szCs w:val="22"/>
        </w:rPr>
        <w:t>При неурегулировании в процессе переговоров спорных вопросов они разрешаются в суде в порядке, установленном действующим законодательством Российской Федерации.</w:t>
      </w:r>
    </w:p>
    <w:p w14:paraId="0E816CC0" w14:textId="77777777" w:rsidR="00CC0121" w:rsidRPr="000F32BE" w:rsidRDefault="00CC0121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9.4. 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1635B621" w14:textId="77777777" w:rsidR="00CC0121" w:rsidRPr="000F32BE" w:rsidRDefault="00CC0121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9.5. В случае,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</w:t>
      </w:r>
      <w:hyperlink r:id="rId13" w:history="1">
        <w:r w:rsidRPr="000F32BE">
          <w:rPr>
            <w:rFonts w:ascii="Times New Roman" w:hAnsi="Times New Roman" w:cs="Times New Roman"/>
            <w:sz w:val="22"/>
            <w:szCs w:val="22"/>
          </w:rPr>
          <w:t>пунктом</w:t>
        </w:r>
      </w:hyperlink>
      <w:r w:rsidRPr="000F32BE">
        <w:rPr>
          <w:rFonts w:ascii="Times New Roman" w:hAnsi="Times New Roman" w:cs="Times New Roman"/>
          <w:sz w:val="22"/>
          <w:szCs w:val="22"/>
        </w:rPr>
        <w:t xml:space="preserve"> 9.7 Договора.</w:t>
      </w:r>
    </w:p>
    <w:p w14:paraId="2598C231" w14:textId="77777777" w:rsidR="00CC0121" w:rsidRPr="000F32BE" w:rsidRDefault="00CC0121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lastRenderedPageBreak/>
        <w:t>9.6. В случае,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пунктом 9.7 Договора.</w:t>
      </w:r>
    </w:p>
    <w:p w14:paraId="705EA019" w14:textId="77777777" w:rsidR="00CC0121" w:rsidRPr="000F32BE" w:rsidRDefault="00CC0121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9.7. В случае наличия оснований для одностороннего отказа Застройщика от исполнения договора, предусмотренных пунктами </w:t>
      </w:r>
      <w:r w:rsidR="00140661" w:rsidRPr="000F32BE">
        <w:rPr>
          <w:rFonts w:ascii="Times New Roman" w:hAnsi="Times New Roman" w:cs="Times New Roman"/>
          <w:sz w:val="22"/>
          <w:szCs w:val="22"/>
        </w:rPr>
        <w:t>9</w:t>
      </w:r>
      <w:r w:rsidRPr="000F32BE">
        <w:rPr>
          <w:rFonts w:ascii="Times New Roman" w:hAnsi="Times New Roman" w:cs="Times New Roman"/>
          <w:sz w:val="22"/>
          <w:szCs w:val="22"/>
        </w:rPr>
        <w:t>.</w:t>
      </w:r>
      <w:r w:rsidR="00140661" w:rsidRPr="000F32BE">
        <w:rPr>
          <w:rFonts w:ascii="Times New Roman" w:hAnsi="Times New Roman" w:cs="Times New Roman"/>
          <w:sz w:val="22"/>
          <w:szCs w:val="22"/>
        </w:rPr>
        <w:t>5</w:t>
      </w:r>
      <w:r w:rsidRPr="000F32BE">
        <w:rPr>
          <w:rFonts w:ascii="Times New Roman" w:hAnsi="Times New Roman" w:cs="Times New Roman"/>
          <w:sz w:val="22"/>
          <w:szCs w:val="22"/>
        </w:rPr>
        <w:t xml:space="preserve">, </w:t>
      </w:r>
      <w:r w:rsidR="00140661" w:rsidRPr="000F32BE">
        <w:rPr>
          <w:rFonts w:ascii="Times New Roman" w:hAnsi="Times New Roman" w:cs="Times New Roman"/>
          <w:sz w:val="22"/>
          <w:szCs w:val="22"/>
        </w:rPr>
        <w:t>9</w:t>
      </w:r>
      <w:r w:rsidRPr="000F32BE">
        <w:rPr>
          <w:rFonts w:ascii="Times New Roman" w:hAnsi="Times New Roman" w:cs="Times New Roman"/>
          <w:sz w:val="22"/>
          <w:szCs w:val="22"/>
        </w:rPr>
        <w:t>.</w:t>
      </w:r>
      <w:r w:rsidR="00140661" w:rsidRPr="000F32BE">
        <w:rPr>
          <w:rFonts w:ascii="Times New Roman" w:hAnsi="Times New Roman" w:cs="Times New Roman"/>
          <w:sz w:val="22"/>
          <w:szCs w:val="22"/>
        </w:rPr>
        <w:t>6</w:t>
      </w:r>
      <w:r w:rsidRPr="000F32BE">
        <w:rPr>
          <w:rFonts w:ascii="Times New Roman" w:hAnsi="Times New Roman" w:cs="Times New Roman"/>
          <w:sz w:val="22"/>
          <w:szCs w:val="22"/>
        </w:rPr>
        <w:t xml:space="preserve"> Договора,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расписку. </w:t>
      </w:r>
    </w:p>
    <w:p w14:paraId="7930D82A" w14:textId="77777777" w:rsidR="00CC0121" w:rsidRPr="000F32BE" w:rsidRDefault="00CC0121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договора. </w:t>
      </w:r>
    </w:p>
    <w:p w14:paraId="61E1B17A" w14:textId="77777777" w:rsidR="00CC0121" w:rsidRPr="000F32BE" w:rsidRDefault="00CC0121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В случае одностороннего отказа Застройщика от исполнения договора</w:t>
      </w:r>
      <w:r w:rsidR="00A52B4D" w:rsidRPr="000F32BE">
        <w:rPr>
          <w:rFonts w:ascii="Times New Roman" w:hAnsi="Times New Roman" w:cs="Times New Roman"/>
          <w:sz w:val="22"/>
          <w:szCs w:val="22"/>
        </w:rPr>
        <w:t>,</w:t>
      </w:r>
      <w:r w:rsidRPr="000F32BE">
        <w:rPr>
          <w:rFonts w:ascii="Times New Roman" w:hAnsi="Times New Roman" w:cs="Times New Roman"/>
          <w:sz w:val="22"/>
          <w:szCs w:val="22"/>
        </w:rPr>
        <w:t xml:space="preserve">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2A6276A7" w14:textId="77777777" w:rsidR="00CC0121" w:rsidRPr="000F32BE" w:rsidRDefault="00140661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9</w:t>
      </w:r>
      <w:r w:rsidR="00CC0121" w:rsidRPr="000F32BE">
        <w:rPr>
          <w:rFonts w:ascii="Times New Roman" w:hAnsi="Times New Roman" w:cs="Times New Roman"/>
          <w:sz w:val="22"/>
          <w:szCs w:val="22"/>
        </w:rPr>
        <w:t>.</w:t>
      </w:r>
      <w:r w:rsidRPr="000F32BE">
        <w:rPr>
          <w:rFonts w:ascii="Times New Roman" w:hAnsi="Times New Roman" w:cs="Times New Roman"/>
          <w:sz w:val="22"/>
          <w:szCs w:val="22"/>
        </w:rPr>
        <w:t>8</w:t>
      </w:r>
      <w:r w:rsidR="00CC0121" w:rsidRPr="000F32BE">
        <w:rPr>
          <w:rFonts w:ascii="Times New Roman" w:hAnsi="Times New Roman" w:cs="Times New Roman"/>
          <w:sz w:val="22"/>
          <w:szCs w:val="22"/>
        </w:rPr>
        <w:t>. Участник долевого строительства вправе отказаться от Договора в одностороннем порядке в случаях и порядке, предусмотренных законодательством Российской Федерации</w:t>
      </w:r>
      <w:r w:rsidRPr="000F32BE">
        <w:rPr>
          <w:rFonts w:ascii="Times New Roman" w:hAnsi="Times New Roman" w:cs="Times New Roman"/>
          <w:sz w:val="22"/>
          <w:szCs w:val="22"/>
        </w:rPr>
        <w:t xml:space="preserve"> и настоящим договором</w:t>
      </w:r>
      <w:r w:rsidR="00CC0121" w:rsidRPr="000F32BE">
        <w:rPr>
          <w:rFonts w:ascii="Times New Roman" w:hAnsi="Times New Roman" w:cs="Times New Roman"/>
          <w:sz w:val="22"/>
          <w:szCs w:val="22"/>
        </w:rPr>
        <w:t>.</w:t>
      </w:r>
    </w:p>
    <w:p w14:paraId="1E6EBCA3" w14:textId="77777777" w:rsidR="00FD2E4E" w:rsidRPr="000F32BE" w:rsidRDefault="00FD2E4E" w:rsidP="000F32BE">
      <w:pPr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32BE">
        <w:rPr>
          <w:rFonts w:ascii="Times New Roman" w:hAnsi="Times New Roman" w:cs="Times New Roman"/>
          <w:bCs/>
          <w:sz w:val="22"/>
          <w:szCs w:val="22"/>
        </w:rPr>
        <w:t>9.9. При наступлении оснований для возврата Участнику долевого строительства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</w:t>
      </w:r>
    </w:p>
    <w:p w14:paraId="19477622" w14:textId="77777777" w:rsidR="00CC0121" w:rsidRPr="000F32BE" w:rsidRDefault="00CC0121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58BC3AD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10. ОТВЕТСТВЕННОСТЬ СТОРОН</w:t>
      </w:r>
    </w:p>
    <w:p w14:paraId="3DDEAF12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10.1.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14:paraId="22EF1C9C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10.2. В случае если квартира построена Застройщиком с отступлениями от условий</w:t>
      </w:r>
      <w:r w:rsidR="00755B74" w:rsidRPr="000F32BE">
        <w:rPr>
          <w:rFonts w:ascii="Times New Roman" w:hAnsi="Times New Roman" w:cs="Times New Roman"/>
          <w:sz w:val="22"/>
          <w:szCs w:val="22"/>
        </w:rPr>
        <w:t>,</w:t>
      </w:r>
      <w:r w:rsidRPr="000F32BE">
        <w:rPr>
          <w:rFonts w:ascii="Times New Roman" w:hAnsi="Times New Roman" w:cs="Times New Roman"/>
          <w:sz w:val="22"/>
          <w:szCs w:val="22"/>
        </w:rPr>
        <w:t xml:space="preserve"> указанных в </w:t>
      </w:r>
      <w:hyperlink r:id="rId14" w:history="1">
        <w:r w:rsidRPr="000F32BE">
          <w:rPr>
            <w:rFonts w:ascii="Times New Roman" w:hAnsi="Times New Roman" w:cs="Times New Roman"/>
            <w:sz w:val="22"/>
            <w:szCs w:val="22"/>
          </w:rPr>
          <w:t>ч. 1 ст. 7</w:t>
        </w:r>
      </w:hyperlink>
      <w:r w:rsidRPr="000F32BE">
        <w:rPr>
          <w:rFonts w:ascii="Times New Roman" w:hAnsi="Times New Roman" w:cs="Times New Roman"/>
          <w:sz w:val="22"/>
          <w:szCs w:val="22"/>
        </w:rP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обязательных требований, приведшими к ухудшению качества квартиры, или с иными недостатками, которые делают ее непригодной для предусмотренного Договором использования, </w:t>
      </w:r>
      <w:r w:rsidR="00F625D4" w:rsidRPr="000F32BE">
        <w:rPr>
          <w:rFonts w:ascii="Times New Roman" w:hAnsi="Times New Roman" w:cs="Times New Roman"/>
          <w:sz w:val="22"/>
          <w:szCs w:val="22"/>
        </w:rPr>
        <w:t>Участник долевого строительства</w:t>
      </w:r>
      <w:r w:rsidRPr="000F32BE">
        <w:rPr>
          <w:rFonts w:ascii="Times New Roman" w:hAnsi="Times New Roman" w:cs="Times New Roman"/>
          <w:sz w:val="22"/>
          <w:szCs w:val="22"/>
        </w:rPr>
        <w:t xml:space="preserve"> по своему выбору вправе потребовать от Застройщика:</w:t>
      </w:r>
    </w:p>
    <w:p w14:paraId="4A2942B2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1) безвозмездного устранения недостатков в разумный срок;</w:t>
      </w:r>
    </w:p>
    <w:p w14:paraId="2BF07F15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2) соразмерного уменьшения цены Договора;</w:t>
      </w:r>
    </w:p>
    <w:p w14:paraId="444808FE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3) возмещения своих расходов на устранение недостатков.</w:t>
      </w:r>
    </w:p>
    <w:p w14:paraId="1A8DD33D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10.3. В случае </w:t>
      </w:r>
      <w:r w:rsidRPr="000F32BE">
        <w:rPr>
          <w:rFonts w:ascii="Times New Roman" w:hAnsi="Times New Roman" w:cs="Times New Roman"/>
          <w:sz w:val="22"/>
          <w:szCs w:val="22"/>
          <w:u w:val="single"/>
        </w:rPr>
        <w:t>существенного</w:t>
      </w:r>
      <w:r w:rsidRPr="000F32BE">
        <w:rPr>
          <w:rFonts w:ascii="Times New Roman" w:hAnsi="Times New Roman" w:cs="Times New Roman"/>
          <w:sz w:val="22"/>
          <w:szCs w:val="22"/>
        </w:rPr>
        <w:t xml:space="preserve"> нарушения требований к качеству квартиры или </w:t>
      </w:r>
      <w:r w:rsidR="00883BCA" w:rsidRPr="000F32BE">
        <w:rPr>
          <w:rFonts w:ascii="Times New Roman" w:hAnsi="Times New Roman" w:cs="Times New Roman"/>
          <w:sz w:val="22"/>
          <w:szCs w:val="22"/>
        </w:rPr>
        <w:t>не устранения</w:t>
      </w:r>
      <w:r w:rsidRPr="000F32BE">
        <w:rPr>
          <w:rFonts w:ascii="Times New Roman" w:hAnsi="Times New Roman" w:cs="Times New Roman"/>
          <w:sz w:val="22"/>
          <w:szCs w:val="22"/>
        </w:rPr>
        <w:t xml:space="preserve"> выявленных недостатков в установленный </w:t>
      </w:r>
      <w:r w:rsidR="00D84947" w:rsidRPr="000F32BE">
        <w:rPr>
          <w:rFonts w:ascii="Times New Roman" w:hAnsi="Times New Roman" w:cs="Times New Roman"/>
          <w:sz w:val="22"/>
          <w:szCs w:val="22"/>
        </w:rPr>
        <w:t>настоящим договором</w:t>
      </w:r>
      <w:r w:rsidRPr="000F32BE">
        <w:rPr>
          <w:rFonts w:ascii="Times New Roman" w:hAnsi="Times New Roman" w:cs="Times New Roman"/>
          <w:sz w:val="22"/>
          <w:szCs w:val="22"/>
        </w:rPr>
        <w:t xml:space="preserve"> срок</w:t>
      </w:r>
      <w:r w:rsidR="00D84947" w:rsidRPr="000F32BE">
        <w:rPr>
          <w:rFonts w:ascii="Times New Roman" w:hAnsi="Times New Roman" w:cs="Times New Roman"/>
          <w:sz w:val="22"/>
          <w:szCs w:val="22"/>
        </w:rPr>
        <w:t>,</w:t>
      </w:r>
      <w:r w:rsidRPr="000F32BE">
        <w:rPr>
          <w:rFonts w:ascii="Times New Roman" w:hAnsi="Times New Roman" w:cs="Times New Roman"/>
          <w:sz w:val="22"/>
          <w:szCs w:val="22"/>
        </w:rPr>
        <w:t xml:space="preserve"> Дольщик в одностороннем порядке вправе отказаться от исполнения настоящего Договора и потребовать от Застройщика возврата денежных средств и уплаты процентов в соответствии с </w:t>
      </w:r>
      <w:hyperlink r:id="rId15" w:history="1">
        <w:r w:rsidRPr="000F32BE">
          <w:rPr>
            <w:rFonts w:ascii="Times New Roman" w:hAnsi="Times New Roman" w:cs="Times New Roman"/>
            <w:sz w:val="22"/>
            <w:szCs w:val="22"/>
          </w:rPr>
          <w:t>ч. 2 ст. 9</w:t>
        </w:r>
      </w:hyperlink>
      <w:r w:rsidRPr="000F32BE">
        <w:rPr>
          <w:rFonts w:ascii="Times New Roman" w:hAnsi="Times New Roman" w:cs="Times New Roman"/>
          <w:sz w:val="22"/>
          <w:szCs w:val="22"/>
        </w:rP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4DED9244" w14:textId="77777777" w:rsidR="00F7750C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10.4.</w:t>
      </w:r>
      <w:r w:rsidR="00ED0AB4" w:rsidRPr="000F32BE">
        <w:rPr>
          <w:rFonts w:ascii="Times New Roman" w:hAnsi="Times New Roman" w:cs="Times New Roman"/>
          <w:sz w:val="22"/>
          <w:szCs w:val="22"/>
        </w:rPr>
        <w:t xml:space="preserve"> В случае нарушения предусмотренного Договором срока передачи Участнику долевого строительства Объекта долевого строительства, не связанного с нарушением Участником долевого строительства своей обязанности принять Объект долевого строительства, Застройщик уплачивает участнику долевого строительства неустойку (пени) в размере одной </w:t>
      </w:r>
      <w:r w:rsidR="00F7750C" w:rsidRPr="000F32BE">
        <w:rPr>
          <w:rFonts w:ascii="Times New Roman" w:hAnsi="Times New Roman" w:cs="Times New Roman"/>
          <w:sz w:val="22"/>
          <w:szCs w:val="22"/>
        </w:rPr>
        <w:t>трехсотой</w:t>
      </w:r>
      <w:r w:rsidR="00ED0AB4" w:rsidRPr="000F32BE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ED0AB4" w:rsidRPr="000F32BE">
          <w:rPr>
            <w:rFonts w:ascii="Times New Roman" w:hAnsi="Times New Roman" w:cs="Times New Roman"/>
            <w:sz w:val="22"/>
            <w:szCs w:val="22"/>
          </w:rPr>
          <w:t>ставки рефинансирования</w:t>
        </w:r>
      </w:hyperlink>
      <w:r w:rsidR="00ED0AB4" w:rsidRPr="000F32BE">
        <w:rPr>
          <w:rFonts w:ascii="Times New Roman" w:hAnsi="Times New Roman" w:cs="Times New Roman"/>
          <w:sz w:val="22"/>
          <w:szCs w:val="22"/>
        </w:rPr>
        <w:t xml:space="preserve"> Центрального банка Российской Федерации, действующей на день исполнения обязательства, от цены договора за каждый день просрочки. </w:t>
      </w:r>
      <w:r w:rsidR="00F7750C" w:rsidRPr="000F32BE">
        <w:rPr>
          <w:rFonts w:ascii="Times New Roman" w:hAnsi="Times New Roman" w:cs="Times New Roman"/>
          <w:sz w:val="22"/>
          <w:szCs w:val="22"/>
        </w:rPr>
        <w:t>Если участником долевого строительства является гражданин, предусмотренная настоящей частью неустойка (пени) уплачивается застройщиком в двойном размере.</w:t>
      </w:r>
    </w:p>
    <w:p w14:paraId="2E112301" w14:textId="77777777" w:rsidR="00ED0AB4" w:rsidRPr="000F32BE" w:rsidRDefault="00ED0AB4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lastRenderedPageBreak/>
        <w:t xml:space="preserve">10.5. 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 </w:t>
      </w:r>
      <w:hyperlink r:id="rId17" w:history="1">
        <w:r w:rsidRPr="000F32BE">
          <w:rPr>
            <w:rFonts w:ascii="Times New Roman" w:hAnsi="Times New Roman" w:cs="Times New Roman"/>
            <w:sz w:val="22"/>
            <w:szCs w:val="22"/>
          </w:rPr>
          <w:t>ставки рефинансирования</w:t>
        </w:r>
      </w:hyperlink>
      <w:r w:rsidRPr="000F32BE">
        <w:rPr>
          <w:rFonts w:ascii="Times New Roman" w:hAnsi="Times New Roman" w:cs="Times New Roman"/>
          <w:sz w:val="22"/>
          <w:szCs w:val="22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6278B135" w14:textId="453CDA66" w:rsidR="00ED0AB4" w:rsidRPr="000F32BE" w:rsidRDefault="00ED0AB4" w:rsidP="000F32BE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10.6. В случае нарушения установленного в пункте 2.3 Договора срока принятия Объекта долевого строительства Участник долевого строительства обязан уплатить Застройщику неустойку (пени) в размере одной трехсотой </w:t>
      </w:r>
      <w:hyperlink r:id="rId18" w:history="1">
        <w:r w:rsidRPr="000F32BE">
          <w:rPr>
            <w:rFonts w:ascii="Times New Roman" w:hAnsi="Times New Roman" w:cs="Times New Roman"/>
            <w:sz w:val="22"/>
            <w:szCs w:val="22"/>
          </w:rPr>
          <w:t>ставки рефинансирования</w:t>
        </w:r>
      </w:hyperlink>
      <w:r w:rsidRPr="000F32BE">
        <w:rPr>
          <w:rFonts w:ascii="Times New Roman" w:hAnsi="Times New Roman" w:cs="Times New Roman"/>
          <w:sz w:val="22"/>
          <w:szCs w:val="22"/>
        </w:rPr>
        <w:t xml:space="preserve"> Центрального банка Российской Федерации, действующей в последний день срока для принятия Участником долевого строительства Объекта долевого строительства, от цены Договора за каждый день просрочки и возместить Застройщику в полном объеме причиненные убытки сверх неустойки.</w:t>
      </w:r>
    </w:p>
    <w:p w14:paraId="4B3321E8" w14:textId="77777777" w:rsidR="00D04BF3" w:rsidRPr="000F32BE" w:rsidRDefault="00D04BF3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3A8B174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11. ОСВОБОЖДЕНИЕ ОТ ОТВЕТСТВЕННОСТИ (ФОРС-МАЖОР)</w:t>
      </w:r>
    </w:p>
    <w:p w14:paraId="79AC5F64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11.1. Стороны по настоящему Договору освобождаются от ответственности за частичное или полное неисполнение обязательств по настоящему Договору, если оно явилось следствием </w:t>
      </w:r>
      <w:r w:rsidR="00755B74" w:rsidRPr="000F32BE">
        <w:rPr>
          <w:rFonts w:ascii="Times New Roman" w:hAnsi="Times New Roman" w:cs="Times New Roman"/>
          <w:sz w:val="22"/>
          <w:szCs w:val="22"/>
        </w:rPr>
        <w:t>непреодолимой силы, такими как стихийными бедствиями</w:t>
      </w:r>
      <w:r w:rsidR="001165A9" w:rsidRPr="000F32BE">
        <w:rPr>
          <w:rFonts w:ascii="Times New Roman" w:hAnsi="Times New Roman" w:cs="Times New Roman"/>
          <w:sz w:val="22"/>
          <w:szCs w:val="22"/>
        </w:rPr>
        <w:t>;</w:t>
      </w:r>
      <w:r w:rsidR="00755B74" w:rsidRPr="000F32BE">
        <w:rPr>
          <w:rFonts w:ascii="Times New Roman" w:hAnsi="Times New Roman" w:cs="Times New Roman"/>
          <w:sz w:val="22"/>
          <w:szCs w:val="22"/>
        </w:rPr>
        <w:t xml:space="preserve"> неблагоприятными погодными условиями</w:t>
      </w:r>
      <w:r w:rsidR="0061252D" w:rsidRPr="000F32BE">
        <w:rPr>
          <w:rFonts w:ascii="Times New Roman" w:hAnsi="Times New Roman" w:cs="Times New Roman"/>
          <w:sz w:val="22"/>
          <w:szCs w:val="22"/>
        </w:rPr>
        <w:t xml:space="preserve">, </w:t>
      </w:r>
      <w:r w:rsidR="001165A9" w:rsidRPr="000F32BE">
        <w:rPr>
          <w:rFonts w:ascii="Times New Roman" w:hAnsi="Times New Roman" w:cs="Times New Roman"/>
          <w:sz w:val="22"/>
          <w:szCs w:val="22"/>
        </w:rPr>
        <w:t xml:space="preserve">военным положением; всеобщей либо частичной мобилизацией; изъятием техники для военных нужд. </w:t>
      </w:r>
      <w:r w:rsidR="00846083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Pr="000F32BE">
        <w:rPr>
          <w:rFonts w:ascii="Times New Roman" w:hAnsi="Times New Roman" w:cs="Times New Roman"/>
          <w:sz w:val="22"/>
          <w:szCs w:val="22"/>
        </w:rPr>
        <w:t>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64D47EA1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11.2. Если форс-мажорные обстоятельства длятся более </w:t>
      </w:r>
      <w:r w:rsidR="00846083" w:rsidRPr="000F32BE">
        <w:rPr>
          <w:rFonts w:ascii="Times New Roman" w:hAnsi="Times New Roman" w:cs="Times New Roman"/>
          <w:sz w:val="22"/>
          <w:szCs w:val="22"/>
        </w:rPr>
        <w:t>3</w:t>
      </w:r>
      <w:r w:rsidRPr="000F32BE">
        <w:rPr>
          <w:rFonts w:ascii="Times New Roman" w:hAnsi="Times New Roman" w:cs="Times New Roman"/>
          <w:sz w:val="22"/>
          <w:szCs w:val="22"/>
        </w:rPr>
        <w:t xml:space="preserve"> месяцев, Стороны имеют право расторгнуть Договор до истечения срока его действия</w:t>
      </w:r>
      <w:r w:rsidR="001165A9" w:rsidRPr="000F32BE">
        <w:rPr>
          <w:rFonts w:ascii="Times New Roman" w:hAnsi="Times New Roman" w:cs="Times New Roman"/>
          <w:sz w:val="22"/>
          <w:szCs w:val="22"/>
        </w:rPr>
        <w:t xml:space="preserve"> без применения штрафных санкций друг к другу.</w:t>
      </w:r>
    </w:p>
    <w:p w14:paraId="470AD7B4" w14:textId="77777777" w:rsidR="007070F2" w:rsidRPr="000F32BE" w:rsidRDefault="007070F2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601FFD7" w14:textId="77777777" w:rsidR="00BB70A4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12. ЗАКЛЮЧИТЕЛЬНЫЕ ПОЛОЖЕНИЯ</w:t>
      </w:r>
      <w:r w:rsidR="00BB70A4" w:rsidRPr="000F32BE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15C0A0B7" w14:textId="77777777" w:rsidR="00A77ADF" w:rsidRPr="000F32BE" w:rsidRDefault="00BB70A4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12.</w:t>
      </w:r>
      <w:r w:rsidR="00F4243B" w:rsidRPr="000F32BE">
        <w:rPr>
          <w:rFonts w:ascii="Times New Roman" w:hAnsi="Times New Roman" w:cs="Times New Roman"/>
          <w:sz w:val="22"/>
          <w:szCs w:val="22"/>
        </w:rPr>
        <w:t>1</w:t>
      </w:r>
      <w:r w:rsidRPr="000F32BE">
        <w:rPr>
          <w:rFonts w:ascii="Times New Roman" w:hAnsi="Times New Roman" w:cs="Times New Roman"/>
          <w:sz w:val="22"/>
          <w:szCs w:val="22"/>
        </w:rPr>
        <w:t xml:space="preserve">. </w:t>
      </w:r>
      <w:r w:rsidR="00A77ADF" w:rsidRPr="000F32BE">
        <w:rPr>
          <w:rFonts w:ascii="Times New Roman" w:hAnsi="Times New Roman" w:cs="Times New Roman"/>
          <w:sz w:val="22"/>
          <w:szCs w:val="22"/>
        </w:rPr>
        <w:t>Любая информация о финансовом положении Сторон и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19E25C82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12.</w:t>
      </w:r>
      <w:r w:rsidR="00F4243B" w:rsidRPr="000F32BE">
        <w:rPr>
          <w:rFonts w:ascii="Times New Roman" w:hAnsi="Times New Roman" w:cs="Times New Roman"/>
          <w:sz w:val="22"/>
          <w:szCs w:val="22"/>
        </w:rPr>
        <w:t>2</w:t>
      </w:r>
      <w:r w:rsidRPr="000F32BE">
        <w:rPr>
          <w:rFonts w:ascii="Times New Roman" w:hAnsi="Times New Roman" w:cs="Times New Roman"/>
          <w:sz w:val="22"/>
          <w:szCs w:val="22"/>
        </w:rPr>
        <w:t>. Обо всех изменениях в платежных, почтовых и других реквизитах Стороны обязаны немедленно (в течение трех дней) извещать друг друга.</w:t>
      </w:r>
    </w:p>
    <w:p w14:paraId="1C039A68" w14:textId="77777777" w:rsidR="00515EA1" w:rsidRPr="000F32BE" w:rsidRDefault="00515EA1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12.3. Застройщик предоставил участнику долевого строительства полную и достоверную информацию о потребительских свойствах и характеристиках конкретного объекта долевого строительства и описание местоположения строящегося объекта недвижимости с учетом окружающей обстановки, а также сведения о составе и месте расположения общего имущества в многоквартирном доме. </w:t>
      </w:r>
      <w:r w:rsidRPr="000F32BE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51473D94" w14:textId="77777777" w:rsidR="00A77ADF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12.</w:t>
      </w:r>
      <w:r w:rsidR="00515EA1" w:rsidRPr="000F32BE">
        <w:rPr>
          <w:rFonts w:ascii="Times New Roman" w:hAnsi="Times New Roman" w:cs="Times New Roman"/>
          <w:sz w:val="22"/>
          <w:szCs w:val="22"/>
        </w:rPr>
        <w:t>4</w:t>
      </w:r>
      <w:r w:rsidRPr="000F32BE">
        <w:rPr>
          <w:rFonts w:ascii="Times New Roman" w:hAnsi="Times New Roman" w:cs="Times New Roman"/>
          <w:sz w:val="22"/>
          <w:szCs w:val="22"/>
        </w:rPr>
        <w:t>.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351240A4" w14:textId="588199E6" w:rsidR="009437F2" w:rsidRPr="000F32BE" w:rsidRDefault="00A77ADF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12.</w:t>
      </w:r>
      <w:r w:rsidR="00515EA1" w:rsidRPr="000F32BE">
        <w:rPr>
          <w:rFonts w:ascii="Times New Roman" w:hAnsi="Times New Roman" w:cs="Times New Roman"/>
          <w:sz w:val="22"/>
          <w:szCs w:val="22"/>
        </w:rPr>
        <w:t>5</w:t>
      </w:r>
      <w:r w:rsidRPr="000F32BE">
        <w:rPr>
          <w:rFonts w:ascii="Times New Roman" w:hAnsi="Times New Roman" w:cs="Times New Roman"/>
          <w:sz w:val="22"/>
          <w:szCs w:val="22"/>
        </w:rPr>
        <w:t xml:space="preserve">. </w:t>
      </w:r>
      <w:r w:rsidR="00233CFA" w:rsidRPr="000F32BE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соответствии с частью </w:t>
      </w:r>
      <w:r w:rsidR="005E468D" w:rsidRPr="000F32BE">
        <w:rPr>
          <w:rFonts w:ascii="Times New Roman" w:hAnsi="Times New Roman" w:cs="Times New Roman"/>
          <w:sz w:val="22"/>
          <w:szCs w:val="22"/>
        </w:rPr>
        <w:t>3</w:t>
      </w:r>
      <w:r w:rsidR="00233CFA" w:rsidRPr="000F32BE">
        <w:rPr>
          <w:rFonts w:ascii="Times New Roman" w:hAnsi="Times New Roman" w:cs="Times New Roman"/>
          <w:sz w:val="22"/>
          <w:szCs w:val="22"/>
        </w:rPr>
        <w:t xml:space="preserve"> статьи </w:t>
      </w:r>
      <w:r w:rsidR="005E468D" w:rsidRPr="000F32BE">
        <w:rPr>
          <w:rFonts w:ascii="Times New Roman" w:hAnsi="Times New Roman" w:cs="Times New Roman"/>
          <w:sz w:val="22"/>
          <w:szCs w:val="22"/>
        </w:rPr>
        <w:t>4</w:t>
      </w:r>
      <w:r w:rsidR="00233CFA" w:rsidRPr="000F32BE">
        <w:rPr>
          <w:rFonts w:ascii="Times New Roman" w:hAnsi="Times New Roman" w:cs="Times New Roman"/>
          <w:sz w:val="22"/>
          <w:szCs w:val="22"/>
        </w:rPr>
        <w:t xml:space="preserve"> ФЗ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233CFA" w:rsidRPr="000F32BE">
        <w:rPr>
          <w:rFonts w:ascii="Times New Roman" w:hAnsi="Times New Roman" w:cs="Times New Roman"/>
          <w:sz w:val="22"/>
          <w:szCs w:val="22"/>
          <w:u w:val="single"/>
        </w:rPr>
        <w:t>в форме электронного документа</w:t>
      </w:r>
      <w:r w:rsidR="00233CFA" w:rsidRPr="000F32BE">
        <w:rPr>
          <w:rFonts w:ascii="Times New Roman" w:hAnsi="Times New Roman" w:cs="Times New Roman"/>
          <w:sz w:val="22"/>
          <w:szCs w:val="22"/>
        </w:rPr>
        <w:t>, подписанного усиленной квалифицированной электронной подписью каждой из Сторон. Данный договор в электронной форме направляется Сторонам, Застройщику, а также органу, осуществляющему государственную регистрацию Договора, по электронной почте.</w:t>
      </w:r>
    </w:p>
    <w:p w14:paraId="32B5531A" w14:textId="77777777" w:rsidR="000F32BE" w:rsidRPr="000F32BE" w:rsidRDefault="009437F2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12.6. </w:t>
      </w:r>
      <w:r w:rsidR="000F32BE"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Подписывая настоящий договор, Участник долевого строительства дает согласие на осуществление Застройщиком обработки (действий̆, совершаемых с использованием средств автоматизации или без таких средств,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уничтожение), персональных данных Участника долевого строительства, указанных в настоящем Договоре, в соответствии с требованиями Федерального закона от 27.07.2006г. №152-ФЗ «О персональных данных».</w:t>
      </w:r>
    </w:p>
    <w:p w14:paraId="7141ECF3" w14:textId="77777777" w:rsidR="000F32BE" w:rsidRPr="000F32BE" w:rsidRDefault="000F32BE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Договора.</w:t>
      </w:r>
    </w:p>
    <w:p w14:paraId="092C24AF" w14:textId="77777777" w:rsidR="000F32BE" w:rsidRPr="000F32BE" w:rsidRDefault="000F32BE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Согласие Участника долевого строительства предоставляется с момента подписания Договора без ограничения срока действия.</w:t>
      </w:r>
    </w:p>
    <w:p w14:paraId="7D881188" w14:textId="77777777" w:rsidR="000F32BE" w:rsidRPr="000F32BE" w:rsidRDefault="000F32BE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Участник долевого строительства выражает свое согласие на передачу Застройщиком своих персональных данных (в объеме: фамилия, имя, отчество, адрес и номера телефонов, паспортные данные, СНИЛС, ИНН, адрес электронной почты, указанные в Договоре, а также информация в соответствии с Договором):</w:t>
      </w:r>
    </w:p>
    <w:p w14:paraId="681584F1" w14:textId="77777777" w:rsidR="000F32BE" w:rsidRPr="000F32BE" w:rsidRDefault="000F32BE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- в банк или иную кредитную организацию, с которой у Застройщика заключен или будет заключен договор кредитования для целей финансирования строительства Объекта долевого строительства.    </w:t>
      </w:r>
    </w:p>
    <w:p w14:paraId="1C99F92E" w14:textId="77777777" w:rsidR="000F32BE" w:rsidRPr="000F32BE" w:rsidRDefault="000F32BE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-в органы государственной власти, в которые Застройщик обязан предоставлять вышеуказанную </w:t>
      </w: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информацию в соответствии с требованиями действующего законодательства.</w:t>
      </w:r>
    </w:p>
    <w:p w14:paraId="59F91534" w14:textId="77777777" w:rsidR="000F32BE" w:rsidRPr="000F32BE" w:rsidRDefault="000F32BE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-в организацию, с которой у Застройщика заключен или будет заключен договор на оказание рекламных и маркетинговых услуг;</w:t>
      </w:r>
    </w:p>
    <w:p w14:paraId="43AF4E46" w14:textId="77777777" w:rsidR="000F32BE" w:rsidRPr="000F32BE" w:rsidRDefault="000F32BE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- ООО "Гарант дела" (ИНН 2309175842,  ОГРН: 1212300005796, адрес: г. Краснодар, ул. Комсомольская, д. 15, оф. 81), с которым у Застройщика заключен договор на оказание юридических услуг, а в случае смены лица, оказывающего юридические услуги - соответствующему лицу;</w:t>
      </w:r>
    </w:p>
    <w:p w14:paraId="375A99DD" w14:textId="77777777" w:rsidR="000F32BE" w:rsidRPr="000F32BE" w:rsidRDefault="000F32BE" w:rsidP="000F32BE">
      <w:pPr>
        <w:ind w:firstLine="567"/>
        <w:jc w:val="both"/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F32BE">
        <w:rPr>
          <w:rStyle w:val="2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- в организацию, осуществляющую управление многоквартирным домом, в ресурсоснабжающие организации.</w:t>
      </w:r>
    </w:p>
    <w:p w14:paraId="300936A4" w14:textId="29CD833C" w:rsidR="009437F2" w:rsidRPr="000F32BE" w:rsidRDefault="009437F2" w:rsidP="000F32B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C820618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13. ПРИЛОЖЕНИЯ</w:t>
      </w:r>
    </w:p>
    <w:p w14:paraId="5330C2B9" w14:textId="77777777" w:rsidR="00A77ADF" w:rsidRPr="000F32BE" w:rsidRDefault="0082726E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 xml:space="preserve">- 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Характеристика </w:t>
      </w:r>
      <w:r w:rsidR="00140661" w:rsidRPr="000F32BE">
        <w:rPr>
          <w:rFonts w:ascii="Times New Roman" w:hAnsi="Times New Roman" w:cs="Times New Roman"/>
          <w:sz w:val="22"/>
          <w:szCs w:val="22"/>
        </w:rPr>
        <w:t>К</w:t>
      </w:r>
      <w:r w:rsidR="00A77ADF" w:rsidRPr="000F32BE">
        <w:rPr>
          <w:rFonts w:ascii="Times New Roman" w:hAnsi="Times New Roman" w:cs="Times New Roman"/>
          <w:sz w:val="22"/>
          <w:szCs w:val="22"/>
        </w:rPr>
        <w:t>вартир</w:t>
      </w:r>
      <w:r w:rsidR="00466DB0" w:rsidRPr="000F32BE">
        <w:rPr>
          <w:rFonts w:ascii="Times New Roman" w:hAnsi="Times New Roman" w:cs="Times New Roman"/>
          <w:sz w:val="22"/>
          <w:szCs w:val="22"/>
        </w:rPr>
        <w:t xml:space="preserve">ы и её расположение на этаже </w:t>
      </w:r>
      <w:r w:rsidR="00A77ADF" w:rsidRPr="000F32BE">
        <w:rPr>
          <w:rFonts w:ascii="Times New Roman" w:hAnsi="Times New Roman" w:cs="Times New Roman"/>
          <w:sz w:val="22"/>
          <w:szCs w:val="22"/>
        </w:rPr>
        <w:t>(Прило</w:t>
      </w:r>
      <w:r w:rsidR="00B757C0" w:rsidRPr="000F32BE">
        <w:rPr>
          <w:rFonts w:ascii="Times New Roman" w:hAnsi="Times New Roman" w:cs="Times New Roman"/>
          <w:sz w:val="22"/>
          <w:szCs w:val="22"/>
        </w:rPr>
        <w:t>жение №</w:t>
      </w:r>
      <w:r w:rsidR="00A77ADF" w:rsidRPr="000F32BE">
        <w:rPr>
          <w:rFonts w:ascii="Times New Roman" w:hAnsi="Times New Roman" w:cs="Times New Roman"/>
          <w:sz w:val="22"/>
          <w:szCs w:val="22"/>
        </w:rPr>
        <w:t xml:space="preserve"> </w:t>
      </w:r>
      <w:r w:rsidR="0076565F" w:rsidRPr="000F32BE">
        <w:rPr>
          <w:rFonts w:ascii="Times New Roman" w:hAnsi="Times New Roman" w:cs="Times New Roman"/>
          <w:sz w:val="22"/>
          <w:szCs w:val="22"/>
        </w:rPr>
        <w:t>1</w:t>
      </w:r>
      <w:r w:rsidR="00A77ADF" w:rsidRPr="000F32BE">
        <w:rPr>
          <w:rFonts w:ascii="Times New Roman" w:hAnsi="Times New Roman" w:cs="Times New Roman"/>
          <w:sz w:val="22"/>
          <w:szCs w:val="22"/>
        </w:rPr>
        <w:t>).</w:t>
      </w:r>
    </w:p>
    <w:p w14:paraId="10AB24BA" w14:textId="77777777" w:rsidR="00991F81" w:rsidRPr="000F32BE" w:rsidRDefault="00991F81" w:rsidP="000F32B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0ACAE2B" w14:textId="77777777" w:rsidR="00A77ADF" w:rsidRPr="000F32BE" w:rsidRDefault="00A77ADF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14. РЕКВИЗИТЫ СТОРОН</w:t>
      </w:r>
    </w:p>
    <w:p w14:paraId="5C5CA2AC" w14:textId="77777777" w:rsidR="00754630" w:rsidRDefault="00754630" w:rsidP="00754630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Застройщик: </w:t>
      </w:r>
    </w:p>
    <w:p w14:paraId="68D99931" w14:textId="77777777" w:rsidR="00754630" w:rsidRDefault="00754630" w:rsidP="00754630">
      <w:pPr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Общество с ограниченной ответственностью «Специализированный застройщик «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ЮФОМегалит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»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, ИНН 2309169454, КПП 230901001, ОГРН 1182375099873, </w:t>
      </w:r>
    </w:p>
    <w:p w14:paraId="7ED6DE8A" w14:textId="77777777" w:rsidR="00754630" w:rsidRDefault="00754630" w:rsidP="00754630">
      <w:pPr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адрес: 350063, Краснодарский край, г. Краснодар, ул. Комсомольская д.15 офис 45</w:t>
      </w:r>
    </w:p>
    <w:p w14:paraId="142449FF" w14:textId="77777777" w:rsidR="00754630" w:rsidRDefault="00754630" w:rsidP="00754630">
      <w:pPr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Банковские реквизиты: </w:t>
      </w:r>
    </w:p>
    <w:p w14:paraId="4F378AD6" w14:textId="77777777" w:rsidR="00754630" w:rsidRDefault="00754630" w:rsidP="007546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Наименование банка: Банк ГПБ (АО), г. Москва</w:t>
      </w:r>
    </w:p>
    <w:p w14:paraId="20D60D5C" w14:textId="77777777" w:rsidR="00754630" w:rsidRDefault="00754630" w:rsidP="00754630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ИНН 7744001497</w:t>
      </w:r>
    </w:p>
    <w:p w14:paraId="4ECB3F30" w14:textId="77777777" w:rsidR="00754630" w:rsidRDefault="00754630" w:rsidP="00754630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КПП 997950001</w:t>
      </w:r>
    </w:p>
    <w:p w14:paraId="6643FA30" w14:textId="77777777" w:rsidR="00754630" w:rsidRDefault="00754630" w:rsidP="00754630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БИК 044525823</w:t>
      </w:r>
    </w:p>
    <w:p w14:paraId="58E1F6E7" w14:textId="77777777" w:rsidR="00754630" w:rsidRDefault="00754630" w:rsidP="00754630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Р/С 40702810900000124744</w:t>
      </w:r>
    </w:p>
    <w:p w14:paraId="6FC9D23C" w14:textId="77777777" w:rsidR="00754630" w:rsidRDefault="00754630" w:rsidP="00754630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Корр. счет 30101810200000000823 в ГУ Банка России по ЦФО</w:t>
      </w:r>
    </w:p>
    <w:p w14:paraId="2C932B3A" w14:textId="77777777" w:rsidR="00754630" w:rsidRDefault="00754630" w:rsidP="00754630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Код ОКПО 09807684</w:t>
      </w:r>
    </w:p>
    <w:p w14:paraId="24EE2B69" w14:textId="77777777" w:rsidR="00754630" w:rsidRDefault="00754630" w:rsidP="00754630">
      <w:pPr>
        <w:pStyle w:val="Standard"/>
        <w:ind w:right="1276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>ОГРН 1027700167110</w:t>
      </w:r>
    </w:p>
    <w:p w14:paraId="60041EBA" w14:textId="7011B28B" w:rsidR="00754630" w:rsidRDefault="00754630" w:rsidP="00754630">
      <w:pPr>
        <w:pStyle w:val="Standard"/>
        <w:jc w:val="both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Cs/>
          <w:kern w:val="0"/>
          <w:sz w:val="22"/>
          <w:szCs w:val="22"/>
          <w:lang w:eastAsia="en-US" w:bidi="ar-SA"/>
        </w:rPr>
        <w:t>к/</w:t>
      </w:r>
      <w:proofErr w:type="spellStart"/>
      <w:r>
        <w:rPr>
          <w:rFonts w:eastAsia="Calibri" w:cs="Times New Roman"/>
          <w:bCs/>
          <w:kern w:val="0"/>
          <w:sz w:val="22"/>
          <w:szCs w:val="22"/>
          <w:lang w:eastAsia="en-US" w:bidi="ar-SA"/>
        </w:rPr>
        <w:t>сч</w:t>
      </w:r>
      <w:proofErr w:type="spellEnd"/>
      <w:r>
        <w:rPr>
          <w:rFonts w:eastAsia="Calibri" w:cs="Times New Roman"/>
          <w:bCs/>
          <w:kern w:val="0"/>
          <w:sz w:val="22"/>
          <w:szCs w:val="22"/>
          <w:lang w:eastAsia="en-US" w:bidi="ar-SA"/>
        </w:rPr>
        <w:t xml:space="preserve"> 30101810500000000781, БИК 040349781</w:t>
      </w:r>
    </w:p>
    <w:p w14:paraId="191BBFA2" w14:textId="77777777" w:rsidR="00754630" w:rsidRDefault="00754630" w:rsidP="00754630">
      <w:pPr>
        <w:pStyle w:val="Standard"/>
        <w:jc w:val="both"/>
        <w:rPr>
          <w:rFonts w:cs="Times New Roman"/>
          <w:sz w:val="22"/>
          <w:szCs w:val="22"/>
        </w:rPr>
      </w:pPr>
    </w:p>
    <w:p w14:paraId="58935934" w14:textId="77777777" w:rsidR="00754630" w:rsidRDefault="00754630" w:rsidP="00754630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Директор         </w:t>
      </w:r>
    </w:p>
    <w:p w14:paraId="27D2184D" w14:textId="77777777" w:rsidR="00754630" w:rsidRDefault="00754630" w:rsidP="00754630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1FB17D7" w14:textId="77777777" w:rsidR="00754630" w:rsidRDefault="00754630" w:rsidP="00754630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___________________________________________________________________М.А. Черненко</w:t>
      </w:r>
    </w:p>
    <w:p w14:paraId="58CE7316" w14:textId="77777777" w:rsidR="00754630" w:rsidRDefault="00754630" w:rsidP="00754630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32206FC" w14:textId="77777777" w:rsidR="00754630" w:rsidRDefault="00754630" w:rsidP="00754630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Участник долевого строительства:</w:t>
      </w:r>
    </w:p>
    <w:p w14:paraId="4B72ABEA" w14:textId="77777777" w:rsidR="00754630" w:rsidRDefault="00754630" w:rsidP="00754630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93A1CF6" w14:textId="77777777" w:rsidR="00754630" w:rsidRDefault="00754630" w:rsidP="00754630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</w:t>
      </w:r>
    </w:p>
    <w:p w14:paraId="65323A57" w14:textId="77777777" w:rsidR="00341390" w:rsidRPr="000F32BE" w:rsidRDefault="00341390" w:rsidP="000F32BE">
      <w:pPr>
        <w:pStyle w:val="ConsPlusNormal"/>
        <w:ind w:firstLine="567"/>
        <w:outlineLvl w:val="0"/>
        <w:rPr>
          <w:rFonts w:ascii="Times New Roman" w:hAnsi="Times New Roman" w:cs="Times New Roman"/>
          <w:sz w:val="22"/>
          <w:szCs w:val="22"/>
        </w:rPr>
      </w:pPr>
    </w:p>
    <w:p w14:paraId="52F5093A" w14:textId="77777777" w:rsidR="001A68B5" w:rsidRPr="000F32BE" w:rsidRDefault="00A7791D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br w:type="page"/>
      </w:r>
      <w:r w:rsidR="001A68B5" w:rsidRPr="000F32BE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1 к Договору </w:t>
      </w:r>
      <w:r w:rsidR="001A68B5" w:rsidRPr="000F32BE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013A5E" w:rsidRPr="000F32BE">
        <w:rPr>
          <w:rFonts w:ascii="Times New Roman" w:hAnsi="Times New Roman" w:cs="Times New Roman"/>
          <w:b/>
          <w:sz w:val="22"/>
          <w:szCs w:val="22"/>
        </w:rPr>
        <w:t>ЖК УЛЫБКА-Л1-</w:t>
      </w:r>
      <w:r w:rsidR="00F16A62" w:rsidRPr="000F32BE">
        <w:rPr>
          <w:rFonts w:ascii="Times New Roman" w:hAnsi="Times New Roman" w:cs="Times New Roman"/>
          <w:b/>
          <w:sz w:val="22"/>
          <w:szCs w:val="22"/>
        </w:rPr>
        <w:t>__</w:t>
      </w:r>
    </w:p>
    <w:p w14:paraId="1D6FC5F2" w14:textId="57DDF0DC" w:rsidR="001A68B5" w:rsidRPr="000F32BE" w:rsidRDefault="001A68B5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участия в долевом строительстве многоквартирного дома</w:t>
      </w:r>
    </w:p>
    <w:p w14:paraId="6409A084" w14:textId="77777777" w:rsidR="00A7791D" w:rsidRPr="000F32BE" w:rsidRDefault="00A7791D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605FCC5B" w14:textId="77777777" w:rsidR="001A68B5" w:rsidRPr="000F32BE" w:rsidRDefault="001A68B5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Объект долевого строительства</w:t>
      </w:r>
    </w:p>
    <w:p w14:paraId="562FA82F" w14:textId="77777777" w:rsidR="00A7791D" w:rsidRPr="000F32BE" w:rsidRDefault="00A7791D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D53E6D7" w14:textId="786E1ADC" w:rsidR="001A68B5" w:rsidRPr="000F32BE" w:rsidRDefault="001A68B5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F32BE">
        <w:rPr>
          <w:rFonts w:ascii="Times New Roman" w:hAnsi="Times New Roman" w:cs="Times New Roman"/>
          <w:sz w:val="22"/>
          <w:szCs w:val="22"/>
        </w:rPr>
        <w:t>План</w:t>
      </w:r>
    </w:p>
    <w:p w14:paraId="16CBC928" w14:textId="77777777" w:rsidR="00795A38" w:rsidRPr="000F32BE" w:rsidRDefault="00795A38" w:rsidP="000F32BE">
      <w:pPr>
        <w:pStyle w:val="ConsPlusNormal"/>
        <w:ind w:firstLine="567"/>
        <w:outlineLvl w:val="0"/>
        <w:rPr>
          <w:rFonts w:ascii="Times New Roman" w:hAnsi="Times New Roman" w:cs="Times New Roman"/>
          <w:sz w:val="22"/>
          <w:szCs w:val="22"/>
        </w:rPr>
      </w:pPr>
    </w:p>
    <w:p w14:paraId="22F0D189" w14:textId="77777777" w:rsidR="001A68B5" w:rsidRPr="000F32BE" w:rsidRDefault="001A68B5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noProof/>
          <w:sz w:val="22"/>
          <w:szCs w:val="22"/>
        </w:rPr>
      </w:pPr>
    </w:p>
    <w:p w14:paraId="08C23E1F" w14:textId="77777777" w:rsidR="002B6E03" w:rsidRPr="000F32BE" w:rsidRDefault="002B6E03" w:rsidP="000F32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1ED5ED6D" w14:textId="77777777" w:rsidR="00795A38" w:rsidRPr="000F32BE" w:rsidRDefault="00795A38" w:rsidP="000F32BE">
      <w:pPr>
        <w:pStyle w:val="ConsPlusNormal"/>
        <w:ind w:firstLine="567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00230FD" w14:textId="77777777" w:rsidR="00795A38" w:rsidRPr="000F32BE" w:rsidRDefault="00795A38" w:rsidP="000F32BE">
      <w:pPr>
        <w:pStyle w:val="ConsPlusNormal"/>
        <w:ind w:firstLine="567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F1E0AD7" w14:textId="77777777" w:rsidR="00795A38" w:rsidRPr="000F32BE" w:rsidRDefault="00795A38" w:rsidP="000F32BE">
      <w:pPr>
        <w:pStyle w:val="ConsPlusNormal"/>
        <w:ind w:firstLine="567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AD21652" w14:textId="4746FB66" w:rsidR="005624A0" w:rsidRPr="000F32BE" w:rsidRDefault="00013A5E" w:rsidP="000F32BE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0F32BE">
        <w:rPr>
          <w:rFonts w:ascii="Times New Roman" w:hAnsi="Times New Roman" w:cs="Times New Roman"/>
          <w:b/>
          <w:sz w:val="22"/>
          <w:szCs w:val="22"/>
        </w:rPr>
        <w:t>Д</w:t>
      </w:r>
      <w:r w:rsidR="005624A0" w:rsidRPr="000F32BE">
        <w:rPr>
          <w:rFonts w:ascii="Times New Roman" w:hAnsi="Times New Roman" w:cs="Times New Roman"/>
          <w:b/>
          <w:sz w:val="22"/>
          <w:szCs w:val="22"/>
        </w:rPr>
        <w:t>иректор</w:t>
      </w:r>
      <w:r w:rsidR="002610CA" w:rsidRPr="000F32BE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ООО</w:t>
      </w:r>
      <w:proofErr w:type="spellEnd"/>
      <w:r w:rsidR="002610CA" w:rsidRPr="000F32BE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r w:rsidR="002610CA" w:rsidRPr="000F32BE">
        <w:rPr>
          <w:rFonts w:ascii="Times New Roman" w:eastAsia="SimSun" w:hAnsi="Times New Roman" w:cs="Times New Roman"/>
          <w:b/>
          <w:bCs/>
          <w:kern w:val="3"/>
          <w:sz w:val="22"/>
          <w:szCs w:val="22"/>
          <w:lang w:eastAsia="zh-CN" w:bidi="hi-IN"/>
        </w:rPr>
        <w:t>СЗ «</w:t>
      </w:r>
      <w:proofErr w:type="spellStart"/>
      <w:r w:rsidRPr="000F32BE">
        <w:rPr>
          <w:rFonts w:ascii="Times New Roman" w:eastAsia="SimSun" w:hAnsi="Times New Roman" w:cs="Times New Roman"/>
          <w:b/>
          <w:bCs/>
          <w:kern w:val="3"/>
          <w:sz w:val="22"/>
          <w:szCs w:val="22"/>
          <w:lang w:eastAsia="zh-CN" w:bidi="hi-IN"/>
        </w:rPr>
        <w:t>ЮФОМегалит</w:t>
      </w:r>
      <w:proofErr w:type="spellEnd"/>
      <w:r w:rsidR="002610CA" w:rsidRPr="000F32BE">
        <w:rPr>
          <w:rFonts w:ascii="Times New Roman" w:eastAsia="SimSun" w:hAnsi="Times New Roman" w:cs="Times New Roman"/>
          <w:b/>
          <w:bCs/>
          <w:kern w:val="3"/>
          <w:sz w:val="22"/>
          <w:szCs w:val="22"/>
          <w:lang w:eastAsia="zh-CN" w:bidi="hi-IN"/>
        </w:rPr>
        <w:t xml:space="preserve">» </w:t>
      </w:r>
      <w:r w:rsidR="005624A0" w:rsidRPr="000F32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8AF2FB7" w14:textId="397E0D4F" w:rsidR="005624A0" w:rsidRPr="000F32BE" w:rsidRDefault="005624A0" w:rsidP="000F32BE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="00673ECF" w:rsidRPr="000F32BE">
        <w:rPr>
          <w:rFonts w:ascii="Times New Roman" w:hAnsi="Times New Roman" w:cs="Times New Roman"/>
          <w:b/>
          <w:sz w:val="22"/>
          <w:szCs w:val="22"/>
        </w:rPr>
        <w:t>__</w:t>
      </w:r>
      <w:r w:rsidR="003A2691" w:rsidRPr="000F32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4B7C" w:rsidRPr="000F32BE">
        <w:rPr>
          <w:rFonts w:ascii="Times New Roman" w:hAnsi="Times New Roman" w:cs="Times New Roman"/>
          <w:b/>
          <w:sz w:val="22"/>
          <w:szCs w:val="22"/>
        </w:rPr>
        <w:t>М.А. Черненко</w:t>
      </w:r>
    </w:p>
    <w:p w14:paraId="2434F2FA" w14:textId="77777777" w:rsidR="003A2691" w:rsidRPr="000F32BE" w:rsidRDefault="003A2691" w:rsidP="000F32BE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3C656DA" w14:textId="77777777" w:rsidR="001A68B5" w:rsidRPr="000F32BE" w:rsidRDefault="001A68B5" w:rsidP="000F32BE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Участник долевого строительства:</w:t>
      </w:r>
    </w:p>
    <w:p w14:paraId="6AFE94BA" w14:textId="77777777" w:rsidR="001A68B5" w:rsidRPr="000F32BE" w:rsidRDefault="001A68B5" w:rsidP="000F32BE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39C91DD" w14:textId="27579A13" w:rsidR="009A014E" w:rsidRPr="000F32BE" w:rsidRDefault="00673ECF" w:rsidP="000F32BE">
      <w:pPr>
        <w:pStyle w:val="ConsPlusNormal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F32BE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</w:t>
      </w:r>
    </w:p>
    <w:sectPr w:rsidR="009A014E" w:rsidRPr="000F32BE" w:rsidSect="00862A6F">
      <w:pgSz w:w="11906" w:h="16838"/>
      <w:pgMar w:top="568" w:right="991" w:bottom="99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84AB" w14:textId="77777777" w:rsidR="00652A83" w:rsidRDefault="00652A83" w:rsidP="005B3950">
      <w:r>
        <w:separator/>
      </w:r>
    </w:p>
  </w:endnote>
  <w:endnote w:type="continuationSeparator" w:id="0">
    <w:p w14:paraId="41B1462D" w14:textId="77777777" w:rsidR="00652A83" w:rsidRDefault="00652A83" w:rsidP="005B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B382" w14:textId="77777777" w:rsidR="00652A83" w:rsidRDefault="00652A83" w:rsidP="005B3950">
      <w:r>
        <w:separator/>
      </w:r>
    </w:p>
  </w:footnote>
  <w:footnote w:type="continuationSeparator" w:id="0">
    <w:p w14:paraId="38223E02" w14:textId="77777777" w:rsidR="00652A83" w:rsidRDefault="00652A83" w:rsidP="005B3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7C83E458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62BBD95A"/>
    <w:lvl w:ilvl="0" w:tplc="FFFFFFFF">
      <w:start w:val="1"/>
      <w:numFmt w:val="bullet"/>
      <w:lvlText w:val="д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A"/>
    <w:multiLevelType w:val="hybridMultilevel"/>
    <w:tmpl w:val="3A95F874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78E09F5"/>
    <w:multiLevelType w:val="multilevel"/>
    <w:tmpl w:val="4D6457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440"/>
      </w:pPr>
      <w:rPr>
        <w:rFonts w:hint="default"/>
      </w:rPr>
    </w:lvl>
  </w:abstractNum>
  <w:abstractNum w:abstractNumId="5" w15:restartNumberingAfterBreak="0">
    <w:nsid w:val="0C856F34"/>
    <w:multiLevelType w:val="hybridMultilevel"/>
    <w:tmpl w:val="55D674A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04717AA"/>
    <w:multiLevelType w:val="multilevel"/>
    <w:tmpl w:val="10F4B5B6"/>
    <w:lvl w:ilvl="0">
      <w:start w:val="3"/>
      <w:numFmt w:val="decimal"/>
      <w:lvlText w:val="%1."/>
      <w:lvlJc w:val="left"/>
      <w:pPr>
        <w:ind w:left="2487" w:hanging="360"/>
      </w:pPr>
      <w:rPr>
        <w:b w:val="0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b w:val="0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b w:val="0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b w:val="0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b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b w:val="0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b w:val="0"/>
        <w:color w:val="000000"/>
        <w:vertAlign w:val="baseline"/>
      </w:rPr>
    </w:lvl>
  </w:abstractNum>
  <w:abstractNum w:abstractNumId="7" w15:restartNumberingAfterBreak="0">
    <w:nsid w:val="4108048F"/>
    <w:multiLevelType w:val="hybridMultilevel"/>
    <w:tmpl w:val="462A4D6C"/>
    <w:lvl w:ilvl="0" w:tplc="EF96E854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898977">
    <w:abstractNumId w:val="7"/>
  </w:num>
  <w:num w:numId="2" w16cid:durableId="1551258913">
    <w:abstractNumId w:val="1"/>
  </w:num>
  <w:num w:numId="3" w16cid:durableId="686059987">
    <w:abstractNumId w:val="2"/>
  </w:num>
  <w:num w:numId="4" w16cid:durableId="484470400">
    <w:abstractNumId w:val="0"/>
  </w:num>
  <w:num w:numId="5" w16cid:durableId="1230656136">
    <w:abstractNumId w:val="3"/>
  </w:num>
  <w:num w:numId="6" w16cid:durableId="418143712">
    <w:abstractNumId w:val="6"/>
  </w:num>
  <w:num w:numId="7" w16cid:durableId="1544975474">
    <w:abstractNumId w:val="5"/>
  </w:num>
  <w:num w:numId="8" w16cid:durableId="3633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DF"/>
    <w:rsid w:val="00004E2A"/>
    <w:rsid w:val="00007BC7"/>
    <w:rsid w:val="000116CC"/>
    <w:rsid w:val="00013A5E"/>
    <w:rsid w:val="000142FF"/>
    <w:rsid w:val="000171FC"/>
    <w:rsid w:val="0001784A"/>
    <w:rsid w:val="00021FA1"/>
    <w:rsid w:val="00023F68"/>
    <w:rsid w:val="00033810"/>
    <w:rsid w:val="00044C8B"/>
    <w:rsid w:val="00052B75"/>
    <w:rsid w:val="0005436D"/>
    <w:rsid w:val="0006104B"/>
    <w:rsid w:val="000614F2"/>
    <w:rsid w:val="00065686"/>
    <w:rsid w:val="00065873"/>
    <w:rsid w:val="000710A5"/>
    <w:rsid w:val="00074FD8"/>
    <w:rsid w:val="000751DB"/>
    <w:rsid w:val="00076365"/>
    <w:rsid w:val="000764E5"/>
    <w:rsid w:val="0008524B"/>
    <w:rsid w:val="000A020D"/>
    <w:rsid w:val="000A0F0E"/>
    <w:rsid w:val="000A75C8"/>
    <w:rsid w:val="000A7A06"/>
    <w:rsid w:val="000A7A81"/>
    <w:rsid w:val="000B1AB0"/>
    <w:rsid w:val="000B4FB3"/>
    <w:rsid w:val="000C492D"/>
    <w:rsid w:val="000D07F8"/>
    <w:rsid w:val="000D10A3"/>
    <w:rsid w:val="000E36F1"/>
    <w:rsid w:val="000E4ACC"/>
    <w:rsid w:val="000F32BE"/>
    <w:rsid w:val="000F546D"/>
    <w:rsid w:val="001001E9"/>
    <w:rsid w:val="001016FD"/>
    <w:rsid w:val="00101BAF"/>
    <w:rsid w:val="001036B5"/>
    <w:rsid w:val="00103A22"/>
    <w:rsid w:val="00104F26"/>
    <w:rsid w:val="0011040B"/>
    <w:rsid w:val="00111356"/>
    <w:rsid w:val="00111680"/>
    <w:rsid w:val="0011187B"/>
    <w:rsid w:val="00113517"/>
    <w:rsid w:val="00115BB2"/>
    <w:rsid w:val="001165A9"/>
    <w:rsid w:val="00123136"/>
    <w:rsid w:val="0013695A"/>
    <w:rsid w:val="00140661"/>
    <w:rsid w:val="00141E7C"/>
    <w:rsid w:val="00144808"/>
    <w:rsid w:val="00147445"/>
    <w:rsid w:val="001513CA"/>
    <w:rsid w:val="001549C3"/>
    <w:rsid w:val="001616D7"/>
    <w:rsid w:val="001629EA"/>
    <w:rsid w:val="001637AB"/>
    <w:rsid w:val="00173D96"/>
    <w:rsid w:val="001757EC"/>
    <w:rsid w:val="00182D72"/>
    <w:rsid w:val="00196E04"/>
    <w:rsid w:val="00197806"/>
    <w:rsid w:val="001A123D"/>
    <w:rsid w:val="001A1C0D"/>
    <w:rsid w:val="001A3269"/>
    <w:rsid w:val="001A68B5"/>
    <w:rsid w:val="001A6FC0"/>
    <w:rsid w:val="001A7BF8"/>
    <w:rsid w:val="001B49D6"/>
    <w:rsid w:val="001B55DC"/>
    <w:rsid w:val="001C05EF"/>
    <w:rsid w:val="001C0A88"/>
    <w:rsid w:val="001C5692"/>
    <w:rsid w:val="001D269E"/>
    <w:rsid w:val="001D5D07"/>
    <w:rsid w:val="001E4E3F"/>
    <w:rsid w:val="00200F39"/>
    <w:rsid w:val="0021274C"/>
    <w:rsid w:val="0021522C"/>
    <w:rsid w:val="002156BA"/>
    <w:rsid w:val="00215F44"/>
    <w:rsid w:val="002176CD"/>
    <w:rsid w:val="002201A3"/>
    <w:rsid w:val="00232148"/>
    <w:rsid w:val="00233CFA"/>
    <w:rsid w:val="002426E5"/>
    <w:rsid w:val="00243499"/>
    <w:rsid w:val="00250EB1"/>
    <w:rsid w:val="002544D1"/>
    <w:rsid w:val="002610CA"/>
    <w:rsid w:val="00261D6B"/>
    <w:rsid w:val="0026638A"/>
    <w:rsid w:val="00267376"/>
    <w:rsid w:val="002803C0"/>
    <w:rsid w:val="00281BD3"/>
    <w:rsid w:val="002853BD"/>
    <w:rsid w:val="00294B2C"/>
    <w:rsid w:val="002952F5"/>
    <w:rsid w:val="002A53CE"/>
    <w:rsid w:val="002A55CE"/>
    <w:rsid w:val="002B31F4"/>
    <w:rsid w:val="002B527D"/>
    <w:rsid w:val="002B6E03"/>
    <w:rsid w:val="002B72EA"/>
    <w:rsid w:val="002C2431"/>
    <w:rsid w:val="002C4F59"/>
    <w:rsid w:val="002D3AD1"/>
    <w:rsid w:val="002D577E"/>
    <w:rsid w:val="002D6716"/>
    <w:rsid w:val="002E3467"/>
    <w:rsid w:val="002F05C2"/>
    <w:rsid w:val="0030128E"/>
    <w:rsid w:val="00302AD4"/>
    <w:rsid w:val="00306B56"/>
    <w:rsid w:val="00315AB1"/>
    <w:rsid w:val="0032513A"/>
    <w:rsid w:val="00330EA7"/>
    <w:rsid w:val="0033506C"/>
    <w:rsid w:val="00341390"/>
    <w:rsid w:val="003421A9"/>
    <w:rsid w:val="00343F97"/>
    <w:rsid w:val="00345DB5"/>
    <w:rsid w:val="00347144"/>
    <w:rsid w:val="00347398"/>
    <w:rsid w:val="0035436C"/>
    <w:rsid w:val="003548EC"/>
    <w:rsid w:val="0035504E"/>
    <w:rsid w:val="00374A9E"/>
    <w:rsid w:val="00377DBB"/>
    <w:rsid w:val="003801CF"/>
    <w:rsid w:val="003814AF"/>
    <w:rsid w:val="00383C52"/>
    <w:rsid w:val="003870E8"/>
    <w:rsid w:val="003A2516"/>
    <w:rsid w:val="003A2691"/>
    <w:rsid w:val="003A447F"/>
    <w:rsid w:val="003A5935"/>
    <w:rsid w:val="003B17E0"/>
    <w:rsid w:val="003C3363"/>
    <w:rsid w:val="003C3EF5"/>
    <w:rsid w:val="004031B5"/>
    <w:rsid w:val="00422C05"/>
    <w:rsid w:val="004230DA"/>
    <w:rsid w:val="00431A93"/>
    <w:rsid w:val="00434676"/>
    <w:rsid w:val="00442651"/>
    <w:rsid w:val="004460E5"/>
    <w:rsid w:val="0045179D"/>
    <w:rsid w:val="00460B51"/>
    <w:rsid w:val="0046473E"/>
    <w:rsid w:val="00466DB0"/>
    <w:rsid w:val="00481A30"/>
    <w:rsid w:val="00485B13"/>
    <w:rsid w:val="00490913"/>
    <w:rsid w:val="004A78AF"/>
    <w:rsid w:val="004B3921"/>
    <w:rsid w:val="004C6D70"/>
    <w:rsid w:val="004D0C90"/>
    <w:rsid w:val="004F260B"/>
    <w:rsid w:val="004F264A"/>
    <w:rsid w:val="00504366"/>
    <w:rsid w:val="00513759"/>
    <w:rsid w:val="0051492C"/>
    <w:rsid w:val="00515EA1"/>
    <w:rsid w:val="00520002"/>
    <w:rsid w:val="00521248"/>
    <w:rsid w:val="00525D4A"/>
    <w:rsid w:val="00531C46"/>
    <w:rsid w:val="00546D47"/>
    <w:rsid w:val="0054733A"/>
    <w:rsid w:val="00556A57"/>
    <w:rsid w:val="00560550"/>
    <w:rsid w:val="005606E3"/>
    <w:rsid w:val="00561114"/>
    <w:rsid w:val="005624A0"/>
    <w:rsid w:val="00566AAD"/>
    <w:rsid w:val="00571D37"/>
    <w:rsid w:val="005749AC"/>
    <w:rsid w:val="005815AC"/>
    <w:rsid w:val="00581763"/>
    <w:rsid w:val="00584A7F"/>
    <w:rsid w:val="005877C6"/>
    <w:rsid w:val="00592324"/>
    <w:rsid w:val="005A1479"/>
    <w:rsid w:val="005A6A62"/>
    <w:rsid w:val="005B3950"/>
    <w:rsid w:val="005C7AD0"/>
    <w:rsid w:val="005D2141"/>
    <w:rsid w:val="005D63BC"/>
    <w:rsid w:val="005E0816"/>
    <w:rsid w:val="005E25BE"/>
    <w:rsid w:val="005E3CF9"/>
    <w:rsid w:val="005E468D"/>
    <w:rsid w:val="005E5AA9"/>
    <w:rsid w:val="005E686B"/>
    <w:rsid w:val="005F1854"/>
    <w:rsid w:val="005F6D50"/>
    <w:rsid w:val="006047C0"/>
    <w:rsid w:val="00607972"/>
    <w:rsid w:val="00610D34"/>
    <w:rsid w:val="00610DFB"/>
    <w:rsid w:val="0061252D"/>
    <w:rsid w:val="00614C50"/>
    <w:rsid w:val="006218DA"/>
    <w:rsid w:val="00624E72"/>
    <w:rsid w:val="00642698"/>
    <w:rsid w:val="006437EC"/>
    <w:rsid w:val="00650105"/>
    <w:rsid w:val="00651718"/>
    <w:rsid w:val="00652807"/>
    <w:rsid w:val="00652A83"/>
    <w:rsid w:val="00654073"/>
    <w:rsid w:val="00657890"/>
    <w:rsid w:val="00663FA1"/>
    <w:rsid w:val="00664345"/>
    <w:rsid w:val="00671FF0"/>
    <w:rsid w:val="00672A04"/>
    <w:rsid w:val="00673ECF"/>
    <w:rsid w:val="0067411D"/>
    <w:rsid w:val="006848DD"/>
    <w:rsid w:val="00684BE2"/>
    <w:rsid w:val="00686E9D"/>
    <w:rsid w:val="0068722D"/>
    <w:rsid w:val="00694625"/>
    <w:rsid w:val="006A33C9"/>
    <w:rsid w:val="006C291A"/>
    <w:rsid w:val="006C4505"/>
    <w:rsid w:val="006D1C98"/>
    <w:rsid w:val="006D564A"/>
    <w:rsid w:val="006E0115"/>
    <w:rsid w:val="006E0933"/>
    <w:rsid w:val="006E73D2"/>
    <w:rsid w:val="006F1CF6"/>
    <w:rsid w:val="006F4DAF"/>
    <w:rsid w:val="006F6D6B"/>
    <w:rsid w:val="006F74F0"/>
    <w:rsid w:val="007070F2"/>
    <w:rsid w:val="00710185"/>
    <w:rsid w:val="00721C88"/>
    <w:rsid w:val="00731DC7"/>
    <w:rsid w:val="00735961"/>
    <w:rsid w:val="00741734"/>
    <w:rsid w:val="00747C31"/>
    <w:rsid w:val="00754310"/>
    <w:rsid w:val="00754630"/>
    <w:rsid w:val="00755B74"/>
    <w:rsid w:val="007578AE"/>
    <w:rsid w:val="007621E9"/>
    <w:rsid w:val="0076302C"/>
    <w:rsid w:val="0076565F"/>
    <w:rsid w:val="00772355"/>
    <w:rsid w:val="007732D3"/>
    <w:rsid w:val="00776199"/>
    <w:rsid w:val="0077798B"/>
    <w:rsid w:val="007831C8"/>
    <w:rsid w:val="00784009"/>
    <w:rsid w:val="00784B00"/>
    <w:rsid w:val="0078552E"/>
    <w:rsid w:val="0079007F"/>
    <w:rsid w:val="00790BC8"/>
    <w:rsid w:val="00794B7C"/>
    <w:rsid w:val="00795A38"/>
    <w:rsid w:val="007A5F07"/>
    <w:rsid w:val="007A7B86"/>
    <w:rsid w:val="007C05FD"/>
    <w:rsid w:val="007C1AA3"/>
    <w:rsid w:val="007D2CFA"/>
    <w:rsid w:val="007F62B2"/>
    <w:rsid w:val="0080209E"/>
    <w:rsid w:val="008025F6"/>
    <w:rsid w:val="00804A84"/>
    <w:rsid w:val="00804DDD"/>
    <w:rsid w:val="00806D66"/>
    <w:rsid w:val="00820616"/>
    <w:rsid w:val="00824757"/>
    <w:rsid w:val="0082726E"/>
    <w:rsid w:val="00835FFF"/>
    <w:rsid w:val="00842601"/>
    <w:rsid w:val="00844137"/>
    <w:rsid w:val="00844353"/>
    <w:rsid w:val="008456EF"/>
    <w:rsid w:val="00846083"/>
    <w:rsid w:val="00846E0C"/>
    <w:rsid w:val="00852C58"/>
    <w:rsid w:val="00852FFB"/>
    <w:rsid w:val="00862A6F"/>
    <w:rsid w:val="00863DBA"/>
    <w:rsid w:val="00864675"/>
    <w:rsid w:val="0086701C"/>
    <w:rsid w:val="008712B8"/>
    <w:rsid w:val="00874156"/>
    <w:rsid w:val="00874DB6"/>
    <w:rsid w:val="00883BCA"/>
    <w:rsid w:val="0088418A"/>
    <w:rsid w:val="00884540"/>
    <w:rsid w:val="00886F04"/>
    <w:rsid w:val="00890F18"/>
    <w:rsid w:val="0089523E"/>
    <w:rsid w:val="008953F2"/>
    <w:rsid w:val="00895AC5"/>
    <w:rsid w:val="008A35A5"/>
    <w:rsid w:val="008A62E5"/>
    <w:rsid w:val="008C258F"/>
    <w:rsid w:val="008C31FB"/>
    <w:rsid w:val="008C47AF"/>
    <w:rsid w:val="008C4D9E"/>
    <w:rsid w:val="008D232B"/>
    <w:rsid w:val="008D44A3"/>
    <w:rsid w:val="008E05CF"/>
    <w:rsid w:val="008E599E"/>
    <w:rsid w:val="008E65A6"/>
    <w:rsid w:val="008F2726"/>
    <w:rsid w:val="008F3223"/>
    <w:rsid w:val="008F35C6"/>
    <w:rsid w:val="008F4238"/>
    <w:rsid w:val="008F4C2A"/>
    <w:rsid w:val="00906FED"/>
    <w:rsid w:val="009071A9"/>
    <w:rsid w:val="0091535E"/>
    <w:rsid w:val="00917FED"/>
    <w:rsid w:val="00934520"/>
    <w:rsid w:val="00935CCF"/>
    <w:rsid w:val="009369EF"/>
    <w:rsid w:val="009437F2"/>
    <w:rsid w:val="00946600"/>
    <w:rsid w:val="009520A5"/>
    <w:rsid w:val="00952A36"/>
    <w:rsid w:val="00954A74"/>
    <w:rsid w:val="00957428"/>
    <w:rsid w:val="009648B2"/>
    <w:rsid w:val="00975BE6"/>
    <w:rsid w:val="00976B84"/>
    <w:rsid w:val="00976BF5"/>
    <w:rsid w:val="0098035A"/>
    <w:rsid w:val="00983D90"/>
    <w:rsid w:val="00984848"/>
    <w:rsid w:val="00986105"/>
    <w:rsid w:val="00987BC6"/>
    <w:rsid w:val="00987DB6"/>
    <w:rsid w:val="00991F81"/>
    <w:rsid w:val="00992B52"/>
    <w:rsid w:val="00993CE8"/>
    <w:rsid w:val="009A014E"/>
    <w:rsid w:val="009B17C8"/>
    <w:rsid w:val="009B2860"/>
    <w:rsid w:val="009B2D4C"/>
    <w:rsid w:val="009D1B72"/>
    <w:rsid w:val="009D5B7A"/>
    <w:rsid w:val="009E0A64"/>
    <w:rsid w:val="009E1336"/>
    <w:rsid w:val="009E2EED"/>
    <w:rsid w:val="009E49CD"/>
    <w:rsid w:val="009E5B56"/>
    <w:rsid w:val="009F1D23"/>
    <w:rsid w:val="009F2B19"/>
    <w:rsid w:val="00A00706"/>
    <w:rsid w:val="00A03301"/>
    <w:rsid w:val="00A14624"/>
    <w:rsid w:val="00A15EEB"/>
    <w:rsid w:val="00A2345E"/>
    <w:rsid w:val="00A261B9"/>
    <w:rsid w:val="00A32DC8"/>
    <w:rsid w:val="00A36899"/>
    <w:rsid w:val="00A379AD"/>
    <w:rsid w:val="00A4136A"/>
    <w:rsid w:val="00A429AD"/>
    <w:rsid w:val="00A521AB"/>
    <w:rsid w:val="00A52B4D"/>
    <w:rsid w:val="00A66692"/>
    <w:rsid w:val="00A7658C"/>
    <w:rsid w:val="00A7791D"/>
    <w:rsid w:val="00A77ADF"/>
    <w:rsid w:val="00A836C5"/>
    <w:rsid w:val="00A84709"/>
    <w:rsid w:val="00A84808"/>
    <w:rsid w:val="00A8502C"/>
    <w:rsid w:val="00A90870"/>
    <w:rsid w:val="00A915DC"/>
    <w:rsid w:val="00A916B7"/>
    <w:rsid w:val="00A9377E"/>
    <w:rsid w:val="00A93931"/>
    <w:rsid w:val="00A94D42"/>
    <w:rsid w:val="00AA5E89"/>
    <w:rsid w:val="00AB3495"/>
    <w:rsid w:val="00AC1557"/>
    <w:rsid w:val="00AC58DE"/>
    <w:rsid w:val="00AD4EDC"/>
    <w:rsid w:val="00AD68C4"/>
    <w:rsid w:val="00AE1070"/>
    <w:rsid w:val="00AF1780"/>
    <w:rsid w:val="00B01787"/>
    <w:rsid w:val="00B16C64"/>
    <w:rsid w:val="00B26373"/>
    <w:rsid w:val="00B2647A"/>
    <w:rsid w:val="00B326DD"/>
    <w:rsid w:val="00B34878"/>
    <w:rsid w:val="00B46CE1"/>
    <w:rsid w:val="00B46DB8"/>
    <w:rsid w:val="00B52E3B"/>
    <w:rsid w:val="00B53D5B"/>
    <w:rsid w:val="00B56FFC"/>
    <w:rsid w:val="00B62395"/>
    <w:rsid w:val="00B757C0"/>
    <w:rsid w:val="00B90E69"/>
    <w:rsid w:val="00B966D7"/>
    <w:rsid w:val="00BA2911"/>
    <w:rsid w:val="00BA7315"/>
    <w:rsid w:val="00BA7CD7"/>
    <w:rsid w:val="00BB08D6"/>
    <w:rsid w:val="00BB4628"/>
    <w:rsid w:val="00BB70A4"/>
    <w:rsid w:val="00BB7B75"/>
    <w:rsid w:val="00BC13F7"/>
    <w:rsid w:val="00BC1F13"/>
    <w:rsid w:val="00BC3D72"/>
    <w:rsid w:val="00BE49E2"/>
    <w:rsid w:val="00BE67F8"/>
    <w:rsid w:val="00BE6AF5"/>
    <w:rsid w:val="00BF05E4"/>
    <w:rsid w:val="00BF177D"/>
    <w:rsid w:val="00BF1E04"/>
    <w:rsid w:val="00BF286B"/>
    <w:rsid w:val="00BF29BE"/>
    <w:rsid w:val="00BF64CB"/>
    <w:rsid w:val="00C05D8D"/>
    <w:rsid w:val="00C11D40"/>
    <w:rsid w:val="00C135C0"/>
    <w:rsid w:val="00C14AB3"/>
    <w:rsid w:val="00C162B4"/>
    <w:rsid w:val="00C16854"/>
    <w:rsid w:val="00C1754E"/>
    <w:rsid w:val="00C17C38"/>
    <w:rsid w:val="00C21993"/>
    <w:rsid w:val="00C21D18"/>
    <w:rsid w:val="00C21EBA"/>
    <w:rsid w:val="00C25093"/>
    <w:rsid w:val="00C33AC3"/>
    <w:rsid w:val="00C3589D"/>
    <w:rsid w:val="00C35E5C"/>
    <w:rsid w:val="00C44886"/>
    <w:rsid w:val="00C641D5"/>
    <w:rsid w:val="00C6627C"/>
    <w:rsid w:val="00C823DF"/>
    <w:rsid w:val="00C82C0D"/>
    <w:rsid w:val="00C95E88"/>
    <w:rsid w:val="00CA1C0F"/>
    <w:rsid w:val="00CA1D48"/>
    <w:rsid w:val="00CA385B"/>
    <w:rsid w:val="00CA4A71"/>
    <w:rsid w:val="00CB212B"/>
    <w:rsid w:val="00CB32B2"/>
    <w:rsid w:val="00CB563E"/>
    <w:rsid w:val="00CB6BCE"/>
    <w:rsid w:val="00CC0121"/>
    <w:rsid w:val="00CC0456"/>
    <w:rsid w:val="00CC5671"/>
    <w:rsid w:val="00CC7584"/>
    <w:rsid w:val="00CD03CA"/>
    <w:rsid w:val="00CD4507"/>
    <w:rsid w:val="00CD52E9"/>
    <w:rsid w:val="00CE21EF"/>
    <w:rsid w:val="00CE4B15"/>
    <w:rsid w:val="00CE53AA"/>
    <w:rsid w:val="00CE741A"/>
    <w:rsid w:val="00CF3881"/>
    <w:rsid w:val="00CF4E11"/>
    <w:rsid w:val="00D02BF5"/>
    <w:rsid w:val="00D04BF3"/>
    <w:rsid w:val="00D0570B"/>
    <w:rsid w:val="00D06F9D"/>
    <w:rsid w:val="00D1630A"/>
    <w:rsid w:val="00D225B9"/>
    <w:rsid w:val="00D32E3A"/>
    <w:rsid w:val="00D37B76"/>
    <w:rsid w:val="00D405AC"/>
    <w:rsid w:val="00D43490"/>
    <w:rsid w:val="00D4475A"/>
    <w:rsid w:val="00D505D4"/>
    <w:rsid w:val="00D51BD7"/>
    <w:rsid w:val="00D54707"/>
    <w:rsid w:val="00D557BE"/>
    <w:rsid w:val="00D65C90"/>
    <w:rsid w:val="00D65FF4"/>
    <w:rsid w:val="00D77BDC"/>
    <w:rsid w:val="00D83167"/>
    <w:rsid w:val="00D84321"/>
    <w:rsid w:val="00D84947"/>
    <w:rsid w:val="00D865B7"/>
    <w:rsid w:val="00D878E5"/>
    <w:rsid w:val="00D92122"/>
    <w:rsid w:val="00D9450D"/>
    <w:rsid w:val="00D94866"/>
    <w:rsid w:val="00D95007"/>
    <w:rsid w:val="00DB0679"/>
    <w:rsid w:val="00DB1212"/>
    <w:rsid w:val="00DB5935"/>
    <w:rsid w:val="00DC3543"/>
    <w:rsid w:val="00DD0C56"/>
    <w:rsid w:val="00DD1066"/>
    <w:rsid w:val="00DE1C34"/>
    <w:rsid w:val="00DE1C41"/>
    <w:rsid w:val="00DE34EE"/>
    <w:rsid w:val="00DE5B7B"/>
    <w:rsid w:val="00DF0495"/>
    <w:rsid w:val="00DF569F"/>
    <w:rsid w:val="00DF623C"/>
    <w:rsid w:val="00E16097"/>
    <w:rsid w:val="00E26333"/>
    <w:rsid w:val="00E32352"/>
    <w:rsid w:val="00E3306C"/>
    <w:rsid w:val="00E41FE0"/>
    <w:rsid w:val="00E43B30"/>
    <w:rsid w:val="00E44A22"/>
    <w:rsid w:val="00E54999"/>
    <w:rsid w:val="00E60E93"/>
    <w:rsid w:val="00E67DA5"/>
    <w:rsid w:val="00E7159B"/>
    <w:rsid w:val="00E7269E"/>
    <w:rsid w:val="00E82B0F"/>
    <w:rsid w:val="00E86F1C"/>
    <w:rsid w:val="00E9074F"/>
    <w:rsid w:val="00E9195F"/>
    <w:rsid w:val="00EA2C4E"/>
    <w:rsid w:val="00EA47A1"/>
    <w:rsid w:val="00EA5038"/>
    <w:rsid w:val="00EA7EE3"/>
    <w:rsid w:val="00EB5E12"/>
    <w:rsid w:val="00EC2893"/>
    <w:rsid w:val="00EC73E6"/>
    <w:rsid w:val="00ED0AB4"/>
    <w:rsid w:val="00EE0F3E"/>
    <w:rsid w:val="00EE10A1"/>
    <w:rsid w:val="00EE1210"/>
    <w:rsid w:val="00EE1820"/>
    <w:rsid w:val="00EE1D92"/>
    <w:rsid w:val="00EE3D5D"/>
    <w:rsid w:val="00EF3296"/>
    <w:rsid w:val="00EF472C"/>
    <w:rsid w:val="00F01731"/>
    <w:rsid w:val="00F05C3F"/>
    <w:rsid w:val="00F15A55"/>
    <w:rsid w:val="00F16A62"/>
    <w:rsid w:val="00F16EE1"/>
    <w:rsid w:val="00F22F31"/>
    <w:rsid w:val="00F23D6D"/>
    <w:rsid w:val="00F2537F"/>
    <w:rsid w:val="00F3283E"/>
    <w:rsid w:val="00F33E99"/>
    <w:rsid w:val="00F359EE"/>
    <w:rsid w:val="00F4243B"/>
    <w:rsid w:val="00F430BE"/>
    <w:rsid w:val="00F438D2"/>
    <w:rsid w:val="00F53744"/>
    <w:rsid w:val="00F542F0"/>
    <w:rsid w:val="00F55EBF"/>
    <w:rsid w:val="00F5737A"/>
    <w:rsid w:val="00F625D4"/>
    <w:rsid w:val="00F63676"/>
    <w:rsid w:val="00F73AE2"/>
    <w:rsid w:val="00F74D3C"/>
    <w:rsid w:val="00F7750C"/>
    <w:rsid w:val="00F82725"/>
    <w:rsid w:val="00F8782D"/>
    <w:rsid w:val="00F91C83"/>
    <w:rsid w:val="00F95B00"/>
    <w:rsid w:val="00FA3855"/>
    <w:rsid w:val="00FA4EEE"/>
    <w:rsid w:val="00FA5841"/>
    <w:rsid w:val="00FA785F"/>
    <w:rsid w:val="00FB7D9F"/>
    <w:rsid w:val="00FC46AE"/>
    <w:rsid w:val="00FC5F71"/>
    <w:rsid w:val="00FC7CDD"/>
    <w:rsid w:val="00FD0094"/>
    <w:rsid w:val="00FD136A"/>
    <w:rsid w:val="00FD2E4E"/>
    <w:rsid w:val="00FD48FA"/>
    <w:rsid w:val="00FD7006"/>
    <w:rsid w:val="00FE1CCC"/>
    <w:rsid w:val="00FE3432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1E27"/>
  <w15:chartTrackingRefBased/>
  <w15:docId w15:val="{238DFD09-661D-4754-B370-41EA211F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3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AD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A77AD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B7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B7D9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D48F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Основной текст + Полужирный"/>
    <w:aliases w:val="Интервал 0 pt"/>
    <w:rsid w:val="00934520"/>
    <w:rPr>
      <w:b/>
      <w:bCs/>
      <w:spacing w:val="0"/>
      <w:sz w:val="21"/>
      <w:szCs w:val="21"/>
      <w:lang w:bidi="ar-SA"/>
    </w:rPr>
  </w:style>
  <w:style w:type="character" w:customStyle="1" w:styleId="3">
    <w:name w:val="Основной текст + Полужирный3"/>
    <w:aliases w:val="Курсив,Интервал 0 pt4"/>
    <w:rsid w:val="00934520"/>
    <w:rPr>
      <w:b/>
      <w:bCs/>
      <w:i/>
      <w:iCs/>
      <w:spacing w:val="0"/>
      <w:sz w:val="21"/>
      <w:szCs w:val="21"/>
      <w:lang w:bidi="ar-SA"/>
    </w:rPr>
  </w:style>
  <w:style w:type="character" w:styleId="a6">
    <w:name w:val="Hyperlink"/>
    <w:uiPriority w:val="99"/>
    <w:unhideWhenUsed/>
    <w:rsid w:val="001A6FC0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BB70A4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BB70A4"/>
    <w:rPr>
      <w:rFonts w:ascii="Times New Roman" w:eastAsia="Andale Sans UI" w:hAnsi="Times New Roman"/>
      <w:kern w:val="1"/>
      <w:sz w:val="24"/>
      <w:szCs w:val="24"/>
    </w:rPr>
  </w:style>
  <w:style w:type="paragraph" w:styleId="a9">
    <w:name w:val="Body Text"/>
    <w:basedOn w:val="a"/>
    <w:link w:val="aa"/>
    <w:rsid w:val="000751DB"/>
    <w:pPr>
      <w:widowControl/>
      <w:suppressAutoHyphens/>
      <w:autoSpaceDE/>
      <w:autoSpaceDN/>
      <w:adjustRightInd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link w:val="a9"/>
    <w:rsid w:val="000751DB"/>
    <w:rPr>
      <w:rFonts w:ascii="Times New Roman" w:eastAsia="Times New Roman" w:hAnsi="Times New Roman"/>
      <w:sz w:val="24"/>
      <w:szCs w:val="24"/>
      <w:lang w:eastAsia="ar-SA"/>
    </w:rPr>
  </w:style>
  <w:style w:type="table" w:styleId="ab">
    <w:name w:val="Table Grid"/>
    <w:basedOn w:val="a1"/>
    <w:uiPriority w:val="39"/>
    <w:rsid w:val="004B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5B39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B3950"/>
    <w:rPr>
      <w:rFonts w:ascii="Arial" w:eastAsia="Times New Roman" w:hAnsi="Arial" w:cs="Arial"/>
    </w:rPr>
  </w:style>
  <w:style w:type="paragraph" w:styleId="ae">
    <w:name w:val="No Spacing"/>
    <w:uiPriority w:val="1"/>
    <w:qFormat/>
    <w:rsid w:val="00CA1C0F"/>
    <w:rPr>
      <w:sz w:val="22"/>
      <w:szCs w:val="22"/>
      <w:lang w:eastAsia="en-US"/>
    </w:rPr>
  </w:style>
  <w:style w:type="character" w:customStyle="1" w:styleId="blk6">
    <w:name w:val="blk6"/>
    <w:rsid w:val="00232148"/>
    <w:rPr>
      <w:vanish w:val="0"/>
      <w:webHidden w:val="0"/>
      <w:specVanish w:val="0"/>
    </w:rPr>
  </w:style>
  <w:style w:type="character" w:styleId="af">
    <w:name w:val="Strong"/>
    <w:qFormat/>
    <w:rsid w:val="005877C6"/>
    <w:rPr>
      <w:rFonts w:ascii="Times New Roman" w:hAnsi="Times New Roman" w:cs="Times New Roman" w:hint="default"/>
      <w:b/>
      <w:bCs/>
    </w:rPr>
  </w:style>
  <w:style w:type="paragraph" w:styleId="af0">
    <w:name w:val="List Paragraph"/>
    <w:basedOn w:val="a"/>
    <w:link w:val="af1"/>
    <w:uiPriority w:val="34"/>
    <w:qFormat/>
    <w:rsid w:val="005877C6"/>
    <w:pPr>
      <w:adjustRightInd/>
      <w:spacing w:before="44"/>
      <w:ind w:left="160"/>
      <w:jc w:val="both"/>
    </w:pPr>
    <w:rPr>
      <w:rFonts w:eastAsia="Arial"/>
      <w:sz w:val="22"/>
      <w:szCs w:val="22"/>
      <w:lang w:bidi="ru-RU"/>
    </w:rPr>
  </w:style>
  <w:style w:type="character" w:customStyle="1" w:styleId="1">
    <w:name w:val="Неразрешенное упоминание1"/>
    <w:uiPriority w:val="99"/>
    <w:semiHidden/>
    <w:unhideWhenUsed/>
    <w:rsid w:val="00EE1210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uiPriority w:val="99"/>
    <w:rsid w:val="009437F2"/>
    <w:rPr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437F2"/>
    <w:pPr>
      <w:shd w:val="clear" w:color="auto" w:fill="FFFFFF"/>
      <w:autoSpaceDE/>
      <w:autoSpaceDN/>
      <w:adjustRightInd/>
      <w:spacing w:after="180" w:line="0" w:lineRule="atLeast"/>
      <w:jc w:val="center"/>
    </w:pPr>
    <w:rPr>
      <w:rFonts w:ascii="Calibri" w:eastAsia="Calibri" w:hAnsi="Calibri" w:cs="Times New Roman"/>
      <w:b/>
      <w:bCs/>
      <w:i/>
      <w:iCs/>
      <w:sz w:val="21"/>
      <w:szCs w:val="21"/>
    </w:rPr>
  </w:style>
  <w:style w:type="character" w:customStyle="1" w:styleId="af1">
    <w:name w:val="Абзац списка Знак"/>
    <w:link w:val="af0"/>
    <w:uiPriority w:val="34"/>
    <w:locked/>
    <w:rsid w:val="00D06F9D"/>
    <w:rPr>
      <w:rFonts w:ascii="Arial" w:eastAsia="Arial" w:hAnsi="Arial" w:cs="Arial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gazprombank.ru" TargetMode="External"/><Relationship Id="rId13" Type="http://schemas.openxmlformats.org/officeDocument/2006/relationships/hyperlink" Target="consultantplus://offline/main?base=LAW;n=101448;fld=134;dst=100250" TargetMode="External"/><Relationship Id="rId18" Type="http://schemas.openxmlformats.org/officeDocument/2006/relationships/hyperlink" Target="consultantplus://offline/main?base=LAW;n=12453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ilbox@gazprombank.ru" TargetMode="External"/><Relationship Id="rId17" Type="http://schemas.openxmlformats.org/officeDocument/2006/relationships/hyperlink" Target="consultantplus://offline/main?base=LAW;n=12453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2453;f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72A16839A74838812B599F92B942C366CD13CEF589CEDC7BE720A410oAi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72A16839A74838812B599F92B942C366CE17CFF68FCEDC7BE720A410AF2CC8FEA63D3CC209FA22o5i1E" TargetMode="External"/><Relationship Id="rId10" Type="http://schemas.openxmlformats.org/officeDocument/2006/relationships/hyperlink" Target="consultantplus://offline/ref=C972A16839A74838812B599F92B942C366CE17CFF68FCEDC7BE720A410AF2CC8FEA63D3CC209F927o5i4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72A16839A74838812B599F92B942C366CE17CFF68FCEDC7BE720A410AF2CC8FEA63D3CC209F925o5i7E" TargetMode="External"/><Relationship Id="rId14" Type="http://schemas.openxmlformats.org/officeDocument/2006/relationships/hyperlink" Target="consultantplus://offline/ref=C972A16839A74838812B599F92B942C366CE17CFF68FCEDC7BE720A410AF2CC8FEA63D3CC209FA20o5i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5AD1-4B4A-4247-9A09-06E31547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7196</Words>
  <Characters>41019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48119</CharactersWithSpaces>
  <SharedDoc>false</SharedDoc>
  <HLinks>
    <vt:vector size="78" baseType="variant">
      <vt:variant>
        <vt:i4>2818083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consultantplus://offline/main?base=LAW;n=12453;fld=134</vt:lpwstr>
      </vt:variant>
      <vt:variant>
        <vt:lpwstr/>
      </vt:variant>
      <vt:variant>
        <vt:i4>2818083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consultantplus://offline/main?base=LAW;n=12453;fld=134</vt:lpwstr>
      </vt:variant>
      <vt:variant>
        <vt:lpwstr/>
      </vt:variant>
      <vt:variant>
        <vt:i4>2818083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consultantplus://offline/main?base=LAW;n=12453;fld=134</vt:lpwstr>
      </vt:variant>
      <vt:variant>
        <vt:lpwstr/>
      </vt:variant>
      <vt:variant>
        <vt:i4>2424939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consultantplus://offline/ref=C972A16839A74838812B599F92B942C366CE17CFF68FCEDC7BE720A410AF2CC8FEA63D3CC209FA22o5i1E</vt:lpwstr>
      </vt:variant>
      <vt:variant>
        <vt:lpwstr/>
      </vt:variant>
      <vt:variant>
        <vt:i4>2424936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consultantplus://offline/ref=C972A16839A74838812B599F92B942C366CE17CFF68FCEDC7BE720A410AF2CC8FEA63D3CC209FA20o5i0E</vt:lpwstr>
      </vt:variant>
      <vt:variant>
        <vt:lpwstr/>
      </vt:variant>
      <vt:variant>
        <vt:i4>3145826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consultantplus://offline/main?base=LAW;n=101448;fld=134;dst=100250</vt:lpwstr>
      </vt:variant>
      <vt:variant>
        <vt:lpwstr/>
      </vt:variant>
      <vt:variant>
        <vt:i4>393268</vt:i4>
      </vt:variant>
      <vt:variant>
        <vt:i4>18</vt:i4>
      </vt:variant>
      <vt:variant>
        <vt:i4>0</vt:i4>
      </vt:variant>
      <vt:variant>
        <vt:i4>5</vt:i4>
      </vt:variant>
      <vt:variant>
        <vt:lpwstr>mailto:mailbox@gazprombank.ru</vt:lpwstr>
      </vt:variant>
      <vt:variant>
        <vt:lpwstr/>
      </vt:variant>
      <vt:variant>
        <vt:i4>1376259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consultantplus://offline/ref=C972A16839A74838812B599F92B942C366CD13CEF589CEDC7BE720A410oAiFE</vt:lpwstr>
      </vt:variant>
      <vt:variant>
        <vt:lpwstr/>
      </vt:variant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2424883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consultantplus://offline/ref=C972A16839A74838812B599F92B942C366CE17CFF68FCEDC7BE720A410AF2CC8FEA63D3CC209F927o5i4E</vt:lpwstr>
      </vt:variant>
      <vt:variant>
        <vt:lpwstr/>
      </vt:variant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consultantplus://offline/ref=C972A16839A74838812B599F92B942C366CE17CFF68FCEDC7BE720A410AF2CC8FEA63D3CC209F925o5i7E</vt:lpwstr>
      </vt:variant>
      <vt:variant>
        <vt:lpwstr/>
      </vt:variant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mailto:mailbox@gazprombank.ru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consultantplus://offline/ref=C972A16839A74838812B599F92B942C366CE17CFF68FCEDC7BE720A410AF2CC8FEA63D3CC209F825o5iAE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Колбин Валерий Валерьевич</dc:creator>
  <cp:keywords/>
  <dc:description/>
  <cp:lastModifiedBy>Назарова Карина Юрьевна</cp:lastModifiedBy>
  <cp:revision>32</cp:revision>
  <cp:lastPrinted>2021-08-31T10:16:00Z</cp:lastPrinted>
  <dcterms:created xsi:type="dcterms:W3CDTF">2021-09-06T07:30:00Z</dcterms:created>
  <dcterms:modified xsi:type="dcterms:W3CDTF">2023-09-29T08:50:00Z</dcterms:modified>
</cp:coreProperties>
</file>