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E884" w14:textId="72E5E52A" w:rsidR="00501AE0" w:rsidRPr="00783584" w:rsidRDefault="00501AE0" w:rsidP="00783584">
      <w:pPr>
        <w:jc w:val="center"/>
        <w:rPr>
          <w:rFonts w:eastAsia="Calibri"/>
          <w:b/>
          <w:kern w:val="0"/>
          <w:sz w:val="22"/>
          <w:szCs w:val="22"/>
        </w:rPr>
      </w:pPr>
      <w:r w:rsidRPr="00783584">
        <w:rPr>
          <w:rFonts w:eastAsia="Calibri"/>
          <w:b/>
          <w:kern w:val="0"/>
          <w:sz w:val="22"/>
          <w:szCs w:val="22"/>
        </w:rPr>
        <w:t>ДОГОВОР №__</w:t>
      </w:r>
      <w:r w:rsidR="005919A6">
        <w:rPr>
          <w:rFonts w:eastAsia="Calibri"/>
          <w:b/>
          <w:kern w:val="0"/>
          <w:sz w:val="22"/>
          <w:szCs w:val="22"/>
        </w:rPr>
        <w:t>Л</w:t>
      </w:r>
      <w:r w:rsidR="006C4DC3" w:rsidRPr="00783584">
        <w:rPr>
          <w:rFonts w:eastAsia="Calibri"/>
          <w:b/>
          <w:kern w:val="0"/>
          <w:sz w:val="22"/>
          <w:szCs w:val="22"/>
        </w:rPr>
        <w:t>-ПО</w:t>
      </w:r>
    </w:p>
    <w:p w14:paraId="7F7C3CE8" w14:textId="61B11E3B" w:rsidR="00F66A6C" w:rsidRPr="00F66A6C" w:rsidRDefault="00501AE0" w:rsidP="00F66A6C">
      <w:pPr>
        <w:suppressAutoHyphens w:val="0"/>
        <w:autoSpaceDE w:val="0"/>
        <w:autoSpaceDN w:val="0"/>
        <w:adjustRightInd w:val="0"/>
        <w:jc w:val="center"/>
        <w:rPr>
          <w:rFonts w:eastAsiaTheme="minorHAnsi"/>
          <w:kern w:val="0"/>
          <w:sz w:val="22"/>
          <w:szCs w:val="22"/>
        </w:rPr>
      </w:pPr>
      <w:r w:rsidRPr="00783584">
        <w:rPr>
          <w:sz w:val="22"/>
          <w:szCs w:val="22"/>
        </w:rPr>
        <w:t xml:space="preserve">участия в долевом строительстве </w:t>
      </w:r>
      <w:r w:rsidR="007B2142" w:rsidRPr="00783584">
        <w:rPr>
          <w:rFonts w:eastAsiaTheme="minorHAnsi"/>
          <w:kern w:val="0"/>
          <w:sz w:val="22"/>
          <w:szCs w:val="22"/>
        </w:rPr>
        <w:t xml:space="preserve">многоквартирного дома </w:t>
      </w:r>
      <w:r w:rsidR="005919A6" w:rsidRPr="005919A6">
        <w:rPr>
          <w:color w:val="000000"/>
          <w:kern w:val="0"/>
          <w:sz w:val="22"/>
          <w:szCs w:val="22"/>
          <w:lang w:eastAsia="ru-RU"/>
        </w:rPr>
        <w:t xml:space="preserve">со встроенными помещениями и встроенно-пристроенным </w:t>
      </w:r>
      <w:r w:rsidR="00793F5D">
        <w:rPr>
          <w:color w:val="000000"/>
          <w:kern w:val="0"/>
          <w:sz w:val="22"/>
          <w:szCs w:val="22"/>
          <w:lang w:eastAsia="ru-RU"/>
        </w:rPr>
        <w:t xml:space="preserve">подземным </w:t>
      </w:r>
      <w:r w:rsidR="005919A6" w:rsidRPr="005919A6">
        <w:rPr>
          <w:color w:val="000000"/>
          <w:kern w:val="0"/>
          <w:sz w:val="22"/>
          <w:szCs w:val="22"/>
          <w:lang w:eastAsia="ru-RU"/>
        </w:rPr>
        <w:t>гаражом</w:t>
      </w:r>
      <w:r w:rsidR="005919A6" w:rsidRPr="00783584">
        <w:rPr>
          <w:sz w:val="22"/>
          <w:szCs w:val="22"/>
        </w:rPr>
        <w:t xml:space="preserve"> </w:t>
      </w:r>
      <w:r w:rsidRPr="00783584">
        <w:rPr>
          <w:sz w:val="22"/>
          <w:szCs w:val="22"/>
        </w:rPr>
        <w:t xml:space="preserve">по адресу: </w:t>
      </w:r>
      <w:r w:rsidR="00F66A6C" w:rsidRPr="00F66A6C">
        <w:rPr>
          <w:rFonts w:eastAsiaTheme="minorHAnsi"/>
          <w:kern w:val="0"/>
          <w:sz w:val="22"/>
          <w:szCs w:val="22"/>
        </w:rPr>
        <w:t>Санкт-Петербург, внутригородское муниципальное образование</w:t>
      </w:r>
      <w:r w:rsidR="00793F5D">
        <w:rPr>
          <w:rFonts w:eastAsiaTheme="minorHAnsi"/>
          <w:kern w:val="0"/>
          <w:sz w:val="22"/>
          <w:szCs w:val="22"/>
        </w:rPr>
        <w:t xml:space="preserve"> </w:t>
      </w:r>
      <w:r w:rsidR="00F66A6C" w:rsidRPr="00F66A6C">
        <w:rPr>
          <w:rFonts w:eastAsiaTheme="minorHAnsi"/>
          <w:kern w:val="0"/>
          <w:sz w:val="22"/>
          <w:szCs w:val="22"/>
        </w:rPr>
        <w:t>Санкт-Петербурга, муниципальный округ Народный,</w:t>
      </w:r>
    </w:p>
    <w:p w14:paraId="2AEE99F5" w14:textId="5C399833" w:rsidR="00501AE0" w:rsidRPr="00783584" w:rsidRDefault="00F66A6C" w:rsidP="00F66A6C">
      <w:pPr>
        <w:suppressAutoHyphens w:val="0"/>
        <w:autoSpaceDE w:val="0"/>
        <w:autoSpaceDN w:val="0"/>
        <w:adjustRightInd w:val="0"/>
        <w:jc w:val="center"/>
        <w:rPr>
          <w:rFonts w:eastAsiaTheme="minorHAnsi"/>
          <w:kern w:val="0"/>
          <w:sz w:val="22"/>
          <w:szCs w:val="22"/>
        </w:rPr>
      </w:pPr>
      <w:r w:rsidRPr="00F66A6C">
        <w:rPr>
          <w:rFonts w:eastAsiaTheme="minorHAnsi"/>
          <w:kern w:val="0"/>
          <w:sz w:val="22"/>
          <w:szCs w:val="22"/>
        </w:rPr>
        <w:t>Октябрьская набережная, участок 237</w:t>
      </w:r>
    </w:p>
    <w:p w14:paraId="1E9528EB" w14:textId="77777777" w:rsidR="00501AE0" w:rsidRPr="00783584" w:rsidRDefault="00501AE0" w:rsidP="00783584">
      <w:pPr>
        <w:jc w:val="center"/>
        <w:rPr>
          <w:rStyle w:val="FontStyle54"/>
          <w:sz w:val="22"/>
          <w:szCs w:val="22"/>
        </w:rPr>
      </w:pPr>
    </w:p>
    <w:p w14:paraId="134EB0FD" w14:textId="498A1511" w:rsidR="00501AE0" w:rsidRPr="00783584" w:rsidRDefault="00501AE0" w:rsidP="00783584">
      <w:pPr>
        <w:jc w:val="both"/>
        <w:rPr>
          <w:sz w:val="22"/>
          <w:szCs w:val="22"/>
        </w:rPr>
      </w:pPr>
      <w:r w:rsidRPr="00783584">
        <w:rPr>
          <w:rStyle w:val="FontStyle54"/>
          <w:sz w:val="22"/>
          <w:szCs w:val="22"/>
        </w:rPr>
        <w:t xml:space="preserve"> </w:t>
      </w:r>
      <w:r w:rsidRPr="00783584">
        <w:rPr>
          <w:sz w:val="22"/>
          <w:szCs w:val="22"/>
        </w:rPr>
        <w:t xml:space="preserve">г. Санкт-Петербург                                                            </w:t>
      </w:r>
      <w:r w:rsidRPr="00783584">
        <w:rPr>
          <w:sz w:val="22"/>
          <w:szCs w:val="22"/>
        </w:rPr>
        <w:tab/>
      </w:r>
      <w:r w:rsidRPr="00783584">
        <w:rPr>
          <w:sz w:val="22"/>
          <w:szCs w:val="22"/>
        </w:rPr>
        <w:tab/>
        <w:t>«____» ___________ 202___</w:t>
      </w:r>
      <w:r w:rsidR="006C4DC3" w:rsidRPr="00783584">
        <w:rPr>
          <w:sz w:val="22"/>
          <w:szCs w:val="22"/>
        </w:rPr>
        <w:t xml:space="preserve"> г.</w:t>
      </w:r>
    </w:p>
    <w:p w14:paraId="2CD026BD" w14:textId="77777777" w:rsidR="006C4DC3" w:rsidRPr="00783584" w:rsidRDefault="006C4DC3" w:rsidP="00783584">
      <w:pPr>
        <w:jc w:val="both"/>
        <w:rPr>
          <w:sz w:val="22"/>
          <w:szCs w:val="22"/>
        </w:rPr>
      </w:pPr>
    </w:p>
    <w:p w14:paraId="4CE89122" w14:textId="12A25B8D" w:rsidR="00501AE0" w:rsidRPr="00783584" w:rsidRDefault="00501AE0" w:rsidP="00783584">
      <w:pPr>
        <w:ind w:firstLine="540"/>
        <w:jc w:val="both"/>
        <w:rPr>
          <w:sz w:val="22"/>
          <w:szCs w:val="22"/>
        </w:rPr>
      </w:pPr>
      <w:r w:rsidRPr="00783584">
        <w:rPr>
          <w:b/>
          <w:bCs/>
          <w:kern w:val="0"/>
          <w:sz w:val="22"/>
          <w:szCs w:val="22"/>
        </w:rPr>
        <w:t>Общество с ограниченной ответственностью</w:t>
      </w:r>
      <w:r w:rsidRPr="00783584">
        <w:rPr>
          <w:b/>
          <w:kern w:val="0"/>
          <w:sz w:val="22"/>
          <w:szCs w:val="22"/>
        </w:rPr>
        <w:t xml:space="preserve"> «РСТИ (специализированный застройщик)»</w:t>
      </w:r>
      <w:r w:rsidRPr="00783584">
        <w:rPr>
          <w:kern w:val="0"/>
          <w:sz w:val="22"/>
          <w:szCs w:val="22"/>
        </w:rPr>
        <w:t xml:space="preserve">, ИНН 7813619985, КПП 781301001, зарегистрировано Межрайонной инспекцией Федеральной налоговой службы № </w:t>
      </w:r>
      <w:r w:rsidR="00FC0187" w:rsidRPr="00783584">
        <w:rPr>
          <w:kern w:val="0"/>
          <w:sz w:val="22"/>
          <w:szCs w:val="22"/>
        </w:rPr>
        <w:t>15</w:t>
      </w:r>
      <w:r w:rsidRPr="00783584">
        <w:rPr>
          <w:kern w:val="0"/>
          <w:sz w:val="22"/>
          <w:szCs w:val="22"/>
        </w:rPr>
        <w:t xml:space="preserve"> по Санкт-Петербургу 13.09.2018г. за Основным государственным регистрационным номером 1187847259236, расположенное по адресу: 197198, г. Санкт-Петербург, пр. Добролюбова, д.17, литера С, </w:t>
      </w:r>
      <w:r w:rsidRPr="00783584">
        <w:rPr>
          <w:sz w:val="22"/>
          <w:szCs w:val="22"/>
        </w:rPr>
        <w:t xml:space="preserve">помещение 14-Н, часть 21, именуемое в дальнейшем </w:t>
      </w:r>
      <w:r w:rsidRPr="00783584">
        <w:rPr>
          <w:b/>
          <w:sz w:val="22"/>
          <w:szCs w:val="22"/>
        </w:rPr>
        <w:t>«Застройщик»</w:t>
      </w:r>
      <w:r w:rsidRPr="00783584">
        <w:rPr>
          <w:sz w:val="22"/>
          <w:szCs w:val="22"/>
        </w:rPr>
        <w:t xml:space="preserve">, в лице </w:t>
      </w:r>
      <w:r w:rsidR="005A3CAD" w:rsidRPr="00783584">
        <w:rPr>
          <w:sz w:val="22"/>
          <w:szCs w:val="22"/>
        </w:rPr>
        <w:t>Немченко Екатерины Павловны, 18.</w:t>
      </w:r>
      <w:r w:rsidRPr="00783584">
        <w:rPr>
          <w:sz w:val="22"/>
          <w:szCs w:val="22"/>
        </w:rPr>
        <w:t>07.</w:t>
      </w:r>
      <w:r w:rsidR="005A3CAD" w:rsidRPr="00783584">
        <w:rPr>
          <w:sz w:val="22"/>
          <w:szCs w:val="22"/>
        </w:rPr>
        <w:t>1970</w:t>
      </w:r>
      <w:r w:rsidRPr="00783584">
        <w:rPr>
          <w:sz w:val="22"/>
          <w:szCs w:val="22"/>
        </w:rPr>
        <w:t xml:space="preserve"> г.р., паспорт 40 </w:t>
      </w:r>
      <w:r w:rsidR="005A3CAD" w:rsidRPr="00783584">
        <w:rPr>
          <w:sz w:val="22"/>
          <w:szCs w:val="22"/>
        </w:rPr>
        <w:t>15 291607</w:t>
      </w:r>
      <w:r w:rsidRPr="00783584">
        <w:rPr>
          <w:sz w:val="22"/>
          <w:szCs w:val="22"/>
        </w:rPr>
        <w:t xml:space="preserve">, выдан ТП № </w:t>
      </w:r>
      <w:r w:rsidR="005A3CAD" w:rsidRPr="00783584">
        <w:rPr>
          <w:sz w:val="22"/>
          <w:szCs w:val="22"/>
        </w:rPr>
        <w:t>68</w:t>
      </w:r>
      <w:r w:rsidRPr="00783584">
        <w:rPr>
          <w:sz w:val="22"/>
          <w:szCs w:val="22"/>
        </w:rPr>
        <w:t xml:space="preserve"> отдела УФМС России по Санкт-Петербургу и Ленинградской обл. в </w:t>
      </w:r>
      <w:r w:rsidR="005A3CAD" w:rsidRPr="00783584">
        <w:rPr>
          <w:sz w:val="22"/>
          <w:szCs w:val="22"/>
        </w:rPr>
        <w:t>Приморском</w:t>
      </w:r>
      <w:r w:rsidRPr="00783584">
        <w:rPr>
          <w:sz w:val="22"/>
          <w:szCs w:val="22"/>
        </w:rPr>
        <w:t xml:space="preserve"> р-не г. Санкт-Петербурга </w:t>
      </w:r>
      <w:r w:rsidR="005A3CAD" w:rsidRPr="00783584">
        <w:rPr>
          <w:sz w:val="22"/>
          <w:szCs w:val="22"/>
        </w:rPr>
        <w:t>31.07.2015г</w:t>
      </w:r>
      <w:r w:rsidRPr="00783584">
        <w:rPr>
          <w:sz w:val="22"/>
          <w:szCs w:val="22"/>
        </w:rPr>
        <w:t>., код подразделения 780-</w:t>
      </w:r>
      <w:r w:rsidR="005A3CAD" w:rsidRPr="00783584">
        <w:rPr>
          <w:sz w:val="22"/>
          <w:szCs w:val="22"/>
        </w:rPr>
        <w:t>068, зарегистрированн</w:t>
      </w:r>
      <w:r w:rsidR="00691EA7" w:rsidRPr="00783584">
        <w:rPr>
          <w:sz w:val="22"/>
          <w:szCs w:val="22"/>
        </w:rPr>
        <w:t>ой</w:t>
      </w:r>
      <w:r w:rsidRPr="00783584">
        <w:rPr>
          <w:sz w:val="22"/>
          <w:szCs w:val="22"/>
        </w:rPr>
        <w:t xml:space="preserve"> по адресу: Санкт-Петербург, </w:t>
      </w:r>
      <w:r w:rsidR="005A3CAD" w:rsidRPr="00783584">
        <w:rPr>
          <w:sz w:val="22"/>
          <w:szCs w:val="22"/>
        </w:rPr>
        <w:t>проспект Комендантский</w:t>
      </w:r>
      <w:r w:rsidRPr="00783584">
        <w:rPr>
          <w:sz w:val="22"/>
          <w:szCs w:val="22"/>
        </w:rPr>
        <w:t xml:space="preserve">, дом </w:t>
      </w:r>
      <w:r w:rsidR="005A3CAD" w:rsidRPr="00783584">
        <w:rPr>
          <w:sz w:val="22"/>
          <w:szCs w:val="22"/>
        </w:rPr>
        <w:t>17, корпус 1, квартира 1076</w:t>
      </w:r>
      <w:r w:rsidRPr="00783584">
        <w:rPr>
          <w:sz w:val="22"/>
          <w:szCs w:val="22"/>
        </w:rPr>
        <w:t>, действующ</w:t>
      </w:r>
      <w:r w:rsidR="00691EA7" w:rsidRPr="00783584">
        <w:rPr>
          <w:sz w:val="22"/>
          <w:szCs w:val="22"/>
        </w:rPr>
        <w:t>ей</w:t>
      </w:r>
      <w:r w:rsidRPr="00783584">
        <w:rPr>
          <w:sz w:val="22"/>
          <w:szCs w:val="22"/>
        </w:rPr>
        <w:t xml:space="preserve"> на основании доверенности от </w:t>
      </w:r>
      <w:r w:rsidR="005A3CAD" w:rsidRPr="00783584">
        <w:rPr>
          <w:sz w:val="22"/>
          <w:szCs w:val="22"/>
        </w:rPr>
        <w:t>17.10.2022</w:t>
      </w:r>
      <w:r w:rsidRPr="00783584">
        <w:rPr>
          <w:sz w:val="22"/>
          <w:szCs w:val="22"/>
        </w:rPr>
        <w:t xml:space="preserve"> г., выданной на бланке 78 АВ </w:t>
      </w:r>
      <w:r w:rsidR="005A3CAD" w:rsidRPr="00783584">
        <w:rPr>
          <w:sz w:val="22"/>
          <w:szCs w:val="22"/>
        </w:rPr>
        <w:t>2546475</w:t>
      </w:r>
      <w:r w:rsidRPr="00783584">
        <w:rPr>
          <w:sz w:val="22"/>
          <w:szCs w:val="22"/>
        </w:rPr>
        <w:t>, зарегистрированной в реестре за № 51/75-н/78-</w:t>
      </w:r>
      <w:r w:rsidR="005A3CAD" w:rsidRPr="00783584">
        <w:rPr>
          <w:sz w:val="22"/>
          <w:szCs w:val="22"/>
        </w:rPr>
        <w:t>2022-15-103</w:t>
      </w:r>
      <w:r w:rsidRPr="00783584">
        <w:rPr>
          <w:sz w:val="22"/>
          <w:szCs w:val="22"/>
        </w:rPr>
        <w:t>, удостоверенной Балуковой Галиной Ивановной, нотариусом нотариального округа Санкт-Петербург,   с одной стороны, и</w:t>
      </w:r>
    </w:p>
    <w:p w14:paraId="290DC9E3" w14:textId="2386A686" w:rsidR="0055015D" w:rsidRPr="00783584" w:rsidRDefault="00501AE0" w:rsidP="00783584">
      <w:pPr>
        <w:ind w:firstLine="540"/>
        <w:jc w:val="both"/>
        <w:rPr>
          <w:sz w:val="22"/>
          <w:szCs w:val="22"/>
        </w:rPr>
      </w:pPr>
      <w:r w:rsidRPr="00783584">
        <w:rPr>
          <w:b/>
          <w:sz w:val="22"/>
          <w:szCs w:val="22"/>
        </w:rPr>
        <w:t>Гражданин</w:t>
      </w:r>
      <w:r w:rsidR="006C4DC3" w:rsidRPr="00783584">
        <w:rPr>
          <w:b/>
          <w:sz w:val="22"/>
          <w:szCs w:val="22"/>
        </w:rPr>
        <w:t xml:space="preserve"> Российской Федерации </w:t>
      </w:r>
      <w:r w:rsidRPr="00783584">
        <w:rPr>
          <w:b/>
          <w:sz w:val="22"/>
          <w:szCs w:val="22"/>
        </w:rPr>
        <w:t>________________________________________</w:t>
      </w:r>
      <w:r w:rsidRPr="00783584">
        <w:rPr>
          <w:b/>
          <w:i/>
          <w:sz w:val="22"/>
          <w:szCs w:val="22"/>
        </w:rPr>
        <w:t>,</w:t>
      </w:r>
      <w:r w:rsidRPr="00783584">
        <w:rPr>
          <w:i/>
          <w:sz w:val="22"/>
          <w:szCs w:val="22"/>
        </w:rPr>
        <w:t xml:space="preserve"> </w:t>
      </w:r>
      <w:r w:rsidRPr="00783584">
        <w:rPr>
          <w:sz w:val="22"/>
          <w:szCs w:val="22"/>
        </w:rPr>
        <w:t>«_____» ________________ ______</w:t>
      </w:r>
      <w:r w:rsidR="006C4DC3" w:rsidRPr="00783584">
        <w:rPr>
          <w:sz w:val="22"/>
          <w:szCs w:val="22"/>
        </w:rPr>
        <w:t xml:space="preserve"> года рождения, место рождения: </w:t>
      </w:r>
      <w:r w:rsidRPr="00783584">
        <w:rPr>
          <w:sz w:val="22"/>
          <w:szCs w:val="22"/>
        </w:rPr>
        <w:t>_________________,</w:t>
      </w:r>
      <w:r w:rsidR="006C4DC3" w:rsidRPr="00783584">
        <w:rPr>
          <w:sz w:val="22"/>
          <w:szCs w:val="22"/>
        </w:rPr>
        <w:t xml:space="preserve"> пол: </w:t>
      </w:r>
      <w:r w:rsidRPr="00783584">
        <w:rPr>
          <w:sz w:val="22"/>
          <w:szCs w:val="22"/>
        </w:rPr>
        <w:t>____________, семейное положение: ________________,</w:t>
      </w:r>
      <w:r w:rsidR="006C4DC3" w:rsidRPr="00783584">
        <w:rPr>
          <w:sz w:val="22"/>
          <w:szCs w:val="22"/>
        </w:rPr>
        <w:t xml:space="preserve"> паспорт </w:t>
      </w:r>
      <w:r w:rsidRPr="00783584">
        <w:rPr>
          <w:sz w:val="22"/>
          <w:szCs w:val="22"/>
        </w:rPr>
        <w:t>_______________________________________,</w:t>
      </w:r>
      <w:r w:rsidR="006C4DC3" w:rsidRPr="00783584">
        <w:rPr>
          <w:sz w:val="22"/>
          <w:szCs w:val="22"/>
        </w:rPr>
        <w:t xml:space="preserve"> выдан </w:t>
      </w:r>
      <w:r w:rsidRPr="00783584">
        <w:rPr>
          <w:sz w:val="22"/>
          <w:szCs w:val="22"/>
        </w:rPr>
        <w:t>_________________________</w:t>
      </w:r>
      <w:r w:rsidR="006C4DC3" w:rsidRPr="00783584">
        <w:rPr>
          <w:sz w:val="22"/>
          <w:szCs w:val="22"/>
        </w:rPr>
        <w:t>г</w:t>
      </w:r>
      <w:r w:rsidRPr="00783584">
        <w:rPr>
          <w:sz w:val="22"/>
          <w:szCs w:val="22"/>
        </w:rPr>
        <w:t>. _______________________________________________,</w:t>
      </w:r>
      <w:r w:rsidR="006C4DC3" w:rsidRPr="00783584">
        <w:rPr>
          <w:sz w:val="22"/>
          <w:szCs w:val="22"/>
        </w:rPr>
        <w:t xml:space="preserve"> код подразделения </w:t>
      </w:r>
      <w:r w:rsidRPr="00783584">
        <w:rPr>
          <w:sz w:val="22"/>
          <w:szCs w:val="22"/>
        </w:rPr>
        <w:t>___________,</w:t>
      </w:r>
      <w:r w:rsidR="006C4DC3" w:rsidRPr="00783584">
        <w:rPr>
          <w:sz w:val="22"/>
          <w:szCs w:val="22"/>
        </w:rPr>
        <w:t xml:space="preserve"> СНИЛС </w:t>
      </w:r>
      <w:r w:rsidRPr="00783584">
        <w:rPr>
          <w:sz w:val="22"/>
          <w:szCs w:val="22"/>
        </w:rPr>
        <w:t>________, зарегистрирован</w:t>
      </w:r>
      <w:r w:rsidR="006C4DC3" w:rsidRPr="00783584">
        <w:rPr>
          <w:sz w:val="22"/>
          <w:szCs w:val="22"/>
        </w:rPr>
        <w:t xml:space="preserve"> по адресу: г</w:t>
      </w:r>
      <w:r w:rsidRPr="00783584">
        <w:rPr>
          <w:sz w:val="22"/>
          <w:szCs w:val="22"/>
        </w:rPr>
        <w:t xml:space="preserve">. _______________________, _________________________________,  именуемый </w:t>
      </w:r>
      <w:r w:rsidR="006C4DC3" w:rsidRPr="00783584">
        <w:rPr>
          <w:sz w:val="22"/>
          <w:szCs w:val="22"/>
        </w:rPr>
        <w:t xml:space="preserve"> </w:t>
      </w:r>
      <w:r w:rsidRPr="00783584">
        <w:rPr>
          <w:sz w:val="22"/>
          <w:szCs w:val="22"/>
        </w:rPr>
        <w:t>в дальнейшем «Участник долевого строительства», с другой стороны, совместно именуемые «Стороны» заключили настоящий Договор о нижеследующем</w:t>
      </w:r>
      <w:r w:rsidR="0055015D" w:rsidRPr="00783584">
        <w:rPr>
          <w:sz w:val="22"/>
          <w:szCs w:val="22"/>
        </w:rPr>
        <w:t>:</w:t>
      </w:r>
    </w:p>
    <w:p w14:paraId="1106C988" w14:textId="77777777" w:rsidR="00EA781A" w:rsidRPr="00783584" w:rsidRDefault="00EA781A" w:rsidP="00783584">
      <w:pPr>
        <w:tabs>
          <w:tab w:val="left" w:pos="993"/>
          <w:tab w:val="left" w:pos="1134"/>
        </w:tabs>
        <w:ind w:firstLine="567"/>
        <w:jc w:val="both"/>
        <w:rPr>
          <w:sz w:val="22"/>
          <w:szCs w:val="22"/>
        </w:rPr>
      </w:pPr>
    </w:p>
    <w:p w14:paraId="4C6E257F" w14:textId="0074F7B9" w:rsidR="00EA781A" w:rsidRPr="00783584" w:rsidRDefault="00EA781A" w:rsidP="00783584">
      <w:pPr>
        <w:pStyle w:val="a7"/>
        <w:numPr>
          <w:ilvl w:val="0"/>
          <w:numId w:val="24"/>
        </w:numPr>
        <w:tabs>
          <w:tab w:val="left" w:pos="993"/>
          <w:tab w:val="left" w:pos="1134"/>
        </w:tabs>
        <w:ind w:left="0" w:firstLine="567"/>
        <w:jc w:val="center"/>
        <w:rPr>
          <w:b/>
          <w:sz w:val="22"/>
          <w:szCs w:val="22"/>
        </w:rPr>
      </w:pPr>
      <w:r w:rsidRPr="00783584">
        <w:rPr>
          <w:b/>
          <w:sz w:val="22"/>
          <w:szCs w:val="22"/>
        </w:rPr>
        <w:t>ТЕРМИНЫ И ОПРЕДЕЛЕНИЯ</w:t>
      </w:r>
    </w:p>
    <w:p w14:paraId="0CA433F5" w14:textId="0AC523E5" w:rsidR="007B2142" w:rsidRPr="00783584" w:rsidRDefault="00501AE0" w:rsidP="00793F5D">
      <w:pPr>
        <w:pStyle w:val="a7"/>
        <w:numPr>
          <w:ilvl w:val="1"/>
          <w:numId w:val="24"/>
        </w:numPr>
        <w:ind w:left="0" w:firstLine="567"/>
        <w:jc w:val="both"/>
        <w:rPr>
          <w:sz w:val="22"/>
          <w:szCs w:val="22"/>
        </w:rPr>
      </w:pPr>
      <w:r w:rsidRPr="00783584">
        <w:rPr>
          <w:b/>
          <w:sz w:val="22"/>
          <w:szCs w:val="22"/>
        </w:rPr>
        <w:t>«Объект»</w:t>
      </w:r>
      <w:r w:rsidRPr="00783584">
        <w:rPr>
          <w:sz w:val="22"/>
          <w:szCs w:val="22"/>
        </w:rPr>
        <w:t xml:space="preserve"> - создаваемое недвижимое имущество, сведения о котором указаны в п.2.3</w:t>
      </w:r>
      <w:r w:rsidR="00682AF3" w:rsidRPr="00783584">
        <w:rPr>
          <w:sz w:val="22"/>
          <w:szCs w:val="22"/>
        </w:rPr>
        <w:t>. настоящего</w:t>
      </w:r>
      <w:r w:rsidRPr="00783584">
        <w:rPr>
          <w:sz w:val="22"/>
          <w:szCs w:val="22"/>
        </w:rPr>
        <w:t xml:space="preserve"> Договора.</w:t>
      </w:r>
      <w:r w:rsidR="00F21051" w:rsidRPr="00783584">
        <w:rPr>
          <w:sz w:val="22"/>
          <w:szCs w:val="22"/>
        </w:rPr>
        <w:t xml:space="preserve"> Проектная декларация Объекта размещена </w:t>
      </w:r>
      <w:r w:rsidR="00562835" w:rsidRPr="00783584">
        <w:rPr>
          <w:sz w:val="22"/>
          <w:szCs w:val="22"/>
        </w:rPr>
        <w:t xml:space="preserve">на </w:t>
      </w:r>
      <w:r w:rsidR="00F21051" w:rsidRPr="00783584">
        <w:rPr>
          <w:sz w:val="22"/>
          <w:szCs w:val="22"/>
        </w:rPr>
        <w:t xml:space="preserve">сайте </w:t>
      </w:r>
      <w:hyperlink r:id="rId8" w:history="1">
        <w:r w:rsidR="007B2142" w:rsidRPr="00783584">
          <w:rPr>
            <w:rStyle w:val="a3"/>
            <w:sz w:val="22"/>
            <w:szCs w:val="22"/>
          </w:rPr>
          <w:t>https://наш.дом.рф</w:t>
        </w:r>
      </w:hyperlink>
      <w:r w:rsidR="00F21051" w:rsidRPr="00783584">
        <w:rPr>
          <w:sz w:val="22"/>
          <w:szCs w:val="22"/>
        </w:rPr>
        <w:t>.</w:t>
      </w:r>
    </w:p>
    <w:p w14:paraId="68E73B20" w14:textId="133E4C73" w:rsidR="00FA6EF2" w:rsidRPr="00650A42" w:rsidRDefault="00501AE0" w:rsidP="00793F5D">
      <w:pPr>
        <w:pStyle w:val="a7"/>
        <w:numPr>
          <w:ilvl w:val="1"/>
          <w:numId w:val="24"/>
        </w:numPr>
        <w:ind w:left="0" w:firstLine="567"/>
        <w:jc w:val="both"/>
        <w:rPr>
          <w:b/>
          <w:sz w:val="22"/>
          <w:szCs w:val="22"/>
        </w:rPr>
      </w:pPr>
      <w:r w:rsidRPr="00783584">
        <w:rPr>
          <w:sz w:val="22"/>
          <w:szCs w:val="22"/>
        </w:rPr>
        <w:t>«</w:t>
      </w:r>
      <w:r w:rsidRPr="00783584">
        <w:rPr>
          <w:b/>
          <w:sz w:val="22"/>
          <w:szCs w:val="22"/>
        </w:rPr>
        <w:t xml:space="preserve">Земельный участок» </w:t>
      </w:r>
      <w:r w:rsidRPr="00783584">
        <w:rPr>
          <w:sz w:val="22"/>
          <w:szCs w:val="22"/>
        </w:rPr>
        <w:t xml:space="preserve">– </w:t>
      </w:r>
      <w:bookmarkStart w:id="0" w:name="_Hlk100761448"/>
      <w:r w:rsidRPr="00783584">
        <w:rPr>
          <w:sz w:val="22"/>
          <w:szCs w:val="22"/>
        </w:rPr>
        <w:t xml:space="preserve">земельный участок с кадастровым номером </w:t>
      </w:r>
      <w:r w:rsidRPr="00783584">
        <w:rPr>
          <w:bCs/>
          <w:sz w:val="22"/>
          <w:szCs w:val="22"/>
        </w:rPr>
        <w:t>№</w:t>
      </w:r>
      <w:r w:rsidR="007B2142" w:rsidRPr="00783584">
        <w:rPr>
          <w:rFonts w:eastAsiaTheme="minorHAnsi"/>
          <w:sz w:val="22"/>
          <w:szCs w:val="22"/>
          <w:lang w:eastAsia="en-US"/>
        </w:rPr>
        <w:t xml:space="preserve"> </w:t>
      </w:r>
      <w:r w:rsidR="002815CF" w:rsidRPr="00793F5D">
        <w:rPr>
          <w:rFonts w:eastAsiaTheme="minorHAnsi"/>
          <w:b/>
          <w:bCs/>
          <w:lang w:eastAsia="en-US"/>
        </w:rPr>
        <w:t>78:12:0006357:8089</w:t>
      </w:r>
      <w:r w:rsidRPr="00783584">
        <w:rPr>
          <w:bCs/>
          <w:sz w:val="22"/>
          <w:szCs w:val="22"/>
        </w:rPr>
        <w:t xml:space="preserve">, расположенный по адресу: </w:t>
      </w:r>
      <w:r w:rsidR="00650A42" w:rsidRPr="00793F5D">
        <w:rPr>
          <w:bCs/>
          <w:sz w:val="22"/>
          <w:szCs w:val="22"/>
        </w:rPr>
        <w:t>Российская Федерация, Санкт-Петербург, внутригородское муниципальное образование Санкт-Петербурга муниципальный округ Народный, Октябрьская набережная, участок 237</w:t>
      </w:r>
      <w:r w:rsidRPr="00650A42">
        <w:rPr>
          <w:bCs/>
          <w:sz w:val="22"/>
          <w:szCs w:val="22"/>
        </w:rPr>
        <w:t xml:space="preserve">, площадью </w:t>
      </w:r>
      <w:r w:rsidR="002815CF" w:rsidRPr="002815CF">
        <w:rPr>
          <w:bCs/>
          <w:sz w:val="22"/>
          <w:szCs w:val="22"/>
        </w:rPr>
        <w:t>7425</w:t>
      </w:r>
      <w:r w:rsidR="00AD194B">
        <w:rPr>
          <w:bCs/>
          <w:sz w:val="22"/>
          <w:szCs w:val="22"/>
        </w:rPr>
        <w:t xml:space="preserve"> </w:t>
      </w:r>
      <w:r w:rsidRPr="00650A42">
        <w:rPr>
          <w:bCs/>
          <w:sz w:val="22"/>
          <w:szCs w:val="22"/>
        </w:rPr>
        <w:t>кв.м.</w:t>
      </w:r>
      <w:r w:rsidRPr="00650A42">
        <w:rPr>
          <w:sz w:val="22"/>
          <w:szCs w:val="22"/>
        </w:rPr>
        <w:t xml:space="preserve">, принадлежащий Застройщику на праве аренды на основании Договора аренды земельных участков на инвестиционных условиях №04/ЗКС-10817 от 14.01.2021 </w:t>
      </w:r>
      <w:bookmarkEnd w:id="0"/>
      <w:r w:rsidRPr="00650A42">
        <w:rPr>
          <w:sz w:val="22"/>
          <w:szCs w:val="22"/>
        </w:rPr>
        <w:t xml:space="preserve">г. </w:t>
      </w:r>
    </w:p>
    <w:p w14:paraId="2A92EE79" w14:textId="58079272" w:rsidR="00FA6EF2" w:rsidRPr="00783584" w:rsidRDefault="00501AE0" w:rsidP="00793F5D">
      <w:pPr>
        <w:pStyle w:val="a7"/>
        <w:numPr>
          <w:ilvl w:val="1"/>
          <w:numId w:val="24"/>
        </w:numPr>
        <w:ind w:left="0" w:firstLine="567"/>
        <w:jc w:val="both"/>
        <w:rPr>
          <w:sz w:val="22"/>
          <w:szCs w:val="22"/>
        </w:rPr>
      </w:pPr>
      <w:r w:rsidRPr="00783584">
        <w:rPr>
          <w:b/>
          <w:sz w:val="22"/>
          <w:szCs w:val="22"/>
        </w:rPr>
        <w:t xml:space="preserve">«Федеральный закон №214-ФЗ» </w:t>
      </w:r>
      <w:r w:rsidRPr="00783584">
        <w:rPr>
          <w:bCs/>
          <w:sz w:val="22"/>
          <w:szCs w:val="22"/>
        </w:rPr>
        <w:t xml:space="preserve">- </w:t>
      </w:r>
      <w:bookmarkStart w:id="1" w:name="_Hlk100761010"/>
      <w:r w:rsidRPr="00783584">
        <w:rPr>
          <w:bCs/>
          <w:sz w:val="22"/>
          <w:szCs w:val="22"/>
        </w:rPr>
        <w:t xml:space="preserve">Федеральный закон от 30 декабря 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соответствии с которым Застройщик имеет право на привлечение денежных средств участников долевого строительства на основании Разрешения на строительство </w:t>
      </w:r>
      <w:r w:rsidRPr="00793F5D">
        <w:rPr>
          <w:rFonts w:eastAsia="Calibri"/>
          <w:sz w:val="22"/>
          <w:szCs w:val="22"/>
          <w:lang w:eastAsia="en-US"/>
        </w:rPr>
        <w:t>№</w:t>
      </w:r>
      <w:r w:rsidR="007B2142" w:rsidRPr="00793F5D">
        <w:rPr>
          <w:sz w:val="22"/>
          <w:szCs w:val="22"/>
        </w:rPr>
        <w:t xml:space="preserve"> </w:t>
      </w:r>
      <w:r w:rsidR="007B2142" w:rsidRPr="00793F5D">
        <w:rPr>
          <w:rFonts w:eastAsia="Calibri"/>
          <w:sz w:val="22"/>
          <w:szCs w:val="22"/>
          <w:lang w:eastAsia="en-US"/>
        </w:rPr>
        <w:t>78-0</w:t>
      </w:r>
      <w:r w:rsidR="00793F5D" w:rsidRPr="00793F5D">
        <w:rPr>
          <w:rFonts w:eastAsia="Calibri"/>
          <w:sz w:val="22"/>
          <w:szCs w:val="22"/>
          <w:lang w:eastAsia="en-US"/>
        </w:rPr>
        <w:t>12</w:t>
      </w:r>
      <w:r w:rsidR="007B2142" w:rsidRPr="00793F5D">
        <w:rPr>
          <w:rFonts w:eastAsia="Calibri"/>
          <w:sz w:val="22"/>
          <w:szCs w:val="22"/>
          <w:lang w:eastAsia="en-US"/>
        </w:rPr>
        <w:t>-0</w:t>
      </w:r>
      <w:r w:rsidR="00793F5D" w:rsidRPr="00793F5D">
        <w:rPr>
          <w:rFonts w:eastAsia="Calibri"/>
          <w:sz w:val="22"/>
          <w:szCs w:val="22"/>
          <w:lang w:eastAsia="en-US"/>
        </w:rPr>
        <w:t>492</w:t>
      </w:r>
      <w:r w:rsidR="007B2142" w:rsidRPr="00793F5D">
        <w:rPr>
          <w:rFonts w:eastAsia="Calibri"/>
          <w:sz w:val="22"/>
          <w:szCs w:val="22"/>
          <w:lang w:eastAsia="en-US"/>
        </w:rPr>
        <w:t>-202</w:t>
      </w:r>
      <w:r w:rsidR="00793F5D" w:rsidRPr="00793F5D">
        <w:rPr>
          <w:rFonts w:eastAsia="Calibri"/>
          <w:sz w:val="22"/>
          <w:szCs w:val="22"/>
          <w:lang w:eastAsia="en-US"/>
        </w:rPr>
        <w:t>2</w:t>
      </w:r>
      <w:r w:rsidRPr="00793F5D">
        <w:rPr>
          <w:bCs/>
          <w:sz w:val="22"/>
          <w:szCs w:val="22"/>
        </w:rPr>
        <w:t xml:space="preserve">, выданного Службой государственного строительного надзора и экспертизы Санкт-Петербурга </w:t>
      </w:r>
      <w:r w:rsidR="00793F5D" w:rsidRPr="00793F5D">
        <w:rPr>
          <w:rFonts w:eastAsia="Calibri"/>
          <w:sz w:val="22"/>
          <w:szCs w:val="22"/>
          <w:lang w:eastAsia="en-US"/>
        </w:rPr>
        <w:t>23</w:t>
      </w:r>
      <w:r w:rsidRPr="00793F5D">
        <w:rPr>
          <w:rFonts w:eastAsia="Calibri"/>
          <w:sz w:val="22"/>
          <w:szCs w:val="22"/>
          <w:lang w:eastAsia="en-US"/>
        </w:rPr>
        <w:t>.</w:t>
      </w:r>
      <w:r w:rsidR="00793F5D" w:rsidRPr="00793F5D">
        <w:rPr>
          <w:rFonts w:eastAsia="Calibri"/>
          <w:sz w:val="22"/>
          <w:szCs w:val="22"/>
          <w:lang w:eastAsia="en-US"/>
        </w:rPr>
        <w:t>03</w:t>
      </w:r>
      <w:r w:rsidRPr="00793F5D">
        <w:rPr>
          <w:rFonts w:eastAsia="Calibri"/>
          <w:sz w:val="22"/>
          <w:szCs w:val="22"/>
          <w:lang w:eastAsia="en-US"/>
        </w:rPr>
        <w:t>.202</w:t>
      </w:r>
      <w:r w:rsidR="00793F5D" w:rsidRPr="00793F5D">
        <w:rPr>
          <w:rFonts w:eastAsia="Calibri"/>
          <w:sz w:val="22"/>
          <w:szCs w:val="22"/>
          <w:lang w:eastAsia="en-US"/>
        </w:rPr>
        <w:t>2</w:t>
      </w:r>
      <w:r w:rsidRPr="00793F5D">
        <w:rPr>
          <w:rFonts w:eastAsia="Calibri"/>
          <w:sz w:val="22"/>
          <w:szCs w:val="22"/>
          <w:lang w:eastAsia="en-US"/>
        </w:rPr>
        <w:t xml:space="preserve"> г.,</w:t>
      </w:r>
      <w:r w:rsidRPr="00783584">
        <w:rPr>
          <w:rFonts w:eastAsia="Calibri"/>
          <w:sz w:val="22"/>
          <w:szCs w:val="22"/>
          <w:lang w:eastAsia="en-US"/>
        </w:rPr>
        <w:t xml:space="preserve"> </w:t>
      </w:r>
      <w:r w:rsidRPr="00783584">
        <w:rPr>
          <w:bCs/>
          <w:sz w:val="22"/>
          <w:szCs w:val="22"/>
        </w:rPr>
        <w:t xml:space="preserve"> Проектной декларации, включающей в себя информацию о Застройщике и о проекте строительства Объекта, размещенной в установленном действующим законодательством РФ порядке</w:t>
      </w:r>
      <w:bookmarkEnd w:id="1"/>
      <w:r w:rsidRPr="00783584">
        <w:rPr>
          <w:bCs/>
          <w:sz w:val="22"/>
          <w:szCs w:val="22"/>
        </w:rPr>
        <w:t>.</w:t>
      </w:r>
    </w:p>
    <w:p w14:paraId="49D265BB" w14:textId="3F43E41C" w:rsidR="00EA781A" w:rsidRPr="00783584" w:rsidRDefault="00501AE0" w:rsidP="00793F5D">
      <w:pPr>
        <w:pStyle w:val="a7"/>
        <w:numPr>
          <w:ilvl w:val="1"/>
          <w:numId w:val="24"/>
        </w:numPr>
        <w:ind w:left="0" w:firstLine="567"/>
        <w:jc w:val="both"/>
        <w:rPr>
          <w:sz w:val="22"/>
          <w:szCs w:val="22"/>
        </w:rPr>
      </w:pPr>
      <w:r w:rsidRPr="00783584">
        <w:rPr>
          <w:b/>
          <w:sz w:val="22"/>
          <w:szCs w:val="22"/>
        </w:rPr>
        <w:t xml:space="preserve"> «Квартира»</w:t>
      </w:r>
      <w:r w:rsidRPr="00783584">
        <w:rPr>
          <w:sz w:val="22"/>
          <w:szCs w:val="22"/>
        </w:rPr>
        <w:t xml:space="preserve"> - жилое помещение, входящее в состав Объекта, подлежащее передаче Участнику долевого строительства после получения Разрешения на ввод Объекта в эксплуатацию в срок, указанный в настоящем Договоре</w:t>
      </w:r>
      <w:r w:rsidR="00EA781A" w:rsidRPr="00783584">
        <w:rPr>
          <w:sz w:val="22"/>
          <w:szCs w:val="22"/>
        </w:rPr>
        <w:t>.</w:t>
      </w:r>
    </w:p>
    <w:p w14:paraId="27958742" w14:textId="4C8797E1" w:rsidR="00EA781A" w:rsidRDefault="00EA781A" w:rsidP="00783584">
      <w:pPr>
        <w:tabs>
          <w:tab w:val="left" w:pos="993"/>
        </w:tabs>
        <w:ind w:firstLine="567"/>
        <w:jc w:val="center"/>
        <w:rPr>
          <w:b/>
          <w:sz w:val="22"/>
          <w:szCs w:val="22"/>
        </w:rPr>
      </w:pPr>
    </w:p>
    <w:p w14:paraId="08DA5F52" w14:textId="77777777" w:rsidR="00783584" w:rsidRPr="00783584" w:rsidRDefault="00783584" w:rsidP="00783584">
      <w:pPr>
        <w:tabs>
          <w:tab w:val="left" w:pos="993"/>
        </w:tabs>
        <w:ind w:firstLine="567"/>
        <w:jc w:val="center"/>
        <w:rPr>
          <w:b/>
          <w:sz w:val="22"/>
          <w:szCs w:val="22"/>
        </w:rPr>
      </w:pPr>
    </w:p>
    <w:p w14:paraId="2E72BE07" w14:textId="06251981" w:rsidR="00EA781A" w:rsidRPr="00783584" w:rsidRDefault="00EA781A" w:rsidP="00783584">
      <w:pPr>
        <w:pStyle w:val="a7"/>
        <w:numPr>
          <w:ilvl w:val="0"/>
          <w:numId w:val="9"/>
        </w:numPr>
        <w:tabs>
          <w:tab w:val="left" w:pos="284"/>
          <w:tab w:val="left" w:pos="993"/>
        </w:tabs>
        <w:ind w:left="0" w:firstLine="567"/>
        <w:jc w:val="center"/>
        <w:rPr>
          <w:b/>
          <w:sz w:val="22"/>
          <w:szCs w:val="22"/>
        </w:rPr>
      </w:pPr>
      <w:r w:rsidRPr="00783584">
        <w:rPr>
          <w:b/>
          <w:sz w:val="22"/>
          <w:szCs w:val="22"/>
        </w:rPr>
        <w:t>ПРЕДМЕТ ДОГОВОРА</w:t>
      </w:r>
    </w:p>
    <w:p w14:paraId="71EF67DD" w14:textId="1296E4CC" w:rsidR="00501AE0" w:rsidRPr="00783584" w:rsidRDefault="00501AE0" w:rsidP="00783584">
      <w:pPr>
        <w:pStyle w:val="a7"/>
        <w:numPr>
          <w:ilvl w:val="1"/>
          <w:numId w:val="9"/>
        </w:numPr>
        <w:tabs>
          <w:tab w:val="left" w:pos="993"/>
          <w:tab w:val="left" w:pos="1134"/>
        </w:tabs>
        <w:ind w:left="0" w:firstLine="567"/>
        <w:jc w:val="both"/>
        <w:rPr>
          <w:sz w:val="22"/>
          <w:szCs w:val="22"/>
        </w:rPr>
      </w:pPr>
      <w:bookmarkStart w:id="2" w:name="_Hlk57728682"/>
      <w:r w:rsidRPr="00783584">
        <w:rPr>
          <w:sz w:val="22"/>
          <w:szCs w:val="22"/>
        </w:rPr>
        <w:t>Застройщик обязуется своими силами и (или) с привлечением других лиц построить Объект и после получения Разрешения на ввод Объекта в эксплуатацию передать Участнику долевого строительства входящую в состав Объекта квартиру (далее – «</w:t>
      </w:r>
      <w:r w:rsidRPr="00783584">
        <w:rPr>
          <w:b/>
          <w:bCs/>
          <w:sz w:val="22"/>
          <w:szCs w:val="22"/>
        </w:rPr>
        <w:t>Квартира</w:t>
      </w:r>
      <w:r w:rsidRPr="00783584">
        <w:rPr>
          <w:sz w:val="22"/>
          <w:szCs w:val="22"/>
        </w:rPr>
        <w:t>»), а Участник долевого строительства обязуется уплатить обусловленную</w:t>
      </w:r>
      <w:r w:rsidRPr="00783584">
        <w:rPr>
          <w:b/>
          <w:sz w:val="22"/>
          <w:szCs w:val="22"/>
        </w:rPr>
        <w:t xml:space="preserve"> </w:t>
      </w:r>
      <w:r w:rsidRPr="00783584">
        <w:rPr>
          <w:sz w:val="22"/>
          <w:szCs w:val="22"/>
        </w:rPr>
        <w:t xml:space="preserve">Договором цену и принять Квартиру. Плановый срок окончания строительства Объекта – до </w:t>
      </w:r>
      <w:r w:rsidR="00874C77" w:rsidRPr="00783584">
        <w:rPr>
          <w:sz w:val="22"/>
          <w:szCs w:val="22"/>
        </w:rPr>
        <w:t xml:space="preserve">30 </w:t>
      </w:r>
      <w:r w:rsidR="00ED5FFA">
        <w:rPr>
          <w:sz w:val="22"/>
          <w:szCs w:val="22"/>
        </w:rPr>
        <w:t>сентября</w:t>
      </w:r>
      <w:r w:rsidR="00874C77" w:rsidRPr="00783584">
        <w:rPr>
          <w:sz w:val="22"/>
          <w:szCs w:val="22"/>
        </w:rPr>
        <w:t xml:space="preserve"> 2025</w:t>
      </w:r>
      <w:r w:rsidR="007B2142" w:rsidRPr="00783584">
        <w:rPr>
          <w:sz w:val="22"/>
          <w:szCs w:val="22"/>
        </w:rPr>
        <w:t xml:space="preserve"> </w:t>
      </w:r>
      <w:r w:rsidRPr="00783584">
        <w:rPr>
          <w:sz w:val="22"/>
          <w:szCs w:val="22"/>
        </w:rPr>
        <w:t>г.</w:t>
      </w:r>
    </w:p>
    <w:p w14:paraId="08707902" w14:textId="2653D03E" w:rsidR="00501AE0" w:rsidRPr="00783584" w:rsidRDefault="00501AE0" w:rsidP="00783584">
      <w:pPr>
        <w:pStyle w:val="a7"/>
        <w:numPr>
          <w:ilvl w:val="1"/>
          <w:numId w:val="9"/>
        </w:numPr>
        <w:tabs>
          <w:tab w:val="left" w:pos="993"/>
          <w:tab w:val="left" w:pos="1134"/>
        </w:tabs>
        <w:ind w:left="0" w:firstLine="567"/>
        <w:jc w:val="both"/>
        <w:rPr>
          <w:sz w:val="22"/>
          <w:szCs w:val="22"/>
        </w:rPr>
      </w:pPr>
      <w:r w:rsidRPr="00783584">
        <w:rPr>
          <w:sz w:val="22"/>
          <w:szCs w:val="22"/>
        </w:rPr>
        <w:t xml:space="preserve">Застройщик обязуется передать Участнику долевого строительства Квартиру по окончании срока строительства Объекта, указанного в п.2.1. настоящего Договора, в срок не позднее </w:t>
      </w:r>
      <w:r w:rsidR="00874C77" w:rsidRPr="00783584">
        <w:rPr>
          <w:sz w:val="22"/>
          <w:szCs w:val="22"/>
        </w:rPr>
        <w:t>3</w:t>
      </w:r>
      <w:r w:rsidR="00793F5D">
        <w:rPr>
          <w:sz w:val="22"/>
          <w:szCs w:val="22"/>
        </w:rPr>
        <w:t>0</w:t>
      </w:r>
      <w:r w:rsidR="00874C77" w:rsidRPr="00783584">
        <w:rPr>
          <w:sz w:val="22"/>
          <w:szCs w:val="22"/>
        </w:rPr>
        <w:t xml:space="preserve"> </w:t>
      </w:r>
      <w:r w:rsidR="001C4C93">
        <w:rPr>
          <w:sz w:val="22"/>
          <w:szCs w:val="22"/>
        </w:rPr>
        <w:t>марта</w:t>
      </w:r>
      <w:r w:rsidR="007B2142" w:rsidRPr="00783584">
        <w:rPr>
          <w:sz w:val="22"/>
          <w:szCs w:val="22"/>
        </w:rPr>
        <w:t xml:space="preserve"> 202</w:t>
      </w:r>
      <w:r w:rsidR="001C4C93">
        <w:rPr>
          <w:sz w:val="22"/>
          <w:szCs w:val="22"/>
        </w:rPr>
        <w:t>6</w:t>
      </w:r>
      <w:r w:rsidR="007B2142" w:rsidRPr="00783584">
        <w:rPr>
          <w:sz w:val="22"/>
          <w:szCs w:val="22"/>
        </w:rPr>
        <w:t xml:space="preserve"> </w:t>
      </w:r>
      <w:r w:rsidRPr="00783584">
        <w:rPr>
          <w:sz w:val="22"/>
          <w:szCs w:val="22"/>
        </w:rPr>
        <w:lastRenderedPageBreak/>
        <w:t>г. Застройщик вправе передать Квартиру Участнику долевого строительства досрочно в любое время после получения Разрешения на ввод Объекта в эксплуатацию.</w:t>
      </w:r>
    </w:p>
    <w:p w14:paraId="5DDEEE9B" w14:textId="2C68B22F" w:rsidR="00501AE0" w:rsidRPr="00783584" w:rsidRDefault="00501AE0" w:rsidP="00783584">
      <w:pPr>
        <w:pStyle w:val="10"/>
        <w:numPr>
          <w:ilvl w:val="1"/>
          <w:numId w:val="9"/>
        </w:numPr>
        <w:tabs>
          <w:tab w:val="left" w:pos="993"/>
        </w:tabs>
        <w:spacing w:after="0" w:line="240" w:lineRule="auto"/>
        <w:ind w:left="0" w:firstLine="567"/>
        <w:jc w:val="both"/>
        <w:rPr>
          <w:sz w:val="22"/>
          <w:szCs w:val="22"/>
          <w:lang w:val="ru-RU"/>
        </w:rPr>
      </w:pPr>
      <w:r w:rsidRPr="00783584">
        <w:rPr>
          <w:sz w:val="22"/>
          <w:szCs w:val="22"/>
          <w:lang w:val="ru-RU"/>
        </w:rPr>
        <w:t>План Квартиры, отображающий в графической форме расположение друг к другу частей Квартиры (комнат, помещений вспомогательного назначения, лоджий, балконов, террас), а также расположение Квартиры в составе Объекта приведен в Приложении №</w:t>
      </w:r>
      <w:r w:rsidR="00F55065" w:rsidRPr="00783584">
        <w:rPr>
          <w:sz w:val="22"/>
          <w:szCs w:val="22"/>
          <w:lang w:val="ru-RU"/>
        </w:rPr>
        <w:t>4</w:t>
      </w:r>
      <w:r w:rsidRPr="00783584">
        <w:rPr>
          <w:sz w:val="22"/>
          <w:szCs w:val="22"/>
          <w:lang w:val="ru-RU"/>
        </w:rPr>
        <w:t xml:space="preserve"> к настоящему Договору.</w:t>
      </w:r>
    </w:p>
    <w:p w14:paraId="02171023" w14:textId="4C74A8F1" w:rsidR="00D53CCB" w:rsidRPr="00783584" w:rsidRDefault="00501AE0" w:rsidP="00783584">
      <w:pPr>
        <w:tabs>
          <w:tab w:val="left" w:pos="993"/>
          <w:tab w:val="left" w:pos="1134"/>
        </w:tabs>
        <w:suppressAutoHyphens w:val="0"/>
        <w:ind w:firstLine="567"/>
        <w:contextualSpacing/>
        <w:jc w:val="both"/>
        <w:rPr>
          <w:sz w:val="22"/>
          <w:szCs w:val="22"/>
        </w:rPr>
      </w:pPr>
      <w:r w:rsidRPr="00783584">
        <w:rPr>
          <w:sz w:val="22"/>
          <w:szCs w:val="22"/>
        </w:rPr>
        <w:t>Основные характеристики Квартиры:</w:t>
      </w:r>
    </w:p>
    <w:bookmarkEnd w:id="2"/>
    <w:p w14:paraId="4A2D5149" w14:textId="77777777" w:rsidR="00450577" w:rsidRPr="00783584" w:rsidRDefault="00450577" w:rsidP="00783584">
      <w:pPr>
        <w:pStyle w:val="10"/>
        <w:spacing w:after="0" w:line="240" w:lineRule="auto"/>
        <w:ind w:left="0" w:firstLine="709"/>
        <w:jc w:val="both"/>
        <w:rPr>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8"/>
        <w:gridCol w:w="3973"/>
      </w:tblGrid>
      <w:tr w:rsidR="00450577" w:rsidRPr="00783584" w14:paraId="0F5998CA" w14:textId="77777777" w:rsidTr="00FC515D">
        <w:trPr>
          <w:trHeight w:val="570"/>
        </w:trPr>
        <w:tc>
          <w:tcPr>
            <w:tcW w:w="5378" w:type="dxa"/>
            <w:tcBorders>
              <w:top w:val="single" w:sz="4" w:space="0" w:color="auto"/>
              <w:left w:val="single" w:sz="4" w:space="0" w:color="auto"/>
              <w:bottom w:val="single" w:sz="4" w:space="0" w:color="auto"/>
              <w:right w:val="single" w:sz="4" w:space="0" w:color="auto"/>
            </w:tcBorders>
          </w:tcPr>
          <w:p w14:paraId="479445F8" w14:textId="77777777" w:rsidR="00450577" w:rsidRPr="00783584" w:rsidRDefault="00450577" w:rsidP="00783584">
            <w:pPr>
              <w:ind w:firstLine="29"/>
              <w:rPr>
                <w:sz w:val="22"/>
                <w:szCs w:val="22"/>
              </w:rPr>
            </w:pPr>
            <w:r w:rsidRPr="00783584">
              <w:rPr>
                <w:sz w:val="22"/>
                <w:szCs w:val="22"/>
              </w:rPr>
              <w:t>Объект</w:t>
            </w:r>
          </w:p>
        </w:tc>
        <w:tc>
          <w:tcPr>
            <w:tcW w:w="3973" w:type="dxa"/>
            <w:tcBorders>
              <w:top w:val="single" w:sz="8" w:space="0" w:color="auto"/>
              <w:left w:val="nil"/>
              <w:bottom w:val="single" w:sz="8" w:space="0" w:color="auto"/>
              <w:right w:val="single" w:sz="8" w:space="0" w:color="auto"/>
            </w:tcBorders>
          </w:tcPr>
          <w:p w14:paraId="1E4D1CE1" w14:textId="4D90293C" w:rsidR="00450577" w:rsidRPr="00783584" w:rsidRDefault="00D217A8" w:rsidP="009E262D">
            <w:pPr>
              <w:suppressAutoHyphens w:val="0"/>
              <w:autoSpaceDE w:val="0"/>
              <w:autoSpaceDN w:val="0"/>
              <w:adjustRightInd w:val="0"/>
              <w:jc w:val="center"/>
              <w:rPr>
                <w:rFonts w:eastAsiaTheme="minorHAnsi"/>
                <w:kern w:val="0"/>
                <w:sz w:val="22"/>
                <w:szCs w:val="22"/>
              </w:rPr>
            </w:pPr>
            <w:r w:rsidRPr="00783584">
              <w:rPr>
                <w:rFonts w:eastAsiaTheme="minorHAnsi"/>
                <w:kern w:val="0"/>
                <w:sz w:val="22"/>
                <w:szCs w:val="22"/>
              </w:rPr>
              <w:t xml:space="preserve">Многоквартирный дом </w:t>
            </w:r>
            <w:r w:rsidR="004F4E88" w:rsidRPr="005919A6">
              <w:rPr>
                <w:color w:val="000000"/>
                <w:kern w:val="0"/>
                <w:sz w:val="22"/>
                <w:szCs w:val="22"/>
                <w:lang w:eastAsia="ru-RU"/>
              </w:rPr>
              <w:t>со встроенными помещениями и встроенно-пристроенным</w:t>
            </w:r>
            <w:r w:rsidR="00793F5D">
              <w:rPr>
                <w:color w:val="000000"/>
                <w:kern w:val="0"/>
                <w:sz w:val="22"/>
                <w:szCs w:val="22"/>
                <w:lang w:eastAsia="ru-RU"/>
              </w:rPr>
              <w:t xml:space="preserve"> подземным</w:t>
            </w:r>
            <w:r w:rsidR="004F4E88" w:rsidRPr="005919A6">
              <w:rPr>
                <w:color w:val="000000"/>
                <w:kern w:val="0"/>
                <w:sz w:val="22"/>
                <w:szCs w:val="22"/>
                <w:lang w:eastAsia="ru-RU"/>
              </w:rPr>
              <w:t xml:space="preserve"> гаражом</w:t>
            </w:r>
            <w:r w:rsidR="004F4E88" w:rsidRPr="00783584">
              <w:rPr>
                <w:sz w:val="22"/>
                <w:szCs w:val="22"/>
              </w:rPr>
              <w:t xml:space="preserve"> </w:t>
            </w:r>
          </w:p>
        </w:tc>
      </w:tr>
      <w:tr w:rsidR="00450577" w:rsidRPr="00783584" w14:paraId="1CA7BC16" w14:textId="77777777" w:rsidTr="00994D5A">
        <w:tc>
          <w:tcPr>
            <w:tcW w:w="5378" w:type="dxa"/>
            <w:tcBorders>
              <w:top w:val="single" w:sz="4" w:space="0" w:color="auto"/>
              <w:left w:val="single" w:sz="4" w:space="0" w:color="auto"/>
              <w:bottom w:val="single" w:sz="4" w:space="0" w:color="auto"/>
              <w:right w:val="single" w:sz="4" w:space="0" w:color="auto"/>
            </w:tcBorders>
          </w:tcPr>
          <w:p w14:paraId="7B4747EF" w14:textId="77777777" w:rsidR="00450577" w:rsidRPr="00783584" w:rsidRDefault="00450577" w:rsidP="00783584">
            <w:pPr>
              <w:ind w:firstLine="29"/>
              <w:rPr>
                <w:sz w:val="22"/>
                <w:szCs w:val="22"/>
              </w:rPr>
            </w:pPr>
            <w:r w:rsidRPr="00783584">
              <w:rPr>
                <w:sz w:val="22"/>
                <w:szCs w:val="22"/>
              </w:rPr>
              <w:t>Адрес</w:t>
            </w:r>
          </w:p>
        </w:tc>
        <w:tc>
          <w:tcPr>
            <w:tcW w:w="3973" w:type="dxa"/>
            <w:tcBorders>
              <w:top w:val="nil"/>
              <w:left w:val="nil"/>
              <w:bottom w:val="single" w:sz="8" w:space="0" w:color="auto"/>
              <w:right w:val="single" w:sz="8" w:space="0" w:color="auto"/>
            </w:tcBorders>
          </w:tcPr>
          <w:p w14:paraId="4CA8EFE5" w14:textId="77777777" w:rsidR="009E262D" w:rsidRPr="009E262D" w:rsidRDefault="009E262D" w:rsidP="009E262D">
            <w:pPr>
              <w:suppressAutoHyphens w:val="0"/>
              <w:autoSpaceDE w:val="0"/>
              <w:autoSpaceDN w:val="0"/>
              <w:adjustRightInd w:val="0"/>
              <w:jc w:val="center"/>
              <w:rPr>
                <w:rFonts w:eastAsiaTheme="minorHAnsi"/>
                <w:kern w:val="0"/>
                <w:sz w:val="22"/>
                <w:szCs w:val="22"/>
              </w:rPr>
            </w:pPr>
            <w:r w:rsidRPr="009E262D">
              <w:rPr>
                <w:rFonts w:eastAsiaTheme="minorHAnsi"/>
                <w:kern w:val="0"/>
                <w:sz w:val="22"/>
                <w:szCs w:val="22"/>
              </w:rPr>
              <w:t>Санкт-Петербург, внутригородское муниципальное образование</w:t>
            </w:r>
          </w:p>
          <w:p w14:paraId="08080766" w14:textId="77777777" w:rsidR="009E262D" w:rsidRPr="009E262D" w:rsidRDefault="009E262D" w:rsidP="009E262D">
            <w:pPr>
              <w:suppressAutoHyphens w:val="0"/>
              <w:autoSpaceDE w:val="0"/>
              <w:autoSpaceDN w:val="0"/>
              <w:adjustRightInd w:val="0"/>
              <w:jc w:val="center"/>
              <w:rPr>
                <w:rFonts w:eastAsiaTheme="minorHAnsi"/>
                <w:kern w:val="0"/>
                <w:sz w:val="22"/>
                <w:szCs w:val="22"/>
              </w:rPr>
            </w:pPr>
            <w:r w:rsidRPr="009E262D">
              <w:rPr>
                <w:rFonts w:eastAsiaTheme="minorHAnsi"/>
                <w:kern w:val="0"/>
                <w:sz w:val="22"/>
                <w:szCs w:val="22"/>
              </w:rPr>
              <w:t>Санкт-Петербурга, муниципальный округ Народный,</w:t>
            </w:r>
          </w:p>
          <w:p w14:paraId="789F91C2" w14:textId="37109A6A" w:rsidR="00450577" w:rsidRPr="00783584" w:rsidRDefault="009E262D" w:rsidP="009E262D">
            <w:pPr>
              <w:suppressAutoHyphens w:val="0"/>
              <w:autoSpaceDE w:val="0"/>
              <w:autoSpaceDN w:val="0"/>
              <w:adjustRightInd w:val="0"/>
              <w:jc w:val="center"/>
              <w:rPr>
                <w:rFonts w:eastAsiaTheme="minorHAnsi"/>
                <w:kern w:val="0"/>
                <w:sz w:val="22"/>
                <w:szCs w:val="22"/>
              </w:rPr>
            </w:pPr>
            <w:r w:rsidRPr="009E262D">
              <w:rPr>
                <w:rFonts w:eastAsiaTheme="minorHAnsi"/>
                <w:kern w:val="0"/>
                <w:sz w:val="22"/>
                <w:szCs w:val="22"/>
              </w:rPr>
              <w:t>Октябрьская набережная, участок 237</w:t>
            </w:r>
          </w:p>
        </w:tc>
      </w:tr>
      <w:tr w:rsidR="00450577" w:rsidRPr="00783584" w14:paraId="67954A28" w14:textId="77777777" w:rsidTr="00994D5A">
        <w:tc>
          <w:tcPr>
            <w:tcW w:w="5378" w:type="dxa"/>
            <w:tcBorders>
              <w:top w:val="single" w:sz="4" w:space="0" w:color="auto"/>
              <w:left w:val="single" w:sz="4" w:space="0" w:color="auto"/>
              <w:bottom w:val="single" w:sz="4" w:space="0" w:color="auto"/>
              <w:right w:val="single" w:sz="4" w:space="0" w:color="auto"/>
            </w:tcBorders>
          </w:tcPr>
          <w:p w14:paraId="69E74E2A" w14:textId="4C9A0A5A" w:rsidR="00450577" w:rsidRPr="00783584" w:rsidRDefault="00450577" w:rsidP="00783584">
            <w:pPr>
              <w:ind w:firstLine="29"/>
              <w:rPr>
                <w:sz w:val="22"/>
                <w:szCs w:val="22"/>
              </w:rPr>
            </w:pPr>
            <w:r w:rsidRPr="00783584">
              <w:rPr>
                <w:sz w:val="22"/>
                <w:szCs w:val="22"/>
              </w:rPr>
              <w:t xml:space="preserve">Секция </w:t>
            </w:r>
          </w:p>
        </w:tc>
        <w:tc>
          <w:tcPr>
            <w:tcW w:w="3973" w:type="dxa"/>
            <w:tcBorders>
              <w:top w:val="single" w:sz="4" w:space="0" w:color="auto"/>
              <w:left w:val="single" w:sz="4" w:space="0" w:color="auto"/>
              <w:bottom w:val="single" w:sz="4" w:space="0" w:color="auto"/>
              <w:right w:val="single" w:sz="4" w:space="0" w:color="auto"/>
            </w:tcBorders>
          </w:tcPr>
          <w:p w14:paraId="69AE879C" w14:textId="7FAF2BE2" w:rsidR="00450577" w:rsidRPr="00783584" w:rsidRDefault="00450577" w:rsidP="00783584">
            <w:pPr>
              <w:ind w:firstLine="709"/>
              <w:rPr>
                <w:sz w:val="22"/>
                <w:szCs w:val="22"/>
              </w:rPr>
            </w:pPr>
          </w:p>
        </w:tc>
      </w:tr>
      <w:tr w:rsidR="00450577" w:rsidRPr="00783584" w14:paraId="35DA5BBB" w14:textId="77777777" w:rsidTr="00994D5A">
        <w:tc>
          <w:tcPr>
            <w:tcW w:w="5378" w:type="dxa"/>
            <w:tcBorders>
              <w:top w:val="single" w:sz="4" w:space="0" w:color="auto"/>
              <w:left w:val="single" w:sz="4" w:space="0" w:color="auto"/>
              <w:bottom w:val="single" w:sz="4" w:space="0" w:color="auto"/>
              <w:right w:val="single" w:sz="4" w:space="0" w:color="auto"/>
            </w:tcBorders>
          </w:tcPr>
          <w:p w14:paraId="654ABC3E" w14:textId="77777777" w:rsidR="00450577" w:rsidRPr="00783584" w:rsidRDefault="00450577" w:rsidP="00783584">
            <w:pPr>
              <w:ind w:firstLine="29"/>
              <w:rPr>
                <w:sz w:val="22"/>
                <w:szCs w:val="22"/>
              </w:rPr>
            </w:pPr>
            <w:r w:rsidRPr="00783584">
              <w:rPr>
                <w:sz w:val="22"/>
                <w:szCs w:val="22"/>
              </w:rPr>
              <w:t>Этаж</w:t>
            </w:r>
          </w:p>
        </w:tc>
        <w:tc>
          <w:tcPr>
            <w:tcW w:w="3973" w:type="dxa"/>
            <w:tcBorders>
              <w:top w:val="single" w:sz="4" w:space="0" w:color="auto"/>
              <w:left w:val="single" w:sz="4" w:space="0" w:color="auto"/>
              <w:bottom w:val="single" w:sz="4" w:space="0" w:color="auto"/>
              <w:right w:val="single" w:sz="4" w:space="0" w:color="auto"/>
            </w:tcBorders>
          </w:tcPr>
          <w:p w14:paraId="7F247CF2" w14:textId="7E3368B2" w:rsidR="00450577" w:rsidRPr="00783584" w:rsidRDefault="00450577" w:rsidP="00783584">
            <w:pPr>
              <w:ind w:firstLine="709"/>
              <w:rPr>
                <w:sz w:val="22"/>
                <w:szCs w:val="22"/>
              </w:rPr>
            </w:pPr>
          </w:p>
        </w:tc>
      </w:tr>
      <w:tr w:rsidR="00450577" w:rsidRPr="00783584" w14:paraId="3E839F66" w14:textId="77777777" w:rsidTr="00994D5A">
        <w:tc>
          <w:tcPr>
            <w:tcW w:w="5378" w:type="dxa"/>
            <w:tcBorders>
              <w:top w:val="single" w:sz="4" w:space="0" w:color="auto"/>
              <w:left w:val="single" w:sz="4" w:space="0" w:color="auto"/>
              <w:bottom w:val="single" w:sz="4" w:space="0" w:color="auto"/>
              <w:right w:val="single" w:sz="4" w:space="0" w:color="auto"/>
            </w:tcBorders>
          </w:tcPr>
          <w:p w14:paraId="14FDECAD" w14:textId="77777777" w:rsidR="00450577" w:rsidRPr="00783584" w:rsidRDefault="00450577" w:rsidP="00783584">
            <w:pPr>
              <w:ind w:firstLine="29"/>
              <w:rPr>
                <w:sz w:val="22"/>
                <w:szCs w:val="22"/>
              </w:rPr>
            </w:pPr>
            <w:r w:rsidRPr="00783584">
              <w:rPr>
                <w:sz w:val="22"/>
                <w:szCs w:val="22"/>
              </w:rPr>
              <w:t>Строительные оси</w:t>
            </w:r>
          </w:p>
        </w:tc>
        <w:tc>
          <w:tcPr>
            <w:tcW w:w="3973" w:type="dxa"/>
            <w:tcBorders>
              <w:top w:val="single" w:sz="4" w:space="0" w:color="auto"/>
              <w:left w:val="single" w:sz="4" w:space="0" w:color="auto"/>
              <w:bottom w:val="single" w:sz="4" w:space="0" w:color="auto"/>
              <w:right w:val="single" w:sz="4" w:space="0" w:color="auto"/>
            </w:tcBorders>
          </w:tcPr>
          <w:p w14:paraId="6C6D7738" w14:textId="15446E93" w:rsidR="00450577" w:rsidRPr="00783584" w:rsidRDefault="00450577" w:rsidP="00783584">
            <w:pPr>
              <w:ind w:firstLine="709"/>
              <w:rPr>
                <w:sz w:val="22"/>
                <w:szCs w:val="22"/>
              </w:rPr>
            </w:pPr>
          </w:p>
        </w:tc>
      </w:tr>
      <w:tr w:rsidR="00450577" w:rsidRPr="00783584" w14:paraId="5B7682D1" w14:textId="77777777" w:rsidTr="00994D5A">
        <w:tc>
          <w:tcPr>
            <w:tcW w:w="5378" w:type="dxa"/>
            <w:tcBorders>
              <w:top w:val="single" w:sz="4" w:space="0" w:color="auto"/>
              <w:left w:val="single" w:sz="4" w:space="0" w:color="auto"/>
              <w:bottom w:val="single" w:sz="4" w:space="0" w:color="auto"/>
              <w:right w:val="single" w:sz="4" w:space="0" w:color="auto"/>
            </w:tcBorders>
          </w:tcPr>
          <w:p w14:paraId="5A86CFDD" w14:textId="77777777" w:rsidR="00450577" w:rsidRPr="00783584" w:rsidRDefault="00450577" w:rsidP="00783584">
            <w:pPr>
              <w:ind w:firstLine="29"/>
              <w:rPr>
                <w:sz w:val="22"/>
                <w:szCs w:val="22"/>
              </w:rPr>
            </w:pPr>
            <w:r w:rsidRPr="00783584">
              <w:rPr>
                <w:sz w:val="22"/>
                <w:szCs w:val="22"/>
              </w:rPr>
              <w:t>Условный номер в соответствии с проектной декларацией</w:t>
            </w:r>
          </w:p>
        </w:tc>
        <w:tc>
          <w:tcPr>
            <w:tcW w:w="3973" w:type="dxa"/>
            <w:tcBorders>
              <w:top w:val="single" w:sz="4" w:space="0" w:color="auto"/>
              <w:left w:val="single" w:sz="4" w:space="0" w:color="auto"/>
              <w:bottom w:val="single" w:sz="4" w:space="0" w:color="auto"/>
              <w:right w:val="single" w:sz="4" w:space="0" w:color="auto"/>
            </w:tcBorders>
          </w:tcPr>
          <w:p w14:paraId="00E139E4" w14:textId="7D52C541" w:rsidR="00450577" w:rsidRPr="00783584" w:rsidRDefault="00450577" w:rsidP="00783584">
            <w:pPr>
              <w:ind w:firstLine="709"/>
              <w:rPr>
                <w:sz w:val="22"/>
                <w:szCs w:val="22"/>
              </w:rPr>
            </w:pPr>
          </w:p>
        </w:tc>
      </w:tr>
      <w:tr w:rsidR="00450577" w:rsidRPr="00783584" w14:paraId="7FFFEBE0" w14:textId="77777777" w:rsidTr="00FC515D">
        <w:tc>
          <w:tcPr>
            <w:tcW w:w="5378" w:type="dxa"/>
            <w:tcBorders>
              <w:top w:val="single" w:sz="4" w:space="0" w:color="auto"/>
              <w:left w:val="single" w:sz="4" w:space="0" w:color="auto"/>
              <w:bottom w:val="single" w:sz="4" w:space="0" w:color="auto"/>
              <w:right w:val="single" w:sz="4" w:space="0" w:color="auto"/>
            </w:tcBorders>
          </w:tcPr>
          <w:p w14:paraId="6C858575" w14:textId="77777777" w:rsidR="00450577" w:rsidRPr="00783584" w:rsidRDefault="00450577" w:rsidP="00783584">
            <w:pPr>
              <w:ind w:firstLine="29"/>
              <w:rPr>
                <w:sz w:val="22"/>
                <w:szCs w:val="22"/>
              </w:rPr>
            </w:pPr>
            <w:r w:rsidRPr="00783584">
              <w:rPr>
                <w:sz w:val="22"/>
                <w:szCs w:val="22"/>
              </w:rPr>
              <w:t>Назначение Квартиры</w:t>
            </w:r>
          </w:p>
        </w:tc>
        <w:tc>
          <w:tcPr>
            <w:tcW w:w="3973" w:type="dxa"/>
            <w:tcBorders>
              <w:top w:val="single" w:sz="4" w:space="0" w:color="auto"/>
              <w:left w:val="single" w:sz="4" w:space="0" w:color="auto"/>
              <w:bottom w:val="single" w:sz="4" w:space="0" w:color="auto"/>
              <w:right w:val="single" w:sz="4" w:space="0" w:color="auto"/>
            </w:tcBorders>
          </w:tcPr>
          <w:p w14:paraId="595DD6A2" w14:textId="77777777" w:rsidR="00450577" w:rsidRPr="00783584" w:rsidRDefault="00450577" w:rsidP="00783584">
            <w:pPr>
              <w:jc w:val="center"/>
              <w:rPr>
                <w:sz w:val="22"/>
                <w:szCs w:val="22"/>
              </w:rPr>
            </w:pPr>
            <w:r w:rsidRPr="00783584">
              <w:rPr>
                <w:sz w:val="22"/>
                <w:szCs w:val="22"/>
              </w:rPr>
              <w:t>жилое помещение</w:t>
            </w:r>
          </w:p>
        </w:tc>
      </w:tr>
      <w:tr w:rsidR="00450577" w:rsidRPr="00783584" w14:paraId="5886C07C" w14:textId="77777777" w:rsidTr="00994D5A">
        <w:tc>
          <w:tcPr>
            <w:tcW w:w="5378" w:type="dxa"/>
            <w:tcBorders>
              <w:top w:val="single" w:sz="4" w:space="0" w:color="auto"/>
              <w:left w:val="single" w:sz="4" w:space="0" w:color="auto"/>
              <w:bottom w:val="single" w:sz="4" w:space="0" w:color="auto"/>
              <w:right w:val="single" w:sz="4" w:space="0" w:color="auto"/>
            </w:tcBorders>
          </w:tcPr>
          <w:p w14:paraId="1808E737" w14:textId="77777777" w:rsidR="00450577" w:rsidRPr="00783584" w:rsidRDefault="00450577" w:rsidP="00783584">
            <w:pPr>
              <w:ind w:firstLine="29"/>
              <w:rPr>
                <w:sz w:val="22"/>
                <w:szCs w:val="22"/>
              </w:rPr>
            </w:pPr>
            <w:r w:rsidRPr="00783584">
              <w:rPr>
                <w:sz w:val="22"/>
                <w:szCs w:val="22"/>
              </w:rPr>
              <w:t>Количество комнат</w:t>
            </w:r>
          </w:p>
        </w:tc>
        <w:tc>
          <w:tcPr>
            <w:tcW w:w="3973" w:type="dxa"/>
            <w:tcBorders>
              <w:top w:val="single" w:sz="4" w:space="0" w:color="auto"/>
              <w:left w:val="single" w:sz="4" w:space="0" w:color="auto"/>
              <w:bottom w:val="single" w:sz="4" w:space="0" w:color="auto"/>
              <w:right w:val="single" w:sz="4" w:space="0" w:color="auto"/>
            </w:tcBorders>
          </w:tcPr>
          <w:p w14:paraId="289ADFC1" w14:textId="6B66563B" w:rsidR="00450577" w:rsidRPr="00783584" w:rsidRDefault="00450577" w:rsidP="00783584">
            <w:pPr>
              <w:ind w:firstLine="709"/>
              <w:rPr>
                <w:sz w:val="22"/>
                <w:szCs w:val="22"/>
              </w:rPr>
            </w:pPr>
          </w:p>
        </w:tc>
      </w:tr>
      <w:tr w:rsidR="00450577" w:rsidRPr="00783584" w14:paraId="7A3A6173" w14:textId="77777777" w:rsidTr="00994D5A">
        <w:tc>
          <w:tcPr>
            <w:tcW w:w="5378" w:type="dxa"/>
            <w:tcBorders>
              <w:top w:val="single" w:sz="4" w:space="0" w:color="auto"/>
              <w:left w:val="single" w:sz="4" w:space="0" w:color="auto"/>
              <w:bottom w:val="single" w:sz="4" w:space="0" w:color="auto"/>
              <w:right w:val="single" w:sz="4" w:space="0" w:color="auto"/>
            </w:tcBorders>
          </w:tcPr>
          <w:p w14:paraId="449338ED" w14:textId="77777777" w:rsidR="00450577" w:rsidRPr="00783584" w:rsidRDefault="00450577" w:rsidP="00783584">
            <w:pPr>
              <w:ind w:firstLine="29"/>
              <w:rPr>
                <w:sz w:val="22"/>
                <w:szCs w:val="22"/>
              </w:rPr>
            </w:pPr>
            <w:r w:rsidRPr="00783584">
              <w:rPr>
                <w:sz w:val="22"/>
                <w:szCs w:val="22"/>
              </w:rPr>
              <w:t>Площадь комнаты-1 (кв.м.) (для студий - включая кухонную зону)</w:t>
            </w:r>
          </w:p>
        </w:tc>
        <w:tc>
          <w:tcPr>
            <w:tcW w:w="3973" w:type="dxa"/>
            <w:tcBorders>
              <w:top w:val="single" w:sz="4" w:space="0" w:color="auto"/>
              <w:left w:val="single" w:sz="4" w:space="0" w:color="auto"/>
              <w:bottom w:val="single" w:sz="4" w:space="0" w:color="auto"/>
              <w:right w:val="single" w:sz="4" w:space="0" w:color="auto"/>
            </w:tcBorders>
          </w:tcPr>
          <w:p w14:paraId="5EFBBACE" w14:textId="50070CF2" w:rsidR="00450577" w:rsidRPr="00783584" w:rsidRDefault="00450577" w:rsidP="00783584">
            <w:pPr>
              <w:ind w:firstLine="709"/>
              <w:rPr>
                <w:sz w:val="22"/>
                <w:szCs w:val="22"/>
              </w:rPr>
            </w:pPr>
          </w:p>
        </w:tc>
      </w:tr>
      <w:tr w:rsidR="00450577" w:rsidRPr="00783584" w14:paraId="5D1B6485" w14:textId="77777777" w:rsidTr="00994D5A">
        <w:tc>
          <w:tcPr>
            <w:tcW w:w="5378" w:type="dxa"/>
            <w:tcBorders>
              <w:top w:val="single" w:sz="4" w:space="0" w:color="auto"/>
              <w:left w:val="single" w:sz="4" w:space="0" w:color="auto"/>
              <w:bottom w:val="single" w:sz="4" w:space="0" w:color="auto"/>
              <w:right w:val="single" w:sz="4" w:space="0" w:color="auto"/>
            </w:tcBorders>
          </w:tcPr>
          <w:p w14:paraId="0317A172" w14:textId="77777777" w:rsidR="00450577" w:rsidRPr="00783584" w:rsidRDefault="00450577" w:rsidP="00783584">
            <w:pPr>
              <w:ind w:firstLine="29"/>
              <w:rPr>
                <w:sz w:val="22"/>
                <w:szCs w:val="22"/>
              </w:rPr>
            </w:pPr>
            <w:r w:rsidRPr="00783584">
              <w:rPr>
                <w:sz w:val="22"/>
                <w:szCs w:val="22"/>
              </w:rPr>
              <w:t>Площадь комнаты-2 (кв.м.)</w:t>
            </w:r>
          </w:p>
        </w:tc>
        <w:tc>
          <w:tcPr>
            <w:tcW w:w="3973" w:type="dxa"/>
            <w:tcBorders>
              <w:top w:val="single" w:sz="4" w:space="0" w:color="auto"/>
              <w:left w:val="single" w:sz="4" w:space="0" w:color="auto"/>
              <w:bottom w:val="single" w:sz="4" w:space="0" w:color="auto"/>
              <w:right w:val="single" w:sz="4" w:space="0" w:color="auto"/>
            </w:tcBorders>
          </w:tcPr>
          <w:p w14:paraId="3C99388E" w14:textId="77777777" w:rsidR="00450577" w:rsidRPr="00783584" w:rsidRDefault="00450577" w:rsidP="00783584">
            <w:pPr>
              <w:ind w:firstLine="709"/>
              <w:rPr>
                <w:sz w:val="22"/>
                <w:szCs w:val="22"/>
              </w:rPr>
            </w:pPr>
          </w:p>
        </w:tc>
      </w:tr>
      <w:tr w:rsidR="00450577" w:rsidRPr="00783584" w14:paraId="75B056AA" w14:textId="77777777" w:rsidTr="00994D5A">
        <w:tc>
          <w:tcPr>
            <w:tcW w:w="5378" w:type="dxa"/>
            <w:tcBorders>
              <w:top w:val="single" w:sz="4" w:space="0" w:color="auto"/>
              <w:left w:val="single" w:sz="4" w:space="0" w:color="auto"/>
              <w:bottom w:val="single" w:sz="4" w:space="0" w:color="auto"/>
              <w:right w:val="single" w:sz="4" w:space="0" w:color="auto"/>
            </w:tcBorders>
          </w:tcPr>
          <w:p w14:paraId="7EEC375A" w14:textId="77777777" w:rsidR="00450577" w:rsidRPr="00783584" w:rsidRDefault="00450577" w:rsidP="00783584">
            <w:pPr>
              <w:ind w:firstLine="29"/>
              <w:rPr>
                <w:sz w:val="22"/>
                <w:szCs w:val="22"/>
              </w:rPr>
            </w:pPr>
            <w:r w:rsidRPr="00783584">
              <w:rPr>
                <w:sz w:val="22"/>
                <w:szCs w:val="22"/>
              </w:rPr>
              <w:t>Площадь комнаты-3 (кв.м.)</w:t>
            </w:r>
          </w:p>
        </w:tc>
        <w:tc>
          <w:tcPr>
            <w:tcW w:w="3973" w:type="dxa"/>
            <w:tcBorders>
              <w:top w:val="single" w:sz="4" w:space="0" w:color="auto"/>
              <w:left w:val="single" w:sz="4" w:space="0" w:color="auto"/>
              <w:bottom w:val="single" w:sz="4" w:space="0" w:color="auto"/>
              <w:right w:val="single" w:sz="4" w:space="0" w:color="auto"/>
            </w:tcBorders>
          </w:tcPr>
          <w:p w14:paraId="47146D42" w14:textId="77777777" w:rsidR="00450577" w:rsidRPr="00783584" w:rsidRDefault="00450577" w:rsidP="00783584">
            <w:pPr>
              <w:ind w:firstLine="709"/>
              <w:rPr>
                <w:sz w:val="22"/>
                <w:szCs w:val="22"/>
              </w:rPr>
            </w:pPr>
          </w:p>
        </w:tc>
      </w:tr>
      <w:tr w:rsidR="00450577" w:rsidRPr="00783584" w14:paraId="514A9CB0" w14:textId="77777777" w:rsidTr="00994D5A">
        <w:tc>
          <w:tcPr>
            <w:tcW w:w="5378" w:type="dxa"/>
            <w:tcBorders>
              <w:top w:val="single" w:sz="4" w:space="0" w:color="auto"/>
              <w:left w:val="single" w:sz="4" w:space="0" w:color="auto"/>
              <w:bottom w:val="single" w:sz="4" w:space="0" w:color="auto"/>
              <w:right w:val="single" w:sz="4" w:space="0" w:color="auto"/>
            </w:tcBorders>
          </w:tcPr>
          <w:p w14:paraId="1CAD8F0A" w14:textId="77777777" w:rsidR="00450577" w:rsidRPr="00783584" w:rsidRDefault="00450577" w:rsidP="00783584">
            <w:pPr>
              <w:ind w:firstLine="29"/>
              <w:rPr>
                <w:sz w:val="22"/>
                <w:szCs w:val="22"/>
              </w:rPr>
            </w:pPr>
            <w:r w:rsidRPr="00783584">
              <w:rPr>
                <w:sz w:val="22"/>
                <w:szCs w:val="22"/>
              </w:rPr>
              <w:t>Приведенная общая площадь Квартиры</w:t>
            </w:r>
          </w:p>
          <w:p w14:paraId="49552D14" w14:textId="77777777" w:rsidR="00450577" w:rsidRPr="00783584" w:rsidRDefault="00450577" w:rsidP="00783584">
            <w:pPr>
              <w:ind w:firstLine="29"/>
              <w:rPr>
                <w:sz w:val="22"/>
                <w:szCs w:val="22"/>
              </w:rPr>
            </w:pPr>
            <w:r w:rsidRPr="00783584">
              <w:rPr>
                <w:sz w:val="22"/>
                <w:szCs w:val="22"/>
              </w:rPr>
              <w:t>(с балконами, лоджиями, террасами) (кв.м.)</w:t>
            </w:r>
          </w:p>
        </w:tc>
        <w:tc>
          <w:tcPr>
            <w:tcW w:w="3973" w:type="dxa"/>
            <w:tcBorders>
              <w:top w:val="single" w:sz="4" w:space="0" w:color="auto"/>
              <w:left w:val="single" w:sz="4" w:space="0" w:color="auto"/>
              <w:bottom w:val="single" w:sz="4" w:space="0" w:color="auto"/>
              <w:right w:val="single" w:sz="4" w:space="0" w:color="auto"/>
            </w:tcBorders>
          </w:tcPr>
          <w:p w14:paraId="63AF25D1" w14:textId="39886EF7" w:rsidR="00450577" w:rsidRPr="00783584" w:rsidRDefault="00450577" w:rsidP="00783584">
            <w:pPr>
              <w:ind w:firstLine="709"/>
              <w:rPr>
                <w:sz w:val="22"/>
                <w:szCs w:val="22"/>
              </w:rPr>
            </w:pPr>
          </w:p>
        </w:tc>
      </w:tr>
      <w:tr w:rsidR="00450577" w:rsidRPr="00783584" w14:paraId="7360C38C" w14:textId="77777777" w:rsidTr="00994D5A">
        <w:tc>
          <w:tcPr>
            <w:tcW w:w="5378" w:type="dxa"/>
            <w:tcBorders>
              <w:top w:val="single" w:sz="4" w:space="0" w:color="auto"/>
              <w:left w:val="single" w:sz="4" w:space="0" w:color="auto"/>
              <w:bottom w:val="single" w:sz="4" w:space="0" w:color="auto"/>
              <w:right w:val="single" w:sz="4" w:space="0" w:color="auto"/>
            </w:tcBorders>
          </w:tcPr>
          <w:p w14:paraId="3669FD01" w14:textId="77777777" w:rsidR="00450577" w:rsidRPr="00783584" w:rsidRDefault="00450577" w:rsidP="00783584">
            <w:pPr>
              <w:tabs>
                <w:tab w:val="left" w:pos="1134"/>
              </w:tabs>
              <w:ind w:firstLine="29"/>
              <w:rPr>
                <w:sz w:val="22"/>
                <w:szCs w:val="22"/>
              </w:rPr>
            </w:pPr>
            <w:r w:rsidRPr="00783584">
              <w:rPr>
                <w:sz w:val="22"/>
                <w:szCs w:val="22"/>
              </w:rPr>
              <w:t>Общая площадь Квартиры</w:t>
            </w:r>
          </w:p>
          <w:p w14:paraId="1B1BECE0" w14:textId="77777777" w:rsidR="00450577" w:rsidRPr="00783584" w:rsidRDefault="00450577" w:rsidP="00783584">
            <w:pPr>
              <w:ind w:firstLine="29"/>
              <w:rPr>
                <w:sz w:val="22"/>
                <w:szCs w:val="22"/>
              </w:rPr>
            </w:pPr>
            <w:r w:rsidRPr="00783584">
              <w:rPr>
                <w:sz w:val="22"/>
                <w:szCs w:val="22"/>
              </w:rPr>
              <w:t>(без балконов, лоджий, террас) (кв.м.)</w:t>
            </w:r>
          </w:p>
        </w:tc>
        <w:tc>
          <w:tcPr>
            <w:tcW w:w="3973" w:type="dxa"/>
            <w:tcBorders>
              <w:top w:val="single" w:sz="4" w:space="0" w:color="auto"/>
              <w:left w:val="single" w:sz="4" w:space="0" w:color="auto"/>
              <w:bottom w:val="single" w:sz="4" w:space="0" w:color="auto"/>
              <w:right w:val="single" w:sz="4" w:space="0" w:color="auto"/>
            </w:tcBorders>
          </w:tcPr>
          <w:p w14:paraId="195B1B3A" w14:textId="4215C569" w:rsidR="00450577" w:rsidRPr="00783584" w:rsidRDefault="00450577" w:rsidP="00783584">
            <w:pPr>
              <w:tabs>
                <w:tab w:val="left" w:pos="1134"/>
              </w:tabs>
              <w:ind w:firstLine="709"/>
              <w:rPr>
                <w:sz w:val="22"/>
                <w:szCs w:val="22"/>
              </w:rPr>
            </w:pPr>
          </w:p>
          <w:p w14:paraId="57304F58" w14:textId="77777777" w:rsidR="00450577" w:rsidRPr="00783584" w:rsidRDefault="00450577" w:rsidP="00783584">
            <w:pPr>
              <w:ind w:firstLine="709"/>
              <w:rPr>
                <w:sz w:val="22"/>
                <w:szCs w:val="22"/>
              </w:rPr>
            </w:pPr>
          </w:p>
        </w:tc>
      </w:tr>
      <w:tr w:rsidR="00450577" w:rsidRPr="00783584" w14:paraId="2603D5E5" w14:textId="77777777" w:rsidTr="00994D5A">
        <w:tc>
          <w:tcPr>
            <w:tcW w:w="5378" w:type="dxa"/>
            <w:tcBorders>
              <w:top w:val="single" w:sz="4" w:space="0" w:color="auto"/>
              <w:left w:val="single" w:sz="4" w:space="0" w:color="auto"/>
              <w:bottom w:val="single" w:sz="4" w:space="0" w:color="auto"/>
              <w:right w:val="single" w:sz="4" w:space="0" w:color="auto"/>
            </w:tcBorders>
          </w:tcPr>
          <w:p w14:paraId="623AD73B" w14:textId="77777777" w:rsidR="00450577" w:rsidRPr="00783584" w:rsidRDefault="00450577" w:rsidP="00783584">
            <w:pPr>
              <w:ind w:firstLine="29"/>
              <w:rPr>
                <w:sz w:val="22"/>
                <w:szCs w:val="22"/>
              </w:rPr>
            </w:pPr>
            <w:r w:rsidRPr="00783584">
              <w:rPr>
                <w:sz w:val="22"/>
                <w:szCs w:val="22"/>
              </w:rPr>
              <w:t>Жилая площадь Квартиры (кв.м.)</w:t>
            </w:r>
          </w:p>
        </w:tc>
        <w:tc>
          <w:tcPr>
            <w:tcW w:w="3973" w:type="dxa"/>
            <w:tcBorders>
              <w:top w:val="single" w:sz="4" w:space="0" w:color="auto"/>
              <w:left w:val="single" w:sz="4" w:space="0" w:color="auto"/>
              <w:bottom w:val="single" w:sz="4" w:space="0" w:color="auto"/>
              <w:right w:val="single" w:sz="4" w:space="0" w:color="auto"/>
            </w:tcBorders>
          </w:tcPr>
          <w:p w14:paraId="065FD891" w14:textId="58431227" w:rsidR="00450577" w:rsidRPr="00783584" w:rsidRDefault="00450577" w:rsidP="00783584">
            <w:pPr>
              <w:ind w:firstLine="709"/>
              <w:rPr>
                <w:sz w:val="22"/>
                <w:szCs w:val="22"/>
              </w:rPr>
            </w:pPr>
          </w:p>
        </w:tc>
      </w:tr>
      <w:tr w:rsidR="00450577" w:rsidRPr="00783584" w14:paraId="5A84365C" w14:textId="77777777" w:rsidTr="00994D5A">
        <w:tc>
          <w:tcPr>
            <w:tcW w:w="5378" w:type="dxa"/>
            <w:tcBorders>
              <w:top w:val="single" w:sz="4" w:space="0" w:color="auto"/>
              <w:left w:val="single" w:sz="4" w:space="0" w:color="auto"/>
              <w:bottom w:val="single" w:sz="4" w:space="0" w:color="auto"/>
              <w:right w:val="single" w:sz="4" w:space="0" w:color="auto"/>
            </w:tcBorders>
          </w:tcPr>
          <w:p w14:paraId="7C3173E6" w14:textId="77777777" w:rsidR="00450577" w:rsidRPr="00783584" w:rsidRDefault="00450577" w:rsidP="00783584">
            <w:pPr>
              <w:ind w:firstLine="29"/>
              <w:rPr>
                <w:sz w:val="22"/>
                <w:szCs w:val="22"/>
              </w:rPr>
            </w:pPr>
            <w:r w:rsidRPr="00783584">
              <w:rPr>
                <w:sz w:val="22"/>
                <w:szCs w:val="22"/>
              </w:rPr>
              <w:t>Количество помещений вспомогательного использования</w:t>
            </w:r>
          </w:p>
        </w:tc>
        <w:tc>
          <w:tcPr>
            <w:tcW w:w="3973" w:type="dxa"/>
            <w:tcBorders>
              <w:top w:val="single" w:sz="4" w:space="0" w:color="auto"/>
              <w:left w:val="single" w:sz="4" w:space="0" w:color="auto"/>
              <w:bottom w:val="single" w:sz="4" w:space="0" w:color="auto"/>
              <w:right w:val="single" w:sz="4" w:space="0" w:color="auto"/>
            </w:tcBorders>
          </w:tcPr>
          <w:p w14:paraId="10384A39" w14:textId="201C472C" w:rsidR="00450577" w:rsidRPr="00783584" w:rsidRDefault="00450577" w:rsidP="00783584">
            <w:pPr>
              <w:ind w:firstLine="709"/>
              <w:rPr>
                <w:sz w:val="22"/>
                <w:szCs w:val="22"/>
              </w:rPr>
            </w:pPr>
          </w:p>
        </w:tc>
      </w:tr>
      <w:tr w:rsidR="00450577" w:rsidRPr="00783584" w14:paraId="5EE05089" w14:textId="77777777" w:rsidTr="00FC515D">
        <w:tc>
          <w:tcPr>
            <w:tcW w:w="5378" w:type="dxa"/>
            <w:tcBorders>
              <w:top w:val="single" w:sz="4" w:space="0" w:color="auto"/>
              <w:left w:val="single" w:sz="4" w:space="0" w:color="auto"/>
              <w:bottom w:val="single" w:sz="4" w:space="0" w:color="auto"/>
              <w:right w:val="single" w:sz="4" w:space="0" w:color="auto"/>
            </w:tcBorders>
          </w:tcPr>
          <w:p w14:paraId="1D265678" w14:textId="77777777" w:rsidR="00450577" w:rsidRPr="00783584" w:rsidRDefault="00450577" w:rsidP="00783584">
            <w:pPr>
              <w:ind w:firstLine="29"/>
              <w:rPr>
                <w:sz w:val="22"/>
                <w:szCs w:val="22"/>
              </w:rPr>
            </w:pPr>
            <w:r w:rsidRPr="00783584">
              <w:rPr>
                <w:sz w:val="22"/>
                <w:szCs w:val="22"/>
              </w:rPr>
              <w:t>Площадь помещений вспомогательного использования (кв.м.):</w:t>
            </w:r>
          </w:p>
        </w:tc>
        <w:tc>
          <w:tcPr>
            <w:tcW w:w="3973" w:type="dxa"/>
            <w:tcBorders>
              <w:top w:val="single" w:sz="4" w:space="0" w:color="auto"/>
              <w:left w:val="single" w:sz="4" w:space="0" w:color="auto"/>
              <w:bottom w:val="single" w:sz="4" w:space="0" w:color="auto"/>
              <w:right w:val="single" w:sz="4" w:space="0" w:color="auto"/>
            </w:tcBorders>
          </w:tcPr>
          <w:p w14:paraId="62CFF469" w14:textId="77777777" w:rsidR="00450577" w:rsidRPr="00783584" w:rsidRDefault="00450577" w:rsidP="00783584">
            <w:pPr>
              <w:ind w:firstLine="709"/>
              <w:rPr>
                <w:sz w:val="22"/>
                <w:szCs w:val="22"/>
              </w:rPr>
            </w:pPr>
          </w:p>
        </w:tc>
      </w:tr>
      <w:tr w:rsidR="00450577" w:rsidRPr="00783584" w14:paraId="59498A8E" w14:textId="77777777" w:rsidTr="00994D5A">
        <w:tc>
          <w:tcPr>
            <w:tcW w:w="5378" w:type="dxa"/>
            <w:tcBorders>
              <w:top w:val="single" w:sz="4" w:space="0" w:color="auto"/>
              <w:left w:val="single" w:sz="4" w:space="0" w:color="auto"/>
              <w:bottom w:val="single" w:sz="4" w:space="0" w:color="auto"/>
              <w:right w:val="single" w:sz="4" w:space="0" w:color="auto"/>
            </w:tcBorders>
          </w:tcPr>
          <w:p w14:paraId="5E7E834A" w14:textId="77777777" w:rsidR="00450577" w:rsidRPr="00783584" w:rsidRDefault="00450577" w:rsidP="00783584">
            <w:pPr>
              <w:ind w:firstLine="29"/>
              <w:rPr>
                <w:sz w:val="22"/>
                <w:szCs w:val="22"/>
              </w:rPr>
            </w:pPr>
            <w:r w:rsidRPr="00783584">
              <w:rPr>
                <w:sz w:val="22"/>
                <w:szCs w:val="22"/>
              </w:rPr>
              <w:t>Кухня</w:t>
            </w:r>
          </w:p>
        </w:tc>
        <w:tc>
          <w:tcPr>
            <w:tcW w:w="3973" w:type="dxa"/>
            <w:tcBorders>
              <w:top w:val="single" w:sz="4" w:space="0" w:color="auto"/>
              <w:left w:val="single" w:sz="4" w:space="0" w:color="auto"/>
              <w:bottom w:val="single" w:sz="4" w:space="0" w:color="auto"/>
              <w:right w:val="single" w:sz="4" w:space="0" w:color="auto"/>
            </w:tcBorders>
          </w:tcPr>
          <w:p w14:paraId="367FA0D3" w14:textId="77E33720" w:rsidR="00450577" w:rsidRPr="00783584" w:rsidRDefault="00450577" w:rsidP="00783584">
            <w:pPr>
              <w:ind w:firstLine="709"/>
              <w:rPr>
                <w:sz w:val="22"/>
                <w:szCs w:val="22"/>
              </w:rPr>
            </w:pPr>
          </w:p>
        </w:tc>
      </w:tr>
      <w:tr w:rsidR="00450577" w:rsidRPr="00783584" w14:paraId="4627606C" w14:textId="77777777" w:rsidTr="00994D5A">
        <w:tc>
          <w:tcPr>
            <w:tcW w:w="5378" w:type="dxa"/>
            <w:tcBorders>
              <w:top w:val="single" w:sz="4" w:space="0" w:color="auto"/>
              <w:left w:val="single" w:sz="4" w:space="0" w:color="auto"/>
              <w:bottom w:val="single" w:sz="4" w:space="0" w:color="auto"/>
              <w:right w:val="single" w:sz="4" w:space="0" w:color="auto"/>
            </w:tcBorders>
          </w:tcPr>
          <w:p w14:paraId="7555437F" w14:textId="77777777" w:rsidR="00450577" w:rsidRPr="00783584" w:rsidRDefault="00450577" w:rsidP="00783584">
            <w:pPr>
              <w:ind w:firstLine="29"/>
              <w:rPr>
                <w:sz w:val="22"/>
                <w:szCs w:val="22"/>
              </w:rPr>
            </w:pPr>
            <w:r w:rsidRPr="00783584">
              <w:rPr>
                <w:sz w:val="22"/>
                <w:szCs w:val="22"/>
              </w:rPr>
              <w:t>Коридор</w:t>
            </w:r>
          </w:p>
        </w:tc>
        <w:tc>
          <w:tcPr>
            <w:tcW w:w="3973" w:type="dxa"/>
            <w:tcBorders>
              <w:top w:val="single" w:sz="4" w:space="0" w:color="auto"/>
              <w:left w:val="single" w:sz="4" w:space="0" w:color="auto"/>
              <w:bottom w:val="single" w:sz="4" w:space="0" w:color="auto"/>
              <w:right w:val="single" w:sz="4" w:space="0" w:color="auto"/>
            </w:tcBorders>
          </w:tcPr>
          <w:p w14:paraId="630B5E23" w14:textId="62C6C627" w:rsidR="00450577" w:rsidRPr="00783584" w:rsidRDefault="00450577" w:rsidP="00783584">
            <w:pPr>
              <w:ind w:firstLine="709"/>
              <w:rPr>
                <w:sz w:val="22"/>
                <w:szCs w:val="22"/>
              </w:rPr>
            </w:pPr>
          </w:p>
        </w:tc>
      </w:tr>
      <w:tr w:rsidR="00450577" w:rsidRPr="00783584" w14:paraId="3A1C9547" w14:textId="77777777" w:rsidTr="00994D5A">
        <w:tc>
          <w:tcPr>
            <w:tcW w:w="5378" w:type="dxa"/>
            <w:tcBorders>
              <w:top w:val="single" w:sz="4" w:space="0" w:color="auto"/>
              <w:left w:val="single" w:sz="4" w:space="0" w:color="auto"/>
              <w:bottom w:val="single" w:sz="4" w:space="0" w:color="auto"/>
              <w:right w:val="single" w:sz="4" w:space="0" w:color="auto"/>
            </w:tcBorders>
          </w:tcPr>
          <w:p w14:paraId="08F9A1DC" w14:textId="77777777" w:rsidR="00450577" w:rsidRPr="00783584" w:rsidRDefault="00450577" w:rsidP="00783584">
            <w:pPr>
              <w:ind w:firstLine="29"/>
              <w:rPr>
                <w:sz w:val="22"/>
                <w:szCs w:val="22"/>
              </w:rPr>
            </w:pPr>
            <w:r w:rsidRPr="00783584">
              <w:rPr>
                <w:sz w:val="22"/>
                <w:szCs w:val="22"/>
              </w:rPr>
              <w:t>Ванная</w:t>
            </w:r>
          </w:p>
        </w:tc>
        <w:tc>
          <w:tcPr>
            <w:tcW w:w="3973" w:type="dxa"/>
            <w:tcBorders>
              <w:top w:val="single" w:sz="4" w:space="0" w:color="auto"/>
              <w:left w:val="single" w:sz="4" w:space="0" w:color="auto"/>
              <w:bottom w:val="single" w:sz="4" w:space="0" w:color="auto"/>
              <w:right w:val="single" w:sz="4" w:space="0" w:color="auto"/>
            </w:tcBorders>
          </w:tcPr>
          <w:p w14:paraId="6BC33030" w14:textId="77777777" w:rsidR="00450577" w:rsidRPr="00783584" w:rsidRDefault="00450577" w:rsidP="00783584">
            <w:pPr>
              <w:ind w:firstLine="709"/>
              <w:rPr>
                <w:sz w:val="22"/>
                <w:szCs w:val="22"/>
              </w:rPr>
            </w:pPr>
          </w:p>
        </w:tc>
      </w:tr>
      <w:tr w:rsidR="00450577" w:rsidRPr="00783584" w14:paraId="64311A21" w14:textId="77777777" w:rsidTr="00994D5A">
        <w:tc>
          <w:tcPr>
            <w:tcW w:w="5378" w:type="dxa"/>
            <w:tcBorders>
              <w:top w:val="single" w:sz="4" w:space="0" w:color="auto"/>
              <w:left w:val="single" w:sz="4" w:space="0" w:color="auto"/>
              <w:bottom w:val="single" w:sz="4" w:space="0" w:color="auto"/>
              <w:right w:val="single" w:sz="4" w:space="0" w:color="auto"/>
            </w:tcBorders>
          </w:tcPr>
          <w:p w14:paraId="4D48A549" w14:textId="77777777" w:rsidR="00450577" w:rsidRPr="00783584" w:rsidRDefault="00450577" w:rsidP="00783584">
            <w:pPr>
              <w:ind w:firstLine="29"/>
              <w:rPr>
                <w:sz w:val="22"/>
                <w:szCs w:val="22"/>
              </w:rPr>
            </w:pPr>
            <w:r w:rsidRPr="00783584">
              <w:rPr>
                <w:sz w:val="22"/>
                <w:szCs w:val="22"/>
              </w:rPr>
              <w:t>Санузел</w:t>
            </w:r>
          </w:p>
        </w:tc>
        <w:tc>
          <w:tcPr>
            <w:tcW w:w="3973" w:type="dxa"/>
            <w:tcBorders>
              <w:top w:val="single" w:sz="4" w:space="0" w:color="auto"/>
              <w:left w:val="single" w:sz="4" w:space="0" w:color="auto"/>
              <w:bottom w:val="single" w:sz="4" w:space="0" w:color="auto"/>
              <w:right w:val="single" w:sz="4" w:space="0" w:color="auto"/>
            </w:tcBorders>
          </w:tcPr>
          <w:p w14:paraId="76F9B210" w14:textId="7EACA5FF" w:rsidR="00450577" w:rsidRPr="00783584" w:rsidRDefault="00450577" w:rsidP="00783584">
            <w:pPr>
              <w:ind w:firstLine="709"/>
              <w:rPr>
                <w:sz w:val="22"/>
                <w:szCs w:val="22"/>
              </w:rPr>
            </w:pPr>
          </w:p>
        </w:tc>
      </w:tr>
      <w:tr w:rsidR="00450577" w:rsidRPr="00783584" w14:paraId="1CBCCAD6" w14:textId="77777777" w:rsidTr="00994D5A">
        <w:tc>
          <w:tcPr>
            <w:tcW w:w="5378" w:type="dxa"/>
            <w:tcBorders>
              <w:top w:val="single" w:sz="4" w:space="0" w:color="auto"/>
              <w:left w:val="single" w:sz="4" w:space="0" w:color="auto"/>
              <w:bottom w:val="single" w:sz="4" w:space="0" w:color="auto"/>
              <w:right w:val="single" w:sz="4" w:space="0" w:color="auto"/>
            </w:tcBorders>
          </w:tcPr>
          <w:p w14:paraId="4AC449D1" w14:textId="77777777" w:rsidR="00450577" w:rsidRPr="00783584" w:rsidRDefault="00450577" w:rsidP="00783584">
            <w:pPr>
              <w:ind w:firstLine="29"/>
              <w:rPr>
                <w:sz w:val="22"/>
                <w:szCs w:val="22"/>
              </w:rPr>
            </w:pPr>
            <w:r w:rsidRPr="00783584">
              <w:rPr>
                <w:sz w:val="22"/>
                <w:szCs w:val="22"/>
              </w:rPr>
              <w:t>Наличие и количество балконов (лоджий, террас)</w:t>
            </w:r>
          </w:p>
        </w:tc>
        <w:tc>
          <w:tcPr>
            <w:tcW w:w="3973" w:type="dxa"/>
            <w:tcBorders>
              <w:top w:val="single" w:sz="4" w:space="0" w:color="auto"/>
              <w:left w:val="single" w:sz="4" w:space="0" w:color="auto"/>
              <w:bottom w:val="single" w:sz="4" w:space="0" w:color="auto"/>
              <w:right w:val="single" w:sz="4" w:space="0" w:color="auto"/>
            </w:tcBorders>
          </w:tcPr>
          <w:p w14:paraId="6750AAFE" w14:textId="4069340D" w:rsidR="00450577" w:rsidRPr="00783584" w:rsidRDefault="00450577" w:rsidP="00783584">
            <w:pPr>
              <w:ind w:firstLine="709"/>
              <w:rPr>
                <w:sz w:val="22"/>
                <w:szCs w:val="22"/>
              </w:rPr>
            </w:pPr>
          </w:p>
        </w:tc>
      </w:tr>
      <w:tr w:rsidR="00450577" w:rsidRPr="00783584" w14:paraId="4C72B34D" w14:textId="77777777" w:rsidTr="00994D5A">
        <w:tc>
          <w:tcPr>
            <w:tcW w:w="5378" w:type="dxa"/>
            <w:tcBorders>
              <w:top w:val="single" w:sz="4" w:space="0" w:color="auto"/>
              <w:left w:val="single" w:sz="4" w:space="0" w:color="auto"/>
              <w:bottom w:val="single" w:sz="4" w:space="0" w:color="auto"/>
              <w:right w:val="single" w:sz="4" w:space="0" w:color="auto"/>
            </w:tcBorders>
          </w:tcPr>
          <w:p w14:paraId="11BE3130" w14:textId="77777777" w:rsidR="00450577" w:rsidRPr="00783584" w:rsidRDefault="00450577" w:rsidP="00783584">
            <w:pPr>
              <w:ind w:firstLine="29"/>
              <w:rPr>
                <w:sz w:val="22"/>
                <w:szCs w:val="22"/>
              </w:rPr>
            </w:pPr>
            <w:r w:rsidRPr="00783584">
              <w:rPr>
                <w:sz w:val="22"/>
                <w:szCs w:val="22"/>
              </w:rPr>
              <w:t>Площадь балкона (лоджии, террасы) (кв.м.)</w:t>
            </w:r>
          </w:p>
        </w:tc>
        <w:tc>
          <w:tcPr>
            <w:tcW w:w="3973" w:type="dxa"/>
            <w:tcBorders>
              <w:top w:val="single" w:sz="4" w:space="0" w:color="auto"/>
              <w:left w:val="single" w:sz="4" w:space="0" w:color="auto"/>
              <w:bottom w:val="single" w:sz="4" w:space="0" w:color="auto"/>
              <w:right w:val="single" w:sz="4" w:space="0" w:color="auto"/>
            </w:tcBorders>
          </w:tcPr>
          <w:p w14:paraId="4871AFD1" w14:textId="1EFEBFD9" w:rsidR="00450577" w:rsidRPr="00783584" w:rsidRDefault="00450577" w:rsidP="00783584">
            <w:pPr>
              <w:ind w:firstLine="709"/>
              <w:rPr>
                <w:sz w:val="22"/>
                <w:szCs w:val="22"/>
              </w:rPr>
            </w:pPr>
          </w:p>
        </w:tc>
      </w:tr>
    </w:tbl>
    <w:p w14:paraId="65C87F36" w14:textId="0D176337" w:rsidR="00105824" w:rsidRPr="00783584" w:rsidRDefault="006F1EC6" w:rsidP="00783584">
      <w:pPr>
        <w:tabs>
          <w:tab w:val="left" w:pos="993"/>
        </w:tabs>
        <w:ind w:firstLine="567"/>
        <w:contextualSpacing/>
        <w:jc w:val="both"/>
        <w:rPr>
          <w:sz w:val="22"/>
          <w:szCs w:val="22"/>
        </w:rPr>
      </w:pPr>
      <w:r w:rsidRPr="00783584">
        <w:rPr>
          <w:sz w:val="22"/>
          <w:szCs w:val="22"/>
        </w:rPr>
        <w:t xml:space="preserve">Указанные выше характеристики Квартиры являются проектными. </w:t>
      </w:r>
    </w:p>
    <w:p w14:paraId="57C52B3C" w14:textId="3BB6AB5C" w:rsidR="006F1EC6" w:rsidRPr="00783584" w:rsidRDefault="00105824" w:rsidP="00783584">
      <w:pPr>
        <w:tabs>
          <w:tab w:val="left" w:pos="993"/>
        </w:tabs>
        <w:ind w:firstLine="567"/>
        <w:contextualSpacing/>
        <w:jc w:val="both"/>
        <w:rPr>
          <w:sz w:val="22"/>
          <w:szCs w:val="22"/>
        </w:rPr>
      </w:pPr>
      <w:r w:rsidRPr="00783584">
        <w:rPr>
          <w:sz w:val="22"/>
          <w:szCs w:val="22"/>
        </w:rPr>
        <w:t>После ввода Объекта в эксплуатацию общая</w:t>
      </w:r>
      <w:r w:rsidR="006F1EC6" w:rsidRPr="00783584">
        <w:rPr>
          <w:sz w:val="22"/>
          <w:szCs w:val="22"/>
        </w:rPr>
        <w:t xml:space="preserve"> площадь Квартиры </w:t>
      </w:r>
      <w:r w:rsidR="00BF776C" w:rsidRPr="00783584">
        <w:rPr>
          <w:sz w:val="22"/>
          <w:szCs w:val="22"/>
        </w:rPr>
        <w:t xml:space="preserve">считается равной площади Квартиры, </w:t>
      </w:r>
      <w:r w:rsidRPr="00783584">
        <w:rPr>
          <w:sz w:val="22"/>
          <w:szCs w:val="22"/>
        </w:rPr>
        <w:t>указанной либо в Техническом плане Объекта в составе Разрешения на ввод Объекта в эксплуатацию, либо</w:t>
      </w:r>
      <w:r w:rsidR="00BF776C" w:rsidRPr="00783584">
        <w:rPr>
          <w:sz w:val="22"/>
          <w:szCs w:val="22"/>
        </w:rPr>
        <w:t xml:space="preserve"> </w:t>
      </w:r>
      <w:r w:rsidRPr="00783584">
        <w:rPr>
          <w:sz w:val="22"/>
          <w:szCs w:val="22"/>
        </w:rPr>
        <w:t xml:space="preserve">- </w:t>
      </w:r>
      <w:r w:rsidR="00BF776C" w:rsidRPr="00783584">
        <w:rPr>
          <w:sz w:val="22"/>
          <w:szCs w:val="22"/>
        </w:rPr>
        <w:t>в</w:t>
      </w:r>
      <w:r w:rsidR="000A14FD" w:rsidRPr="00783584">
        <w:rPr>
          <w:sz w:val="22"/>
          <w:szCs w:val="22"/>
        </w:rPr>
        <w:t xml:space="preserve"> Едино</w:t>
      </w:r>
      <w:r w:rsidR="00BF776C" w:rsidRPr="00783584">
        <w:rPr>
          <w:sz w:val="22"/>
          <w:szCs w:val="22"/>
        </w:rPr>
        <w:t>м</w:t>
      </w:r>
      <w:r w:rsidR="000A14FD" w:rsidRPr="00783584">
        <w:rPr>
          <w:sz w:val="22"/>
          <w:szCs w:val="22"/>
        </w:rPr>
        <w:t xml:space="preserve"> государственно</w:t>
      </w:r>
      <w:r w:rsidR="00BF776C" w:rsidRPr="00783584">
        <w:rPr>
          <w:sz w:val="22"/>
          <w:szCs w:val="22"/>
        </w:rPr>
        <w:t>м</w:t>
      </w:r>
      <w:r w:rsidR="000A14FD" w:rsidRPr="00783584">
        <w:rPr>
          <w:sz w:val="22"/>
          <w:szCs w:val="22"/>
        </w:rPr>
        <w:t xml:space="preserve"> реестр</w:t>
      </w:r>
      <w:r w:rsidR="00BF776C" w:rsidRPr="00783584">
        <w:rPr>
          <w:sz w:val="22"/>
          <w:szCs w:val="22"/>
        </w:rPr>
        <w:t>е</w:t>
      </w:r>
      <w:r w:rsidR="000A14FD" w:rsidRPr="00783584">
        <w:rPr>
          <w:sz w:val="22"/>
          <w:szCs w:val="22"/>
        </w:rPr>
        <w:t xml:space="preserve"> недвижимости</w:t>
      </w:r>
      <w:r w:rsidR="00EA781A" w:rsidRPr="00783584">
        <w:rPr>
          <w:sz w:val="22"/>
          <w:szCs w:val="22"/>
        </w:rPr>
        <w:t xml:space="preserve"> (далее – «</w:t>
      </w:r>
      <w:r w:rsidR="000A14FD" w:rsidRPr="00783584">
        <w:rPr>
          <w:sz w:val="22"/>
          <w:szCs w:val="22"/>
        </w:rPr>
        <w:t>ЕГРН</w:t>
      </w:r>
      <w:r w:rsidR="00EA781A" w:rsidRPr="00783584">
        <w:rPr>
          <w:sz w:val="22"/>
          <w:szCs w:val="22"/>
        </w:rPr>
        <w:t>»).</w:t>
      </w:r>
      <w:r w:rsidRPr="00783584">
        <w:rPr>
          <w:sz w:val="22"/>
          <w:szCs w:val="22"/>
        </w:rPr>
        <w:t xml:space="preserve"> При этом </w:t>
      </w:r>
      <w:r w:rsidR="006F1EC6" w:rsidRPr="00783584">
        <w:rPr>
          <w:sz w:val="22"/>
          <w:szCs w:val="22"/>
        </w:rPr>
        <w:t xml:space="preserve">Стороны согласовали, что общая площадь Квартиры, передаваемой </w:t>
      </w:r>
      <w:r w:rsidR="000F6282" w:rsidRPr="00783584">
        <w:rPr>
          <w:sz w:val="22"/>
          <w:szCs w:val="22"/>
        </w:rPr>
        <w:t>Участнику долевого строительства</w:t>
      </w:r>
      <w:r w:rsidR="006F1EC6" w:rsidRPr="00783584">
        <w:rPr>
          <w:sz w:val="22"/>
          <w:szCs w:val="22"/>
        </w:rPr>
        <w:t xml:space="preserve">, может отличаться от проектной общей площади Квартиры и это не будет считаться существенным изменением размера Квартиры и нарушением требований о качестве Квартиры при условии, что отклонения площади не будут превышать пределы, установленные Договором. </w:t>
      </w:r>
      <w:r w:rsidR="00E50D74" w:rsidRPr="00783584">
        <w:rPr>
          <w:sz w:val="22"/>
          <w:szCs w:val="22"/>
        </w:rPr>
        <w:t xml:space="preserve">Также </w:t>
      </w:r>
      <w:r w:rsidR="006F1EC6" w:rsidRPr="00783584">
        <w:rPr>
          <w:sz w:val="22"/>
          <w:szCs w:val="22"/>
        </w:rPr>
        <w:t xml:space="preserve">Стороны признают, что не считается существенным изменением размера Квартиры изменение площади Квартиры (без балконов, лоджий, террас) в пределах 5 (пяти)% от общей площади Квартиры (без балконов, лоджий, террас), как в большую, так и в меньшую сторону. </w:t>
      </w:r>
      <w:r w:rsidR="00E50D74" w:rsidRPr="00783584">
        <w:rPr>
          <w:sz w:val="22"/>
          <w:szCs w:val="22"/>
        </w:rPr>
        <w:t xml:space="preserve">Кроме того, </w:t>
      </w:r>
      <w:r w:rsidR="006F1EC6" w:rsidRPr="00783584">
        <w:rPr>
          <w:sz w:val="22"/>
          <w:szCs w:val="22"/>
        </w:rPr>
        <w:t>Стороны согласовали, что изменение площади, наименования лоджии/балкона/террасы не будет считаться нарушением требований о качестве Квартиры.</w:t>
      </w:r>
    </w:p>
    <w:p w14:paraId="421876DC" w14:textId="77777777" w:rsidR="006F1EC6" w:rsidRPr="00783584" w:rsidRDefault="006F1EC6" w:rsidP="00783584">
      <w:pPr>
        <w:tabs>
          <w:tab w:val="left" w:pos="993"/>
        </w:tabs>
        <w:ind w:firstLine="567"/>
        <w:contextualSpacing/>
        <w:jc w:val="both"/>
        <w:rPr>
          <w:sz w:val="22"/>
          <w:szCs w:val="22"/>
        </w:rPr>
      </w:pPr>
      <w:r w:rsidRPr="00783584">
        <w:rPr>
          <w:sz w:val="22"/>
          <w:szCs w:val="22"/>
        </w:rPr>
        <w:t>План Квартиры (Приложение №4) используется исключительно для целей отображения места расположения Квартиры на плане этажа в составе Объекта</w:t>
      </w:r>
      <w:r w:rsidR="00E50D74" w:rsidRPr="00783584">
        <w:rPr>
          <w:sz w:val="22"/>
          <w:szCs w:val="22"/>
        </w:rPr>
        <w:t>. Стороны согласовали, что н</w:t>
      </w:r>
      <w:r w:rsidR="00D96017" w:rsidRPr="00783584">
        <w:rPr>
          <w:sz w:val="22"/>
          <w:szCs w:val="22"/>
        </w:rPr>
        <w:t>а Плане К</w:t>
      </w:r>
      <w:r w:rsidR="00E50D74" w:rsidRPr="00783584">
        <w:rPr>
          <w:sz w:val="22"/>
          <w:szCs w:val="22"/>
        </w:rPr>
        <w:t>вартиры не подлежит отображению действительное (в масштабе) расположение оконных и дверных проемов, перегородок,</w:t>
      </w:r>
      <w:r w:rsidR="00D96017" w:rsidRPr="00783584">
        <w:rPr>
          <w:sz w:val="22"/>
          <w:szCs w:val="22"/>
        </w:rPr>
        <w:t xml:space="preserve"> светопрозрачных конструкций,</w:t>
      </w:r>
      <w:r w:rsidR="00E50D74" w:rsidRPr="00783584">
        <w:rPr>
          <w:sz w:val="22"/>
          <w:szCs w:val="22"/>
        </w:rPr>
        <w:t xml:space="preserve"> а также - не подлежит отображению действительное </w:t>
      </w:r>
      <w:r w:rsidR="00E50D74" w:rsidRPr="00783584">
        <w:rPr>
          <w:sz w:val="22"/>
          <w:szCs w:val="22"/>
        </w:rPr>
        <w:lastRenderedPageBreak/>
        <w:t>отображение инженерных систем и сетей</w:t>
      </w:r>
      <w:r w:rsidR="00D96017" w:rsidRPr="00783584">
        <w:rPr>
          <w:sz w:val="22"/>
          <w:szCs w:val="22"/>
        </w:rPr>
        <w:t>. План К</w:t>
      </w:r>
      <w:r w:rsidR="00E50D74" w:rsidRPr="00783584">
        <w:rPr>
          <w:sz w:val="22"/>
          <w:szCs w:val="22"/>
        </w:rPr>
        <w:t>вартиры не может использоваться для целей разработки дизай</w:t>
      </w:r>
      <w:r w:rsidR="00D96017" w:rsidRPr="00783584">
        <w:rPr>
          <w:sz w:val="22"/>
          <w:szCs w:val="22"/>
        </w:rPr>
        <w:t>н</w:t>
      </w:r>
      <w:r w:rsidR="00E50D74" w:rsidRPr="00783584">
        <w:rPr>
          <w:sz w:val="22"/>
          <w:szCs w:val="22"/>
        </w:rPr>
        <w:t>-проектов, расстановки мебели и т.п.</w:t>
      </w:r>
      <w:r w:rsidRPr="00783584">
        <w:rPr>
          <w:sz w:val="22"/>
          <w:szCs w:val="22"/>
        </w:rPr>
        <w:t xml:space="preserve"> В процессе строительства Объекта параметр</w:t>
      </w:r>
      <w:r w:rsidR="00E50D74" w:rsidRPr="00783584">
        <w:rPr>
          <w:sz w:val="22"/>
          <w:szCs w:val="22"/>
        </w:rPr>
        <w:t>ы</w:t>
      </w:r>
      <w:r w:rsidRPr="00783584">
        <w:rPr>
          <w:sz w:val="22"/>
          <w:szCs w:val="22"/>
        </w:rPr>
        <w:t xml:space="preserve"> Квартиры и ее частей по сравнению с </w:t>
      </w:r>
      <w:r w:rsidR="00D96017" w:rsidRPr="00783584">
        <w:rPr>
          <w:sz w:val="22"/>
          <w:szCs w:val="22"/>
        </w:rPr>
        <w:t>П</w:t>
      </w:r>
      <w:r w:rsidRPr="00783584">
        <w:rPr>
          <w:sz w:val="22"/>
          <w:szCs w:val="22"/>
        </w:rPr>
        <w:t>ланом Квартиры</w:t>
      </w:r>
      <w:r w:rsidR="00E50D74" w:rsidRPr="00783584">
        <w:rPr>
          <w:sz w:val="22"/>
          <w:szCs w:val="22"/>
        </w:rPr>
        <w:t xml:space="preserve"> неизбежно будут изменены</w:t>
      </w:r>
      <w:r w:rsidRPr="00783584">
        <w:rPr>
          <w:sz w:val="22"/>
          <w:szCs w:val="22"/>
        </w:rPr>
        <w:t>. В частности, Стороны допускают, что площадь отдельных комнат, кухни и других частей Квартиры, в т.ч. - лоджии/балкона/террасы, может быть уменьшена или увеличена, в т.ч. – за счет увеличения и/или уменьшения площади других частей Квартиры</w:t>
      </w:r>
      <w:r w:rsidR="00D96017" w:rsidRPr="00783584">
        <w:rPr>
          <w:sz w:val="22"/>
          <w:szCs w:val="22"/>
        </w:rPr>
        <w:t xml:space="preserve"> по результатам рабочего проектирования или</w:t>
      </w:r>
      <w:r w:rsidRPr="00783584">
        <w:rPr>
          <w:sz w:val="22"/>
          <w:szCs w:val="22"/>
        </w:rPr>
        <w:t xml:space="preserve"> в результате неизбежной погрешности при проведении строительно-монтажных работ. Указанные выше изменения параметров Квартиры считаются допустимыми (т.е. не являются нарушением требований о качестве Квартиры и существенным изменением размеров Квартиры) и не приводят к изменению цены настоящего Договора, за исключением случаев, прямо предусмотренных настоящим Договором. </w:t>
      </w:r>
    </w:p>
    <w:p w14:paraId="3F94BC80" w14:textId="2EF7DA68" w:rsidR="006F1EC6" w:rsidRPr="00783584" w:rsidRDefault="006F1EC6" w:rsidP="00783584">
      <w:pPr>
        <w:tabs>
          <w:tab w:val="left" w:pos="993"/>
        </w:tabs>
        <w:ind w:firstLine="567"/>
        <w:contextualSpacing/>
        <w:jc w:val="both"/>
        <w:rPr>
          <w:sz w:val="22"/>
          <w:szCs w:val="22"/>
        </w:rPr>
      </w:pPr>
      <w:r w:rsidRPr="00783584">
        <w:rPr>
          <w:sz w:val="22"/>
          <w:szCs w:val="22"/>
        </w:rPr>
        <w:t xml:space="preserve">Стороны признают, что не считаются существенными изменения проектной документации строящегося Объекта, связанные с изменением архитектурных и конструктивных решений ограждающих конструкций, изменением фасада, отделки, декора, мест расположения инженерных систем и сетей, изменением благоустройства прилегающей территории, а также – не являются существенным нарушением требований к качеству Квартиры изменения, производимые Застройщиком в проектной документации строящегося Объекта без согласования (уведомления) с </w:t>
      </w:r>
      <w:r w:rsidR="001950A4" w:rsidRPr="00783584">
        <w:rPr>
          <w:sz w:val="22"/>
          <w:szCs w:val="22"/>
        </w:rPr>
        <w:t>Участником долевого строительства</w:t>
      </w:r>
      <w:r w:rsidRPr="00783584">
        <w:rPr>
          <w:sz w:val="22"/>
          <w:szCs w:val="22"/>
        </w:rPr>
        <w:t xml:space="preserve"> при условии их согласования с соответствующими уполномоченным</w:t>
      </w:r>
      <w:r w:rsidR="005E4F59" w:rsidRPr="00783584">
        <w:rPr>
          <w:sz w:val="22"/>
          <w:szCs w:val="22"/>
        </w:rPr>
        <w:t>и</w:t>
      </w:r>
      <w:r w:rsidRPr="00783584">
        <w:rPr>
          <w:sz w:val="22"/>
          <w:szCs w:val="22"/>
        </w:rPr>
        <w:t xml:space="preserve"> органами и организациями, или, если изменения, произведенные без такого согласования, его не требовали в соответствии с законодательством РФ, а также </w:t>
      </w:r>
      <w:r w:rsidR="005E4F59" w:rsidRPr="00783584">
        <w:rPr>
          <w:sz w:val="22"/>
          <w:szCs w:val="22"/>
        </w:rPr>
        <w:t xml:space="preserve">- </w:t>
      </w:r>
      <w:r w:rsidRPr="00783584">
        <w:rPr>
          <w:sz w:val="22"/>
          <w:szCs w:val="22"/>
        </w:rPr>
        <w:t>отображени</w:t>
      </w:r>
      <w:r w:rsidR="005E4F59" w:rsidRPr="00783584">
        <w:rPr>
          <w:sz w:val="22"/>
          <w:szCs w:val="22"/>
        </w:rPr>
        <w:t>е</w:t>
      </w:r>
      <w:r w:rsidRPr="00783584">
        <w:rPr>
          <w:sz w:val="22"/>
          <w:szCs w:val="22"/>
        </w:rPr>
        <w:t xml:space="preserve"> таких изменений в проектной декларации (в случаях предусмотренных действующим законодательством РФ).</w:t>
      </w:r>
    </w:p>
    <w:p w14:paraId="48104787" w14:textId="6ECE91F0" w:rsidR="006F1EC6" w:rsidRPr="00783584" w:rsidRDefault="006F1EC6" w:rsidP="00783584">
      <w:pPr>
        <w:tabs>
          <w:tab w:val="left" w:pos="993"/>
        </w:tabs>
        <w:ind w:firstLine="567"/>
        <w:contextualSpacing/>
        <w:jc w:val="both"/>
        <w:rPr>
          <w:sz w:val="22"/>
          <w:szCs w:val="22"/>
        </w:rPr>
      </w:pPr>
      <w:r w:rsidRPr="00783584">
        <w:rPr>
          <w:sz w:val="22"/>
          <w:szCs w:val="22"/>
        </w:rPr>
        <w:t xml:space="preserve">Под существенным нарушением требований о качестве Квартиры Стороны понимают непригодность Квартиры в целом либо отдельных ее комнат для постоянного проживания, что определяется по критериям, установленным </w:t>
      </w:r>
      <w:r w:rsidR="0043176D" w:rsidRPr="00783584">
        <w:rPr>
          <w:sz w:val="22"/>
          <w:szCs w:val="22"/>
        </w:rPr>
        <w:t xml:space="preserve">Положением </w:t>
      </w:r>
      <w:r w:rsidR="0043176D" w:rsidRPr="00783584">
        <w:rPr>
          <w:rFonts w:eastAsia="SimSun"/>
          <w:kern w:val="0"/>
          <w:sz w:val="22"/>
          <w:szCs w:val="22"/>
          <w:lang w:eastAsia="zh-CN"/>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43176D" w:rsidRPr="00783584">
        <w:rPr>
          <w:sz w:val="22"/>
          <w:szCs w:val="22"/>
        </w:rPr>
        <w:t>, утвержденным Постановлением Правительства РФ №47 от 28.01.2006 года, и иными нормативными актами жилищного законодательства РФ</w:t>
      </w:r>
      <w:r w:rsidRPr="00783584">
        <w:rPr>
          <w:sz w:val="22"/>
          <w:szCs w:val="22"/>
        </w:rPr>
        <w:t>.</w:t>
      </w:r>
    </w:p>
    <w:p w14:paraId="3394D565" w14:textId="77777777" w:rsidR="006F1EC6" w:rsidRPr="00783584" w:rsidRDefault="006F1EC6" w:rsidP="00783584">
      <w:pPr>
        <w:numPr>
          <w:ilvl w:val="1"/>
          <w:numId w:val="9"/>
        </w:numPr>
        <w:tabs>
          <w:tab w:val="left" w:pos="993"/>
        </w:tabs>
        <w:suppressAutoHyphens w:val="0"/>
        <w:ind w:left="0" w:firstLine="567"/>
        <w:contextualSpacing/>
        <w:jc w:val="both"/>
        <w:rPr>
          <w:sz w:val="22"/>
          <w:szCs w:val="22"/>
        </w:rPr>
      </w:pPr>
      <w:r w:rsidRPr="00783584">
        <w:rPr>
          <w:bCs/>
          <w:sz w:val="22"/>
          <w:szCs w:val="22"/>
        </w:rPr>
        <w:t>Основные характеристики Объекта, а также технические характеристики Квартиры, указаны в Приложении №2 к настоящему Договору.</w:t>
      </w:r>
    </w:p>
    <w:p w14:paraId="6FCB44E0" w14:textId="77777777" w:rsidR="00EA781A" w:rsidRPr="00783584" w:rsidRDefault="006F1EC6" w:rsidP="00783584">
      <w:pPr>
        <w:numPr>
          <w:ilvl w:val="1"/>
          <w:numId w:val="9"/>
        </w:numPr>
        <w:tabs>
          <w:tab w:val="left" w:pos="1134"/>
        </w:tabs>
        <w:suppressAutoHyphens w:val="0"/>
        <w:ind w:left="0" w:firstLine="709"/>
        <w:contextualSpacing/>
        <w:jc w:val="both"/>
        <w:rPr>
          <w:sz w:val="22"/>
          <w:szCs w:val="22"/>
        </w:rPr>
      </w:pPr>
      <w:r w:rsidRPr="00783584">
        <w:rPr>
          <w:bCs/>
          <w:sz w:val="22"/>
          <w:szCs w:val="22"/>
        </w:rPr>
        <w:t>Застройщик</w:t>
      </w:r>
      <w:r w:rsidRPr="00783584">
        <w:rPr>
          <w:sz w:val="22"/>
          <w:szCs w:val="22"/>
        </w:rPr>
        <w:t xml:space="preserve"> гарантирует, что права на Квартиру не находятся под залогом, арестом, не обременены другими способами, предусмотренными действующим законодательством РФ.</w:t>
      </w:r>
    </w:p>
    <w:p w14:paraId="641E46A0" w14:textId="3C877254" w:rsidR="00EA781A" w:rsidRDefault="00EA781A" w:rsidP="00783584">
      <w:pPr>
        <w:contextualSpacing/>
        <w:jc w:val="center"/>
        <w:rPr>
          <w:sz w:val="22"/>
          <w:szCs w:val="22"/>
        </w:rPr>
      </w:pPr>
    </w:p>
    <w:p w14:paraId="3339DA6E" w14:textId="77777777" w:rsidR="00783584" w:rsidRPr="00783584" w:rsidRDefault="00783584" w:rsidP="00783584">
      <w:pPr>
        <w:contextualSpacing/>
        <w:jc w:val="center"/>
        <w:rPr>
          <w:sz w:val="22"/>
          <w:szCs w:val="22"/>
        </w:rPr>
      </w:pPr>
    </w:p>
    <w:p w14:paraId="78884EB3" w14:textId="77777777" w:rsidR="00EA781A" w:rsidRPr="00783584" w:rsidRDefault="00EA781A" w:rsidP="00783584">
      <w:pPr>
        <w:numPr>
          <w:ilvl w:val="0"/>
          <w:numId w:val="9"/>
        </w:numPr>
        <w:tabs>
          <w:tab w:val="left" w:pos="284"/>
        </w:tabs>
        <w:suppressAutoHyphens w:val="0"/>
        <w:ind w:left="0" w:firstLine="0"/>
        <w:contextualSpacing/>
        <w:jc w:val="center"/>
        <w:rPr>
          <w:b/>
          <w:bCs/>
          <w:sz w:val="22"/>
          <w:szCs w:val="22"/>
        </w:rPr>
      </w:pPr>
      <w:r w:rsidRPr="00783584">
        <w:rPr>
          <w:b/>
          <w:bCs/>
          <w:sz w:val="22"/>
          <w:szCs w:val="22"/>
        </w:rPr>
        <w:t>ЦЕНА ДОГОВОРА</w:t>
      </w:r>
    </w:p>
    <w:p w14:paraId="759797BC" w14:textId="77777777" w:rsidR="00EA781A" w:rsidRPr="00783584" w:rsidRDefault="00EA781A" w:rsidP="00783584">
      <w:pPr>
        <w:contextualSpacing/>
        <w:jc w:val="center"/>
        <w:rPr>
          <w:bCs/>
          <w:sz w:val="22"/>
          <w:szCs w:val="22"/>
        </w:rPr>
      </w:pPr>
    </w:p>
    <w:p w14:paraId="568F0438" w14:textId="529717C7" w:rsidR="00EA781A" w:rsidRPr="00783584" w:rsidRDefault="00EA781A" w:rsidP="00783584">
      <w:pPr>
        <w:numPr>
          <w:ilvl w:val="1"/>
          <w:numId w:val="9"/>
        </w:numPr>
        <w:tabs>
          <w:tab w:val="left" w:pos="1134"/>
        </w:tabs>
        <w:suppressAutoHyphens w:val="0"/>
        <w:ind w:left="0" w:firstLine="709"/>
        <w:contextualSpacing/>
        <w:jc w:val="both"/>
        <w:rPr>
          <w:color w:val="000000"/>
          <w:sz w:val="22"/>
          <w:szCs w:val="22"/>
        </w:rPr>
      </w:pPr>
      <w:r w:rsidRPr="00783584">
        <w:rPr>
          <w:bCs/>
          <w:sz w:val="22"/>
          <w:szCs w:val="22"/>
        </w:rPr>
        <w:t>Цена</w:t>
      </w:r>
      <w:r w:rsidRPr="00783584">
        <w:rPr>
          <w:color w:val="000000"/>
          <w:sz w:val="22"/>
          <w:szCs w:val="22"/>
        </w:rPr>
        <w:t xml:space="preserve"> договора </w:t>
      </w:r>
      <w:r w:rsidRPr="00783584">
        <w:rPr>
          <w:bCs/>
          <w:sz w:val="22"/>
          <w:szCs w:val="22"/>
        </w:rPr>
        <w:t>составляет</w:t>
      </w:r>
      <w:r w:rsidRPr="00783584">
        <w:rPr>
          <w:b/>
          <w:bCs/>
          <w:sz w:val="22"/>
          <w:szCs w:val="22"/>
        </w:rPr>
        <w:t xml:space="preserve"> </w:t>
      </w:r>
      <w:bookmarkStart w:id="3" w:name="_Hlk94880843"/>
      <w:r w:rsidRPr="00783584">
        <w:rPr>
          <w:b/>
          <w:bCs/>
          <w:sz w:val="22"/>
          <w:szCs w:val="22"/>
        </w:rPr>
        <w:t>___________________</w:t>
      </w:r>
      <w:r w:rsidRPr="00783584">
        <w:rPr>
          <w:b/>
          <w:sz w:val="22"/>
          <w:szCs w:val="22"/>
        </w:rPr>
        <w:t xml:space="preserve"> (_____________________________)</w:t>
      </w:r>
      <w:r w:rsidRPr="00783584">
        <w:rPr>
          <w:b/>
          <w:bCs/>
          <w:sz w:val="22"/>
          <w:szCs w:val="22"/>
        </w:rPr>
        <w:t xml:space="preserve"> рублей ____ копеек</w:t>
      </w:r>
      <w:bookmarkEnd w:id="3"/>
      <w:r w:rsidR="0043176D" w:rsidRPr="00783584">
        <w:rPr>
          <w:b/>
          <w:bCs/>
          <w:sz w:val="22"/>
          <w:szCs w:val="22"/>
        </w:rPr>
        <w:t xml:space="preserve"> </w:t>
      </w:r>
      <w:r w:rsidR="0043176D" w:rsidRPr="00783584">
        <w:rPr>
          <w:sz w:val="22"/>
          <w:szCs w:val="22"/>
        </w:rPr>
        <w:t xml:space="preserve">(далее – Цена договора), </w:t>
      </w:r>
      <w:r w:rsidR="0043176D" w:rsidRPr="00783584">
        <w:rPr>
          <w:kern w:val="2"/>
          <w:sz w:val="22"/>
          <w:szCs w:val="22"/>
        </w:rPr>
        <w:t>включает в себя возмещение затрат на строительство (создание) объекта долевого строительства (Квартиры).</w:t>
      </w:r>
    </w:p>
    <w:p w14:paraId="47A1BFE5" w14:textId="284B9E00" w:rsidR="005E1DBA" w:rsidRPr="00783584" w:rsidRDefault="00EA781A" w:rsidP="00783584">
      <w:pPr>
        <w:numPr>
          <w:ilvl w:val="1"/>
          <w:numId w:val="9"/>
        </w:numPr>
        <w:tabs>
          <w:tab w:val="left" w:pos="1134"/>
          <w:tab w:val="num" w:pos="1440"/>
        </w:tabs>
        <w:suppressAutoHyphens w:val="0"/>
        <w:ind w:left="0" w:firstLine="709"/>
        <w:contextualSpacing/>
        <w:jc w:val="both"/>
        <w:rPr>
          <w:sz w:val="22"/>
          <w:szCs w:val="22"/>
        </w:rPr>
      </w:pPr>
      <w:r w:rsidRPr="00783584">
        <w:rPr>
          <w:sz w:val="22"/>
          <w:szCs w:val="22"/>
        </w:rPr>
        <w:t>Цена договора, указанная в п.3.1</w:t>
      </w:r>
      <w:r w:rsidR="00682AF3" w:rsidRPr="00783584">
        <w:rPr>
          <w:sz w:val="22"/>
          <w:szCs w:val="22"/>
        </w:rPr>
        <w:t>.</w:t>
      </w:r>
      <w:r w:rsidRPr="00783584">
        <w:rPr>
          <w:sz w:val="22"/>
          <w:szCs w:val="22"/>
        </w:rPr>
        <w:t xml:space="preserve"> настоящего Договора, может быть изменена в случае </w:t>
      </w:r>
      <w:r w:rsidR="005E4F59" w:rsidRPr="00783584">
        <w:rPr>
          <w:sz w:val="22"/>
          <w:szCs w:val="22"/>
        </w:rPr>
        <w:t xml:space="preserve">возникновения разницы между </w:t>
      </w:r>
      <w:r w:rsidRPr="00783584">
        <w:rPr>
          <w:sz w:val="22"/>
          <w:szCs w:val="22"/>
        </w:rPr>
        <w:t>площад</w:t>
      </w:r>
      <w:r w:rsidR="005E4F59" w:rsidRPr="00783584">
        <w:rPr>
          <w:sz w:val="22"/>
          <w:szCs w:val="22"/>
        </w:rPr>
        <w:t>ью</w:t>
      </w:r>
      <w:r w:rsidRPr="00783584">
        <w:rPr>
          <w:sz w:val="22"/>
          <w:szCs w:val="22"/>
        </w:rPr>
        <w:t xml:space="preserve"> Квартиры (без балконов, лоджий, террас), </w:t>
      </w:r>
      <w:r w:rsidR="005E4F59" w:rsidRPr="00783584">
        <w:rPr>
          <w:sz w:val="22"/>
          <w:szCs w:val="22"/>
        </w:rPr>
        <w:t>указанной</w:t>
      </w:r>
      <w:r w:rsidR="005E1DBA" w:rsidRPr="00783584">
        <w:rPr>
          <w:sz w:val="22"/>
          <w:szCs w:val="22"/>
        </w:rPr>
        <w:t xml:space="preserve"> в Техническом плане в составе Разрешения на ввод Объекта в эксплуатацию или</w:t>
      </w:r>
      <w:r w:rsidR="005E4F59" w:rsidRPr="00783584">
        <w:rPr>
          <w:sz w:val="22"/>
          <w:szCs w:val="22"/>
        </w:rPr>
        <w:t xml:space="preserve"> в</w:t>
      </w:r>
      <w:r w:rsidR="009C4A5A" w:rsidRPr="00783584">
        <w:rPr>
          <w:sz w:val="22"/>
          <w:szCs w:val="22"/>
        </w:rPr>
        <w:t xml:space="preserve"> ЕГРН</w:t>
      </w:r>
      <w:r w:rsidRPr="00783584">
        <w:rPr>
          <w:sz w:val="22"/>
          <w:szCs w:val="22"/>
        </w:rPr>
        <w:t>,</w:t>
      </w:r>
      <w:r w:rsidR="005E4F59" w:rsidRPr="00783584">
        <w:rPr>
          <w:sz w:val="22"/>
          <w:szCs w:val="22"/>
        </w:rPr>
        <w:t xml:space="preserve"> и</w:t>
      </w:r>
      <w:r w:rsidRPr="00783584">
        <w:rPr>
          <w:sz w:val="22"/>
          <w:szCs w:val="22"/>
        </w:rPr>
        <w:t xml:space="preserve"> общей площад</w:t>
      </w:r>
      <w:r w:rsidR="005E4F59" w:rsidRPr="00783584">
        <w:rPr>
          <w:sz w:val="22"/>
          <w:szCs w:val="22"/>
        </w:rPr>
        <w:t>ью</w:t>
      </w:r>
      <w:r w:rsidRPr="00783584">
        <w:rPr>
          <w:sz w:val="22"/>
          <w:szCs w:val="22"/>
        </w:rPr>
        <w:t xml:space="preserve"> Квартиры (без балконов, лоджий, террас), указанной в </w:t>
      </w:r>
      <w:r w:rsidR="00A46969" w:rsidRPr="00783584">
        <w:rPr>
          <w:sz w:val="22"/>
          <w:szCs w:val="22"/>
        </w:rPr>
        <w:t>п. 2.3</w:t>
      </w:r>
      <w:r w:rsidR="00682AF3" w:rsidRPr="00783584">
        <w:rPr>
          <w:sz w:val="22"/>
          <w:szCs w:val="22"/>
        </w:rPr>
        <w:t>.</w:t>
      </w:r>
      <w:r w:rsidRPr="00783584">
        <w:rPr>
          <w:sz w:val="22"/>
          <w:szCs w:val="22"/>
        </w:rPr>
        <w:t xml:space="preserve"> </w:t>
      </w:r>
      <w:r w:rsidR="00682AF3" w:rsidRPr="00783584">
        <w:rPr>
          <w:sz w:val="22"/>
          <w:szCs w:val="22"/>
        </w:rPr>
        <w:t xml:space="preserve">настоящего </w:t>
      </w:r>
      <w:r w:rsidRPr="00783584">
        <w:rPr>
          <w:sz w:val="22"/>
          <w:szCs w:val="22"/>
        </w:rPr>
        <w:t>Договор</w:t>
      </w:r>
      <w:r w:rsidR="00A46969" w:rsidRPr="00783584">
        <w:rPr>
          <w:sz w:val="22"/>
          <w:szCs w:val="22"/>
        </w:rPr>
        <w:t>а</w:t>
      </w:r>
      <w:r w:rsidRPr="00783584">
        <w:rPr>
          <w:sz w:val="22"/>
          <w:szCs w:val="22"/>
        </w:rPr>
        <w:t>.</w:t>
      </w:r>
      <w:r w:rsidR="001C33C2" w:rsidRPr="00783584">
        <w:rPr>
          <w:sz w:val="22"/>
          <w:szCs w:val="22"/>
        </w:rPr>
        <w:t xml:space="preserve"> При этом в</w:t>
      </w:r>
      <w:r w:rsidR="005E1DBA" w:rsidRPr="00783584">
        <w:rPr>
          <w:sz w:val="22"/>
          <w:szCs w:val="22"/>
        </w:rPr>
        <w:t>о избежание разногласий Стороны согласовали, что до момента внесения сведений о Квартире в ЕГРН ее площадь считается равной площади, указанной в Техническом плане в составе Разрешения на ввод Объекта в эксплуатацию, а после – считается равной площади, указанной в ЕГРН. Никакие иные способы и методы опред</w:t>
      </w:r>
      <w:r w:rsidR="001C33C2" w:rsidRPr="00783584">
        <w:rPr>
          <w:sz w:val="22"/>
          <w:szCs w:val="22"/>
        </w:rPr>
        <w:t>е</w:t>
      </w:r>
      <w:r w:rsidR="005E1DBA" w:rsidRPr="00783584">
        <w:rPr>
          <w:sz w:val="22"/>
          <w:szCs w:val="22"/>
        </w:rPr>
        <w:t>ления площади Квартиры для целей применения п.3.2</w:t>
      </w:r>
      <w:r w:rsidR="00682AF3" w:rsidRPr="00783584">
        <w:rPr>
          <w:sz w:val="22"/>
          <w:szCs w:val="22"/>
        </w:rPr>
        <w:t>. настоящего</w:t>
      </w:r>
      <w:r w:rsidR="005E1DBA" w:rsidRPr="00783584">
        <w:rPr>
          <w:sz w:val="22"/>
          <w:szCs w:val="22"/>
        </w:rPr>
        <w:t xml:space="preserve"> Договора </w:t>
      </w:r>
      <w:r w:rsidR="001C33C2" w:rsidRPr="00783584">
        <w:rPr>
          <w:sz w:val="22"/>
          <w:szCs w:val="22"/>
        </w:rPr>
        <w:t xml:space="preserve">Сторонами не применяются. </w:t>
      </w:r>
    </w:p>
    <w:p w14:paraId="234B8F15" w14:textId="0D486DBF" w:rsidR="00EA781A" w:rsidRPr="00783584" w:rsidRDefault="00EA781A" w:rsidP="00783584">
      <w:pPr>
        <w:tabs>
          <w:tab w:val="num" w:pos="709"/>
          <w:tab w:val="left" w:pos="1134"/>
        </w:tabs>
        <w:ind w:firstLine="709"/>
        <w:contextualSpacing/>
        <w:jc w:val="both"/>
        <w:rPr>
          <w:sz w:val="22"/>
          <w:szCs w:val="22"/>
        </w:rPr>
      </w:pPr>
      <w:r w:rsidRPr="00783584">
        <w:rPr>
          <w:sz w:val="22"/>
          <w:szCs w:val="22"/>
        </w:rPr>
        <w:t xml:space="preserve">В указанном </w:t>
      </w:r>
      <w:r w:rsidR="001C33C2" w:rsidRPr="00783584">
        <w:rPr>
          <w:sz w:val="22"/>
          <w:szCs w:val="22"/>
        </w:rPr>
        <w:t xml:space="preserve">выше </w:t>
      </w:r>
      <w:r w:rsidRPr="00783584">
        <w:rPr>
          <w:sz w:val="22"/>
          <w:szCs w:val="22"/>
        </w:rPr>
        <w:t xml:space="preserve">случае </w:t>
      </w:r>
      <w:r w:rsidR="00754193" w:rsidRPr="00783584">
        <w:rPr>
          <w:sz w:val="22"/>
          <w:szCs w:val="22"/>
        </w:rPr>
        <w:t>Ц</w:t>
      </w:r>
      <w:r w:rsidRPr="00783584">
        <w:rPr>
          <w:sz w:val="22"/>
          <w:szCs w:val="22"/>
        </w:rPr>
        <w:t xml:space="preserve">ена </w:t>
      </w:r>
      <w:r w:rsidR="00754193" w:rsidRPr="00783584">
        <w:rPr>
          <w:sz w:val="22"/>
          <w:szCs w:val="22"/>
        </w:rPr>
        <w:t>договора</w:t>
      </w:r>
      <w:r w:rsidRPr="00783584">
        <w:rPr>
          <w:sz w:val="22"/>
          <w:szCs w:val="22"/>
        </w:rPr>
        <w:t xml:space="preserve"> соответственно уменьшается или увеличивается на величину, определяемую как произведение </w:t>
      </w:r>
      <w:r w:rsidR="005E4F59" w:rsidRPr="00783584">
        <w:rPr>
          <w:sz w:val="22"/>
          <w:szCs w:val="22"/>
        </w:rPr>
        <w:t xml:space="preserve">указанной выше </w:t>
      </w:r>
      <w:r w:rsidRPr="00783584">
        <w:rPr>
          <w:sz w:val="22"/>
          <w:szCs w:val="22"/>
        </w:rPr>
        <w:t xml:space="preserve">разницы на условную цену одного квадратного метра, равную </w:t>
      </w:r>
      <w:r w:rsidR="009C4A5A" w:rsidRPr="00783584">
        <w:rPr>
          <w:sz w:val="22"/>
          <w:szCs w:val="22"/>
        </w:rPr>
        <w:t>__________</w:t>
      </w:r>
      <w:r w:rsidRPr="00783584">
        <w:rPr>
          <w:sz w:val="22"/>
          <w:szCs w:val="22"/>
        </w:rPr>
        <w:t xml:space="preserve"> (</w:t>
      </w:r>
      <w:r w:rsidR="009C4A5A" w:rsidRPr="00783584">
        <w:rPr>
          <w:sz w:val="22"/>
          <w:szCs w:val="22"/>
        </w:rPr>
        <w:t>______________________</w:t>
      </w:r>
      <w:r w:rsidRPr="00783584">
        <w:rPr>
          <w:sz w:val="22"/>
          <w:szCs w:val="22"/>
        </w:rPr>
        <w:t>) рублей 00 копеек.</w:t>
      </w:r>
    </w:p>
    <w:p w14:paraId="24BCD8C5" w14:textId="6AE8F2C0" w:rsidR="00EA781A" w:rsidRPr="00783584" w:rsidRDefault="00EA781A" w:rsidP="00783584">
      <w:pPr>
        <w:tabs>
          <w:tab w:val="num" w:pos="709"/>
          <w:tab w:val="left" w:pos="1134"/>
        </w:tabs>
        <w:ind w:firstLine="709"/>
        <w:contextualSpacing/>
        <w:jc w:val="both"/>
        <w:rPr>
          <w:sz w:val="22"/>
          <w:szCs w:val="22"/>
        </w:rPr>
      </w:pPr>
      <w:r w:rsidRPr="00783584">
        <w:rPr>
          <w:sz w:val="22"/>
          <w:szCs w:val="22"/>
        </w:rPr>
        <w:t xml:space="preserve">Стороны договорились, что </w:t>
      </w:r>
      <w:r w:rsidR="00754193" w:rsidRPr="00783584">
        <w:rPr>
          <w:sz w:val="22"/>
          <w:szCs w:val="22"/>
        </w:rPr>
        <w:t>Ц</w:t>
      </w:r>
      <w:r w:rsidRPr="00783584">
        <w:rPr>
          <w:sz w:val="22"/>
          <w:szCs w:val="22"/>
        </w:rPr>
        <w:t xml:space="preserve">ена </w:t>
      </w:r>
      <w:r w:rsidR="00754193" w:rsidRPr="00783584">
        <w:rPr>
          <w:sz w:val="22"/>
          <w:szCs w:val="22"/>
        </w:rPr>
        <w:t>договора</w:t>
      </w:r>
      <w:r w:rsidRPr="00783584">
        <w:rPr>
          <w:sz w:val="22"/>
          <w:szCs w:val="22"/>
        </w:rPr>
        <w:t xml:space="preserve"> не изменяется, если </w:t>
      </w:r>
      <w:r w:rsidR="005E4F59" w:rsidRPr="00783584">
        <w:rPr>
          <w:sz w:val="22"/>
          <w:szCs w:val="22"/>
        </w:rPr>
        <w:t xml:space="preserve">указанная выше </w:t>
      </w:r>
      <w:r w:rsidRPr="00783584">
        <w:rPr>
          <w:sz w:val="22"/>
          <w:szCs w:val="22"/>
        </w:rPr>
        <w:t>разница состав</w:t>
      </w:r>
      <w:r w:rsidR="005E4F59" w:rsidRPr="00783584">
        <w:rPr>
          <w:sz w:val="22"/>
          <w:szCs w:val="22"/>
        </w:rPr>
        <w:t>ляет</w:t>
      </w:r>
      <w:r w:rsidRPr="00783584">
        <w:rPr>
          <w:sz w:val="22"/>
          <w:szCs w:val="22"/>
        </w:rPr>
        <w:t xml:space="preserve"> менее 0,5 кв.м.</w:t>
      </w:r>
    </w:p>
    <w:p w14:paraId="7BD4C39F" w14:textId="77777777" w:rsidR="00221EBC" w:rsidRPr="00783584" w:rsidRDefault="001C33C2" w:rsidP="00783584">
      <w:pPr>
        <w:tabs>
          <w:tab w:val="num" w:pos="709"/>
          <w:tab w:val="left" w:pos="1134"/>
        </w:tabs>
        <w:ind w:firstLine="709"/>
        <w:contextualSpacing/>
        <w:jc w:val="both"/>
        <w:rPr>
          <w:sz w:val="22"/>
          <w:szCs w:val="22"/>
        </w:rPr>
      </w:pPr>
      <w:r w:rsidRPr="00783584">
        <w:rPr>
          <w:sz w:val="22"/>
          <w:szCs w:val="22"/>
        </w:rPr>
        <w:t>В случае возникновения между Сторонами спора о площади Квартиры допустимым доказательством оспариваемой площади является исключительно выписка из ЕГРН об основных характеристиках и зарегистрированных правах на объект недвижимости</w:t>
      </w:r>
      <w:r w:rsidR="002F7B60" w:rsidRPr="00783584">
        <w:rPr>
          <w:sz w:val="22"/>
          <w:szCs w:val="22"/>
        </w:rPr>
        <w:t xml:space="preserve">, содержащая сведения о площади Квартиры. </w:t>
      </w:r>
    </w:p>
    <w:p w14:paraId="2C61A499" w14:textId="77777777" w:rsidR="001C33C2" w:rsidRPr="00783584" w:rsidRDefault="002F7B60" w:rsidP="00783584">
      <w:pPr>
        <w:tabs>
          <w:tab w:val="num" w:pos="709"/>
          <w:tab w:val="left" w:pos="1134"/>
        </w:tabs>
        <w:ind w:firstLine="709"/>
        <w:contextualSpacing/>
        <w:jc w:val="both"/>
        <w:rPr>
          <w:sz w:val="22"/>
          <w:szCs w:val="22"/>
        </w:rPr>
      </w:pPr>
      <w:r w:rsidRPr="00783584">
        <w:rPr>
          <w:sz w:val="22"/>
          <w:szCs w:val="22"/>
        </w:rPr>
        <w:t xml:space="preserve">Наличие между Сторонами спора о площади Квартиры не является основанием для отказа от приемки Квартиры и подписания </w:t>
      </w:r>
      <w:r w:rsidR="00221EBC" w:rsidRPr="00783584">
        <w:rPr>
          <w:sz w:val="22"/>
          <w:szCs w:val="22"/>
        </w:rPr>
        <w:t>А</w:t>
      </w:r>
      <w:r w:rsidRPr="00783584">
        <w:rPr>
          <w:sz w:val="22"/>
          <w:szCs w:val="22"/>
        </w:rPr>
        <w:t>кта прием</w:t>
      </w:r>
      <w:r w:rsidR="00221EBC" w:rsidRPr="00783584">
        <w:rPr>
          <w:sz w:val="22"/>
          <w:szCs w:val="22"/>
        </w:rPr>
        <w:t>а</w:t>
      </w:r>
      <w:r w:rsidRPr="00783584">
        <w:rPr>
          <w:sz w:val="22"/>
          <w:szCs w:val="22"/>
        </w:rPr>
        <w:t xml:space="preserve">-передачи; при этом в </w:t>
      </w:r>
      <w:r w:rsidR="00221EBC" w:rsidRPr="00783584">
        <w:rPr>
          <w:sz w:val="22"/>
          <w:szCs w:val="22"/>
        </w:rPr>
        <w:t>А</w:t>
      </w:r>
      <w:r w:rsidRPr="00783584">
        <w:rPr>
          <w:sz w:val="22"/>
          <w:szCs w:val="22"/>
        </w:rPr>
        <w:t xml:space="preserve">кте может быть указано на наличие между Сторонами разногласий по площади Квартиры и/или по Цене договора. </w:t>
      </w:r>
    </w:p>
    <w:p w14:paraId="38F4428C" w14:textId="3FE75801" w:rsidR="00EA781A" w:rsidRPr="00783584" w:rsidRDefault="00EA781A" w:rsidP="00783584">
      <w:pPr>
        <w:numPr>
          <w:ilvl w:val="1"/>
          <w:numId w:val="9"/>
        </w:numPr>
        <w:tabs>
          <w:tab w:val="left" w:pos="1134"/>
        </w:tabs>
        <w:suppressAutoHyphens w:val="0"/>
        <w:ind w:left="0" w:firstLine="709"/>
        <w:contextualSpacing/>
        <w:jc w:val="both"/>
        <w:rPr>
          <w:sz w:val="22"/>
          <w:szCs w:val="22"/>
        </w:rPr>
      </w:pPr>
      <w:r w:rsidRPr="00783584">
        <w:rPr>
          <w:sz w:val="22"/>
          <w:szCs w:val="22"/>
        </w:rPr>
        <w:lastRenderedPageBreak/>
        <w:t>В случае увеличения Цены договора согласно п.3.2</w:t>
      </w:r>
      <w:r w:rsidR="001950A4" w:rsidRPr="00783584">
        <w:rPr>
          <w:sz w:val="22"/>
          <w:szCs w:val="22"/>
        </w:rPr>
        <w:t>.</w:t>
      </w:r>
      <w:r w:rsidRPr="00783584">
        <w:rPr>
          <w:sz w:val="22"/>
          <w:szCs w:val="22"/>
        </w:rPr>
        <w:t xml:space="preserve"> настоящего Договора, </w:t>
      </w:r>
      <w:r w:rsidR="001950A4" w:rsidRPr="00783584">
        <w:rPr>
          <w:sz w:val="22"/>
          <w:szCs w:val="22"/>
        </w:rPr>
        <w:t>Участник долевого строительства</w:t>
      </w:r>
      <w:r w:rsidRPr="00783584">
        <w:rPr>
          <w:sz w:val="22"/>
          <w:szCs w:val="22"/>
        </w:rPr>
        <w:t xml:space="preserve"> обязан осуществить соответствующую доплату в течение </w:t>
      </w:r>
      <w:r w:rsidR="001950A4" w:rsidRPr="00783584">
        <w:rPr>
          <w:sz w:val="22"/>
          <w:szCs w:val="22"/>
        </w:rPr>
        <w:t>20 (двадцати)</w:t>
      </w:r>
      <w:r w:rsidRPr="00783584">
        <w:rPr>
          <w:sz w:val="22"/>
          <w:szCs w:val="22"/>
        </w:rPr>
        <w:t xml:space="preserve"> </w:t>
      </w:r>
      <w:r w:rsidR="001950A4" w:rsidRPr="00783584">
        <w:rPr>
          <w:sz w:val="22"/>
          <w:szCs w:val="22"/>
        </w:rPr>
        <w:t xml:space="preserve">рабочих </w:t>
      </w:r>
      <w:r w:rsidRPr="00783584">
        <w:rPr>
          <w:sz w:val="22"/>
          <w:szCs w:val="22"/>
        </w:rPr>
        <w:t>дней с момента получения соответствующего уведомления от Застройщика</w:t>
      </w:r>
      <w:r w:rsidR="00823F45" w:rsidRPr="00783584">
        <w:rPr>
          <w:sz w:val="22"/>
          <w:szCs w:val="22"/>
        </w:rPr>
        <w:t xml:space="preserve">, но в любом случае не позднее </w:t>
      </w:r>
      <w:r w:rsidR="0032716B" w:rsidRPr="00783584">
        <w:rPr>
          <w:sz w:val="22"/>
          <w:szCs w:val="22"/>
        </w:rPr>
        <w:t>1</w:t>
      </w:r>
      <w:r w:rsidR="00823F45" w:rsidRPr="00783584">
        <w:rPr>
          <w:sz w:val="22"/>
          <w:szCs w:val="22"/>
        </w:rPr>
        <w:t xml:space="preserve"> месяца с момента</w:t>
      </w:r>
      <w:r w:rsidR="0032716B" w:rsidRPr="00783584">
        <w:rPr>
          <w:sz w:val="22"/>
          <w:szCs w:val="22"/>
        </w:rPr>
        <w:t xml:space="preserve"> ввода Объекта в эксплуатацию; при этом доплата производится </w:t>
      </w:r>
      <w:r w:rsidR="001950A4" w:rsidRPr="00783584">
        <w:rPr>
          <w:sz w:val="22"/>
          <w:szCs w:val="22"/>
        </w:rPr>
        <w:t>Участником долевого строительства</w:t>
      </w:r>
      <w:r w:rsidRPr="00783584">
        <w:rPr>
          <w:sz w:val="22"/>
          <w:szCs w:val="22"/>
        </w:rPr>
        <w:t xml:space="preserve"> за счет собственных средств.</w:t>
      </w:r>
    </w:p>
    <w:p w14:paraId="0DA9BAD9" w14:textId="1A4F0213" w:rsidR="00EA781A" w:rsidRPr="00783584" w:rsidRDefault="00EA781A" w:rsidP="00783584">
      <w:pPr>
        <w:numPr>
          <w:ilvl w:val="1"/>
          <w:numId w:val="9"/>
        </w:numPr>
        <w:tabs>
          <w:tab w:val="left" w:pos="1134"/>
        </w:tabs>
        <w:suppressAutoHyphens w:val="0"/>
        <w:ind w:left="0" w:firstLine="709"/>
        <w:contextualSpacing/>
        <w:jc w:val="both"/>
        <w:rPr>
          <w:sz w:val="22"/>
          <w:szCs w:val="22"/>
        </w:rPr>
      </w:pPr>
      <w:r w:rsidRPr="00783584">
        <w:rPr>
          <w:sz w:val="22"/>
          <w:szCs w:val="22"/>
        </w:rPr>
        <w:t>В случае уменьшения Цены договора согласно п.3.2</w:t>
      </w:r>
      <w:r w:rsidR="001950A4" w:rsidRPr="00783584">
        <w:rPr>
          <w:sz w:val="22"/>
          <w:szCs w:val="22"/>
        </w:rPr>
        <w:t>.</w:t>
      </w:r>
      <w:r w:rsidRPr="00783584">
        <w:rPr>
          <w:sz w:val="22"/>
          <w:szCs w:val="22"/>
        </w:rPr>
        <w:t xml:space="preserve"> настоящего Договора, Застройщик обязан осуществить возврат излишне уплаченных в счет Цены договора денежных средств </w:t>
      </w:r>
      <w:r w:rsidR="001950A4" w:rsidRPr="00783584">
        <w:rPr>
          <w:sz w:val="22"/>
          <w:szCs w:val="22"/>
        </w:rPr>
        <w:t>Участнику долевого строительства</w:t>
      </w:r>
      <w:r w:rsidRPr="00783584">
        <w:rPr>
          <w:sz w:val="22"/>
          <w:szCs w:val="22"/>
        </w:rPr>
        <w:t xml:space="preserve"> не позднее </w:t>
      </w:r>
      <w:r w:rsidR="001950A4" w:rsidRPr="00783584">
        <w:rPr>
          <w:sz w:val="22"/>
          <w:szCs w:val="22"/>
        </w:rPr>
        <w:t>20</w:t>
      </w:r>
      <w:r w:rsidRPr="00783584">
        <w:rPr>
          <w:sz w:val="22"/>
          <w:szCs w:val="22"/>
        </w:rPr>
        <w:t xml:space="preserve"> (</w:t>
      </w:r>
      <w:r w:rsidR="001950A4" w:rsidRPr="00783584">
        <w:rPr>
          <w:sz w:val="22"/>
          <w:szCs w:val="22"/>
        </w:rPr>
        <w:t>двадцати</w:t>
      </w:r>
      <w:r w:rsidRPr="00783584">
        <w:rPr>
          <w:sz w:val="22"/>
          <w:szCs w:val="22"/>
        </w:rPr>
        <w:t>) рабочих дней с даты подписания Акта приема-передачи Квартир</w:t>
      </w:r>
      <w:r w:rsidR="009C4A5A" w:rsidRPr="00783584">
        <w:rPr>
          <w:sz w:val="22"/>
          <w:szCs w:val="22"/>
        </w:rPr>
        <w:t>ы</w:t>
      </w:r>
      <w:r w:rsidRPr="00783584">
        <w:rPr>
          <w:sz w:val="22"/>
          <w:szCs w:val="22"/>
        </w:rPr>
        <w:t>.</w:t>
      </w:r>
    </w:p>
    <w:p w14:paraId="4371BCF8" w14:textId="77777777" w:rsidR="00EA781A" w:rsidRPr="00783584" w:rsidRDefault="00EA781A" w:rsidP="00783584">
      <w:pPr>
        <w:pStyle w:val="a5"/>
        <w:contextualSpacing/>
        <w:rPr>
          <w:b w:val="0"/>
          <w:sz w:val="22"/>
          <w:szCs w:val="22"/>
        </w:rPr>
      </w:pPr>
    </w:p>
    <w:p w14:paraId="7D6B6163" w14:textId="4D7D869A" w:rsidR="00EA781A" w:rsidRDefault="00EA781A" w:rsidP="00783584">
      <w:pPr>
        <w:numPr>
          <w:ilvl w:val="0"/>
          <w:numId w:val="9"/>
        </w:numPr>
        <w:tabs>
          <w:tab w:val="num" w:pos="900"/>
        </w:tabs>
        <w:suppressAutoHyphens w:val="0"/>
        <w:ind w:left="0" w:firstLine="0"/>
        <w:contextualSpacing/>
        <w:jc w:val="center"/>
        <w:rPr>
          <w:b/>
          <w:bCs/>
          <w:sz w:val="22"/>
          <w:szCs w:val="22"/>
        </w:rPr>
      </w:pPr>
      <w:r w:rsidRPr="00783584">
        <w:rPr>
          <w:b/>
          <w:bCs/>
          <w:sz w:val="22"/>
          <w:szCs w:val="22"/>
        </w:rPr>
        <w:t>ПОРЯДОК РАСЧЕТОВ</w:t>
      </w:r>
    </w:p>
    <w:p w14:paraId="63A19736" w14:textId="77777777" w:rsidR="00783584" w:rsidRPr="00783584" w:rsidRDefault="00783584" w:rsidP="00783584">
      <w:pPr>
        <w:suppressAutoHyphens w:val="0"/>
        <w:contextualSpacing/>
        <w:rPr>
          <w:b/>
          <w:bCs/>
          <w:sz w:val="22"/>
          <w:szCs w:val="22"/>
        </w:rPr>
      </w:pPr>
    </w:p>
    <w:p w14:paraId="5B00AB3B" w14:textId="73AAE8BA" w:rsidR="00874C77" w:rsidRPr="00783584" w:rsidRDefault="0065412B" w:rsidP="00783584">
      <w:pPr>
        <w:tabs>
          <w:tab w:val="left" w:pos="993"/>
        </w:tabs>
        <w:jc w:val="both"/>
        <w:rPr>
          <w:kern w:val="0"/>
          <w:sz w:val="22"/>
          <w:szCs w:val="22"/>
        </w:rPr>
      </w:pPr>
      <w:bookmarkStart w:id="4" w:name="_Hlk79161075"/>
      <w:bookmarkStart w:id="5" w:name="_Hlk73455116"/>
      <w:bookmarkStart w:id="6" w:name="_Hlk57728740"/>
      <w:r w:rsidRPr="00783584">
        <w:rPr>
          <w:bCs/>
          <w:sz w:val="22"/>
          <w:szCs w:val="22"/>
        </w:rPr>
        <w:t xml:space="preserve">4.1. </w:t>
      </w:r>
      <w:r w:rsidR="00874C77" w:rsidRPr="00783584">
        <w:rPr>
          <w:kern w:val="0"/>
          <w:sz w:val="22"/>
          <w:szCs w:val="22"/>
        </w:rPr>
        <w:t xml:space="preserve">Расчеты по настоящему Договору осуществляются до ввода в эксплуатацию многоквартирного дома путем внесения Участником долевого строительства Цены договора, указанной в п. 3.1. настоящего Договора, на счет эскроу, открываемый в </w:t>
      </w:r>
      <w:bookmarkStart w:id="7" w:name="_Hlk79161375"/>
      <w:r w:rsidR="00874C77" w:rsidRPr="00783584">
        <w:rPr>
          <w:kern w:val="0"/>
          <w:sz w:val="22"/>
          <w:szCs w:val="22"/>
        </w:rPr>
        <w:t xml:space="preserve">Акционерном обществе «Банк ДОМ.РФ» (сокращенное наименование АО «Банк ДОМ.РФ»), ИНН 7725038124/ОГРН 1037739527077, место нахождения (адрес): 125009 г. Москва, </w:t>
      </w:r>
      <w:proofErr w:type="spellStart"/>
      <w:r w:rsidR="00874C77" w:rsidRPr="00783584">
        <w:rPr>
          <w:kern w:val="0"/>
          <w:sz w:val="22"/>
          <w:szCs w:val="22"/>
        </w:rPr>
        <w:t>ул.Воздвиженка</w:t>
      </w:r>
      <w:proofErr w:type="spellEnd"/>
      <w:r w:rsidR="00874C77" w:rsidRPr="00783584">
        <w:rPr>
          <w:kern w:val="0"/>
          <w:sz w:val="22"/>
          <w:szCs w:val="22"/>
        </w:rPr>
        <w:t xml:space="preserve">, 10, адрес электронной почты: </w:t>
      </w:r>
      <w:r w:rsidR="00874C77" w:rsidRPr="00783584">
        <w:rPr>
          <w:kern w:val="0"/>
          <w:sz w:val="22"/>
          <w:szCs w:val="22"/>
          <w:lang w:eastAsia="ru-RU"/>
        </w:rPr>
        <w:t>escrow@domrf.ru,</w:t>
      </w:r>
      <w:r w:rsidR="00874C77" w:rsidRPr="00783584">
        <w:rPr>
          <w:kern w:val="0"/>
          <w:sz w:val="22"/>
          <w:szCs w:val="22"/>
        </w:rPr>
        <w:t xml:space="preserve"> Телефон банка: 8 800 775 86 86 (Эскроу-агент) (далее – «Счет эскроу») на следующих условиях: </w:t>
      </w:r>
    </w:p>
    <w:p w14:paraId="43B5EFAB" w14:textId="77777777" w:rsidR="00874C77" w:rsidRPr="00783584" w:rsidRDefault="00874C77" w:rsidP="00783584">
      <w:pPr>
        <w:tabs>
          <w:tab w:val="left" w:pos="993"/>
        </w:tabs>
        <w:ind w:firstLine="567"/>
        <w:jc w:val="both"/>
        <w:rPr>
          <w:kern w:val="0"/>
          <w:sz w:val="22"/>
          <w:szCs w:val="22"/>
        </w:rPr>
      </w:pPr>
      <w:r w:rsidRPr="00783584">
        <w:rPr>
          <w:kern w:val="0"/>
          <w:sz w:val="22"/>
          <w:szCs w:val="22"/>
        </w:rPr>
        <w:t>- Депонент: Участник долевого строительства;</w:t>
      </w:r>
    </w:p>
    <w:p w14:paraId="35B848EA" w14:textId="77777777" w:rsidR="00874C77" w:rsidRPr="00783584" w:rsidRDefault="00874C77" w:rsidP="00783584">
      <w:pPr>
        <w:tabs>
          <w:tab w:val="left" w:pos="993"/>
        </w:tabs>
        <w:ind w:firstLine="567"/>
        <w:jc w:val="both"/>
        <w:rPr>
          <w:kern w:val="0"/>
          <w:sz w:val="22"/>
          <w:szCs w:val="22"/>
        </w:rPr>
      </w:pPr>
      <w:r w:rsidRPr="00783584">
        <w:rPr>
          <w:kern w:val="0"/>
          <w:sz w:val="22"/>
          <w:szCs w:val="22"/>
        </w:rPr>
        <w:t>- Банк эскроу-агент: АО «Банк ДОМ.РФ»</w:t>
      </w:r>
      <w:bookmarkEnd w:id="4"/>
      <w:bookmarkEnd w:id="7"/>
      <w:r w:rsidRPr="00783584">
        <w:rPr>
          <w:kern w:val="0"/>
          <w:sz w:val="22"/>
          <w:szCs w:val="22"/>
        </w:rPr>
        <w:t>;</w:t>
      </w:r>
    </w:p>
    <w:p w14:paraId="79D21205" w14:textId="77777777" w:rsidR="00874C77" w:rsidRPr="00783584" w:rsidRDefault="00874C77" w:rsidP="00783584">
      <w:pPr>
        <w:tabs>
          <w:tab w:val="left" w:pos="993"/>
        </w:tabs>
        <w:ind w:firstLine="567"/>
        <w:jc w:val="both"/>
        <w:rPr>
          <w:kern w:val="0"/>
          <w:sz w:val="22"/>
          <w:szCs w:val="22"/>
        </w:rPr>
      </w:pPr>
      <w:r w:rsidRPr="00783584">
        <w:rPr>
          <w:kern w:val="0"/>
          <w:sz w:val="22"/>
          <w:szCs w:val="22"/>
        </w:rPr>
        <w:t>- Бенефициар: Застройщик;</w:t>
      </w:r>
    </w:p>
    <w:p w14:paraId="0B0A41EE" w14:textId="77777777" w:rsidR="00874C77" w:rsidRPr="00783584" w:rsidRDefault="00874C77" w:rsidP="00783584">
      <w:pPr>
        <w:ind w:firstLine="567"/>
        <w:jc w:val="both"/>
        <w:rPr>
          <w:sz w:val="22"/>
          <w:szCs w:val="22"/>
        </w:rPr>
      </w:pPr>
      <w:r w:rsidRPr="00783584">
        <w:rPr>
          <w:kern w:val="0"/>
          <w:sz w:val="22"/>
          <w:szCs w:val="22"/>
        </w:rPr>
        <w:t>- Объект долевого строительства: жилое помещение, сведения о котором указаны в п.2.3. настоящего Договора</w:t>
      </w:r>
      <w:r w:rsidRPr="00783584">
        <w:rPr>
          <w:sz w:val="22"/>
          <w:szCs w:val="22"/>
        </w:rPr>
        <w:t>;</w:t>
      </w:r>
    </w:p>
    <w:p w14:paraId="23900188" w14:textId="2EA6FBF9" w:rsidR="00874C77" w:rsidRPr="00783584" w:rsidRDefault="00874C77" w:rsidP="00783584">
      <w:pPr>
        <w:ind w:firstLine="567"/>
        <w:jc w:val="both"/>
        <w:rPr>
          <w:kern w:val="0"/>
          <w:sz w:val="22"/>
          <w:szCs w:val="22"/>
        </w:rPr>
      </w:pPr>
      <w:r w:rsidRPr="00783584">
        <w:rPr>
          <w:sz w:val="22"/>
          <w:szCs w:val="22"/>
        </w:rPr>
        <w:t xml:space="preserve">-  Депонируемая сумма: </w:t>
      </w:r>
      <w:r w:rsidR="009862AA" w:rsidRPr="00783584">
        <w:rPr>
          <w:bCs/>
          <w:sz w:val="22"/>
          <w:szCs w:val="22"/>
        </w:rPr>
        <w:t>____________________________</w:t>
      </w:r>
      <w:r w:rsidR="009862AA" w:rsidRPr="00783584">
        <w:rPr>
          <w:sz w:val="22"/>
          <w:szCs w:val="22"/>
        </w:rPr>
        <w:t xml:space="preserve"> (________________)</w:t>
      </w:r>
      <w:r w:rsidRPr="00783584">
        <w:rPr>
          <w:sz w:val="22"/>
          <w:szCs w:val="22"/>
        </w:rPr>
        <w:t xml:space="preserve"> рублей 00 </w:t>
      </w:r>
      <w:r w:rsidRPr="00783584">
        <w:rPr>
          <w:kern w:val="0"/>
          <w:sz w:val="22"/>
          <w:szCs w:val="22"/>
        </w:rPr>
        <w:t>копеек;</w:t>
      </w:r>
    </w:p>
    <w:p w14:paraId="66978F7A" w14:textId="77777777" w:rsidR="00874C77" w:rsidRPr="00783584" w:rsidRDefault="00874C77" w:rsidP="00783584">
      <w:pPr>
        <w:tabs>
          <w:tab w:val="left" w:pos="993"/>
        </w:tabs>
        <w:ind w:firstLine="567"/>
        <w:jc w:val="both"/>
        <w:rPr>
          <w:kern w:val="0"/>
          <w:sz w:val="22"/>
          <w:szCs w:val="22"/>
        </w:rPr>
      </w:pPr>
      <w:r w:rsidRPr="00783584">
        <w:rPr>
          <w:kern w:val="0"/>
          <w:sz w:val="22"/>
          <w:szCs w:val="22"/>
        </w:rPr>
        <w:t>- Срок внесения депонируемой суммы: в сроки, указанные в Графике внесения денежных средств (Приложение №1, далее – «График»), являющемся неотъемлемой частью Договора. Первый платеж по Графику осуществляется после государственной регистрации Договора не позднее чем через 5 (пять) рабочих дней со дня его государственной регистрации; последующие платежи (если Графиком предусмотрено несколько платежей) – не позднее 20 числа месяца, указанного в Графике (если Графиком не предусмотрено иное);</w:t>
      </w:r>
    </w:p>
    <w:p w14:paraId="5F6829B0" w14:textId="38F13B4B" w:rsidR="00874C77" w:rsidRPr="00FF5E8D" w:rsidRDefault="00874C77" w:rsidP="00783584">
      <w:pPr>
        <w:tabs>
          <w:tab w:val="left" w:pos="993"/>
        </w:tabs>
        <w:ind w:firstLine="567"/>
        <w:jc w:val="both"/>
        <w:rPr>
          <w:kern w:val="0"/>
          <w:sz w:val="22"/>
          <w:szCs w:val="22"/>
        </w:rPr>
      </w:pPr>
      <w:bookmarkStart w:id="8" w:name="_Hlk131518749"/>
      <w:r w:rsidRPr="00FF5E8D">
        <w:rPr>
          <w:kern w:val="0"/>
          <w:sz w:val="22"/>
          <w:szCs w:val="22"/>
        </w:rPr>
        <w:t xml:space="preserve">- Срок ввода в эксплуатацию Объекта: до 30 </w:t>
      </w:r>
      <w:r w:rsidR="00E26B10" w:rsidRPr="00FF5E8D">
        <w:rPr>
          <w:kern w:val="0"/>
          <w:sz w:val="22"/>
          <w:szCs w:val="22"/>
        </w:rPr>
        <w:t>сентября 2025</w:t>
      </w:r>
      <w:r w:rsidRPr="00FF5E8D">
        <w:rPr>
          <w:kern w:val="0"/>
          <w:sz w:val="22"/>
          <w:szCs w:val="22"/>
        </w:rPr>
        <w:t>г.;</w:t>
      </w:r>
    </w:p>
    <w:p w14:paraId="4660D6FA" w14:textId="7B500C67" w:rsidR="0065489F" w:rsidRPr="00783584" w:rsidRDefault="00874C77" w:rsidP="00783584">
      <w:pPr>
        <w:tabs>
          <w:tab w:val="left" w:pos="993"/>
        </w:tabs>
        <w:ind w:firstLine="567"/>
        <w:jc w:val="both"/>
        <w:rPr>
          <w:kern w:val="0"/>
          <w:sz w:val="22"/>
          <w:szCs w:val="22"/>
        </w:rPr>
      </w:pPr>
      <w:r w:rsidRPr="00FF5E8D">
        <w:rPr>
          <w:kern w:val="0"/>
          <w:sz w:val="22"/>
          <w:szCs w:val="22"/>
        </w:rPr>
        <w:t xml:space="preserve">- Срок условного депонирования: до </w:t>
      </w:r>
      <w:r w:rsidRPr="00FF5E8D">
        <w:rPr>
          <w:kern w:val="0"/>
          <w:sz w:val="22"/>
          <w:szCs w:val="22"/>
          <w:lang w:eastAsia="ru-RU"/>
        </w:rPr>
        <w:t>3</w:t>
      </w:r>
      <w:r w:rsidR="00B5506A" w:rsidRPr="00FF5E8D">
        <w:rPr>
          <w:kern w:val="0"/>
          <w:sz w:val="22"/>
          <w:szCs w:val="22"/>
          <w:lang w:eastAsia="ru-RU"/>
        </w:rPr>
        <w:t>0</w:t>
      </w:r>
      <w:r w:rsidRPr="00FF5E8D">
        <w:rPr>
          <w:kern w:val="0"/>
          <w:sz w:val="22"/>
          <w:szCs w:val="22"/>
        </w:rPr>
        <w:t xml:space="preserve"> </w:t>
      </w:r>
      <w:r w:rsidR="00E26B10" w:rsidRPr="00FF5E8D">
        <w:rPr>
          <w:kern w:val="0"/>
          <w:sz w:val="22"/>
          <w:szCs w:val="22"/>
        </w:rPr>
        <w:t>марта 2026</w:t>
      </w:r>
      <w:r w:rsidRPr="00FF5E8D">
        <w:rPr>
          <w:kern w:val="0"/>
          <w:sz w:val="22"/>
          <w:szCs w:val="22"/>
        </w:rPr>
        <w:t xml:space="preserve"> г.;</w:t>
      </w:r>
    </w:p>
    <w:bookmarkEnd w:id="8"/>
    <w:p w14:paraId="222F9B0F" w14:textId="466FB433" w:rsidR="009862AA" w:rsidRPr="00783584" w:rsidRDefault="009862AA" w:rsidP="00783584">
      <w:pPr>
        <w:tabs>
          <w:tab w:val="left" w:pos="993"/>
        </w:tabs>
        <w:ind w:firstLine="567"/>
        <w:jc w:val="both"/>
        <w:rPr>
          <w:kern w:val="0"/>
          <w:sz w:val="22"/>
          <w:szCs w:val="22"/>
        </w:rPr>
      </w:pPr>
      <w:r w:rsidRPr="00783584">
        <w:rPr>
          <w:sz w:val="22"/>
          <w:szCs w:val="22"/>
        </w:rPr>
        <w:t>- Банковский счет Участника долевого строительства, на который подлежат перечислению денежные средства со счета эскроу при прекращении договора счета эскроу</w:t>
      </w:r>
      <w:r w:rsidR="007B26D1" w:rsidRPr="00783584">
        <w:rPr>
          <w:sz w:val="22"/>
          <w:szCs w:val="22"/>
        </w:rPr>
        <w:t xml:space="preserve"> в случае неполучения Эскроу-агентом указания Участника долевого строительства об их выдаче или переводе на иной </w:t>
      </w:r>
      <w:proofErr w:type="gramStart"/>
      <w:r w:rsidR="007B26D1" w:rsidRPr="00783584">
        <w:rPr>
          <w:sz w:val="22"/>
          <w:szCs w:val="22"/>
        </w:rPr>
        <w:t>счет</w:t>
      </w:r>
      <w:r w:rsidRPr="00783584">
        <w:rPr>
          <w:sz w:val="22"/>
          <w:szCs w:val="22"/>
        </w:rPr>
        <w:t>:_</w:t>
      </w:r>
      <w:proofErr w:type="gramEnd"/>
      <w:r w:rsidRPr="00783584">
        <w:rPr>
          <w:sz w:val="22"/>
          <w:szCs w:val="22"/>
        </w:rPr>
        <w:t>__________________;</w:t>
      </w:r>
    </w:p>
    <w:p w14:paraId="3420C51C" w14:textId="77777777" w:rsidR="00874C77" w:rsidRPr="00783584" w:rsidRDefault="00874C77" w:rsidP="00783584">
      <w:pPr>
        <w:tabs>
          <w:tab w:val="left" w:pos="993"/>
        </w:tabs>
        <w:ind w:firstLine="567"/>
        <w:jc w:val="both"/>
        <w:rPr>
          <w:kern w:val="0"/>
          <w:sz w:val="22"/>
          <w:szCs w:val="22"/>
        </w:rPr>
      </w:pPr>
      <w:r w:rsidRPr="00783584">
        <w:rPr>
          <w:kern w:val="0"/>
          <w:sz w:val="22"/>
          <w:szCs w:val="22"/>
        </w:rPr>
        <w:t>- Банковский счет Застройщика указан в статье 11 настоящего Договора</w:t>
      </w:r>
      <w:bookmarkEnd w:id="5"/>
      <w:r w:rsidRPr="00783584">
        <w:rPr>
          <w:kern w:val="0"/>
          <w:sz w:val="22"/>
          <w:szCs w:val="22"/>
        </w:rPr>
        <w:t>.</w:t>
      </w:r>
    </w:p>
    <w:p w14:paraId="7D241758" w14:textId="77777777" w:rsidR="00874C77" w:rsidRPr="00783584" w:rsidRDefault="00874C77" w:rsidP="00783584">
      <w:pPr>
        <w:ind w:left="9" w:firstLineChars="318" w:firstLine="700"/>
        <w:jc w:val="both"/>
        <w:rPr>
          <w:sz w:val="22"/>
          <w:szCs w:val="22"/>
        </w:rPr>
      </w:pPr>
      <w:r w:rsidRPr="00783584">
        <w:rPr>
          <w:kern w:val="0"/>
          <w:sz w:val="22"/>
          <w:szCs w:val="22"/>
        </w:rPr>
        <w:t>Обязанность Участника долевого строительства по уплате Цены договора считается исполненной с момента поступления денежных средств на счет эскроу, открытый в АО «Банк ДОМ.РФ</w:t>
      </w:r>
      <w:r w:rsidRPr="00783584">
        <w:rPr>
          <w:sz w:val="22"/>
          <w:szCs w:val="22"/>
        </w:rPr>
        <w:t>» (Банк эскроу-агент).</w:t>
      </w:r>
    </w:p>
    <w:bookmarkEnd w:id="6"/>
    <w:p w14:paraId="175C46B9" w14:textId="77777777" w:rsidR="0085053C" w:rsidRPr="00783584" w:rsidRDefault="005503C2" w:rsidP="00783584">
      <w:pPr>
        <w:ind w:firstLine="708"/>
        <w:jc w:val="both"/>
        <w:rPr>
          <w:bCs/>
          <w:sz w:val="22"/>
          <w:szCs w:val="22"/>
        </w:rPr>
      </w:pPr>
      <w:r w:rsidRPr="00783584">
        <w:rPr>
          <w:bCs/>
          <w:sz w:val="22"/>
          <w:szCs w:val="22"/>
        </w:rPr>
        <w:t>4.</w:t>
      </w:r>
      <w:r w:rsidR="007F084F" w:rsidRPr="00783584">
        <w:rPr>
          <w:bCs/>
          <w:sz w:val="22"/>
          <w:szCs w:val="22"/>
        </w:rPr>
        <w:t>2</w:t>
      </w:r>
      <w:r w:rsidRPr="00783584">
        <w:rPr>
          <w:bCs/>
          <w:sz w:val="22"/>
          <w:szCs w:val="22"/>
        </w:rPr>
        <w:t xml:space="preserve">. </w:t>
      </w:r>
      <w:r w:rsidR="0085053C" w:rsidRPr="00783584">
        <w:rPr>
          <w:bCs/>
          <w:sz w:val="22"/>
          <w:szCs w:val="22"/>
        </w:rPr>
        <w:t xml:space="preserve">Внесение </w:t>
      </w:r>
      <w:r w:rsidR="001950A4" w:rsidRPr="00783584">
        <w:rPr>
          <w:sz w:val="22"/>
          <w:szCs w:val="22"/>
        </w:rPr>
        <w:t>Участником долевого строительства</w:t>
      </w:r>
      <w:r w:rsidR="0085053C" w:rsidRPr="00783584">
        <w:rPr>
          <w:bCs/>
          <w:sz w:val="22"/>
          <w:szCs w:val="22"/>
        </w:rPr>
        <w:t xml:space="preserve"> </w:t>
      </w:r>
      <w:r w:rsidR="007B26D1" w:rsidRPr="00783584">
        <w:rPr>
          <w:bCs/>
          <w:sz w:val="22"/>
          <w:szCs w:val="22"/>
        </w:rPr>
        <w:t>суммы в размере ______ (________)  рублей</w:t>
      </w:r>
      <w:r w:rsidR="009F25F1" w:rsidRPr="00783584">
        <w:rPr>
          <w:bCs/>
          <w:sz w:val="22"/>
          <w:szCs w:val="22"/>
        </w:rPr>
        <w:t xml:space="preserve"> </w:t>
      </w:r>
      <w:r w:rsidR="007B26D1" w:rsidRPr="00783584">
        <w:rPr>
          <w:bCs/>
          <w:sz w:val="22"/>
          <w:szCs w:val="22"/>
        </w:rPr>
        <w:t xml:space="preserve">00 копеек </w:t>
      </w:r>
      <w:r w:rsidR="0085053C" w:rsidRPr="00783584">
        <w:rPr>
          <w:bCs/>
          <w:sz w:val="22"/>
          <w:szCs w:val="22"/>
        </w:rPr>
        <w:t xml:space="preserve">в счет уплаты Цены Договора на Счет эскроу производится с использованием безотзывного покрытого аккредитива (далее – аккредитив), открываемого </w:t>
      </w:r>
      <w:r w:rsidR="001950A4" w:rsidRPr="00783584">
        <w:rPr>
          <w:sz w:val="22"/>
          <w:szCs w:val="22"/>
        </w:rPr>
        <w:t>Участником долевого строительства</w:t>
      </w:r>
      <w:r w:rsidR="0085053C" w:rsidRPr="00783584">
        <w:rPr>
          <w:bCs/>
          <w:sz w:val="22"/>
          <w:szCs w:val="22"/>
        </w:rPr>
        <w:t xml:space="preserve"> не позднее </w:t>
      </w:r>
      <w:r w:rsidR="007B26D1" w:rsidRPr="00783584">
        <w:rPr>
          <w:bCs/>
          <w:sz w:val="22"/>
          <w:szCs w:val="22"/>
        </w:rPr>
        <w:t>2 (двух)</w:t>
      </w:r>
      <w:r w:rsidR="0085053C" w:rsidRPr="00783584">
        <w:rPr>
          <w:bCs/>
          <w:sz w:val="22"/>
          <w:szCs w:val="22"/>
        </w:rPr>
        <w:t xml:space="preserve"> рабочих дней с даты подписания </w:t>
      </w:r>
      <w:r w:rsidR="007B26D1" w:rsidRPr="00783584">
        <w:rPr>
          <w:bCs/>
          <w:sz w:val="22"/>
          <w:szCs w:val="22"/>
        </w:rPr>
        <w:t xml:space="preserve">настоящего </w:t>
      </w:r>
      <w:r w:rsidR="0085053C" w:rsidRPr="00783584">
        <w:rPr>
          <w:bCs/>
          <w:sz w:val="22"/>
          <w:szCs w:val="22"/>
        </w:rPr>
        <w:t>Договора на следующих условиях:</w:t>
      </w:r>
    </w:p>
    <w:p w14:paraId="4A11EA7E" w14:textId="77777777" w:rsidR="0085053C" w:rsidRPr="00783584" w:rsidRDefault="0085053C" w:rsidP="00783584">
      <w:pPr>
        <w:ind w:firstLine="708"/>
        <w:jc w:val="both"/>
        <w:rPr>
          <w:bCs/>
          <w:sz w:val="22"/>
          <w:szCs w:val="22"/>
        </w:rPr>
      </w:pPr>
      <w:r w:rsidRPr="00783584">
        <w:rPr>
          <w:bCs/>
          <w:sz w:val="22"/>
          <w:szCs w:val="22"/>
        </w:rPr>
        <w:t xml:space="preserve">- Банк-эмитент: </w:t>
      </w:r>
      <w:r w:rsidR="002B7EBB" w:rsidRPr="00783584">
        <w:rPr>
          <w:bCs/>
          <w:sz w:val="22"/>
          <w:szCs w:val="22"/>
        </w:rPr>
        <w:t>____________</w:t>
      </w:r>
      <w:r w:rsidR="003C48FC" w:rsidRPr="00783584">
        <w:rPr>
          <w:bCs/>
          <w:sz w:val="22"/>
          <w:szCs w:val="22"/>
        </w:rPr>
        <w:t>;</w:t>
      </w:r>
    </w:p>
    <w:p w14:paraId="2C5DC1F6" w14:textId="77777777" w:rsidR="0085053C" w:rsidRPr="00783584" w:rsidRDefault="0085053C" w:rsidP="00783584">
      <w:pPr>
        <w:ind w:firstLine="708"/>
        <w:jc w:val="both"/>
        <w:rPr>
          <w:bCs/>
          <w:sz w:val="22"/>
          <w:szCs w:val="22"/>
        </w:rPr>
      </w:pPr>
      <w:r w:rsidRPr="00783584">
        <w:rPr>
          <w:bCs/>
          <w:sz w:val="22"/>
          <w:szCs w:val="22"/>
        </w:rPr>
        <w:t xml:space="preserve">- Исполняющий банк: </w:t>
      </w:r>
      <w:r w:rsidR="002B7EBB" w:rsidRPr="00783584">
        <w:rPr>
          <w:bCs/>
          <w:sz w:val="22"/>
          <w:szCs w:val="22"/>
        </w:rPr>
        <w:t>___________</w:t>
      </w:r>
      <w:r w:rsidR="007B26D1" w:rsidRPr="00783584">
        <w:rPr>
          <w:bCs/>
          <w:sz w:val="22"/>
          <w:szCs w:val="22"/>
        </w:rPr>
        <w:t>;</w:t>
      </w:r>
    </w:p>
    <w:p w14:paraId="23E6BA35" w14:textId="77777777" w:rsidR="00795BAE" w:rsidRPr="00783584" w:rsidRDefault="00795BAE" w:rsidP="00783584">
      <w:pPr>
        <w:ind w:left="9" w:rightChars="-46" w:right="-92" w:firstLineChars="318" w:firstLine="700"/>
        <w:contextualSpacing/>
        <w:jc w:val="both"/>
        <w:rPr>
          <w:kern w:val="0"/>
          <w:sz w:val="22"/>
          <w:szCs w:val="22"/>
        </w:rPr>
      </w:pPr>
      <w:r w:rsidRPr="00783584">
        <w:rPr>
          <w:kern w:val="0"/>
          <w:sz w:val="22"/>
          <w:szCs w:val="22"/>
        </w:rPr>
        <w:t xml:space="preserve">- Сумма </w:t>
      </w:r>
      <w:proofErr w:type="gramStart"/>
      <w:r w:rsidRPr="00783584">
        <w:rPr>
          <w:kern w:val="0"/>
          <w:sz w:val="22"/>
          <w:szCs w:val="22"/>
        </w:rPr>
        <w:t>аккредитива:_</w:t>
      </w:r>
      <w:proofErr w:type="gramEnd"/>
      <w:r w:rsidRPr="00783584">
        <w:rPr>
          <w:kern w:val="0"/>
          <w:sz w:val="22"/>
          <w:szCs w:val="22"/>
        </w:rPr>
        <w:t>______________</w:t>
      </w:r>
    </w:p>
    <w:p w14:paraId="4AB71246" w14:textId="25D5FCC8" w:rsidR="0085053C" w:rsidRPr="00783584" w:rsidRDefault="00E519FE" w:rsidP="00783584">
      <w:pPr>
        <w:ind w:left="9" w:rightChars="-46" w:right="-92" w:firstLineChars="318" w:firstLine="700"/>
        <w:contextualSpacing/>
        <w:jc w:val="both"/>
        <w:rPr>
          <w:kern w:val="0"/>
          <w:sz w:val="22"/>
          <w:szCs w:val="22"/>
        </w:rPr>
      </w:pPr>
      <w:r w:rsidRPr="00783584">
        <w:rPr>
          <w:kern w:val="0"/>
          <w:sz w:val="22"/>
          <w:szCs w:val="22"/>
        </w:rPr>
        <w:t xml:space="preserve">- Условие исполнения аккредитива – в течение 5 (пяти) рабочих дней со дня государственной регистрации Договора и представления Участником долевого строительства или Застройщиком Исполняющему банку </w:t>
      </w:r>
      <w:r w:rsidRPr="00783584">
        <w:rPr>
          <w:bCs/>
          <w:kern w:val="0"/>
          <w:sz w:val="22"/>
          <w:szCs w:val="22"/>
          <w:lang w:eastAsia="ru-RU"/>
        </w:rPr>
        <w:t>Выписки из ЕГРН о зарегистрированных договорах</w:t>
      </w:r>
      <w:r w:rsidR="0097348C" w:rsidRPr="00783584">
        <w:rPr>
          <w:kern w:val="0"/>
          <w:sz w:val="22"/>
          <w:szCs w:val="22"/>
        </w:rPr>
        <w:t xml:space="preserve"> участия в долевом строительстве</w:t>
      </w:r>
      <w:r w:rsidRPr="00783584">
        <w:rPr>
          <w:bCs/>
          <w:kern w:val="0"/>
          <w:sz w:val="22"/>
          <w:szCs w:val="22"/>
          <w:lang w:eastAsia="ru-RU"/>
        </w:rPr>
        <w:t xml:space="preserve"> (копия, заверенная Застройщиком, или электронная форма, заверенная УКЭП государственного регистратора прав), подтверждающую государственную регистрацию </w:t>
      </w:r>
      <w:r w:rsidRPr="00783584">
        <w:rPr>
          <w:sz w:val="22"/>
          <w:szCs w:val="22"/>
        </w:rPr>
        <w:t>в установленном порядке настоящего Договора</w:t>
      </w:r>
      <w:r w:rsidR="003C48FC" w:rsidRPr="00783584">
        <w:rPr>
          <w:kern w:val="0"/>
          <w:sz w:val="22"/>
          <w:szCs w:val="22"/>
        </w:rPr>
        <w:t>;</w:t>
      </w:r>
    </w:p>
    <w:p w14:paraId="6C44F3EC" w14:textId="77777777" w:rsidR="0085053C" w:rsidRPr="00783584" w:rsidRDefault="0085053C" w:rsidP="00783584">
      <w:pPr>
        <w:ind w:firstLine="708"/>
        <w:jc w:val="both"/>
        <w:rPr>
          <w:bCs/>
          <w:sz w:val="22"/>
          <w:szCs w:val="22"/>
        </w:rPr>
      </w:pPr>
      <w:r w:rsidRPr="00783584">
        <w:rPr>
          <w:bCs/>
          <w:sz w:val="22"/>
          <w:szCs w:val="22"/>
        </w:rPr>
        <w:t>-  Срок аккредитива - 120 (сто двадцать) дней с даты открытия;</w:t>
      </w:r>
    </w:p>
    <w:p w14:paraId="2C4EA58A" w14:textId="77777777" w:rsidR="0085053C" w:rsidRPr="00783584" w:rsidRDefault="0085053C" w:rsidP="00783584">
      <w:pPr>
        <w:ind w:firstLine="708"/>
        <w:jc w:val="both"/>
        <w:rPr>
          <w:bCs/>
          <w:sz w:val="22"/>
          <w:szCs w:val="22"/>
        </w:rPr>
      </w:pPr>
      <w:r w:rsidRPr="00783584">
        <w:rPr>
          <w:bCs/>
          <w:sz w:val="22"/>
          <w:szCs w:val="22"/>
        </w:rPr>
        <w:t xml:space="preserve">- Расходы по </w:t>
      </w:r>
      <w:r w:rsidR="007B26D1" w:rsidRPr="00783584">
        <w:rPr>
          <w:bCs/>
          <w:sz w:val="22"/>
          <w:szCs w:val="22"/>
        </w:rPr>
        <w:t>аккредитиву несет</w:t>
      </w:r>
      <w:r w:rsidRPr="00783584">
        <w:rPr>
          <w:bCs/>
          <w:sz w:val="22"/>
          <w:szCs w:val="22"/>
        </w:rPr>
        <w:t xml:space="preserve"> </w:t>
      </w:r>
      <w:r w:rsidR="001950A4" w:rsidRPr="00783584">
        <w:rPr>
          <w:sz w:val="22"/>
          <w:szCs w:val="22"/>
        </w:rPr>
        <w:t>Участник долевого строительства</w:t>
      </w:r>
      <w:r w:rsidR="007B26D1" w:rsidRPr="00783584">
        <w:rPr>
          <w:bCs/>
          <w:sz w:val="22"/>
          <w:szCs w:val="22"/>
        </w:rPr>
        <w:t>;</w:t>
      </w:r>
    </w:p>
    <w:p w14:paraId="5F0ADFCD" w14:textId="77777777" w:rsidR="007B26D1" w:rsidRPr="00783584" w:rsidRDefault="007B26D1" w:rsidP="00783584">
      <w:pPr>
        <w:ind w:firstLine="708"/>
        <w:jc w:val="both"/>
        <w:rPr>
          <w:bCs/>
          <w:sz w:val="22"/>
          <w:szCs w:val="22"/>
        </w:rPr>
      </w:pPr>
      <w:bookmarkStart w:id="9" w:name="_Hlk73454566"/>
      <w:r w:rsidRPr="00783584">
        <w:rPr>
          <w:bCs/>
          <w:sz w:val="22"/>
          <w:szCs w:val="22"/>
        </w:rPr>
        <w:t>- Аккредитив исполняется на счет эскроу, указанный в п.</w:t>
      </w:r>
      <w:r w:rsidR="00874C77" w:rsidRPr="00783584">
        <w:rPr>
          <w:sz w:val="22"/>
          <w:szCs w:val="22"/>
        </w:rPr>
        <w:t xml:space="preserve">4.1. </w:t>
      </w:r>
      <w:r w:rsidRPr="00783584">
        <w:rPr>
          <w:bCs/>
          <w:sz w:val="22"/>
          <w:szCs w:val="22"/>
        </w:rPr>
        <w:t>настоящего Договора.</w:t>
      </w:r>
    </w:p>
    <w:bookmarkEnd w:id="9"/>
    <w:p w14:paraId="55C73ABF" w14:textId="5C79F9E6" w:rsidR="006B06BF" w:rsidRPr="00783584" w:rsidRDefault="005503C2" w:rsidP="00783584">
      <w:pPr>
        <w:ind w:firstLine="708"/>
        <w:jc w:val="both"/>
        <w:rPr>
          <w:kern w:val="2"/>
          <w:sz w:val="22"/>
          <w:szCs w:val="22"/>
        </w:rPr>
      </w:pPr>
      <w:r w:rsidRPr="00783584">
        <w:rPr>
          <w:bCs/>
          <w:sz w:val="22"/>
          <w:szCs w:val="22"/>
        </w:rPr>
        <w:t>4.</w:t>
      </w:r>
      <w:r w:rsidR="0085053C" w:rsidRPr="00783584">
        <w:rPr>
          <w:bCs/>
          <w:sz w:val="22"/>
          <w:szCs w:val="22"/>
        </w:rPr>
        <w:t>3</w:t>
      </w:r>
      <w:r w:rsidRPr="00783584">
        <w:rPr>
          <w:bCs/>
          <w:sz w:val="22"/>
          <w:szCs w:val="22"/>
        </w:rPr>
        <w:t xml:space="preserve">. </w:t>
      </w:r>
      <w:bookmarkStart w:id="10" w:name="_Hlk109807262"/>
      <w:bookmarkStart w:id="11" w:name="_Hlk79161108"/>
      <w:bookmarkStart w:id="12" w:name="_Hlk73455977"/>
      <w:r w:rsidR="006B06BF" w:rsidRPr="00783584">
        <w:rPr>
          <w:sz w:val="22"/>
          <w:szCs w:val="22"/>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Банк эскроу-агент на адрес электронной почты: </w:t>
      </w:r>
      <w:hyperlink r:id="rId9" w:history="1">
        <w:r w:rsidR="006B06BF" w:rsidRPr="00783584">
          <w:rPr>
            <w:rStyle w:val="a3"/>
            <w:sz w:val="22"/>
            <w:szCs w:val="22"/>
          </w:rPr>
          <w:t>escrow@domrf.ru</w:t>
        </w:r>
      </w:hyperlink>
      <w:r w:rsidR="006B06BF" w:rsidRPr="00783584">
        <w:rPr>
          <w:iCs/>
          <w:sz w:val="22"/>
          <w:szCs w:val="22"/>
        </w:rPr>
        <w:t xml:space="preserve"> сканированную копию </w:t>
      </w:r>
      <w:r w:rsidR="006B06BF" w:rsidRPr="00783584">
        <w:rPr>
          <w:iCs/>
          <w:sz w:val="22"/>
          <w:szCs w:val="22"/>
        </w:rPr>
        <w:lastRenderedPageBreak/>
        <w:t xml:space="preserve">настоящего Договора в электронном виде </w:t>
      </w:r>
      <w:r w:rsidR="004049CD" w:rsidRPr="00783584">
        <w:rPr>
          <w:iCs/>
          <w:sz w:val="22"/>
          <w:szCs w:val="22"/>
        </w:rPr>
        <w:t>и сканированную копию Выписки из Единого государственного реестра недвижимости, подтверждающей регистрацию настоящего Договора, в электронном виде</w:t>
      </w:r>
      <w:bookmarkEnd w:id="10"/>
      <w:r w:rsidR="006B06BF" w:rsidRPr="00783584">
        <w:rPr>
          <w:kern w:val="2"/>
          <w:sz w:val="22"/>
          <w:szCs w:val="22"/>
        </w:rPr>
        <w:t>.</w:t>
      </w:r>
    </w:p>
    <w:p w14:paraId="14837451" w14:textId="57258980" w:rsidR="00E132D7" w:rsidRPr="00783584" w:rsidRDefault="006B06BF" w:rsidP="00783584">
      <w:pPr>
        <w:tabs>
          <w:tab w:val="left" w:pos="1134"/>
        </w:tabs>
        <w:ind w:firstLine="567"/>
        <w:jc w:val="both"/>
        <w:rPr>
          <w:bCs/>
          <w:sz w:val="22"/>
          <w:szCs w:val="22"/>
        </w:rPr>
      </w:pPr>
      <w:r w:rsidRPr="00783584">
        <w:rPr>
          <w:sz w:val="22"/>
          <w:szCs w:val="22"/>
        </w:rPr>
        <w:t xml:space="preserve">В случае отказа Банка эскроу-агента от заключения договора счета эскроу с Участником долевого строительства, расторжения Банком эскроу-агентом договора счета эскроу с Участником долевого строительства, по основаниям, указанным в </w:t>
      </w:r>
      <w:hyperlink r:id="rId10" w:history="1">
        <w:r w:rsidRPr="00783584">
          <w:rPr>
            <w:sz w:val="22"/>
            <w:szCs w:val="22"/>
          </w:rPr>
          <w:t>пункте 5.2 статьи 7</w:t>
        </w:r>
      </w:hyperlink>
      <w:r w:rsidRPr="00783584">
        <w:rPr>
          <w:sz w:val="22"/>
          <w:szCs w:val="22"/>
        </w:rPr>
        <w:t xml:space="preserve"> Федерального закона от 7 августа 2001 года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1" w:history="1">
        <w:r w:rsidRPr="00783584">
          <w:rPr>
            <w:sz w:val="22"/>
            <w:szCs w:val="22"/>
          </w:rPr>
          <w:t>частями 3</w:t>
        </w:r>
      </w:hyperlink>
      <w:r w:rsidRPr="00783584">
        <w:rPr>
          <w:sz w:val="22"/>
          <w:szCs w:val="22"/>
        </w:rPr>
        <w:t xml:space="preserve"> и </w:t>
      </w:r>
      <w:hyperlink r:id="rId12" w:history="1">
        <w:r w:rsidRPr="00783584">
          <w:rPr>
            <w:sz w:val="22"/>
            <w:szCs w:val="22"/>
          </w:rPr>
          <w:t>4 статьи 9</w:t>
        </w:r>
      </w:hyperlink>
      <w:r w:rsidRPr="00783584">
        <w:rPr>
          <w:sz w:val="22"/>
          <w:szCs w:val="22"/>
        </w:rPr>
        <w:t xml:space="preserve"> Федерального закона №214-ФЗ</w:t>
      </w:r>
      <w:bookmarkEnd w:id="11"/>
      <w:r w:rsidR="00EA3DB4" w:rsidRPr="00783584">
        <w:rPr>
          <w:bCs/>
          <w:sz w:val="22"/>
          <w:szCs w:val="22"/>
        </w:rPr>
        <w:t>.</w:t>
      </w:r>
    </w:p>
    <w:bookmarkEnd w:id="12"/>
    <w:p w14:paraId="5C0C8C62" w14:textId="0E14F401" w:rsidR="00E52F22" w:rsidRPr="00783584" w:rsidRDefault="005503C2" w:rsidP="00783584">
      <w:pPr>
        <w:tabs>
          <w:tab w:val="left" w:pos="993"/>
        </w:tabs>
        <w:ind w:firstLine="567"/>
        <w:jc w:val="both"/>
        <w:rPr>
          <w:kern w:val="2"/>
          <w:sz w:val="22"/>
          <w:szCs w:val="22"/>
        </w:rPr>
      </w:pPr>
      <w:r w:rsidRPr="00783584">
        <w:rPr>
          <w:bCs/>
          <w:sz w:val="22"/>
          <w:szCs w:val="22"/>
        </w:rPr>
        <w:t>4.</w:t>
      </w:r>
      <w:r w:rsidR="0065489F" w:rsidRPr="00783584">
        <w:rPr>
          <w:bCs/>
          <w:sz w:val="22"/>
          <w:szCs w:val="22"/>
        </w:rPr>
        <w:t>4</w:t>
      </w:r>
      <w:r w:rsidRPr="00783584">
        <w:rPr>
          <w:bCs/>
          <w:sz w:val="22"/>
          <w:szCs w:val="22"/>
        </w:rPr>
        <w:t xml:space="preserve">. </w:t>
      </w:r>
      <w:r w:rsidR="00E52F22" w:rsidRPr="00783584">
        <w:rPr>
          <w:kern w:val="2"/>
          <w:sz w:val="22"/>
          <w:szCs w:val="22"/>
        </w:rPr>
        <w:t>Депонируемая сумма</w:t>
      </w:r>
      <w:r w:rsidR="00B86094" w:rsidRPr="00783584">
        <w:rPr>
          <w:kern w:val="2"/>
          <w:sz w:val="22"/>
          <w:szCs w:val="22"/>
        </w:rPr>
        <w:t>,</w:t>
      </w:r>
      <w:r w:rsidR="00E52F22" w:rsidRPr="00783584">
        <w:rPr>
          <w:kern w:val="2"/>
          <w:sz w:val="22"/>
          <w:szCs w:val="22"/>
        </w:rPr>
        <w:t xml:space="preserve"> внесенная </w:t>
      </w:r>
      <w:r w:rsidR="001950A4" w:rsidRPr="00783584">
        <w:rPr>
          <w:sz w:val="22"/>
          <w:szCs w:val="22"/>
        </w:rPr>
        <w:t>Участником долевого строительства</w:t>
      </w:r>
      <w:r w:rsidR="00E52F22" w:rsidRPr="00783584">
        <w:rPr>
          <w:kern w:val="2"/>
          <w:sz w:val="22"/>
          <w:szCs w:val="22"/>
        </w:rPr>
        <w:t xml:space="preserve"> (Депонентом) на счет эскроу, не позднее 10 (десяти) рабочих дней после наступления обстоятельств, предусмотренных ч. 6 ст. 15.5 Федерального закона №214-ФЗ, направляются </w:t>
      </w:r>
      <w:bookmarkStart w:id="13" w:name="_Hlk79161133"/>
      <w:r w:rsidR="006B06BF" w:rsidRPr="00783584">
        <w:rPr>
          <w:sz w:val="22"/>
          <w:szCs w:val="22"/>
        </w:rPr>
        <w:t>АО «Банк ДОМ.РФ»</w:t>
      </w:r>
      <w:bookmarkEnd w:id="13"/>
      <w:r w:rsidR="00E52F22" w:rsidRPr="00783584">
        <w:rPr>
          <w:kern w:val="2"/>
          <w:sz w:val="22"/>
          <w:szCs w:val="22"/>
        </w:rPr>
        <w:t xml:space="preserve"> (Банком эскроу-агентом) на оплату обязательств Застройщика (Бенефициара) по целевому Кредитному договору на строительство Объекта. В случае отсутствия обязательств Застройщика (Бенефициару) по целевому Кредитному договору на строительство Объекта либо если задолженность по Кредитному договору менее суммы, подлежащей перечислению с счета эскроу, денежные средства в полном объеме или в сумме соответствующей разницы перечисляются </w:t>
      </w:r>
      <w:r w:rsidR="006B06BF" w:rsidRPr="00783584">
        <w:rPr>
          <w:sz w:val="22"/>
          <w:szCs w:val="22"/>
        </w:rPr>
        <w:t>АО «Банк ДОМ.РФ»</w:t>
      </w:r>
      <w:r w:rsidR="00E52F22" w:rsidRPr="00783584">
        <w:rPr>
          <w:kern w:val="2"/>
          <w:sz w:val="22"/>
          <w:szCs w:val="22"/>
        </w:rPr>
        <w:t xml:space="preserve"> (Банком эскроу-агентом) на расчетный счет Застройщика (Бенефициара)</w:t>
      </w:r>
      <w:r w:rsidR="00A97035" w:rsidRPr="00783584">
        <w:rPr>
          <w:kern w:val="2"/>
          <w:sz w:val="22"/>
          <w:szCs w:val="22"/>
        </w:rPr>
        <w:t>,</w:t>
      </w:r>
      <w:r w:rsidR="00E52F22" w:rsidRPr="00783584">
        <w:rPr>
          <w:kern w:val="2"/>
          <w:sz w:val="22"/>
          <w:szCs w:val="22"/>
        </w:rPr>
        <w:t xml:space="preserve"> указанный в статье 11 настоящего Договора.</w:t>
      </w:r>
    </w:p>
    <w:p w14:paraId="7058A329" w14:textId="77777777" w:rsidR="00224EAE" w:rsidRPr="00783584" w:rsidRDefault="00224EAE" w:rsidP="00783584">
      <w:pPr>
        <w:tabs>
          <w:tab w:val="left" w:pos="993"/>
        </w:tabs>
        <w:ind w:firstLine="567"/>
        <w:jc w:val="both"/>
        <w:rPr>
          <w:kern w:val="2"/>
          <w:sz w:val="22"/>
          <w:szCs w:val="22"/>
        </w:rPr>
      </w:pPr>
    </w:p>
    <w:p w14:paraId="000816ED" w14:textId="4932E794" w:rsidR="00EA781A" w:rsidRDefault="00EA781A" w:rsidP="00783584">
      <w:pPr>
        <w:numPr>
          <w:ilvl w:val="0"/>
          <w:numId w:val="9"/>
        </w:numPr>
        <w:tabs>
          <w:tab w:val="left" w:pos="284"/>
        </w:tabs>
        <w:suppressAutoHyphens w:val="0"/>
        <w:ind w:left="0" w:firstLine="0"/>
        <w:contextualSpacing/>
        <w:jc w:val="center"/>
        <w:rPr>
          <w:b/>
          <w:bCs/>
          <w:sz w:val="22"/>
          <w:szCs w:val="22"/>
        </w:rPr>
      </w:pPr>
      <w:r w:rsidRPr="00783584">
        <w:rPr>
          <w:b/>
          <w:bCs/>
          <w:sz w:val="22"/>
          <w:szCs w:val="22"/>
        </w:rPr>
        <w:t>ГАРАНТИЙНЫЕ ОБЯЗАТЕЛЬСТВА</w:t>
      </w:r>
    </w:p>
    <w:p w14:paraId="40EB075C" w14:textId="77777777" w:rsidR="00783584" w:rsidRPr="00783584" w:rsidRDefault="00783584" w:rsidP="00783584">
      <w:pPr>
        <w:tabs>
          <w:tab w:val="left" w:pos="284"/>
        </w:tabs>
        <w:suppressAutoHyphens w:val="0"/>
        <w:contextualSpacing/>
        <w:rPr>
          <w:b/>
          <w:bCs/>
          <w:sz w:val="22"/>
          <w:szCs w:val="22"/>
        </w:rPr>
      </w:pPr>
    </w:p>
    <w:p w14:paraId="0E98A0DC" w14:textId="25E3F5BC" w:rsidR="00EA781A" w:rsidRPr="00783584" w:rsidRDefault="00EA781A" w:rsidP="00783584">
      <w:pPr>
        <w:numPr>
          <w:ilvl w:val="1"/>
          <w:numId w:val="9"/>
        </w:numPr>
        <w:tabs>
          <w:tab w:val="num" w:pos="993"/>
        </w:tabs>
        <w:suppressAutoHyphens w:val="0"/>
        <w:ind w:left="0" w:firstLine="567"/>
        <w:contextualSpacing/>
        <w:jc w:val="both"/>
        <w:rPr>
          <w:sz w:val="22"/>
          <w:szCs w:val="22"/>
        </w:rPr>
      </w:pPr>
      <w:r w:rsidRPr="00783584">
        <w:rPr>
          <w:sz w:val="22"/>
          <w:szCs w:val="22"/>
        </w:rPr>
        <w:t xml:space="preserve">Гарантийный срок на </w:t>
      </w:r>
      <w:r w:rsidR="00A46969" w:rsidRPr="00783584">
        <w:rPr>
          <w:sz w:val="22"/>
          <w:szCs w:val="22"/>
        </w:rPr>
        <w:t>К</w:t>
      </w:r>
      <w:r w:rsidRPr="00783584">
        <w:rPr>
          <w:sz w:val="22"/>
          <w:szCs w:val="22"/>
        </w:rPr>
        <w:t xml:space="preserve">вартиру, за исключением технологического и инженерного оборудования, входящего в состав Квартиры, – 5 лет со дня передачи </w:t>
      </w:r>
      <w:r w:rsidR="00A46969" w:rsidRPr="00783584">
        <w:rPr>
          <w:sz w:val="22"/>
          <w:szCs w:val="22"/>
        </w:rPr>
        <w:t>К</w:t>
      </w:r>
      <w:r w:rsidRPr="00783584">
        <w:rPr>
          <w:sz w:val="22"/>
          <w:szCs w:val="22"/>
        </w:rPr>
        <w:t xml:space="preserve">вартиры </w:t>
      </w:r>
      <w:r w:rsidR="001950A4" w:rsidRPr="00783584">
        <w:rPr>
          <w:sz w:val="22"/>
          <w:szCs w:val="22"/>
        </w:rPr>
        <w:t>Участнику долевого строительства</w:t>
      </w:r>
      <w:r w:rsidRPr="00783584">
        <w:rPr>
          <w:sz w:val="22"/>
          <w:szCs w:val="22"/>
        </w:rPr>
        <w:t xml:space="preserve">.  Гарантийный срок на технологическое и инженерное оборудование, входящее в состав Квартиры – 3 года с даты подписания первого передаточного акта. </w:t>
      </w:r>
    </w:p>
    <w:p w14:paraId="105FDA9C" w14:textId="1D99BC1C" w:rsidR="00EA781A" w:rsidRPr="00783584" w:rsidRDefault="00EA781A" w:rsidP="00783584">
      <w:pPr>
        <w:numPr>
          <w:ilvl w:val="1"/>
          <w:numId w:val="9"/>
        </w:numPr>
        <w:tabs>
          <w:tab w:val="num" w:pos="993"/>
          <w:tab w:val="num" w:pos="1980"/>
        </w:tabs>
        <w:suppressAutoHyphens w:val="0"/>
        <w:ind w:left="0" w:firstLine="567"/>
        <w:contextualSpacing/>
        <w:jc w:val="both"/>
        <w:rPr>
          <w:sz w:val="22"/>
          <w:szCs w:val="22"/>
        </w:rPr>
      </w:pPr>
      <w:r w:rsidRPr="00783584">
        <w:rPr>
          <w:sz w:val="22"/>
          <w:szCs w:val="22"/>
        </w:rPr>
        <w:t xml:space="preserve">При передаче Квартиры Застройщик обязан передать </w:t>
      </w:r>
      <w:r w:rsidR="001950A4" w:rsidRPr="00783584">
        <w:rPr>
          <w:sz w:val="22"/>
          <w:szCs w:val="22"/>
        </w:rPr>
        <w:t>Участнику долевого строительства</w:t>
      </w:r>
      <w:r w:rsidRPr="00783584">
        <w:rPr>
          <w:sz w:val="22"/>
          <w:szCs w:val="22"/>
        </w:rPr>
        <w:t xml:space="preserve"> инструкцию по эксплуатации объекта долевого строительства (квартиры), содержащую необходимую и достоверную информацию о правилах и об условиях эффективного и безопасного его использования, сроке службы Квартиры и входящих в ее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 Инструкция по эксплуатации объекта является неотъемлемой частью Акта приема-передачи квартиры.</w:t>
      </w:r>
    </w:p>
    <w:p w14:paraId="48525F79" w14:textId="0F2A7941" w:rsidR="00EA781A" w:rsidRPr="00783584" w:rsidRDefault="00EA781A" w:rsidP="00783584">
      <w:pPr>
        <w:numPr>
          <w:ilvl w:val="1"/>
          <w:numId w:val="9"/>
        </w:numPr>
        <w:tabs>
          <w:tab w:val="num" w:pos="993"/>
        </w:tabs>
        <w:suppressAutoHyphens w:val="0"/>
        <w:ind w:left="0" w:firstLine="567"/>
        <w:contextualSpacing/>
        <w:jc w:val="both"/>
        <w:rPr>
          <w:sz w:val="22"/>
          <w:szCs w:val="22"/>
        </w:rPr>
      </w:pPr>
      <w:r w:rsidRPr="00783584">
        <w:rPr>
          <w:rFonts w:eastAsia="Calibri"/>
          <w:sz w:val="22"/>
          <w:szCs w:val="22"/>
          <w:lang w:eastAsia="en-US"/>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001950A4" w:rsidRPr="00783584">
        <w:rPr>
          <w:sz w:val="22"/>
          <w:szCs w:val="22"/>
        </w:rPr>
        <w:t>Участником долевого строительства</w:t>
      </w:r>
      <w:r w:rsidRPr="00783584">
        <w:rPr>
          <w:rFonts w:eastAsia="Calibri"/>
          <w:sz w:val="22"/>
          <w:szCs w:val="22"/>
          <w:lang w:eastAsia="en-US"/>
        </w:rPr>
        <w:t xml:space="preserve"> или привлеченными им третьими лицами, а также если недостатки (дефекты) Квартиры возникли вследствие нарушения предусмотренных предоставленной </w:t>
      </w:r>
      <w:r w:rsidR="001950A4" w:rsidRPr="00783584">
        <w:rPr>
          <w:sz w:val="22"/>
          <w:szCs w:val="22"/>
        </w:rPr>
        <w:t>Участнику долевого строительства</w:t>
      </w:r>
      <w:r w:rsidRPr="00783584">
        <w:rPr>
          <w:rFonts w:eastAsia="Calibri"/>
          <w:sz w:val="22"/>
          <w:szCs w:val="22"/>
          <w:lang w:eastAsia="en-US"/>
        </w:rPr>
        <w:t xml:space="preserve">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B2585C4" w14:textId="33CE98A2" w:rsidR="00EA781A" w:rsidRPr="00783584" w:rsidRDefault="00EA781A" w:rsidP="00783584">
      <w:pPr>
        <w:numPr>
          <w:ilvl w:val="1"/>
          <w:numId w:val="9"/>
        </w:numPr>
        <w:tabs>
          <w:tab w:val="num" w:pos="993"/>
        </w:tabs>
        <w:suppressAutoHyphens w:val="0"/>
        <w:ind w:left="0" w:firstLine="567"/>
        <w:contextualSpacing/>
        <w:jc w:val="both"/>
        <w:rPr>
          <w:sz w:val="22"/>
          <w:szCs w:val="22"/>
        </w:rPr>
      </w:pPr>
      <w:r w:rsidRPr="00783584">
        <w:rPr>
          <w:rFonts w:eastAsia="Calibri"/>
          <w:sz w:val="22"/>
          <w:szCs w:val="22"/>
          <w:lang w:eastAsia="en-US"/>
        </w:rPr>
        <w:t>Застройщик</w:t>
      </w:r>
      <w:r w:rsidRPr="00783584">
        <w:rPr>
          <w:sz w:val="22"/>
          <w:szCs w:val="22"/>
        </w:rPr>
        <w:t xml:space="preserve"> несет ответственность за нарушение согласованного Сторонами срока устранения недостатков (дефектов) Квартиры, предусмотренную ч. 8 ст. 7 Федеральн</w:t>
      </w:r>
      <w:r w:rsidR="00482500" w:rsidRPr="00783584">
        <w:rPr>
          <w:sz w:val="22"/>
          <w:szCs w:val="22"/>
        </w:rPr>
        <w:t>ого</w:t>
      </w:r>
      <w:r w:rsidRPr="00783584">
        <w:rPr>
          <w:sz w:val="22"/>
          <w:szCs w:val="22"/>
        </w:rPr>
        <w:t xml:space="preserve"> закон</w:t>
      </w:r>
      <w:r w:rsidR="00482500" w:rsidRPr="00783584">
        <w:rPr>
          <w:sz w:val="22"/>
          <w:szCs w:val="22"/>
        </w:rPr>
        <w:t>а</w:t>
      </w:r>
      <w:r w:rsidRPr="00783584">
        <w:rPr>
          <w:sz w:val="22"/>
          <w:szCs w:val="22"/>
        </w:rPr>
        <w:t xml:space="preserve"> №214-ФЗ.</w:t>
      </w:r>
    </w:p>
    <w:p w14:paraId="17C23F38" w14:textId="77777777" w:rsidR="00DB592C" w:rsidRPr="00783584" w:rsidRDefault="00DB592C" w:rsidP="00783584">
      <w:pPr>
        <w:suppressAutoHyphens w:val="0"/>
        <w:ind w:left="567"/>
        <w:contextualSpacing/>
        <w:jc w:val="both"/>
        <w:rPr>
          <w:sz w:val="22"/>
          <w:szCs w:val="22"/>
        </w:rPr>
      </w:pPr>
    </w:p>
    <w:p w14:paraId="7AAA2EE0" w14:textId="73A0D8CA" w:rsidR="00EA781A" w:rsidRDefault="00EA781A" w:rsidP="00783584">
      <w:pPr>
        <w:numPr>
          <w:ilvl w:val="0"/>
          <w:numId w:val="9"/>
        </w:numPr>
        <w:tabs>
          <w:tab w:val="left" w:pos="284"/>
        </w:tabs>
        <w:suppressAutoHyphens w:val="0"/>
        <w:ind w:left="0" w:firstLine="0"/>
        <w:contextualSpacing/>
        <w:jc w:val="center"/>
        <w:rPr>
          <w:b/>
          <w:bCs/>
          <w:sz w:val="22"/>
          <w:szCs w:val="22"/>
        </w:rPr>
      </w:pPr>
      <w:r w:rsidRPr="00783584">
        <w:rPr>
          <w:b/>
          <w:bCs/>
          <w:sz w:val="22"/>
          <w:szCs w:val="22"/>
        </w:rPr>
        <w:t>ОБЯЗАННОСТИ СТОРОН</w:t>
      </w:r>
    </w:p>
    <w:p w14:paraId="7CA9C573" w14:textId="77777777" w:rsidR="00783584" w:rsidRPr="00783584" w:rsidRDefault="00783584" w:rsidP="00783584">
      <w:pPr>
        <w:tabs>
          <w:tab w:val="left" w:pos="284"/>
        </w:tabs>
        <w:suppressAutoHyphens w:val="0"/>
        <w:contextualSpacing/>
        <w:rPr>
          <w:b/>
          <w:bCs/>
          <w:sz w:val="22"/>
          <w:szCs w:val="22"/>
        </w:rPr>
      </w:pPr>
    </w:p>
    <w:p w14:paraId="27E324A3" w14:textId="77777777" w:rsidR="00EA781A" w:rsidRPr="00783584" w:rsidRDefault="00EA781A" w:rsidP="00783584">
      <w:pPr>
        <w:numPr>
          <w:ilvl w:val="1"/>
          <w:numId w:val="9"/>
        </w:numPr>
        <w:tabs>
          <w:tab w:val="left" w:pos="1134"/>
        </w:tabs>
        <w:suppressAutoHyphens w:val="0"/>
        <w:ind w:left="0" w:firstLine="567"/>
        <w:contextualSpacing/>
        <w:jc w:val="both"/>
        <w:rPr>
          <w:sz w:val="22"/>
          <w:szCs w:val="22"/>
        </w:rPr>
      </w:pPr>
      <w:r w:rsidRPr="00783584">
        <w:rPr>
          <w:sz w:val="22"/>
          <w:szCs w:val="22"/>
        </w:rPr>
        <w:t>Застройщик обязуется:</w:t>
      </w:r>
    </w:p>
    <w:p w14:paraId="5001561C" w14:textId="0D1FDA03" w:rsidR="00EA781A" w:rsidRPr="00783584" w:rsidRDefault="00EA781A" w:rsidP="00783584">
      <w:pPr>
        <w:numPr>
          <w:ilvl w:val="2"/>
          <w:numId w:val="9"/>
        </w:numPr>
        <w:tabs>
          <w:tab w:val="left" w:pos="1134"/>
        </w:tabs>
        <w:suppressAutoHyphens w:val="0"/>
        <w:ind w:left="0" w:firstLine="567"/>
        <w:contextualSpacing/>
        <w:jc w:val="both"/>
        <w:rPr>
          <w:sz w:val="22"/>
          <w:szCs w:val="22"/>
        </w:rPr>
      </w:pPr>
      <w:r w:rsidRPr="00783584">
        <w:rPr>
          <w:sz w:val="22"/>
          <w:szCs w:val="22"/>
        </w:rPr>
        <w:t xml:space="preserve">Передать </w:t>
      </w:r>
      <w:r w:rsidR="001950A4" w:rsidRPr="00783584">
        <w:rPr>
          <w:sz w:val="22"/>
          <w:szCs w:val="22"/>
        </w:rPr>
        <w:t>Участнику долевого строительства</w:t>
      </w:r>
      <w:r w:rsidRPr="00783584">
        <w:rPr>
          <w:sz w:val="22"/>
          <w:szCs w:val="22"/>
        </w:rPr>
        <w:t xml:space="preserve"> </w:t>
      </w:r>
      <w:r w:rsidR="00A46969" w:rsidRPr="00783584">
        <w:rPr>
          <w:sz w:val="22"/>
          <w:szCs w:val="22"/>
        </w:rPr>
        <w:t xml:space="preserve">Квартиру </w:t>
      </w:r>
      <w:r w:rsidRPr="00783584">
        <w:rPr>
          <w:sz w:val="22"/>
          <w:szCs w:val="22"/>
        </w:rPr>
        <w:t>в срок, указанный в п.</w:t>
      </w:r>
      <w:r w:rsidR="00A46969" w:rsidRPr="00783584">
        <w:rPr>
          <w:sz w:val="22"/>
          <w:szCs w:val="22"/>
        </w:rPr>
        <w:t xml:space="preserve"> </w:t>
      </w:r>
      <w:r w:rsidRPr="00783584">
        <w:rPr>
          <w:sz w:val="22"/>
          <w:szCs w:val="22"/>
        </w:rPr>
        <w:t xml:space="preserve">2.2 Договора. Застройщик вправе удерживать </w:t>
      </w:r>
      <w:r w:rsidR="00A46969" w:rsidRPr="00783584">
        <w:rPr>
          <w:sz w:val="22"/>
          <w:szCs w:val="22"/>
        </w:rPr>
        <w:t xml:space="preserve">Квартиру </w:t>
      </w:r>
      <w:r w:rsidRPr="00783584">
        <w:rPr>
          <w:sz w:val="22"/>
          <w:szCs w:val="22"/>
        </w:rPr>
        <w:t xml:space="preserve">до момента полной оплаты </w:t>
      </w:r>
      <w:r w:rsidR="001950A4" w:rsidRPr="00783584">
        <w:rPr>
          <w:sz w:val="22"/>
          <w:szCs w:val="22"/>
        </w:rPr>
        <w:t>Участником долевого строительства</w:t>
      </w:r>
      <w:r w:rsidRPr="00783584">
        <w:rPr>
          <w:sz w:val="22"/>
          <w:szCs w:val="22"/>
        </w:rPr>
        <w:t xml:space="preserve"> Цены Договора на основании ст.</w:t>
      </w:r>
      <w:r w:rsidR="00482500" w:rsidRPr="00783584">
        <w:rPr>
          <w:sz w:val="22"/>
          <w:szCs w:val="22"/>
        </w:rPr>
        <w:t xml:space="preserve"> </w:t>
      </w:r>
      <w:r w:rsidRPr="00783584">
        <w:rPr>
          <w:sz w:val="22"/>
          <w:szCs w:val="22"/>
        </w:rPr>
        <w:t>359 Гражданского кодекса РФ.</w:t>
      </w:r>
    </w:p>
    <w:p w14:paraId="5E51424B" w14:textId="5EA2CDF7" w:rsidR="00EA781A" w:rsidRPr="00783584" w:rsidRDefault="00EA781A" w:rsidP="00783584">
      <w:pPr>
        <w:numPr>
          <w:ilvl w:val="2"/>
          <w:numId w:val="9"/>
        </w:numPr>
        <w:tabs>
          <w:tab w:val="left" w:pos="1134"/>
        </w:tabs>
        <w:suppressAutoHyphens w:val="0"/>
        <w:ind w:left="0" w:firstLine="567"/>
        <w:contextualSpacing/>
        <w:jc w:val="both"/>
        <w:rPr>
          <w:sz w:val="22"/>
          <w:szCs w:val="22"/>
        </w:rPr>
      </w:pPr>
      <w:r w:rsidRPr="00783584">
        <w:rPr>
          <w:sz w:val="22"/>
          <w:szCs w:val="22"/>
        </w:rPr>
        <w:t xml:space="preserve">Информировать </w:t>
      </w:r>
      <w:r w:rsidR="001950A4" w:rsidRPr="00783584">
        <w:rPr>
          <w:sz w:val="22"/>
          <w:szCs w:val="22"/>
        </w:rPr>
        <w:t>Участника долевого строительства</w:t>
      </w:r>
      <w:r w:rsidRPr="00783584">
        <w:rPr>
          <w:sz w:val="22"/>
          <w:szCs w:val="22"/>
        </w:rPr>
        <w:t xml:space="preserve"> (по его письменному запросу) о ходе строительства.</w:t>
      </w:r>
    </w:p>
    <w:p w14:paraId="6E691414" w14:textId="08657AA4" w:rsidR="00EA781A" w:rsidRPr="00783584" w:rsidRDefault="00EA781A" w:rsidP="00783584">
      <w:pPr>
        <w:numPr>
          <w:ilvl w:val="2"/>
          <w:numId w:val="9"/>
        </w:numPr>
        <w:tabs>
          <w:tab w:val="left" w:pos="1134"/>
        </w:tabs>
        <w:suppressAutoHyphens w:val="0"/>
        <w:ind w:left="0" w:firstLine="567"/>
        <w:contextualSpacing/>
        <w:jc w:val="both"/>
        <w:rPr>
          <w:sz w:val="22"/>
          <w:szCs w:val="22"/>
        </w:rPr>
      </w:pPr>
      <w:r w:rsidRPr="00783584">
        <w:rPr>
          <w:sz w:val="22"/>
          <w:szCs w:val="22"/>
        </w:rPr>
        <w:t xml:space="preserve">Направить </w:t>
      </w:r>
      <w:r w:rsidR="001950A4" w:rsidRPr="00783584">
        <w:rPr>
          <w:sz w:val="22"/>
          <w:szCs w:val="22"/>
        </w:rPr>
        <w:t>Участнику долевого строительства</w:t>
      </w:r>
      <w:r w:rsidRPr="00783584">
        <w:rPr>
          <w:sz w:val="22"/>
          <w:szCs w:val="22"/>
        </w:rPr>
        <w:t xml:space="preserve"> уведомление о завершении строительства Объекта и готовности Квартир</w:t>
      </w:r>
      <w:r w:rsidR="00A46969" w:rsidRPr="00783584">
        <w:rPr>
          <w:sz w:val="22"/>
          <w:szCs w:val="22"/>
        </w:rPr>
        <w:t>ы</w:t>
      </w:r>
      <w:r w:rsidRPr="00783584">
        <w:rPr>
          <w:sz w:val="22"/>
          <w:szCs w:val="22"/>
        </w:rPr>
        <w:t xml:space="preserve"> к передаче не позднее, чем за 1 (один) календарный месяц до </w:t>
      </w:r>
      <w:r w:rsidRPr="00783584">
        <w:rPr>
          <w:sz w:val="22"/>
          <w:szCs w:val="22"/>
        </w:rPr>
        <w:lastRenderedPageBreak/>
        <w:t>наступления срока, указанного в п.</w:t>
      </w:r>
      <w:r w:rsidR="00A46969" w:rsidRPr="00783584">
        <w:rPr>
          <w:sz w:val="22"/>
          <w:szCs w:val="22"/>
        </w:rPr>
        <w:t xml:space="preserve"> </w:t>
      </w:r>
      <w:r w:rsidRPr="00783584">
        <w:rPr>
          <w:sz w:val="22"/>
          <w:szCs w:val="22"/>
        </w:rPr>
        <w:t xml:space="preserve">2.2 настоящего Договора, заказным письмом с описью вложения и уведомлением о вручении по указанному в настоящем Договоре адресу </w:t>
      </w:r>
      <w:r w:rsidR="001950A4" w:rsidRPr="00783584">
        <w:rPr>
          <w:sz w:val="22"/>
          <w:szCs w:val="22"/>
        </w:rPr>
        <w:t>Участника долевого строительства</w:t>
      </w:r>
      <w:r w:rsidRPr="00783584">
        <w:rPr>
          <w:sz w:val="22"/>
          <w:szCs w:val="22"/>
        </w:rPr>
        <w:t xml:space="preserve"> или лично вручить уведомление </w:t>
      </w:r>
      <w:r w:rsidR="001950A4" w:rsidRPr="00783584">
        <w:rPr>
          <w:sz w:val="22"/>
          <w:szCs w:val="22"/>
        </w:rPr>
        <w:t>Участнику долевого строительства</w:t>
      </w:r>
      <w:r w:rsidRPr="00783584">
        <w:rPr>
          <w:sz w:val="22"/>
          <w:szCs w:val="22"/>
        </w:rPr>
        <w:t xml:space="preserve"> под расписку.</w:t>
      </w:r>
    </w:p>
    <w:p w14:paraId="52DF7599" w14:textId="61AF46EC" w:rsidR="00FB0239" w:rsidRPr="00783584" w:rsidRDefault="00FB0239" w:rsidP="00783584">
      <w:pPr>
        <w:numPr>
          <w:ilvl w:val="2"/>
          <w:numId w:val="9"/>
        </w:numPr>
        <w:tabs>
          <w:tab w:val="left" w:pos="1134"/>
        </w:tabs>
        <w:suppressAutoHyphens w:val="0"/>
        <w:ind w:left="0" w:firstLine="567"/>
        <w:contextualSpacing/>
        <w:jc w:val="both"/>
        <w:rPr>
          <w:sz w:val="22"/>
          <w:szCs w:val="22"/>
        </w:rPr>
      </w:pPr>
      <w:r w:rsidRPr="00783584">
        <w:rPr>
          <w:sz w:val="22"/>
          <w:szCs w:val="22"/>
        </w:rPr>
        <w:t>В период действия настоящего Договора не заключать с третьими лицами каких-либо сделок в отношении Квартиры.</w:t>
      </w:r>
    </w:p>
    <w:p w14:paraId="005AC0EE" w14:textId="6691D34E" w:rsidR="00EA781A" w:rsidRPr="00783584" w:rsidRDefault="001950A4" w:rsidP="00783584">
      <w:pPr>
        <w:numPr>
          <w:ilvl w:val="1"/>
          <w:numId w:val="9"/>
        </w:numPr>
        <w:tabs>
          <w:tab w:val="left" w:pos="1134"/>
        </w:tabs>
        <w:suppressAutoHyphens w:val="0"/>
        <w:ind w:left="0" w:firstLine="567"/>
        <w:contextualSpacing/>
        <w:jc w:val="both"/>
        <w:rPr>
          <w:sz w:val="22"/>
          <w:szCs w:val="22"/>
        </w:rPr>
      </w:pPr>
      <w:r w:rsidRPr="00783584">
        <w:rPr>
          <w:sz w:val="22"/>
          <w:szCs w:val="22"/>
        </w:rPr>
        <w:t>Участник долевого строительства</w:t>
      </w:r>
      <w:r w:rsidR="00EA781A" w:rsidRPr="00783584">
        <w:rPr>
          <w:sz w:val="22"/>
          <w:szCs w:val="22"/>
        </w:rPr>
        <w:t xml:space="preserve"> обязуется:</w:t>
      </w:r>
    </w:p>
    <w:p w14:paraId="1F5B51D6" w14:textId="18BCBF98" w:rsidR="00682AF3" w:rsidRPr="00783584" w:rsidRDefault="00682AF3" w:rsidP="00783584">
      <w:pPr>
        <w:numPr>
          <w:ilvl w:val="2"/>
          <w:numId w:val="9"/>
        </w:numPr>
        <w:tabs>
          <w:tab w:val="left" w:pos="1134"/>
        </w:tabs>
        <w:suppressAutoHyphens w:val="0"/>
        <w:ind w:left="0" w:firstLine="567"/>
        <w:contextualSpacing/>
        <w:jc w:val="both"/>
        <w:rPr>
          <w:sz w:val="22"/>
          <w:szCs w:val="22"/>
        </w:rPr>
      </w:pPr>
      <w:r w:rsidRPr="00783584">
        <w:rPr>
          <w:sz w:val="22"/>
          <w:szCs w:val="22"/>
        </w:rPr>
        <w:t>Уплатить Цену договора до ввода в эксплуатацию многоквартирного дома путем внесения денежных средств в сроки, которые установлены в п.4.</w:t>
      </w:r>
      <w:r w:rsidR="00692361" w:rsidRPr="00783584">
        <w:rPr>
          <w:sz w:val="22"/>
          <w:szCs w:val="22"/>
        </w:rPr>
        <w:t>1</w:t>
      </w:r>
      <w:r w:rsidRPr="00783584">
        <w:rPr>
          <w:sz w:val="22"/>
          <w:szCs w:val="22"/>
        </w:rPr>
        <w:t>. настоящего Договора, и в размере (депонируемая сумма), указанной в п.3.1. настоящего Договора, на открытый в уполномоченном банке (эскроу-агент) счет эскроу с указанием сведений о таком банке, указанного в п.4.1. настоящего Договора (наименование, фирменное наименование, место нахождения и адрес, адрес электронной почты, номер телефона).</w:t>
      </w:r>
    </w:p>
    <w:p w14:paraId="34A808E2" w14:textId="4D1AFCA6" w:rsidR="00EA781A" w:rsidRPr="00783584" w:rsidRDefault="00EA781A" w:rsidP="00783584">
      <w:pPr>
        <w:numPr>
          <w:ilvl w:val="2"/>
          <w:numId w:val="9"/>
        </w:numPr>
        <w:tabs>
          <w:tab w:val="left" w:pos="1134"/>
        </w:tabs>
        <w:suppressAutoHyphens w:val="0"/>
        <w:ind w:left="0" w:firstLine="567"/>
        <w:contextualSpacing/>
        <w:jc w:val="both"/>
        <w:rPr>
          <w:sz w:val="22"/>
          <w:szCs w:val="22"/>
        </w:rPr>
      </w:pPr>
      <w:r w:rsidRPr="00783584">
        <w:rPr>
          <w:sz w:val="22"/>
          <w:szCs w:val="22"/>
        </w:rPr>
        <w:t xml:space="preserve">Осуществлять за свой счет все действия, необходимые для государственной регистрации настоящего Договора (и всех соглашений к нему) лично или через представителя в пятидневный срок с момента его подписания (или подписания соответствующего соглашения). </w:t>
      </w:r>
    </w:p>
    <w:p w14:paraId="2D699634" w14:textId="77777777" w:rsidR="00EA781A" w:rsidRPr="00783584" w:rsidRDefault="00EA781A" w:rsidP="00783584">
      <w:pPr>
        <w:numPr>
          <w:ilvl w:val="2"/>
          <w:numId w:val="9"/>
        </w:numPr>
        <w:tabs>
          <w:tab w:val="left" w:pos="1134"/>
        </w:tabs>
        <w:suppressAutoHyphens w:val="0"/>
        <w:ind w:left="0" w:firstLine="567"/>
        <w:contextualSpacing/>
        <w:jc w:val="both"/>
        <w:rPr>
          <w:sz w:val="22"/>
          <w:szCs w:val="22"/>
        </w:rPr>
      </w:pPr>
      <w:r w:rsidRPr="00783584">
        <w:rPr>
          <w:sz w:val="22"/>
          <w:szCs w:val="22"/>
        </w:rPr>
        <w:t>Своевременно и в полном объеме уплатить Цену договора на условиях Договора, а также - уплатить Застройщику предусмотренные Договором и (или) действующим законодательством Российской Федерации неустойки (штрафы, пени) до передачи Квартиры и подписания Акта приема-передачи Квартиры.</w:t>
      </w:r>
    </w:p>
    <w:p w14:paraId="46B4116C" w14:textId="59891768" w:rsidR="00EA781A" w:rsidRPr="00783584" w:rsidRDefault="00EA781A" w:rsidP="00783584">
      <w:pPr>
        <w:numPr>
          <w:ilvl w:val="2"/>
          <w:numId w:val="9"/>
        </w:numPr>
        <w:tabs>
          <w:tab w:val="left" w:pos="1134"/>
        </w:tabs>
        <w:suppressAutoHyphens w:val="0"/>
        <w:ind w:left="0" w:firstLine="567"/>
        <w:contextualSpacing/>
        <w:jc w:val="both"/>
        <w:rPr>
          <w:sz w:val="22"/>
          <w:szCs w:val="22"/>
        </w:rPr>
      </w:pPr>
      <w:r w:rsidRPr="00783584">
        <w:rPr>
          <w:sz w:val="22"/>
          <w:szCs w:val="22"/>
        </w:rPr>
        <w:t>После получения Разрешения на ввод Объекта в эксплуатацию принять Квартир</w:t>
      </w:r>
      <w:r w:rsidR="00BE17E8">
        <w:rPr>
          <w:sz w:val="22"/>
          <w:szCs w:val="22"/>
        </w:rPr>
        <w:t>у</w:t>
      </w:r>
      <w:r w:rsidRPr="00783584">
        <w:rPr>
          <w:sz w:val="22"/>
          <w:szCs w:val="22"/>
        </w:rPr>
        <w:t xml:space="preserve"> по Акту приема-передачи в срок не позднее 7 (Семи) рабочих дней с даты получения соответствующего уведомления от Застройщика. Застройщик считается не нарушившим срок передачи Квартиры, указанный в п.</w:t>
      </w:r>
      <w:r w:rsidR="00482500" w:rsidRPr="00783584">
        <w:rPr>
          <w:sz w:val="22"/>
          <w:szCs w:val="22"/>
        </w:rPr>
        <w:t xml:space="preserve"> </w:t>
      </w:r>
      <w:r w:rsidRPr="00783584">
        <w:rPr>
          <w:sz w:val="22"/>
          <w:szCs w:val="22"/>
        </w:rPr>
        <w:t>2.2</w:t>
      </w:r>
      <w:r w:rsidR="009F25F1" w:rsidRPr="00783584">
        <w:rPr>
          <w:sz w:val="22"/>
          <w:szCs w:val="22"/>
        </w:rPr>
        <w:t>. настоящего</w:t>
      </w:r>
      <w:r w:rsidRPr="00783584">
        <w:rPr>
          <w:sz w:val="22"/>
          <w:szCs w:val="22"/>
        </w:rPr>
        <w:t xml:space="preserve"> Договора, если уведомление о завершении строительства Объекта и готовности Квартиры к передаче будет направлено </w:t>
      </w:r>
      <w:r w:rsidR="001950A4" w:rsidRPr="00783584">
        <w:rPr>
          <w:sz w:val="22"/>
          <w:szCs w:val="22"/>
        </w:rPr>
        <w:t>Участнику долевого строительства</w:t>
      </w:r>
      <w:r w:rsidRPr="00783584">
        <w:rPr>
          <w:sz w:val="22"/>
          <w:szCs w:val="22"/>
        </w:rPr>
        <w:t xml:space="preserve"> в срок, указанный в п.</w:t>
      </w:r>
      <w:r w:rsidR="00482500" w:rsidRPr="00783584">
        <w:rPr>
          <w:sz w:val="22"/>
          <w:szCs w:val="22"/>
        </w:rPr>
        <w:t xml:space="preserve"> </w:t>
      </w:r>
      <w:r w:rsidRPr="00783584">
        <w:rPr>
          <w:sz w:val="22"/>
          <w:szCs w:val="22"/>
        </w:rPr>
        <w:t>6.1.</w:t>
      </w:r>
      <w:r w:rsidR="00F1784C" w:rsidRPr="00783584">
        <w:rPr>
          <w:sz w:val="22"/>
          <w:szCs w:val="22"/>
        </w:rPr>
        <w:t>3</w:t>
      </w:r>
      <w:r w:rsidR="009F25F1" w:rsidRPr="00783584">
        <w:rPr>
          <w:sz w:val="22"/>
          <w:szCs w:val="22"/>
        </w:rPr>
        <w:t>. настоящего</w:t>
      </w:r>
      <w:r w:rsidR="00F1784C" w:rsidRPr="00783584">
        <w:rPr>
          <w:sz w:val="22"/>
          <w:szCs w:val="22"/>
        </w:rPr>
        <w:t xml:space="preserve"> </w:t>
      </w:r>
      <w:r w:rsidRPr="00783584">
        <w:rPr>
          <w:sz w:val="22"/>
          <w:szCs w:val="22"/>
        </w:rPr>
        <w:t xml:space="preserve">Договора, а </w:t>
      </w:r>
      <w:r w:rsidR="001950A4" w:rsidRPr="00783584">
        <w:rPr>
          <w:sz w:val="22"/>
          <w:szCs w:val="22"/>
        </w:rPr>
        <w:t>Участник долевого строительства</w:t>
      </w:r>
      <w:r w:rsidRPr="00783584">
        <w:rPr>
          <w:sz w:val="22"/>
          <w:szCs w:val="22"/>
        </w:rPr>
        <w:t xml:space="preserve"> получил указанное уведомление Застройщика по истечении срока передачи Квартиры, указанного в п.</w:t>
      </w:r>
      <w:r w:rsidR="00482500" w:rsidRPr="00783584">
        <w:rPr>
          <w:sz w:val="22"/>
          <w:szCs w:val="22"/>
        </w:rPr>
        <w:t xml:space="preserve"> </w:t>
      </w:r>
      <w:r w:rsidRPr="00783584">
        <w:rPr>
          <w:sz w:val="22"/>
          <w:szCs w:val="22"/>
        </w:rPr>
        <w:t>2.2</w:t>
      </w:r>
      <w:r w:rsidR="009F25F1" w:rsidRPr="00783584">
        <w:rPr>
          <w:sz w:val="22"/>
          <w:szCs w:val="22"/>
        </w:rPr>
        <w:t>. настоящего</w:t>
      </w:r>
      <w:r w:rsidRPr="00783584">
        <w:rPr>
          <w:sz w:val="22"/>
          <w:szCs w:val="22"/>
        </w:rPr>
        <w:t xml:space="preserve"> Договора.</w:t>
      </w:r>
    </w:p>
    <w:p w14:paraId="050D2F7C" w14:textId="37393AF5" w:rsidR="00EA781A" w:rsidRPr="00783584" w:rsidRDefault="00EA781A" w:rsidP="00783584">
      <w:pPr>
        <w:numPr>
          <w:ilvl w:val="2"/>
          <w:numId w:val="9"/>
        </w:numPr>
        <w:tabs>
          <w:tab w:val="left" w:pos="1134"/>
        </w:tabs>
        <w:suppressAutoHyphens w:val="0"/>
        <w:ind w:left="0" w:firstLine="567"/>
        <w:contextualSpacing/>
        <w:jc w:val="both"/>
        <w:rPr>
          <w:sz w:val="22"/>
          <w:szCs w:val="22"/>
        </w:rPr>
      </w:pPr>
      <w:r w:rsidRPr="00783584">
        <w:rPr>
          <w:sz w:val="22"/>
          <w:szCs w:val="22"/>
        </w:rPr>
        <w:t xml:space="preserve">В случае обнаружения при осмотре Квартиры ее несоответствия условиям Договора Стороны составляют соответствующий Акт, включающий перечень недостатков, и требования </w:t>
      </w:r>
      <w:r w:rsidR="001950A4" w:rsidRPr="00783584">
        <w:rPr>
          <w:sz w:val="22"/>
          <w:szCs w:val="22"/>
        </w:rPr>
        <w:t>Участника долевого строительства</w:t>
      </w:r>
      <w:r w:rsidRPr="00783584">
        <w:rPr>
          <w:sz w:val="22"/>
          <w:szCs w:val="22"/>
        </w:rPr>
        <w:t xml:space="preserve"> к Застройщику в связи с их обнаружением.</w:t>
      </w:r>
    </w:p>
    <w:p w14:paraId="65E353F4" w14:textId="7DFB8D76" w:rsidR="00EA781A" w:rsidRPr="00783584" w:rsidRDefault="00EA781A" w:rsidP="00783584">
      <w:pPr>
        <w:numPr>
          <w:ilvl w:val="2"/>
          <w:numId w:val="9"/>
        </w:numPr>
        <w:tabs>
          <w:tab w:val="left" w:pos="1134"/>
        </w:tabs>
        <w:suppressAutoHyphens w:val="0"/>
        <w:ind w:left="0" w:firstLine="567"/>
        <w:contextualSpacing/>
        <w:jc w:val="both"/>
        <w:rPr>
          <w:sz w:val="22"/>
          <w:szCs w:val="22"/>
        </w:rPr>
      </w:pPr>
      <w:r w:rsidRPr="00783584">
        <w:rPr>
          <w:sz w:val="22"/>
          <w:szCs w:val="22"/>
        </w:rPr>
        <w:t xml:space="preserve">Нести бремя содержания Квартиры, своевременно и полностью вносить плату за жилое помещение и коммунальные услуги в соответствии с требованиями статьи 155 Жилищного кодекса РФ, если иное не предусмотрено действующим жилищным законодательством РФ. Обязанность по внесению платы за жилое помещение и коммунальные услуги, риски случайной гибели и случайного повреждения Квартиры переходят к </w:t>
      </w:r>
      <w:r w:rsidR="001950A4" w:rsidRPr="00783584">
        <w:rPr>
          <w:sz w:val="22"/>
          <w:szCs w:val="22"/>
        </w:rPr>
        <w:t>Участнику долевого строительства</w:t>
      </w:r>
      <w:r w:rsidRPr="00783584">
        <w:rPr>
          <w:sz w:val="22"/>
          <w:szCs w:val="22"/>
        </w:rPr>
        <w:t xml:space="preserve"> со дня подписания Сторонами Акта приема-передачи Квартиры или составления Акта Застройщиком в одностороннем порядке, предусмотренном п.</w:t>
      </w:r>
      <w:r w:rsidR="00482500" w:rsidRPr="00783584">
        <w:rPr>
          <w:sz w:val="22"/>
          <w:szCs w:val="22"/>
        </w:rPr>
        <w:t xml:space="preserve"> </w:t>
      </w:r>
      <w:r w:rsidRPr="00783584">
        <w:rPr>
          <w:sz w:val="22"/>
          <w:szCs w:val="22"/>
        </w:rPr>
        <w:t>6.2.</w:t>
      </w:r>
      <w:r w:rsidR="00E36F56" w:rsidRPr="00783584">
        <w:rPr>
          <w:sz w:val="22"/>
          <w:szCs w:val="22"/>
        </w:rPr>
        <w:t>7</w:t>
      </w:r>
      <w:r w:rsidR="009F25F1" w:rsidRPr="00783584">
        <w:rPr>
          <w:sz w:val="22"/>
          <w:szCs w:val="22"/>
        </w:rPr>
        <w:t>. настоящего</w:t>
      </w:r>
      <w:r w:rsidRPr="00783584">
        <w:rPr>
          <w:sz w:val="22"/>
          <w:szCs w:val="22"/>
        </w:rPr>
        <w:t xml:space="preserve"> Договора.</w:t>
      </w:r>
    </w:p>
    <w:p w14:paraId="5D18A269" w14:textId="55A7A4DB" w:rsidR="00EA781A" w:rsidRPr="00783584" w:rsidRDefault="00EA781A" w:rsidP="00783584">
      <w:pPr>
        <w:numPr>
          <w:ilvl w:val="2"/>
          <w:numId w:val="9"/>
        </w:numPr>
        <w:tabs>
          <w:tab w:val="left" w:pos="1134"/>
        </w:tabs>
        <w:suppressAutoHyphens w:val="0"/>
        <w:ind w:left="0" w:firstLine="567"/>
        <w:contextualSpacing/>
        <w:jc w:val="both"/>
        <w:rPr>
          <w:sz w:val="22"/>
          <w:szCs w:val="22"/>
        </w:rPr>
      </w:pPr>
      <w:r w:rsidRPr="00783584">
        <w:rPr>
          <w:sz w:val="22"/>
          <w:szCs w:val="22"/>
        </w:rPr>
        <w:t xml:space="preserve">При уклонении </w:t>
      </w:r>
      <w:r w:rsidR="001950A4" w:rsidRPr="00783584">
        <w:rPr>
          <w:sz w:val="22"/>
          <w:szCs w:val="22"/>
        </w:rPr>
        <w:t>Участника долевого строительства</w:t>
      </w:r>
      <w:r w:rsidRPr="00783584">
        <w:rPr>
          <w:sz w:val="22"/>
          <w:szCs w:val="22"/>
        </w:rPr>
        <w:t xml:space="preserve"> от приемки Квартиры в предусмотренный п.</w:t>
      </w:r>
      <w:r w:rsidR="00482500" w:rsidRPr="00783584">
        <w:rPr>
          <w:sz w:val="22"/>
          <w:szCs w:val="22"/>
        </w:rPr>
        <w:t xml:space="preserve"> </w:t>
      </w:r>
      <w:r w:rsidRPr="00783584">
        <w:rPr>
          <w:sz w:val="22"/>
          <w:szCs w:val="22"/>
        </w:rPr>
        <w:t>6.2.</w:t>
      </w:r>
      <w:r w:rsidR="00E36F56" w:rsidRPr="00783584">
        <w:rPr>
          <w:sz w:val="22"/>
          <w:szCs w:val="22"/>
        </w:rPr>
        <w:t>4</w:t>
      </w:r>
      <w:r w:rsidR="009F25F1" w:rsidRPr="00783584">
        <w:rPr>
          <w:sz w:val="22"/>
          <w:szCs w:val="22"/>
        </w:rPr>
        <w:t>. настоящего</w:t>
      </w:r>
      <w:r w:rsidRPr="00783584">
        <w:rPr>
          <w:sz w:val="22"/>
          <w:szCs w:val="22"/>
        </w:rPr>
        <w:t xml:space="preserve"> Договора срок или при отказе от приемки при отсутствии дефектов и/или недоделок или непринятия </w:t>
      </w:r>
      <w:r w:rsidR="001950A4" w:rsidRPr="00783584">
        <w:rPr>
          <w:sz w:val="22"/>
          <w:szCs w:val="22"/>
        </w:rPr>
        <w:t>Участником долевого строительства</w:t>
      </w:r>
      <w:r w:rsidRPr="00783584">
        <w:rPr>
          <w:sz w:val="22"/>
          <w:szCs w:val="22"/>
        </w:rPr>
        <w:t xml:space="preserve"> Квартиры без мотивированного обоснования Застройщик вправе составить односторонний Акт приема-передачи Квартиры в порядке, установленном действующим законодательством РФ. </w:t>
      </w:r>
    </w:p>
    <w:p w14:paraId="151B9021" w14:textId="7D7472D5" w:rsidR="00EA781A" w:rsidRPr="00783584" w:rsidRDefault="00EA781A" w:rsidP="00783584">
      <w:pPr>
        <w:numPr>
          <w:ilvl w:val="2"/>
          <w:numId w:val="9"/>
        </w:numPr>
        <w:tabs>
          <w:tab w:val="left" w:pos="1134"/>
        </w:tabs>
        <w:suppressAutoHyphens w:val="0"/>
        <w:ind w:left="0" w:firstLine="567"/>
        <w:contextualSpacing/>
        <w:jc w:val="both"/>
        <w:rPr>
          <w:sz w:val="22"/>
          <w:szCs w:val="22"/>
        </w:rPr>
      </w:pPr>
      <w:r w:rsidRPr="00783584">
        <w:rPr>
          <w:sz w:val="22"/>
          <w:szCs w:val="22"/>
        </w:rPr>
        <w:t>Соблюдать Правила проведения работ (Приложение №</w:t>
      </w:r>
      <w:r w:rsidR="00F1784C" w:rsidRPr="00783584">
        <w:rPr>
          <w:sz w:val="22"/>
          <w:szCs w:val="22"/>
        </w:rPr>
        <w:t xml:space="preserve">3 </w:t>
      </w:r>
      <w:r w:rsidRPr="00783584">
        <w:rPr>
          <w:sz w:val="22"/>
          <w:szCs w:val="22"/>
        </w:rPr>
        <w:t xml:space="preserve">к Договору) и не допускать их нарушения третьими лицами, привлекаемыми </w:t>
      </w:r>
      <w:r w:rsidR="001950A4" w:rsidRPr="00783584">
        <w:rPr>
          <w:sz w:val="22"/>
          <w:szCs w:val="22"/>
        </w:rPr>
        <w:t>Участником долевого строительства</w:t>
      </w:r>
      <w:r w:rsidRPr="00783584">
        <w:rPr>
          <w:sz w:val="22"/>
          <w:szCs w:val="22"/>
        </w:rPr>
        <w:t xml:space="preserve"> для выполнения работ в Квартире. </w:t>
      </w:r>
    </w:p>
    <w:p w14:paraId="5D7510BD" w14:textId="77777777" w:rsidR="00EA781A" w:rsidRPr="00783584" w:rsidRDefault="00EA781A" w:rsidP="00783584">
      <w:pPr>
        <w:contextualSpacing/>
        <w:jc w:val="center"/>
        <w:rPr>
          <w:sz w:val="22"/>
          <w:szCs w:val="22"/>
        </w:rPr>
      </w:pPr>
    </w:p>
    <w:p w14:paraId="6F0FF8D3" w14:textId="1808C796" w:rsidR="00EA781A" w:rsidRDefault="00EA781A" w:rsidP="00783584">
      <w:pPr>
        <w:numPr>
          <w:ilvl w:val="0"/>
          <w:numId w:val="9"/>
        </w:numPr>
        <w:suppressAutoHyphens w:val="0"/>
        <w:ind w:left="0" w:firstLine="0"/>
        <w:contextualSpacing/>
        <w:jc w:val="center"/>
        <w:rPr>
          <w:b/>
          <w:sz w:val="22"/>
          <w:szCs w:val="22"/>
        </w:rPr>
      </w:pPr>
      <w:r w:rsidRPr="00783584">
        <w:rPr>
          <w:b/>
          <w:sz w:val="22"/>
          <w:szCs w:val="22"/>
        </w:rPr>
        <w:t>ОТВЕТСТВЕННОСТЬ СТОРОН</w:t>
      </w:r>
    </w:p>
    <w:p w14:paraId="23DD943E" w14:textId="77777777" w:rsidR="00783584" w:rsidRPr="00783584" w:rsidRDefault="00783584" w:rsidP="00783584">
      <w:pPr>
        <w:suppressAutoHyphens w:val="0"/>
        <w:contextualSpacing/>
        <w:rPr>
          <w:b/>
          <w:sz w:val="22"/>
          <w:szCs w:val="22"/>
        </w:rPr>
      </w:pPr>
    </w:p>
    <w:p w14:paraId="1ED208CF" w14:textId="5E23898F" w:rsidR="00EA781A" w:rsidRPr="00783584" w:rsidRDefault="00EA781A" w:rsidP="00783584">
      <w:pPr>
        <w:numPr>
          <w:ilvl w:val="1"/>
          <w:numId w:val="9"/>
        </w:numPr>
        <w:tabs>
          <w:tab w:val="left" w:pos="993"/>
        </w:tabs>
        <w:suppressAutoHyphens w:val="0"/>
        <w:ind w:left="0" w:firstLine="567"/>
        <w:contextualSpacing/>
        <w:jc w:val="both"/>
        <w:rPr>
          <w:sz w:val="22"/>
          <w:szCs w:val="22"/>
        </w:rPr>
      </w:pPr>
      <w:r w:rsidRPr="00783584">
        <w:rPr>
          <w:sz w:val="22"/>
          <w:szCs w:val="22"/>
        </w:rPr>
        <w:t xml:space="preserve">Систематическое нарушение </w:t>
      </w:r>
      <w:r w:rsidR="00AE767D" w:rsidRPr="00783584">
        <w:rPr>
          <w:sz w:val="22"/>
          <w:szCs w:val="22"/>
        </w:rPr>
        <w:t>Участником долевого строительства</w:t>
      </w:r>
      <w:r w:rsidRPr="00783584">
        <w:rPr>
          <w:sz w:val="22"/>
          <w:szCs w:val="22"/>
        </w:rPr>
        <w:t xml:space="preserve">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Федеральным законом №214-ФЗ.</w:t>
      </w:r>
    </w:p>
    <w:p w14:paraId="7AA8B008" w14:textId="699E9DC4" w:rsidR="00EA781A" w:rsidRPr="00783584" w:rsidRDefault="00EA781A" w:rsidP="00783584">
      <w:pPr>
        <w:numPr>
          <w:ilvl w:val="1"/>
          <w:numId w:val="9"/>
        </w:numPr>
        <w:tabs>
          <w:tab w:val="left" w:pos="993"/>
        </w:tabs>
        <w:suppressAutoHyphens w:val="0"/>
        <w:ind w:left="0" w:firstLine="567"/>
        <w:contextualSpacing/>
        <w:jc w:val="both"/>
        <w:rPr>
          <w:sz w:val="22"/>
          <w:szCs w:val="22"/>
        </w:rPr>
      </w:pPr>
      <w:r w:rsidRPr="00783584">
        <w:rPr>
          <w:sz w:val="22"/>
          <w:szCs w:val="22"/>
        </w:rPr>
        <w:t xml:space="preserve">В случае неисполнения или ненадлежащего исполнения обязательств по Договору </w:t>
      </w:r>
      <w:r w:rsidR="00AE767D" w:rsidRPr="00783584">
        <w:rPr>
          <w:sz w:val="22"/>
          <w:szCs w:val="22"/>
        </w:rPr>
        <w:t>Участник долевого строительства</w:t>
      </w:r>
      <w:r w:rsidRPr="00783584">
        <w:rPr>
          <w:sz w:val="22"/>
          <w:szCs w:val="22"/>
        </w:rPr>
        <w:t>, не исполнивший свои обязательства или исполнивших их ненадлежащим образом, обязан уплатить Застройщику предусмотренные Федеральным законом №214-ФЗ неустойки (штрафы, пени).</w:t>
      </w:r>
    </w:p>
    <w:p w14:paraId="34762402" w14:textId="7B9673D3" w:rsidR="00EA781A" w:rsidRPr="00783584" w:rsidRDefault="00EA781A" w:rsidP="00783584">
      <w:pPr>
        <w:numPr>
          <w:ilvl w:val="1"/>
          <w:numId w:val="9"/>
        </w:numPr>
        <w:tabs>
          <w:tab w:val="left" w:pos="993"/>
        </w:tabs>
        <w:suppressAutoHyphens w:val="0"/>
        <w:ind w:left="0" w:firstLine="567"/>
        <w:contextualSpacing/>
        <w:jc w:val="both"/>
        <w:rPr>
          <w:sz w:val="22"/>
          <w:szCs w:val="22"/>
        </w:rPr>
      </w:pPr>
      <w:r w:rsidRPr="00783584">
        <w:rPr>
          <w:sz w:val="22"/>
          <w:szCs w:val="22"/>
        </w:rPr>
        <w:t xml:space="preserve">Застройщик, не исполнивший свои обязательства или исполнивший их ненадлежащим образом, несет перед </w:t>
      </w:r>
      <w:r w:rsidR="00AE767D" w:rsidRPr="00783584">
        <w:rPr>
          <w:sz w:val="22"/>
          <w:szCs w:val="22"/>
        </w:rPr>
        <w:t>Участником долевого строительства</w:t>
      </w:r>
      <w:r w:rsidRPr="00783584">
        <w:rPr>
          <w:sz w:val="22"/>
          <w:szCs w:val="22"/>
        </w:rPr>
        <w:t xml:space="preserve"> ответственность, предусмотренную Федеральным законом №214-ФЗ.</w:t>
      </w:r>
    </w:p>
    <w:p w14:paraId="3350395E" w14:textId="77777777" w:rsidR="00EA781A" w:rsidRPr="00783584" w:rsidRDefault="00EA781A" w:rsidP="00783584">
      <w:pPr>
        <w:numPr>
          <w:ilvl w:val="1"/>
          <w:numId w:val="9"/>
        </w:numPr>
        <w:tabs>
          <w:tab w:val="left" w:pos="993"/>
        </w:tabs>
        <w:suppressAutoHyphens w:val="0"/>
        <w:ind w:left="0" w:firstLine="567"/>
        <w:contextualSpacing/>
        <w:jc w:val="both"/>
        <w:rPr>
          <w:sz w:val="22"/>
          <w:szCs w:val="22"/>
        </w:rPr>
      </w:pPr>
      <w:r w:rsidRPr="00783584">
        <w:rPr>
          <w:sz w:val="22"/>
          <w:szCs w:val="22"/>
        </w:rPr>
        <w:lastRenderedPageBreak/>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Федеральным законом №214-ФЗ и Договором неустойки (штрафы, пени) и возместить в полном объеме причиненные убытки сверх неустойки.</w:t>
      </w:r>
    </w:p>
    <w:p w14:paraId="27B5A06B" w14:textId="06CF1B4A" w:rsidR="00EA781A" w:rsidRPr="00783584" w:rsidRDefault="00EA781A" w:rsidP="00783584">
      <w:pPr>
        <w:numPr>
          <w:ilvl w:val="1"/>
          <w:numId w:val="9"/>
        </w:numPr>
        <w:tabs>
          <w:tab w:val="left" w:pos="993"/>
        </w:tabs>
        <w:suppressAutoHyphens w:val="0"/>
        <w:ind w:left="0" w:firstLine="567"/>
        <w:contextualSpacing/>
        <w:jc w:val="both"/>
        <w:rPr>
          <w:sz w:val="22"/>
          <w:szCs w:val="22"/>
        </w:rPr>
      </w:pPr>
      <w:r w:rsidRPr="00783584">
        <w:rPr>
          <w:sz w:val="22"/>
          <w:szCs w:val="22"/>
        </w:rPr>
        <w:t xml:space="preserve">В случае нарушения предусмотренного договором срока передачи </w:t>
      </w:r>
      <w:r w:rsidR="00AE767D" w:rsidRPr="00783584">
        <w:rPr>
          <w:sz w:val="22"/>
          <w:szCs w:val="22"/>
        </w:rPr>
        <w:t>Участнику долевого строительства</w:t>
      </w:r>
      <w:r w:rsidRPr="00783584">
        <w:rPr>
          <w:sz w:val="22"/>
          <w:szCs w:val="22"/>
        </w:rPr>
        <w:t xml:space="preserve"> Квартиры вследствие уклонения </w:t>
      </w:r>
      <w:r w:rsidR="00AE767D" w:rsidRPr="00783584">
        <w:rPr>
          <w:sz w:val="22"/>
          <w:szCs w:val="22"/>
        </w:rPr>
        <w:t>Участника долевого строительства</w:t>
      </w:r>
      <w:r w:rsidRPr="00783584">
        <w:rPr>
          <w:sz w:val="22"/>
          <w:szCs w:val="22"/>
        </w:rPr>
        <w:t xml:space="preserve"> от подписания Акта приема-передачи, Застройщик освобождается от уплаты </w:t>
      </w:r>
      <w:r w:rsidR="00AE767D" w:rsidRPr="00783584">
        <w:rPr>
          <w:sz w:val="22"/>
          <w:szCs w:val="22"/>
        </w:rPr>
        <w:t>Участнику долевого строительства</w:t>
      </w:r>
      <w:r w:rsidRPr="00783584">
        <w:rPr>
          <w:sz w:val="22"/>
          <w:szCs w:val="22"/>
        </w:rPr>
        <w:t xml:space="preserve"> неустойки (пени) при условии надлежащего исполнения застройщиком своих обязательств по Договору.</w:t>
      </w:r>
    </w:p>
    <w:p w14:paraId="7DD7F778" w14:textId="77777777" w:rsidR="00EA781A" w:rsidRPr="00783584" w:rsidRDefault="00EA781A" w:rsidP="00783584">
      <w:pPr>
        <w:tabs>
          <w:tab w:val="left" w:pos="993"/>
        </w:tabs>
        <w:ind w:firstLine="567"/>
        <w:contextualSpacing/>
        <w:jc w:val="center"/>
        <w:rPr>
          <w:sz w:val="22"/>
          <w:szCs w:val="22"/>
        </w:rPr>
      </w:pPr>
    </w:p>
    <w:p w14:paraId="613DA530" w14:textId="068CE4B2" w:rsidR="00EA781A" w:rsidRDefault="00EA781A" w:rsidP="00783584">
      <w:pPr>
        <w:numPr>
          <w:ilvl w:val="0"/>
          <w:numId w:val="9"/>
        </w:numPr>
        <w:tabs>
          <w:tab w:val="left" w:pos="284"/>
          <w:tab w:val="left" w:pos="993"/>
        </w:tabs>
        <w:suppressAutoHyphens w:val="0"/>
        <w:ind w:left="0" w:firstLine="567"/>
        <w:contextualSpacing/>
        <w:jc w:val="center"/>
        <w:rPr>
          <w:b/>
          <w:sz w:val="22"/>
          <w:szCs w:val="22"/>
        </w:rPr>
      </w:pPr>
      <w:r w:rsidRPr="00783584">
        <w:rPr>
          <w:b/>
          <w:sz w:val="22"/>
          <w:szCs w:val="22"/>
        </w:rPr>
        <w:t>РАСТОРЖЕНИЕ И ПРЕКРАЩЕНИЕ ДОГОВОРА</w:t>
      </w:r>
    </w:p>
    <w:p w14:paraId="662E2FCB" w14:textId="77777777" w:rsidR="00783584" w:rsidRPr="00783584" w:rsidRDefault="00783584" w:rsidP="00783584">
      <w:pPr>
        <w:tabs>
          <w:tab w:val="left" w:pos="284"/>
          <w:tab w:val="left" w:pos="993"/>
        </w:tabs>
        <w:suppressAutoHyphens w:val="0"/>
        <w:ind w:left="567"/>
        <w:contextualSpacing/>
        <w:rPr>
          <w:b/>
          <w:sz w:val="22"/>
          <w:szCs w:val="22"/>
        </w:rPr>
      </w:pPr>
    </w:p>
    <w:p w14:paraId="62CE7ABD" w14:textId="77777777" w:rsidR="00482500" w:rsidRPr="00783584" w:rsidRDefault="00482500" w:rsidP="00783584">
      <w:pPr>
        <w:numPr>
          <w:ilvl w:val="1"/>
          <w:numId w:val="9"/>
        </w:numPr>
        <w:tabs>
          <w:tab w:val="left" w:pos="993"/>
          <w:tab w:val="left" w:pos="1134"/>
        </w:tabs>
        <w:suppressAutoHyphens w:val="0"/>
        <w:ind w:left="0" w:firstLine="567"/>
        <w:contextualSpacing/>
        <w:jc w:val="both"/>
        <w:rPr>
          <w:sz w:val="22"/>
          <w:szCs w:val="22"/>
        </w:rPr>
      </w:pPr>
      <w:r w:rsidRPr="00783584">
        <w:rPr>
          <w:sz w:val="22"/>
          <w:szCs w:val="22"/>
        </w:rPr>
        <w:t>Односторонний отказ от исполнения Договора допускается исключительно в случаях, прямо предусмотренных Федеральным законом №214-ФЗ или Договором.</w:t>
      </w:r>
    </w:p>
    <w:p w14:paraId="26478DF0" w14:textId="24B66DDB" w:rsidR="00482500" w:rsidRPr="00783584" w:rsidRDefault="00482500" w:rsidP="00783584">
      <w:pPr>
        <w:numPr>
          <w:ilvl w:val="1"/>
          <w:numId w:val="9"/>
        </w:numPr>
        <w:tabs>
          <w:tab w:val="left" w:pos="993"/>
          <w:tab w:val="left" w:pos="1134"/>
        </w:tabs>
        <w:suppressAutoHyphens w:val="0"/>
        <w:ind w:left="0" w:firstLine="567"/>
        <w:contextualSpacing/>
        <w:jc w:val="both"/>
        <w:rPr>
          <w:sz w:val="22"/>
          <w:szCs w:val="22"/>
        </w:rPr>
      </w:pPr>
      <w:r w:rsidRPr="00783584">
        <w:rPr>
          <w:sz w:val="22"/>
          <w:szCs w:val="22"/>
        </w:rPr>
        <w:t xml:space="preserve">В случае, если Застройщик надлежащим образом исполняет свои обязательства перед </w:t>
      </w:r>
      <w:r w:rsidR="00AE767D" w:rsidRPr="00783584">
        <w:rPr>
          <w:sz w:val="22"/>
          <w:szCs w:val="22"/>
        </w:rPr>
        <w:t>Участником долевого строительства</w:t>
      </w:r>
      <w:r w:rsidRPr="00783584">
        <w:rPr>
          <w:sz w:val="22"/>
          <w:szCs w:val="22"/>
        </w:rPr>
        <w:t xml:space="preserve"> и соответствует предусмотренным Федеральным законом № 214-ФЗ требованиям к Застройщику, </w:t>
      </w:r>
      <w:r w:rsidR="00AE767D" w:rsidRPr="00783584">
        <w:rPr>
          <w:sz w:val="22"/>
          <w:szCs w:val="22"/>
        </w:rPr>
        <w:t>Участник долевого строительства</w:t>
      </w:r>
      <w:r w:rsidRPr="00783584">
        <w:rPr>
          <w:sz w:val="22"/>
          <w:szCs w:val="22"/>
        </w:rPr>
        <w:t xml:space="preserve"> не имеет права на односторонний отказ от исполнения договора во внесудебном порядке.</w:t>
      </w:r>
    </w:p>
    <w:p w14:paraId="221CEB88" w14:textId="77777777" w:rsidR="00482500" w:rsidRPr="00783584" w:rsidRDefault="00482500" w:rsidP="00783584">
      <w:pPr>
        <w:numPr>
          <w:ilvl w:val="1"/>
          <w:numId w:val="9"/>
        </w:numPr>
        <w:tabs>
          <w:tab w:val="left" w:pos="993"/>
          <w:tab w:val="left" w:pos="1134"/>
        </w:tabs>
        <w:suppressAutoHyphens w:val="0"/>
        <w:ind w:left="0" w:firstLine="567"/>
        <w:contextualSpacing/>
        <w:jc w:val="both"/>
        <w:rPr>
          <w:sz w:val="22"/>
          <w:szCs w:val="22"/>
        </w:rPr>
      </w:pPr>
      <w:r w:rsidRPr="00783584">
        <w:rPr>
          <w:sz w:val="22"/>
          <w:szCs w:val="22"/>
        </w:rPr>
        <w:t>Во всех иных случаях, прямо непредусмотренных Федеральным законом №214-ФЗ или Договором,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w:t>
      </w:r>
    </w:p>
    <w:p w14:paraId="4A8494DA" w14:textId="7ABDF564" w:rsidR="00482500" w:rsidRPr="00783584" w:rsidRDefault="00482500" w:rsidP="00783584">
      <w:pPr>
        <w:numPr>
          <w:ilvl w:val="1"/>
          <w:numId w:val="9"/>
        </w:numPr>
        <w:tabs>
          <w:tab w:val="left" w:pos="993"/>
          <w:tab w:val="left" w:pos="1134"/>
        </w:tabs>
        <w:suppressAutoHyphens w:val="0"/>
        <w:ind w:left="0" w:firstLine="567"/>
        <w:contextualSpacing/>
        <w:jc w:val="both"/>
        <w:rPr>
          <w:sz w:val="22"/>
          <w:szCs w:val="22"/>
        </w:rPr>
      </w:pPr>
      <w:r w:rsidRPr="00783584">
        <w:rPr>
          <w:sz w:val="22"/>
          <w:szCs w:val="22"/>
        </w:rPr>
        <w:t xml:space="preserve">Расторжение Договора по соглашению Сторон оформляется в письменной форме и подлежит государственной регистрации силами и за счет </w:t>
      </w:r>
      <w:r w:rsidR="00AE767D" w:rsidRPr="00783584">
        <w:rPr>
          <w:sz w:val="22"/>
          <w:szCs w:val="22"/>
        </w:rPr>
        <w:t>Участника долевого строительства</w:t>
      </w:r>
      <w:r w:rsidRPr="00783584">
        <w:rPr>
          <w:sz w:val="22"/>
          <w:szCs w:val="22"/>
        </w:rPr>
        <w:t xml:space="preserve">. </w:t>
      </w:r>
    </w:p>
    <w:p w14:paraId="5B4F3DDE" w14:textId="00532345" w:rsidR="00482500" w:rsidRPr="00783584" w:rsidRDefault="00AD32D6" w:rsidP="00783584">
      <w:pPr>
        <w:tabs>
          <w:tab w:val="left" w:pos="993"/>
          <w:tab w:val="left" w:pos="1134"/>
        </w:tabs>
        <w:suppressAutoHyphens w:val="0"/>
        <w:ind w:firstLine="567"/>
        <w:contextualSpacing/>
        <w:jc w:val="both"/>
        <w:rPr>
          <w:sz w:val="22"/>
          <w:szCs w:val="22"/>
        </w:rPr>
      </w:pPr>
      <w:r w:rsidRPr="00783584">
        <w:rPr>
          <w:sz w:val="22"/>
          <w:szCs w:val="22"/>
        </w:rPr>
        <w:t xml:space="preserve">8.5. </w:t>
      </w:r>
      <w:r w:rsidR="00482500" w:rsidRPr="00783584">
        <w:rPr>
          <w:sz w:val="22"/>
          <w:szCs w:val="22"/>
        </w:rPr>
        <w:t xml:space="preserve">В случае расторжения Договора </w:t>
      </w:r>
      <w:r w:rsidR="00AE767D" w:rsidRPr="00783584">
        <w:rPr>
          <w:sz w:val="22"/>
          <w:szCs w:val="22"/>
        </w:rPr>
        <w:t>Участник долевого строительства</w:t>
      </w:r>
      <w:r w:rsidR="00482500" w:rsidRPr="00783584">
        <w:rPr>
          <w:sz w:val="22"/>
          <w:szCs w:val="22"/>
        </w:rPr>
        <w:t xml:space="preserve"> не имеет права требовать от Застройщика передачи ему Квартиры.</w:t>
      </w:r>
    </w:p>
    <w:p w14:paraId="0A056337" w14:textId="6931284A" w:rsidR="00EA781A" w:rsidRPr="00783584" w:rsidRDefault="00482500" w:rsidP="00783584">
      <w:pPr>
        <w:pStyle w:val="a7"/>
        <w:numPr>
          <w:ilvl w:val="1"/>
          <w:numId w:val="18"/>
        </w:numPr>
        <w:tabs>
          <w:tab w:val="left" w:pos="0"/>
          <w:tab w:val="left" w:pos="993"/>
        </w:tabs>
        <w:ind w:left="0" w:firstLine="567"/>
        <w:jc w:val="both"/>
        <w:rPr>
          <w:sz w:val="22"/>
          <w:szCs w:val="22"/>
        </w:rPr>
      </w:pPr>
      <w:r w:rsidRPr="00783584">
        <w:rPr>
          <w:sz w:val="22"/>
          <w:szCs w:val="22"/>
        </w:rPr>
        <w:t xml:space="preserve">В соответствии с требованиями ст. 450.1 Гражданского кодекса РФ в случае одностороннего отказа от Договора (исполнения Договора), когда такой отказ допускается законом или Договором, заявившая отказ Сторона обязана действовать добросовестно и разумно, в т.ч. - в двухнедельный срок в соответствии с действующим законодательством о государственной регистрации прав на недвижимое имущество обратиться в орган по государственной регистрации прав с соответствующим заявлением о внесении в Единый государственный реестр недвижимости записи о расторжении (прекращении) Договора с приложением документов, подтверждающих прекращение Договора, в т.ч. - копии уведомления другой Стороны об одностороннем отказе от исполнения Договора в форме заказного письма с отметкой об отправке (п. 8 ст. 48 Федерального закона от 13.07.2015 г. № 218-ФЗ «О государственной регистрации недвижимости»). Если на момент расторжения или прекращения Договора Квартира была передана </w:t>
      </w:r>
      <w:r w:rsidR="00AE767D" w:rsidRPr="00783584">
        <w:rPr>
          <w:sz w:val="22"/>
          <w:szCs w:val="22"/>
        </w:rPr>
        <w:t>Участнику долевого строительства</w:t>
      </w:r>
      <w:r w:rsidRPr="00783584">
        <w:rPr>
          <w:sz w:val="22"/>
          <w:szCs w:val="22"/>
        </w:rPr>
        <w:t>, но не была им полностью оплачена, неоплаченная Квартира подлежит возврату Застройщику в семидневный срок по Акту приема-передачи Квартиры. Неисполнение или ненадлежащее исполнение обязанной</w:t>
      </w:r>
      <w:r w:rsidRPr="00783584">
        <w:rPr>
          <w:rFonts w:eastAsia="Calibri"/>
          <w:sz w:val="22"/>
          <w:szCs w:val="22"/>
        </w:rPr>
        <w:t xml:space="preserve"> Стороной любого из указанных в настоящем пункте срока влечет уплату другой Стороне неустойки (пени) </w:t>
      </w:r>
      <w:r w:rsidRPr="00783584">
        <w:rPr>
          <w:sz w:val="22"/>
          <w:szCs w:val="22"/>
        </w:rPr>
        <w:t xml:space="preserve">в размере одной трехсотой </w:t>
      </w:r>
      <w:hyperlink r:id="rId13" w:history="1">
        <w:r w:rsidRPr="00783584">
          <w:rPr>
            <w:sz w:val="22"/>
            <w:szCs w:val="22"/>
          </w:rPr>
          <w:t>ставки рефинансирования</w:t>
        </w:r>
      </w:hyperlink>
      <w:r w:rsidRPr="00783584">
        <w:rPr>
          <w:sz w:val="22"/>
          <w:szCs w:val="22"/>
        </w:rPr>
        <w:t xml:space="preserve"> Центрального банка Российской Федерации, действующей на день исполнения обязательства, от цены договора за каждый день просрочки.</w:t>
      </w:r>
    </w:p>
    <w:p w14:paraId="0BBBE83C" w14:textId="77777777" w:rsidR="00EA781A" w:rsidRPr="00783584" w:rsidRDefault="00EA781A" w:rsidP="00783584">
      <w:pPr>
        <w:tabs>
          <w:tab w:val="left" w:pos="0"/>
          <w:tab w:val="left" w:pos="993"/>
          <w:tab w:val="left" w:pos="1134"/>
        </w:tabs>
        <w:suppressAutoHyphens w:val="0"/>
        <w:ind w:firstLine="567"/>
        <w:contextualSpacing/>
        <w:jc w:val="center"/>
        <w:rPr>
          <w:sz w:val="22"/>
          <w:szCs w:val="22"/>
        </w:rPr>
      </w:pPr>
    </w:p>
    <w:p w14:paraId="42C90290" w14:textId="78AADA24" w:rsidR="00EA781A" w:rsidRDefault="00EA781A" w:rsidP="00783584">
      <w:pPr>
        <w:numPr>
          <w:ilvl w:val="0"/>
          <w:numId w:val="18"/>
        </w:numPr>
        <w:tabs>
          <w:tab w:val="left" w:pos="0"/>
          <w:tab w:val="left" w:pos="993"/>
        </w:tabs>
        <w:suppressAutoHyphens w:val="0"/>
        <w:ind w:left="0" w:firstLine="567"/>
        <w:contextualSpacing/>
        <w:jc w:val="center"/>
        <w:rPr>
          <w:b/>
          <w:sz w:val="22"/>
          <w:szCs w:val="22"/>
        </w:rPr>
      </w:pPr>
      <w:r w:rsidRPr="00783584">
        <w:rPr>
          <w:b/>
          <w:sz w:val="22"/>
          <w:szCs w:val="22"/>
        </w:rPr>
        <w:t>ЗАКЛЮЧИТЕЛЬНЫЕ ПОЛОЖЕНИЯ</w:t>
      </w:r>
    </w:p>
    <w:p w14:paraId="4D7F81ED" w14:textId="77777777" w:rsidR="00783584" w:rsidRPr="00783584" w:rsidRDefault="00783584" w:rsidP="00783584">
      <w:pPr>
        <w:tabs>
          <w:tab w:val="left" w:pos="0"/>
          <w:tab w:val="left" w:pos="993"/>
        </w:tabs>
        <w:suppressAutoHyphens w:val="0"/>
        <w:ind w:left="567"/>
        <w:contextualSpacing/>
        <w:rPr>
          <w:b/>
          <w:sz w:val="22"/>
          <w:szCs w:val="22"/>
        </w:rPr>
      </w:pPr>
    </w:p>
    <w:p w14:paraId="34743411" w14:textId="77777777" w:rsidR="00EA781A" w:rsidRPr="00783584" w:rsidRDefault="00EA781A" w:rsidP="00783584">
      <w:pPr>
        <w:pStyle w:val="a7"/>
        <w:numPr>
          <w:ilvl w:val="1"/>
          <w:numId w:val="19"/>
        </w:numPr>
        <w:tabs>
          <w:tab w:val="left" w:pos="0"/>
          <w:tab w:val="left" w:pos="993"/>
          <w:tab w:val="left" w:pos="1134"/>
        </w:tabs>
        <w:ind w:left="0" w:firstLine="567"/>
        <w:jc w:val="both"/>
        <w:rPr>
          <w:sz w:val="22"/>
          <w:szCs w:val="22"/>
        </w:rPr>
      </w:pPr>
      <w:r w:rsidRPr="00783584">
        <w:rPr>
          <w:sz w:val="22"/>
          <w:szCs w:val="22"/>
        </w:rPr>
        <w:t xml:space="preserve">Настоящий Договор подлежит государственной регистрации в органах, осуществляющих государственную регистрацию прав на недвижимое имущество и сделок с ним, вступает в силу с момента его государственной регистрации и действует до момента полного исполнения обязательств Сторонами. </w:t>
      </w:r>
    </w:p>
    <w:p w14:paraId="68FE3D46" w14:textId="5A4E8D64" w:rsidR="00EA781A" w:rsidRPr="00783584" w:rsidRDefault="00EA781A" w:rsidP="00783584">
      <w:pPr>
        <w:numPr>
          <w:ilvl w:val="1"/>
          <w:numId w:val="19"/>
        </w:numPr>
        <w:tabs>
          <w:tab w:val="left" w:pos="0"/>
          <w:tab w:val="left" w:pos="993"/>
          <w:tab w:val="left" w:pos="1134"/>
        </w:tabs>
        <w:suppressAutoHyphens w:val="0"/>
        <w:ind w:left="0" w:firstLine="567"/>
        <w:contextualSpacing/>
        <w:jc w:val="both"/>
        <w:rPr>
          <w:sz w:val="22"/>
          <w:szCs w:val="22"/>
        </w:rPr>
      </w:pPr>
      <w:r w:rsidRPr="00783584">
        <w:rPr>
          <w:sz w:val="22"/>
          <w:szCs w:val="22"/>
        </w:rPr>
        <w:t xml:space="preserve">Государственную регистрацию настоящего Договора, дополнительных соглашений к нему, права собственности </w:t>
      </w:r>
      <w:r w:rsidR="00AE767D" w:rsidRPr="00783584">
        <w:rPr>
          <w:sz w:val="22"/>
          <w:szCs w:val="22"/>
        </w:rPr>
        <w:t>Участника долевого строительства</w:t>
      </w:r>
      <w:r w:rsidRPr="00783584">
        <w:rPr>
          <w:sz w:val="22"/>
          <w:szCs w:val="22"/>
        </w:rPr>
        <w:t xml:space="preserve"> на Квартиру и т.п. </w:t>
      </w:r>
      <w:r w:rsidR="00AE767D" w:rsidRPr="00783584">
        <w:rPr>
          <w:sz w:val="22"/>
          <w:szCs w:val="22"/>
        </w:rPr>
        <w:t>Участник долевого строительства</w:t>
      </w:r>
      <w:r w:rsidRPr="00783584">
        <w:rPr>
          <w:sz w:val="22"/>
          <w:szCs w:val="22"/>
        </w:rPr>
        <w:t xml:space="preserve"> обеспечивает самостоятельно и за свой счет.</w:t>
      </w:r>
    </w:p>
    <w:p w14:paraId="7C81A31B" w14:textId="095565CF" w:rsidR="00630297" w:rsidRPr="00783584" w:rsidRDefault="00630297" w:rsidP="00783584">
      <w:pPr>
        <w:numPr>
          <w:ilvl w:val="1"/>
          <w:numId w:val="19"/>
        </w:numPr>
        <w:tabs>
          <w:tab w:val="left" w:pos="0"/>
          <w:tab w:val="left" w:pos="993"/>
          <w:tab w:val="left" w:pos="1134"/>
        </w:tabs>
        <w:suppressAutoHyphens w:val="0"/>
        <w:ind w:left="0" w:firstLine="567"/>
        <w:contextualSpacing/>
        <w:jc w:val="both"/>
        <w:rPr>
          <w:sz w:val="22"/>
          <w:szCs w:val="22"/>
        </w:rPr>
      </w:pPr>
      <w:r w:rsidRPr="00783584">
        <w:rPr>
          <w:sz w:val="22"/>
          <w:szCs w:val="22"/>
        </w:rPr>
        <w:t xml:space="preserve">В случае уступки </w:t>
      </w:r>
      <w:r w:rsidR="00AE767D" w:rsidRPr="00783584">
        <w:rPr>
          <w:sz w:val="22"/>
          <w:szCs w:val="22"/>
        </w:rPr>
        <w:t>Участником долевого строительства</w:t>
      </w:r>
      <w:r w:rsidRPr="00783584">
        <w:rPr>
          <w:sz w:val="22"/>
          <w:szCs w:val="22"/>
        </w:rPr>
        <w:t xml:space="preserve"> своих прав (требований) по настоящему Договору, </w:t>
      </w:r>
      <w:r w:rsidR="00AE767D" w:rsidRPr="00783584">
        <w:rPr>
          <w:sz w:val="22"/>
          <w:szCs w:val="22"/>
        </w:rPr>
        <w:t>Участник долевого строительства</w:t>
      </w:r>
      <w:r w:rsidRPr="00783584">
        <w:rPr>
          <w:sz w:val="22"/>
          <w:szCs w:val="22"/>
        </w:rPr>
        <w:t xml:space="preserve"> обязан в письменном виде уведомить Застройщика в срок не более 5 (пяти) рабочих дней с момента такой уступки. </w:t>
      </w:r>
    </w:p>
    <w:p w14:paraId="145B4C9B" w14:textId="0746A37D" w:rsidR="005774F4" w:rsidRPr="00783584" w:rsidRDefault="00AE767D" w:rsidP="00783584">
      <w:pPr>
        <w:tabs>
          <w:tab w:val="left" w:pos="993"/>
          <w:tab w:val="left" w:pos="1134"/>
        </w:tabs>
        <w:suppressAutoHyphens w:val="0"/>
        <w:ind w:firstLine="567"/>
        <w:contextualSpacing/>
        <w:jc w:val="both"/>
        <w:rPr>
          <w:sz w:val="22"/>
          <w:szCs w:val="22"/>
        </w:rPr>
      </w:pPr>
      <w:r w:rsidRPr="00783584">
        <w:rPr>
          <w:sz w:val="22"/>
          <w:szCs w:val="22"/>
        </w:rPr>
        <w:t>Участник долевого строительства</w:t>
      </w:r>
      <w:r w:rsidR="00630297" w:rsidRPr="00783584">
        <w:rPr>
          <w:sz w:val="22"/>
          <w:szCs w:val="22"/>
        </w:rPr>
        <w:t xml:space="preserve"> вправе перевести долг на другое лицо, а также обременить Квартиру правами третьих лиц, только с предварительного письменного согласия Застройщика; соответствующие действия, необходимые для государственной регистрации изменений, производит </w:t>
      </w:r>
      <w:r w:rsidRPr="00783584">
        <w:rPr>
          <w:sz w:val="22"/>
          <w:szCs w:val="22"/>
        </w:rPr>
        <w:t>Участник долевого строительства</w:t>
      </w:r>
      <w:r w:rsidR="00630297" w:rsidRPr="00783584">
        <w:rPr>
          <w:sz w:val="22"/>
          <w:szCs w:val="22"/>
        </w:rPr>
        <w:t xml:space="preserve"> (или лицо, принимающее права и обязанности </w:t>
      </w:r>
      <w:r w:rsidRPr="00783584">
        <w:rPr>
          <w:sz w:val="22"/>
          <w:szCs w:val="22"/>
        </w:rPr>
        <w:t>Участника долевого строительства</w:t>
      </w:r>
      <w:r w:rsidR="00630297" w:rsidRPr="00783584">
        <w:rPr>
          <w:sz w:val="22"/>
          <w:szCs w:val="22"/>
        </w:rPr>
        <w:t>) самостоятельно (лично или через представителя) и за свой счет.</w:t>
      </w:r>
    </w:p>
    <w:p w14:paraId="0D968B49" w14:textId="7054A9A8" w:rsidR="00EA781A" w:rsidRPr="00783584" w:rsidRDefault="0065489F" w:rsidP="00783584">
      <w:pPr>
        <w:numPr>
          <w:ilvl w:val="1"/>
          <w:numId w:val="19"/>
        </w:numPr>
        <w:tabs>
          <w:tab w:val="left" w:pos="0"/>
          <w:tab w:val="left" w:pos="1134"/>
        </w:tabs>
        <w:suppressAutoHyphens w:val="0"/>
        <w:ind w:left="0" w:firstLine="567"/>
        <w:contextualSpacing/>
        <w:jc w:val="both"/>
        <w:rPr>
          <w:sz w:val="22"/>
          <w:szCs w:val="22"/>
        </w:rPr>
      </w:pPr>
      <w:r w:rsidRPr="00783584">
        <w:rPr>
          <w:sz w:val="22"/>
          <w:szCs w:val="22"/>
        </w:rPr>
        <w:lastRenderedPageBreak/>
        <w:t xml:space="preserve"> </w:t>
      </w:r>
      <w:r w:rsidR="00AE767D" w:rsidRPr="00783584">
        <w:rPr>
          <w:sz w:val="22"/>
          <w:szCs w:val="22"/>
        </w:rPr>
        <w:t>Участник долевого строительства</w:t>
      </w:r>
      <w:r w:rsidR="00EA781A" w:rsidRPr="00783584">
        <w:rPr>
          <w:sz w:val="22"/>
          <w:szCs w:val="22"/>
        </w:rPr>
        <w:t xml:space="preserve"> вправе назначить доверенное лицо для представления интересов в отношениях с Застройщиком, полномочия которого должны быть удостоверены доверенностью, оформленной нотариально.</w:t>
      </w:r>
    </w:p>
    <w:p w14:paraId="636A331A" w14:textId="635A5FDE" w:rsidR="00EA781A" w:rsidRPr="00783584" w:rsidRDefault="00EA781A" w:rsidP="00783584">
      <w:pPr>
        <w:numPr>
          <w:ilvl w:val="1"/>
          <w:numId w:val="19"/>
        </w:numPr>
        <w:tabs>
          <w:tab w:val="left" w:pos="1134"/>
        </w:tabs>
        <w:suppressAutoHyphens w:val="0"/>
        <w:ind w:left="0" w:firstLine="709"/>
        <w:contextualSpacing/>
        <w:jc w:val="both"/>
        <w:rPr>
          <w:sz w:val="22"/>
          <w:szCs w:val="22"/>
        </w:rPr>
      </w:pPr>
      <w:r w:rsidRPr="00783584">
        <w:rPr>
          <w:sz w:val="22"/>
          <w:szCs w:val="22"/>
        </w:rPr>
        <w:t xml:space="preserve">Для целей Договора датой получения корреспонденции считается дата фактического вручения извещения (уведомления) </w:t>
      </w:r>
      <w:r w:rsidR="00AE767D" w:rsidRPr="00783584">
        <w:rPr>
          <w:sz w:val="22"/>
          <w:szCs w:val="22"/>
        </w:rPr>
        <w:t>Участнику долевого строительства</w:t>
      </w:r>
      <w:r w:rsidRPr="00783584">
        <w:rPr>
          <w:sz w:val="22"/>
          <w:szCs w:val="22"/>
        </w:rPr>
        <w:t xml:space="preserve"> под подпись, или дата, содержащаяся в почтовом уведомлении или уведомлении курьерской службы, или дата возврата отделением почтовой связи почтового отправления, направленного </w:t>
      </w:r>
      <w:r w:rsidR="00AE767D" w:rsidRPr="00783584">
        <w:rPr>
          <w:sz w:val="22"/>
          <w:szCs w:val="22"/>
        </w:rPr>
        <w:t>Участнику долевого строительства</w:t>
      </w:r>
      <w:r w:rsidRPr="00783584">
        <w:rPr>
          <w:sz w:val="22"/>
          <w:szCs w:val="22"/>
        </w:rPr>
        <w:t xml:space="preserve"> по последнему известному Застройщику адресу.</w:t>
      </w:r>
    </w:p>
    <w:p w14:paraId="7C376680" w14:textId="721ADFA9" w:rsidR="00EA781A" w:rsidRPr="00783584" w:rsidRDefault="00EA781A" w:rsidP="00783584">
      <w:pPr>
        <w:numPr>
          <w:ilvl w:val="1"/>
          <w:numId w:val="19"/>
        </w:numPr>
        <w:tabs>
          <w:tab w:val="left" w:pos="1134"/>
        </w:tabs>
        <w:suppressAutoHyphens w:val="0"/>
        <w:ind w:left="0" w:firstLine="709"/>
        <w:contextualSpacing/>
        <w:jc w:val="both"/>
        <w:rPr>
          <w:sz w:val="22"/>
          <w:szCs w:val="22"/>
        </w:rPr>
      </w:pPr>
      <w:r w:rsidRPr="00783584">
        <w:rPr>
          <w:sz w:val="22"/>
          <w:szCs w:val="22"/>
        </w:rPr>
        <w:t xml:space="preserve">В случае необходимости совершения нотариальных действий, в рамках взаимоотношений Сторон по Договору, расходы на выполнение таких действий несет </w:t>
      </w:r>
      <w:r w:rsidR="00AE767D" w:rsidRPr="00783584">
        <w:rPr>
          <w:sz w:val="22"/>
          <w:szCs w:val="22"/>
        </w:rPr>
        <w:t>Участник долевого строительства</w:t>
      </w:r>
      <w:r w:rsidRPr="00783584">
        <w:rPr>
          <w:sz w:val="22"/>
          <w:szCs w:val="22"/>
        </w:rPr>
        <w:t>.</w:t>
      </w:r>
      <w:bookmarkStart w:id="14" w:name="_Hlk117063743"/>
    </w:p>
    <w:p w14:paraId="0BACDB5E" w14:textId="77777777" w:rsidR="00506EEB" w:rsidRPr="00783584" w:rsidRDefault="00506EEB" w:rsidP="00783584">
      <w:pPr>
        <w:numPr>
          <w:ilvl w:val="1"/>
          <w:numId w:val="19"/>
        </w:numPr>
        <w:tabs>
          <w:tab w:val="left" w:pos="1134"/>
        </w:tabs>
        <w:suppressAutoHyphens w:val="0"/>
        <w:ind w:left="0" w:firstLine="709"/>
        <w:contextualSpacing/>
        <w:jc w:val="both"/>
        <w:rPr>
          <w:sz w:val="22"/>
          <w:szCs w:val="22"/>
        </w:rPr>
      </w:pPr>
      <w:r w:rsidRPr="00783584">
        <w:rPr>
          <w:sz w:val="22"/>
          <w:szCs w:val="22"/>
        </w:rPr>
        <w:t>Участник долевого строительства путем подписания настоящего Договора</w:t>
      </w:r>
      <w:r w:rsidRPr="00783584">
        <w:rPr>
          <w:kern w:val="0"/>
          <w:sz w:val="22"/>
          <w:szCs w:val="22"/>
          <w:lang w:eastAsia="ru-RU"/>
        </w:rPr>
        <w:t xml:space="preserve"> подтверждает, что свободно, своей волей и в своем интересе в соответствии с Федеральным законом от 27.07.2006 г. №152-ФЗ «О персональных данных» предоставляет согласие Застройщику на обработку и использование своих персональных данных: фамилия, имя, отчество (при наличии), пол, гражданство, дата</w:t>
      </w:r>
      <w:r w:rsidRPr="00783584">
        <w:rPr>
          <w:sz w:val="22"/>
          <w:szCs w:val="22"/>
          <w:shd w:val="clear" w:color="auto" w:fill="FFFFFF"/>
        </w:rPr>
        <w:t xml:space="preserve"> и год рождения, </w:t>
      </w:r>
      <w:r w:rsidRPr="00783584">
        <w:rPr>
          <w:kern w:val="0"/>
          <w:sz w:val="22"/>
          <w:szCs w:val="22"/>
          <w:lang w:eastAsia="ru-RU"/>
        </w:rPr>
        <w:t xml:space="preserve"> место рождения, номер основного документа, удостоверяющего личность, сведения о дате выдачи указанного документа, сведения о выдавшем его органе и другой информации содержащейся в таком документе, адрес регистрации по месту жительства (пребывания), идентификационный номер налогоплательщика (при наличии), страховой номер индивидуального лицевого счета, сведения о </w:t>
      </w:r>
      <w:r w:rsidRPr="00783584">
        <w:rPr>
          <w:sz w:val="22"/>
          <w:szCs w:val="22"/>
        </w:rPr>
        <w:t xml:space="preserve">семейном положении, </w:t>
      </w:r>
      <w:r w:rsidRPr="00783584">
        <w:rPr>
          <w:kern w:val="0"/>
          <w:sz w:val="22"/>
          <w:szCs w:val="22"/>
          <w:lang w:eastAsia="ru-RU"/>
        </w:rPr>
        <w:t xml:space="preserve">контактные данные (номер телефона, адрес электронной почты или почтовый адрес), изображение лица (биометрические персональные данные), в целях оформления настоящего Договора, его государственной регистрации и исполнения, в т.ч. – для цели информирования </w:t>
      </w:r>
      <w:r w:rsidRPr="00783584">
        <w:rPr>
          <w:sz w:val="22"/>
          <w:szCs w:val="22"/>
        </w:rPr>
        <w:t>Участника долевого строительства о ходе исполнения настоящего Договора (</w:t>
      </w:r>
      <w:r w:rsidRPr="00783584">
        <w:rPr>
          <w:kern w:val="0"/>
          <w:sz w:val="22"/>
          <w:szCs w:val="22"/>
          <w:lang w:eastAsia="ru-RU"/>
        </w:rPr>
        <w:t>по телефону,</w:t>
      </w:r>
      <w:r w:rsidRPr="00783584">
        <w:rPr>
          <w:sz w:val="22"/>
          <w:szCs w:val="22"/>
        </w:rPr>
        <w:t xml:space="preserve"> путем отправки </w:t>
      </w:r>
      <w:proofErr w:type="spellStart"/>
      <w:r w:rsidRPr="00783584">
        <w:rPr>
          <w:kern w:val="0"/>
          <w:sz w:val="22"/>
          <w:szCs w:val="22"/>
          <w:lang w:eastAsia="ru-RU"/>
        </w:rPr>
        <w:t>sms</w:t>
      </w:r>
      <w:proofErr w:type="spellEnd"/>
      <w:r w:rsidRPr="00783584">
        <w:rPr>
          <w:kern w:val="0"/>
          <w:sz w:val="22"/>
          <w:szCs w:val="22"/>
          <w:lang w:eastAsia="ru-RU"/>
        </w:rPr>
        <w:t>-сообщений и по эл. почте)</w:t>
      </w:r>
      <w:r w:rsidRPr="00783584">
        <w:rPr>
          <w:sz w:val="22"/>
          <w:szCs w:val="22"/>
        </w:rPr>
        <w:t xml:space="preserve">, а также – для цели информирования Участника долевого строительства о новых проектах строительства Застройщика и аффилированных с Застройщиком юридических лиц (путем </w:t>
      </w:r>
      <w:proofErr w:type="spellStart"/>
      <w:r w:rsidRPr="00783584">
        <w:rPr>
          <w:kern w:val="0"/>
          <w:sz w:val="22"/>
          <w:szCs w:val="22"/>
          <w:lang w:eastAsia="ru-RU"/>
        </w:rPr>
        <w:t>sms</w:t>
      </w:r>
      <w:proofErr w:type="spellEnd"/>
      <w:r w:rsidRPr="00783584">
        <w:rPr>
          <w:kern w:val="0"/>
          <w:sz w:val="22"/>
          <w:szCs w:val="22"/>
          <w:lang w:eastAsia="ru-RU"/>
        </w:rPr>
        <w:t>-сообщений, звонков по телефону, сообщений электронной почты).</w:t>
      </w:r>
    </w:p>
    <w:p w14:paraId="01686571" w14:textId="77777777" w:rsidR="00506EEB" w:rsidRPr="00783584" w:rsidRDefault="00506EEB" w:rsidP="00783584">
      <w:pPr>
        <w:suppressAutoHyphens w:val="0"/>
        <w:autoSpaceDE w:val="0"/>
        <w:autoSpaceDN w:val="0"/>
        <w:adjustRightInd w:val="0"/>
        <w:ind w:firstLine="708"/>
        <w:jc w:val="both"/>
        <w:rPr>
          <w:kern w:val="0"/>
          <w:sz w:val="22"/>
          <w:szCs w:val="22"/>
          <w:lang w:eastAsia="ru-RU"/>
        </w:rPr>
      </w:pPr>
      <w:r w:rsidRPr="00783584">
        <w:rPr>
          <w:kern w:val="0"/>
          <w:sz w:val="22"/>
          <w:szCs w:val="22"/>
          <w:lang w:eastAsia="ru-RU"/>
        </w:rPr>
        <w:t xml:space="preserve">Обработка персональных данных представляет собой </w:t>
      </w:r>
      <w:r w:rsidRPr="00783584">
        <w:rPr>
          <w:rFonts w:eastAsiaTheme="minorHAnsi"/>
          <w:kern w:val="0"/>
          <w:sz w:val="22"/>
          <w:szCs w:val="22"/>
          <w:lang w:eastAsia="en-US"/>
        </w:rPr>
        <w:t xml:space="preserve">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w:t>
      </w:r>
      <w:r w:rsidRPr="00783584">
        <w:rPr>
          <w:kern w:val="0"/>
          <w:sz w:val="22"/>
          <w:szCs w:val="22"/>
          <w:lang w:eastAsia="ru-RU"/>
        </w:rPr>
        <w:t>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(предоставление, доступ).</w:t>
      </w:r>
    </w:p>
    <w:p w14:paraId="1D084DAF" w14:textId="77777777" w:rsidR="00506EEB" w:rsidRPr="00783584" w:rsidRDefault="00506EEB" w:rsidP="00783584">
      <w:pPr>
        <w:suppressAutoHyphens w:val="0"/>
        <w:autoSpaceDE w:val="0"/>
        <w:autoSpaceDN w:val="0"/>
        <w:adjustRightInd w:val="0"/>
        <w:ind w:firstLine="708"/>
        <w:jc w:val="both"/>
        <w:rPr>
          <w:rFonts w:eastAsiaTheme="minorHAnsi"/>
          <w:kern w:val="0"/>
          <w:sz w:val="22"/>
          <w:szCs w:val="22"/>
          <w:lang w:eastAsia="en-US"/>
        </w:rPr>
      </w:pPr>
      <w:r w:rsidRPr="00783584">
        <w:rPr>
          <w:kern w:val="0"/>
          <w:sz w:val="22"/>
          <w:szCs w:val="22"/>
          <w:lang w:eastAsia="ru-RU"/>
        </w:rPr>
        <w:t xml:space="preserve">После ввода в эксплуатацию многоквартирного дома, в составе которого находится Объект, Участник долевого строительства </w:t>
      </w:r>
      <w:r w:rsidRPr="00783584">
        <w:rPr>
          <w:sz w:val="22"/>
          <w:szCs w:val="22"/>
        </w:rPr>
        <w:t xml:space="preserve">предоставляет Застройщику согласие на </w:t>
      </w:r>
      <w:r w:rsidRPr="00783584">
        <w:rPr>
          <w:kern w:val="0"/>
          <w:sz w:val="22"/>
          <w:szCs w:val="22"/>
          <w:lang w:eastAsia="ru-RU"/>
        </w:rPr>
        <w:t>передачу его персональных данных организации, которая будет осуществлять управление и эксплуатацию указанного выше многоквартирного дома и обеспечение его коммунальными услугами, и включает согласие на последующую обработку персональных данных указанной организацией.</w:t>
      </w:r>
    </w:p>
    <w:p w14:paraId="6298FDCD" w14:textId="77777777" w:rsidR="00506EEB" w:rsidRPr="00783584" w:rsidRDefault="00506EEB" w:rsidP="00783584">
      <w:pPr>
        <w:suppressAutoHyphens w:val="0"/>
        <w:ind w:firstLine="708"/>
        <w:jc w:val="both"/>
        <w:rPr>
          <w:kern w:val="0"/>
          <w:sz w:val="22"/>
          <w:szCs w:val="22"/>
          <w:lang w:eastAsia="ru-RU"/>
        </w:rPr>
      </w:pPr>
      <w:r w:rsidRPr="00783584">
        <w:rPr>
          <w:sz w:val="22"/>
          <w:szCs w:val="22"/>
        </w:rPr>
        <w:t>Участник долевого строительства подписанием настоящего Договора</w:t>
      </w:r>
      <w:r w:rsidRPr="00783584">
        <w:rPr>
          <w:kern w:val="0"/>
          <w:sz w:val="22"/>
          <w:szCs w:val="22"/>
          <w:lang w:eastAsia="ru-RU"/>
        </w:rPr>
        <w:t xml:space="preserve"> подтверждает, что настоящее согласие действует со дня его подписания до дня его отзыва (путем его личного обращения или направления письменного обращения, в том числе - в форме электронного документа, подписанного простой электронной подписью или усиленной квалифицированной электронной подписью). </w:t>
      </w:r>
    </w:p>
    <w:p w14:paraId="224D94E7" w14:textId="77777777" w:rsidR="00506EEB" w:rsidRPr="00783584" w:rsidRDefault="00506EEB" w:rsidP="00783584">
      <w:pPr>
        <w:suppressAutoHyphens w:val="0"/>
        <w:ind w:firstLine="708"/>
        <w:jc w:val="both"/>
        <w:rPr>
          <w:kern w:val="0"/>
          <w:sz w:val="22"/>
          <w:szCs w:val="22"/>
          <w:lang w:eastAsia="ru-RU"/>
        </w:rPr>
      </w:pPr>
      <w:r w:rsidRPr="00783584">
        <w:rPr>
          <w:sz w:val="22"/>
          <w:szCs w:val="22"/>
        </w:rPr>
        <w:t>Участник долевого строительства подписанием настоящего Договора</w:t>
      </w:r>
      <w:r w:rsidRPr="00783584">
        <w:rPr>
          <w:kern w:val="0"/>
          <w:sz w:val="22"/>
          <w:szCs w:val="22"/>
          <w:lang w:eastAsia="ru-RU"/>
        </w:rPr>
        <w:t xml:space="preserve"> подтверждает, что проинформирован о возможности отзыва настоящего согласия.</w:t>
      </w:r>
      <w:bookmarkEnd w:id="14"/>
      <w:r w:rsidR="00700356" w:rsidRPr="00783584">
        <w:rPr>
          <w:sz w:val="22"/>
          <w:szCs w:val="22"/>
        </w:rPr>
        <w:t xml:space="preserve"> </w:t>
      </w:r>
    </w:p>
    <w:p w14:paraId="2A09DC83" w14:textId="30DF021F" w:rsidR="006B4D6C" w:rsidRPr="00783584" w:rsidRDefault="00506EEB" w:rsidP="00783584">
      <w:pPr>
        <w:suppressAutoHyphens w:val="0"/>
        <w:ind w:firstLine="708"/>
        <w:jc w:val="both"/>
        <w:rPr>
          <w:kern w:val="0"/>
          <w:sz w:val="22"/>
          <w:szCs w:val="22"/>
        </w:rPr>
      </w:pPr>
      <w:r w:rsidRPr="00783584">
        <w:rPr>
          <w:kern w:val="0"/>
          <w:sz w:val="22"/>
          <w:szCs w:val="22"/>
          <w:lang w:eastAsia="ru-RU"/>
        </w:rPr>
        <w:t xml:space="preserve">9.8. </w:t>
      </w:r>
      <w:r w:rsidR="006B4D6C" w:rsidRPr="00783584">
        <w:rPr>
          <w:sz w:val="22"/>
          <w:szCs w:val="22"/>
        </w:rPr>
        <w:t xml:space="preserve">Договор составлен в бумажном варианте по количеству сторон в Договоре, один экземпляр Договора подлежит переводу органом государственной регистрации прав в форму электронного образа и подлежит хранению уполномоченным органом регистрации прав в едином государственном реестре недвижимости. Все экземпляры имеют равную юридическую силу. В случае электронной государственной регистрации Договор направляется в орган регистрации прав в форме электронного документа и (или) электронного образа документа, подписанного усиленной квалифицированной электронной подписью сторон по Договору. </w:t>
      </w:r>
    </w:p>
    <w:p w14:paraId="7B487A37" w14:textId="39ACE5FA" w:rsidR="00280231" w:rsidRPr="00783584" w:rsidRDefault="006B4D6C" w:rsidP="00783584">
      <w:pPr>
        <w:ind w:firstLine="567"/>
        <w:jc w:val="both"/>
        <w:rPr>
          <w:sz w:val="22"/>
          <w:szCs w:val="22"/>
        </w:rPr>
      </w:pPr>
      <w:r w:rsidRPr="00783584">
        <w:rPr>
          <w:sz w:val="22"/>
          <w:szCs w:val="22"/>
        </w:rPr>
        <w:t xml:space="preserve">При этом электронный документ, подписанный усиленными квалифицированными электронными подписями Сторон, признается равнозначным документу на бумажном носителе, подписанному собственноручными подписями Сторон. При использовании усиленных электронных квалифицированных подписей Стороны как участники электронного взаимодействия обязаны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 при этом путем подписания Договора на бумажном носителе Стороны выражают согласие на использование принадлежащих им ключей усиленной электронной квалифицированной подписи для подписания в электронной форме Договора и соответствующих заявлений о государственной регистрации прав и предоставление их в форме электронных документов и (или) электронных образов документов, </w:t>
      </w:r>
      <w:r w:rsidRPr="00783584">
        <w:rPr>
          <w:sz w:val="22"/>
          <w:szCs w:val="22"/>
        </w:rPr>
        <w:lastRenderedPageBreak/>
        <w:t>подписанных усиленной квалифицированной электронной подписью, в орган, осуществляющий государственную регистрацию прав на недвижимое имущество и сделок с ним</w:t>
      </w:r>
      <w:r w:rsidR="00280231" w:rsidRPr="00783584">
        <w:rPr>
          <w:sz w:val="22"/>
          <w:szCs w:val="22"/>
        </w:rPr>
        <w:t xml:space="preserve">. </w:t>
      </w:r>
    </w:p>
    <w:p w14:paraId="56845A4A" w14:textId="580B6942" w:rsidR="00700356" w:rsidRPr="00783584" w:rsidRDefault="00506EEB" w:rsidP="00783584">
      <w:pPr>
        <w:ind w:firstLine="567"/>
        <w:jc w:val="both"/>
        <w:rPr>
          <w:sz w:val="22"/>
          <w:szCs w:val="22"/>
        </w:rPr>
      </w:pPr>
      <w:r w:rsidRPr="00783584">
        <w:rPr>
          <w:sz w:val="22"/>
          <w:szCs w:val="22"/>
        </w:rPr>
        <w:t xml:space="preserve">9.9. </w:t>
      </w:r>
      <w:r w:rsidR="00700356" w:rsidRPr="00783584">
        <w:rPr>
          <w:sz w:val="22"/>
          <w:szCs w:val="22"/>
        </w:rPr>
        <w:t xml:space="preserve">Любой спор, разногласие или претензия, вытекающие из настоящего Договора и возникающие в связи с ним, в том числе связанные с его нарушением, заключением, изменением, прекращением или недействительностью, разрешаются путем арбитража, администрируемого </w:t>
      </w:r>
      <w:r w:rsidR="003957C2" w:rsidRPr="00783584">
        <w:rPr>
          <w:sz w:val="22"/>
          <w:szCs w:val="22"/>
        </w:rPr>
        <w:t>Российским арбитражным центром при автономной некоммерческой организации «Российский институт современного арбитража» в соответствии с положениями Арбитражного регламента</w:t>
      </w:r>
      <w:r w:rsidR="00700356" w:rsidRPr="00783584">
        <w:rPr>
          <w:sz w:val="22"/>
          <w:szCs w:val="22"/>
        </w:rPr>
        <w:t xml:space="preserve">. Местом арбитража является г. Санкт-Петербург, Россия. Стороны прямо соглашаются, что арбитражное решение является окончательным для Сторон и отмене не подлежит. Иски от физического лица, не обладающего статусом индивидуального предпринимателя, могут быть предъявлены в суд общей юрисдикции в соответствие с п.2 ст.17 Закона </w:t>
      </w:r>
      <w:r w:rsidR="0086496D" w:rsidRPr="00783584">
        <w:rPr>
          <w:sz w:val="22"/>
          <w:szCs w:val="22"/>
        </w:rPr>
        <w:t xml:space="preserve">РФ </w:t>
      </w:r>
      <w:r w:rsidR="00700356" w:rsidRPr="00783584">
        <w:rPr>
          <w:sz w:val="22"/>
          <w:szCs w:val="22"/>
        </w:rPr>
        <w:t>«О защите прав потребителей».</w:t>
      </w:r>
    </w:p>
    <w:p w14:paraId="2E88AFD6" w14:textId="48D1EA29" w:rsidR="00EA781A" w:rsidRPr="00783584" w:rsidRDefault="00506EEB" w:rsidP="00783584">
      <w:pPr>
        <w:ind w:firstLine="567"/>
        <w:jc w:val="both"/>
        <w:rPr>
          <w:sz w:val="22"/>
          <w:szCs w:val="22"/>
        </w:rPr>
      </w:pPr>
      <w:r w:rsidRPr="00783584">
        <w:rPr>
          <w:sz w:val="22"/>
          <w:szCs w:val="22"/>
        </w:rPr>
        <w:t xml:space="preserve">9.10. </w:t>
      </w:r>
      <w:r w:rsidR="00EA781A" w:rsidRPr="00783584">
        <w:rPr>
          <w:sz w:val="22"/>
          <w:szCs w:val="22"/>
        </w:rPr>
        <w:t xml:space="preserve">При изменении адресов, телефонов или других указанных в Договоре реквизитов </w:t>
      </w:r>
      <w:r w:rsidR="00AE767D" w:rsidRPr="00783584">
        <w:rPr>
          <w:sz w:val="22"/>
          <w:szCs w:val="22"/>
        </w:rPr>
        <w:t>Участника долевого строительства</w:t>
      </w:r>
      <w:r w:rsidR="00EA781A" w:rsidRPr="00783584">
        <w:rPr>
          <w:sz w:val="22"/>
          <w:szCs w:val="22"/>
        </w:rPr>
        <w:t xml:space="preserve">, </w:t>
      </w:r>
      <w:r w:rsidR="00AE767D" w:rsidRPr="00783584">
        <w:rPr>
          <w:sz w:val="22"/>
          <w:szCs w:val="22"/>
        </w:rPr>
        <w:t>Участник долевого строительства</w:t>
      </w:r>
      <w:r w:rsidR="00EA781A" w:rsidRPr="00783584">
        <w:rPr>
          <w:sz w:val="22"/>
          <w:szCs w:val="22"/>
        </w:rPr>
        <w:t xml:space="preserve"> обязан незамедлительно известить об изменениях Застройщика и в письменной форме сообщить последнему новые реквизиты.</w:t>
      </w:r>
    </w:p>
    <w:p w14:paraId="4CCE6E3F" w14:textId="77777777" w:rsidR="00EA781A" w:rsidRPr="00783584" w:rsidRDefault="00EA781A" w:rsidP="00783584">
      <w:pPr>
        <w:tabs>
          <w:tab w:val="left" w:pos="993"/>
        </w:tabs>
        <w:ind w:firstLine="567"/>
        <w:contextualSpacing/>
        <w:jc w:val="center"/>
        <w:rPr>
          <w:sz w:val="22"/>
          <w:szCs w:val="22"/>
        </w:rPr>
      </w:pPr>
    </w:p>
    <w:p w14:paraId="266847FF" w14:textId="2FA83BD6" w:rsidR="00EA781A" w:rsidRDefault="00EA781A" w:rsidP="00783584">
      <w:pPr>
        <w:numPr>
          <w:ilvl w:val="0"/>
          <w:numId w:val="19"/>
        </w:numPr>
        <w:tabs>
          <w:tab w:val="left" w:pos="284"/>
          <w:tab w:val="left" w:pos="993"/>
        </w:tabs>
        <w:suppressAutoHyphens w:val="0"/>
        <w:ind w:left="0" w:firstLine="567"/>
        <w:contextualSpacing/>
        <w:jc w:val="center"/>
        <w:rPr>
          <w:b/>
          <w:sz w:val="22"/>
          <w:szCs w:val="22"/>
        </w:rPr>
      </w:pPr>
      <w:r w:rsidRPr="00783584">
        <w:rPr>
          <w:b/>
          <w:sz w:val="22"/>
          <w:szCs w:val="22"/>
        </w:rPr>
        <w:t>ПРОЧИЕ УСЛОВИЯ</w:t>
      </w:r>
    </w:p>
    <w:p w14:paraId="640C594E" w14:textId="77777777" w:rsidR="00783584" w:rsidRPr="00783584" w:rsidRDefault="00783584" w:rsidP="00783584">
      <w:pPr>
        <w:tabs>
          <w:tab w:val="left" w:pos="284"/>
          <w:tab w:val="left" w:pos="993"/>
        </w:tabs>
        <w:suppressAutoHyphens w:val="0"/>
        <w:ind w:left="567"/>
        <w:contextualSpacing/>
        <w:rPr>
          <w:b/>
          <w:sz w:val="22"/>
          <w:szCs w:val="22"/>
        </w:rPr>
      </w:pPr>
    </w:p>
    <w:p w14:paraId="2AECD04F" w14:textId="6C86A487" w:rsidR="00EA781A" w:rsidRPr="00783584" w:rsidRDefault="00EA781A" w:rsidP="00783584">
      <w:pPr>
        <w:numPr>
          <w:ilvl w:val="1"/>
          <w:numId w:val="19"/>
        </w:numPr>
        <w:tabs>
          <w:tab w:val="left" w:pos="993"/>
        </w:tabs>
        <w:suppressAutoHyphens w:val="0"/>
        <w:ind w:left="0" w:firstLine="567"/>
        <w:contextualSpacing/>
        <w:jc w:val="both"/>
        <w:rPr>
          <w:sz w:val="22"/>
          <w:szCs w:val="22"/>
        </w:rPr>
      </w:pPr>
      <w:r w:rsidRPr="00783584">
        <w:rPr>
          <w:sz w:val="22"/>
          <w:szCs w:val="22"/>
        </w:rPr>
        <w:t xml:space="preserve">Застройщик обязуется использовать денежные средства, уплачиваемые </w:t>
      </w:r>
      <w:r w:rsidR="00AE767D" w:rsidRPr="00783584">
        <w:rPr>
          <w:sz w:val="22"/>
          <w:szCs w:val="22"/>
        </w:rPr>
        <w:t>Участником долевого строительства</w:t>
      </w:r>
      <w:r w:rsidRPr="00783584">
        <w:rPr>
          <w:sz w:val="22"/>
          <w:szCs w:val="22"/>
        </w:rPr>
        <w:t xml:space="preserve"> по Договору </w:t>
      </w:r>
      <w:r w:rsidR="00E55BA4" w:rsidRPr="00783584">
        <w:rPr>
          <w:sz w:val="22"/>
          <w:szCs w:val="22"/>
        </w:rPr>
        <w:t>в порядке, предусмотренном Федеральным з</w:t>
      </w:r>
      <w:r w:rsidRPr="00783584">
        <w:rPr>
          <w:sz w:val="22"/>
          <w:szCs w:val="22"/>
        </w:rPr>
        <w:t>акон</w:t>
      </w:r>
      <w:r w:rsidR="00E55BA4" w:rsidRPr="00783584">
        <w:rPr>
          <w:sz w:val="22"/>
          <w:szCs w:val="22"/>
        </w:rPr>
        <w:t>ом</w:t>
      </w:r>
      <w:r w:rsidRPr="00783584">
        <w:rPr>
          <w:sz w:val="22"/>
          <w:szCs w:val="22"/>
        </w:rPr>
        <w:t xml:space="preserve"> №214-ФЗ.</w:t>
      </w:r>
    </w:p>
    <w:p w14:paraId="5A0032E6" w14:textId="0462C9C8" w:rsidR="00EA781A" w:rsidRPr="00783584" w:rsidRDefault="00EA781A" w:rsidP="00783584">
      <w:pPr>
        <w:numPr>
          <w:ilvl w:val="1"/>
          <w:numId w:val="19"/>
        </w:numPr>
        <w:tabs>
          <w:tab w:val="left" w:pos="993"/>
        </w:tabs>
        <w:suppressAutoHyphens w:val="0"/>
        <w:ind w:left="0" w:firstLine="567"/>
        <w:contextualSpacing/>
        <w:jc w:val="both"/>
        <w:rPr>
          <w:sz w:val="22"/>
          <w:szCs w:val="22"/>
        </w:rPr>
      </w:pPr>
      <w:r w:rsidRPr="00783584">
        <w:rPr>
          <w:sz w:val="22"/>
          <w:szCs w:val="22"/>
        </w:rPr>
        <w:t>В отношении строящихся (создаваемых) на Земельном участке зданий, сооружений, помещений и иных объектов недвижимости, кроме строящегося (создаваемого) на Земельном участке Объекта, указанного в п.1.1 Договора, а также – в отношении принадлежащих Застройщику на праве собственности и расположенных на Земельном участке зданий, сооружений, помещений и иных объектов недвижимости Застройщик осуществляет все полномочия собственника в пределах, предусмотренных действующим законодательством, в т.ч.:</w:t>
      </w:r>
    </w:p>
    <w:p w14:paraId="54AD9757" w14:textId="77777777" w:rsidR="00EA781A" w:rsidRPr="00783584" w:rsidRDefault="00EA781A" w:rsidP="00783584">
      <w:pPr>
        <w:tabs>
          <w:tab w:val="left" w:pos="993"/>
          <w:tab w:val="num" w:pos="1276"/>
        </w:tabs>
        <w:ind w:firstLine="567"/>
        <w:jc w:val="both"/>
        <w:rPr>
          <w:sz w:val="22"/>
          <w:szCs w:val="22"/>
        </w:rPr>
      </w:pPr>
      <w:r w:rsidRPr="00783584">
        <w:rPr>
          <w:sz w:val="22"/>
          <w:szCs w:val="22"/>
        </w:rPr>
        <w:t>- вправе владеть, пользоваться и распоряжаться такими объектами;</w:t>
      </w:r>
    </w:p>
    <w:p w14:paraId="2293D320" w14:textId="081BAD3E" w:rsidR="00EA781A" w:rsidRPr="00783584" w:rsidRDefault="00EA781A" w:rsidP="00783584">
      <w:pPr>
        <w:tabs>
          <w:tab w:val="left" w:pos="993"/>
          <w:tab w:val="num" w:pos="1276"/>
        </w:tabs>
        <w:ind w:firstLine="567"/>
        <w:jc w:val="both"/>
        <w:rPr>
          <w:sz w:val="22"/>
          <w:szCs w:val="22"/>
        </w:rPr>
      </w:pPr>
      <w:r w:rsidRPr="00783584">
        <w:rPr>
          <w:sz w:val="22"/>
          <w:szCs w:val="22"/>
        </w:rPr>
        <w:t>- вправе обременять такие объекты правами третьих лиц, включая аренду, безвозмездное пользование, залог, последующий залог, а также - прекращать обременения (ограничения) прав, установленные в отношении таких объектов;</w:t>
      </w:r>
    </w:p>
    <w:p w14:paraId="1C174965" w14:textId="77777777" w:rsidR="00EA781A" w:rsidRPr="00783584" w:rsidRDefault="00EA781A" w:rsidP="00783584">
      <w:pPr>
        <w:tabs>
          <w:tab w:val="left" w:pos="993"/>
          <w:tab w:val="num" w:pos="1276"/>
        </w:tabs>
        <w:ind w:firstLine="567"/>
        <w:jc w:val="both"/>
        <w:rPr>
          <w:sz w:val="22"/>
          <w:szCs w:val="22"/>
        </w:rPr>
      </w:pPr>
      <w:r w:rsidRPr="00783584">
        <w:rPr>
          <w:sz w:val="22"/>
          <w:szCs w:val="22"/>
        </w:rPr>
        <w:t xml:space="preserve">- вправе изменять характеристики таких объектов, в том числе в случае путем капитального ремонта, реконструкций или технического перевооружения; </w:t>
      </w:r>
    </w:p>
    <w:p w14:paraId="44676834" w14:textId="77777777" w:rsidR="00EA781A" w:rsidRPr="00783584" w:rsidRDefault="00EA781A" w:rsidP="00783584">
      <w:pPr>
        <w:tabs>
          <w:tab w:val="left" w:pos="993"/>
          <w:tab w:val="num" w:pos="1276"/>
        </w:tabs>
        <w:ind w:firstLine="567"/>
        <w:jc w:val="both"/>
        <w:rPr>
          <w:sz w:val="22"/>
          <w:szCs w:val="22"/>
        </w:rPr>
      </w:pPr>
      <w:r w:rsidRPr="00783584">
        <w:rPr>
          <w:sz w:val="22"/>
          <w:szCs w:val="22"/>
        </w:rPr>
        <w:t>- вправе уничтожать (сносить) такие объекты;</w:t>
      </w:r>
    </w:p>
    <w:p w14:paraId="4E157BCA" w14:textId="28D1E72E" w:rsidR="00EA781A" w:rsidRPr="00783584" w:rsidRDefault="00EA781A" w:rsidP="00783584">
      <w:pPr>
        <w:tabs>
          <w:tab w:val="left" w:pos="993"/>
          <w:tab w:val="num" w:pos="1276"/>
        </w:tabs>
        <w:ind w:firstLine="567"/>
        <w:jc w:val="both"/>
        <w:rPr>
          <w:sz w:val="22"/>
          <w:szCs w:val="22"/>
        </w:rPr>
      </w:pPr>
      <w:r w:rsidRPr="00783584">
        <w:rPr>
          <w:sz w:val="22"/>
          <w:szCs w:val="22"/>
        </w:rPr>
        <w:t>- вправе обращаться в орган, осуществляющий государственную регистрацию прав на недвижимое имущество и сделок с ним, за осуществлением кадастрового учета и государственной регистрации прав на такие объекты, за государственной регистрацией сделок с ними, в т.ч. - возникновения своего права собственности, прекращения своего права собственности, возникновения или прекращения обременений (ограничений) прав.</w:t>
      </w:r>
    </w:p>
    <w:p w14:paraId="293AD99D" w14:textId="27100B61" w:rsidR="00EA781A" w:rsidRPr="00783584" w:rsidRDefault="00EA781A" w:rsidP="00783584">
      <w:pPr>
        <w:tabs>
          <w:tab w:val="left" w:pos="993"/>
          <w:tab w:val="num" w:pos="1276"/>
        </w:tabs>
        <w:ind w:firstLine="567"/>
        <w:jc w:val="both"/>
        <w:rPr>
          <w:sz w:val="22"/>
          <w:szCs w:val="22"/>
        </w:rPr>
      </w:pPr>
      <w:r w:rsidRPr="00783584">
        <w:rPr>
          <w:sz w:val="22"/>
          <w:szCs w:val="22"/>
        </w:rPr>
        <w:t xml:space="preserve">Подписанием настоящего Договора </w:t>
      </w:r>
      <w:r w:rsidR="00F55065" w:rsidRPr="00783584">
        <w:rPr>
          <w:sz w:val="22"/>
          <w:szCs w:val="22"/>
        </w:rPr>
        <w:t>Участник долевого строительства</w:t>
      </w:r>
      <w:r w:rsidRPr="00783584">
        <w:rPr>
          <w:sz w:val="22"/>
          <w:szCs w:val="22"/>
        </w:rPr>
        <w:t xml:space="preserve"> дает письменное согласие на осуществление Застройщиком всех перечисленных в настоящем пункте юридических и фактических действий.</w:t>
      </w:r>
    </w:p>
    <w:p w14:paraId="51BB1EB8" w14:textId="5CE39F26" w:rsidR="00EA781A" w:rsidRPr="00783584" w:rsidRDefault="00EA781A" w:rsidP="00783584">
      <w:pPr>
        <w:numPr>
          <w:ilvl w:val="1"/>
          <w:numId w:val="19"/>
        </w:numPr>
        <w:tabs>
          <w:tab w:val="left" w:pos="993"/>
        </w:tabs>
        <w:suppressAutoHyphens w:val="0"/>
        <w:ind w:left="0" w:firstLine="567"/>
        <w:contextualSpacing/>
        <w:jc w:val="both"/>
        <w:rPr>
          <w:sz w:val="22"/>
          <w:szCs w:val="22"/>
        </w:rPr>
      </w:pPr>
      <w:r w:rsidRPr="00783584">
        <w:rPr>
          <w:sz w:val="22"/>
          <w:szCs w:val="22"/>
        </w:rPr>
        <w:t xml:space="preserve">Подписанием настоящего Договора </w:t>
      </w:r>
      <w:r w:rsidR="00F55065" w:rsidRPr="00783584">
        <w:rPr>
          <w:sz w:val="22"/>
          <w:szCs w:val="22"/>
        </w:rPr>
        <w:t>Участник долевого строительства</w:t>
      </w:r>
      <w:r w:rsidRPr="00783584">
        <w:rPr>
          <w:sz w:val="22"/>
          <w:szCs w:val="22"/>
        </w:rPr>
        <w:t xml:space="preserve"> дает письменное согласие на строительство (создание) Застройщиком на Земельном участке, указанном в п.1.2 Договора, иных объектов недвижимости, в т.ч. – с привлечением денежных средств участников долевого строительства. </w:t>
      </w:r>
    </w:p>
    <w:p w14:paraId="009037F6" w14:textId="235D5610" w:rsidR="00B535E8" w:rsidRPr="00783584" w:rsidRDefault="00EA781A" w:rsidP="00783584">
      <w:pPr>
        <w:numPr>
          <w:ilvl w:val="1"/>
          <w:numId w:val="19"/>
        </w:numPr>
        <w:tabs>
          <w:tab w:val="left" w:pos="993"/>
        </w:tabs>
        <w:suppressAutoHyphens w:val="0"/>
        <w:ind w:left="0" w:firstLine="567"/>
        <w:contextualSpacing/>
        <w:jc w:val="both"/>
        <w:rPr>
          <w:sz w:val="22"/>
          <w:szCs w:val="22"/>
        </w:rPr>
      </w:pPr>
      <w:r w:rsidRPr="00783584">
        <w:rPr>
          <w:sz w:val="22"/>
          <w:szCs w:val="22"/>
        </w:rPr>
        <w:t xml:space="preserve">Подписанием настоящего Договора </w:t>
      </w:r>
      <w:r w:rsidR="00F55065" w:rsidRPr="00783584">
        <w:rPr>
          <w:sz w:val="22"/>
          <w:szCs w:val="22"/>
        </w:rPr>
        <w:t>Участник долевого строительства</w:t>
      </w:r>
      <w:r w:rsidRPr="00783584">
        <w:rPr>
          <w:sz w:val="22"/>
          <w:szCs w:val="22"/>
        </w:rPr>
        <w:t xml:space="preserve"> дает письменное согласие на образование из Земельного участка, указанного в п.1.2 Договора, земельного участка на котором непосредственно расположен (либо строится (создается) и будет расположен) Объект, указанный в п.1.1 Договора (при этом границы и размер образованного земельного участка определяются в соответствии с требованиями жилищного законодательства, земельного законодательства, законодательства о градостроительной деятельности), а равно – на образование других земельных участков, на которых расположены (либо строятся (создаются) и будут расположены) иные здания, сооружения и иные объекты недвижимости</w:t>
      </w:r>
      <w:r w:rsidR="00761619" w:rsidRPr="00783584">
        <w:rPr>
          <w:sz w:val="22"/>
          <w:szCs w:val="22"/>
        </w:rPr>
        <w:t>.</w:t>
      </w:r>
      <w:r w:rsidRPr="00783584">
        <w:rPr>
          <w:sz w:val="22"/>
          <w:szCs w:val="22"/>
        </w:rPr>
        <w:t xml:space="preserve"> </w:t>
      </w:r>
    </w:p>
    <w:p w14:paraId="2FBA6989" w14:textId="179EA2C1" w:rsidR="00EA781A" w:rsidRPr="00783584" w:rsidRDefault="00EA781A" w:rsidP="00783584">
      <w:pPr>
        <w:tabs>
          <w:tab w:val="left" w:pos="993"/>
        </w:tabs>
        <w:suppressAutoHyphens w:val="0"/>
        <w:ind w:firstLine="567"/>
        <w:contextualSpacing/>
        <w:jc w:val="both"/>
        <w:rPr>
          <w:sz w:val="22"/>
          <w:szCs w:val="22"/>
        </w:rPr>
      </w:pPr>
      <w:r w:rsidRPr="00783584">
        <w:rPr>
          <w:sz w:val="22"/>
          <w:szCs w:val="22"/>
        </w:rPr>
        <w:t xml:space="preserve">Подписанием настоящего Договора </w:t>
      </w:r>
      <w:r w:rsidR="00F55065" w:rsidRPr="00783584">
        <w:rPr>
          <w:sz w:val="22"/>
          <w:szCs w:val="22"/>
        </w:rPr>
        <w:t>Участник долевого строительства</w:t>
      </w:r>
      <w:r w:rsidRPr="00783584">
        <w:rPr>
          <w:sz w:val="22"/>
          <w:szCs w:val="22"/>
        </w:rPr>
        <w:t xml:space="preserve"> дает письменное согласие на осуществление Застройщиком всех перечисленных в настоящем пункте юридических и фактических действий, в т.ч. – на обращение Застройщика в орган, осуществляющий государственную регистрацию прав на недвижимое имущество и сделок с ним, за осуществлением кадастрового учета, за государственной регистрацией возникновения и прекращения обременений (ограничений) прав, </w:t>
      </w:r>
      <w:r w:rsidR="00063C5E" w:rsidRPr="00783584">
        <w:rPr>
          <w:sz w:val="22"/>
          <w:szCs w:val="22"/>
        </w:rPr>
        <w:t>за государственной регистраци</w:t>
      </w:r>
      <w:r w:rsidR="00103B5C" w:rsidRPr="00783584">
        <w:rPr>
          <w:sz w:val="22"/>
          <w:szCs w:val="22"/>
        </w:rPr>
        <w:t>ей</w:t>
      </w:r>
      <w:r w:rsidRPr="00783584">
        <w:rPr>
          <w:sz w:val="22"/>
          <w:szCs w:val="22"/>
        </w:rPr>
        <w:t xml:space="preserve"> прав на образованные земельные участки.</w:t>
      </w:r>
    </w:p>
    <w:p w14:paraId="1D6F7A53" w14:textId="4EBB74CF" w:rsidR="00EA781A" w:rsidRPr="00783584" w:rsidRDefault="00EA781A" w:rsidP="00783584">
      <w:pPr>
        <w:numPr>
          <w:ilvl w:val="1"/>
          <w:numId w:val="19"/>
        </w:numPr>
        <w:tabs>
          <w:tab w:val="left" w:pos="993"/>
        </w:tabs>
        <w:suppressAutoHyphens w:val="0"/>
        <w:ind w:left="0" w:firstLine="567"/>
        <w:contextualSpacing/>
        <w:jc w:val="both"/>
        <w:rPr>
          <w:sz w:val="22"/>
          <w:szCs w:val="22"/>
        </w:rPr>
      </w:pPr>
      <w:r w:rsidRPr="00783584">
        <w:rPr>
          <w:sz w:val="22"/>
          <w:szCs w:val="22"/>
        </w:rPr>
        <w:t xml:space="preserve">Приложения к настоящему Договору: </w:t>
      </w:r>
    </w:p>
    <w:p w14:paraId="58B4758D" w14:textId="77777777" w:rsidR="0097348C" w:rsidRPr="00783584" w:rsidRDefault="0097348C" w:rsidP="00783584">
      <w:pPr>
        <w:tabs>
          <w:tab w:val="left" w:pos="993"/>
        </w:tabs>
        <w:ind w:firstLine="567"/>
        <w:contextualSpacing/>
        <w:jc w:val="both"/>
        <w:rPr>
          <w:sz w:val="22"/>
          <w:szCs w:val="22"/>
        </w:rPr>
      </w:pPr>
      <w:r w:rsidRPr="00783584">
        <w:rPr>
          <w:sz w:val="22"/>
          <w:szCs w:val="22"/>
        </w:rPr>
        <w:lastRenderedPageBreak/>
        <w:t>Приложение № 1 – График внесения денежных средств;</w:t>
      </w:r>
    </w:p>
    <w:p w14:paraId="1E0E934B" w14:textId="77777777" w:rsidR="0097348C" w:rsidRPr="00783584" w:rsidRDefault="0097348C" w:rsidP="00783584">
      <w:pPr>
        <w:tabs>
          <w:tab w:val="left" w:pos="993"/>
        </w:tabs>
        <w:ind w:firstLine="567"/>
        <w:contextualSpacing/>
        <w:jc w:val="both"/>
        <w:rPr>
          <w:sz w:val="22"/>
          <w:szCs w:val="22"/>
        </w:rPr>
      </w:pPr>
      <w:r w:rsidRPr="00783584">
        <w:rPr>
          <w:sz w:val="22"/>
          <w:szCs w:val="22"/>
        </w:rPr>
        <w:t>Приложение № 2 - Технические характеристики;</w:t>
      </w:r>
    </w:p>
    <w:p w14:paraId="30355B65" w14:textId="77777777" w:rsidR="0097348C" w:rsidRPr="00783584" w:rsidRDefault="0097348C" w:rsidP="00783584">
      <w:pPr>
        <w:tabs>
          <w:tab w:val="left" w:pos="993"/>
        </w:tabs>
        <w:ind w:firstLine="567"/>
        <w:contextualSpacing/>
        <w:jc w:val="both"/>
        <w:rPr>
          <w:sz w:val="22"/>
          <w:szCs w:val="22"/>
        </w:rPr>
      </w:pPr>
      <w:r w:rsidRPr="00783584">
        <w:rPr>
          <w:sz w:val="22"/>
          <w:szCs w:val="22"/>
        </w:rPr>
        <w:t>Приложение № 3 - Правила проведения работ;</w:t>
      </w:r>
    </w:p>
    <w:p w14:paraId="09FFFF8C" w14:textId="77777777" w:rsidR="0097348C" w:rsidRPr="00783584" w:rsidRDefault="0097348C" w:rsidP="00783584">
      <w:pPr>
        <w:tabs>
          <w:tab w:val="left" w:pos="993"/>
        </w:tabs>
        <w:ind w:firstLine="567"/>
        <w:contextualSpacing/>
        <w:jc w:val="both"/>
        <w:rPr>
          <w:sz w:val="22"/>
          <w:szCs w:val="22"/>
        </w:rPr>
      </w:pPr>
      <w:r w:rsidRPr="00783584">
        <w:rPr>
          <w:sz w:val="22"/>
          <w:szCs w:val="22"/>
        </w:rPr>
        <w:t>Приложение № 4 - План этажа.</w:t>
      </w:r>
    </w:p>
    <w:p w14:paraId="3CFB46C5" w14:textId="77777777" w:rsidR="0097348C" w:rsidRPr="00783584" w:rsidRDefault="0097348C" w:rsidP="00783584">
      <w:pPr>
        <w:ind w:firstLine="709"/>
        <w:contextualSpacing/>
        <w:jc w:val="both"/>
        <w:rPr>
          <w:sz w:val="22"/>
          <w:szCs w:val="22"/>
        </w:rPr>
      </w:pPr>
    </w:p>
    <w:p w14:paraId="0ED6D427" w14:textId="77777777" w:rsidR="0097348C" w:rsidRPr="00783584" w:rsidRDefault="0097348C" w:rsidP="00783584">
      <w:pPr>
        <w:pStyle w:val="a7"/>
        <w:numPr>
          <w:ilvl w:val="0"/>
          <w:numId w:val="4"/>
        </w:numPr>
        <w:jc w:val="center"/>
        <w:rPr>
          <w:b/>
          <w:sz w:val="22"/>
          <w:szCs w:val="22"/>
        </w:rPr>
      </w:pPr>
      <w:r w:rsidRPr="00783584">
        <w:rPr>
          <w:b/>
          <w:sz w:val="22"/>
          <w:szCs w:val="22"/>
        </w:rPr>
        <w:t>РЕКВИЗИТЫ И ПОДПИСИ СТОРОН</w:t>
      </w:r>
    </w:p>
    <w:p w14:paraId="629594D0" w14:textId="77777777" w:rsidR="0097348C" w:rsidRPr="00783584" w:rsidRDefault="0097348C" w:rsidP="00783584">
      <w:pPr>
        <w:pStyle w:val="a5"/>
        <w:ind w:firstLine="709"/>
        <w:contextualSpacing/>
        <w:jc w:val="both"/>
        <w:rPr>
          <w:sz w:val="22"/>
          <w:szCs w:val="22"/>
        </w:rPr>
      </w:pPr>
    </w:p>
    <w:tbl>
      <w:tblPr>
        <w:tblW w:w="5000" w:type="pct"/>
        <w:tblLayout w:type="fixed"/>
        <w:tblLook w:val="04A0" w:firstRow="1" w:lastRow="0" w:firstColumn="1" w:lastColumn="0" w:noHBand="0" w:noVBand="1"/>
      </w:tblPr>
      <w:tblGrid>
        <w:gridCol w:w="4890"/>
        <w:gridCol w:w="4891"/>
      </w:tblGrid>
      <w:tr w:rsidR="00E57BD3" w:rsidRPr="00783584" w14:paraId="1FE28FD1" w14:textId="77777777" w:rsidTr="00FC515D">
        <w:tc>
          <w:tcPr>
            <w:tcW w:w="2500" w:type="pct"/>
          </w:tcPr>
          <w:p w14:paraId="1F7AD5B1" w14:textId="77777777" w:rsidR="00E57BD3" w:rsidRPr="00783584" w:rsidRDefault="00E57BD3" w:rsidP="00783584">
            <w:pPr>
              <w:contextualSpacing/>
              <w:rPr>
                <w:b/>
                <w:sz w:val="22"/>
                <w:szCs w:val="22"/>
              </w:rPr>
            </w:pPr>
            <w:r w:rsidRPr="00783584">
              <w:rPr>
                <w:b/>
                <w:sz w:val="22"/>
                <w:szCs w:val="22"/>
              </w:rPr>
              <w:t>Застройщик</w:t>
            </w:r>
          </w:p>
        </w:tc>
        <w:tc>
          <w:tcPr>
            <w:tcW w:w="2500" w:type="pct"/>
          </w:tcPr>
          <w:p w14:paraId="4664B0E1" w14:textId="277B6DEF" w:rsidR="00E57BD3" w:rsidRPr="00783584" w:rsidRDefault="00F55065" w:rsidP="00783584">
            <w:pPr>
              <w:contextualSpacing/>
              <w:rPr>
                <w:b/>
                <w:bCs/>
                <w:sz w:val="22"/>
                <w:szCs w:val="22"/>
              </w:rPr>
            </w:pPr>
            <w:r w:rsidRPr="00783584">
              <w:rPr>
                <w:b/>
                <w:bCs/>
                <w:sz w:val="22"/>
                <w:szCs w:val="22"/>
              </w:rPr>
              <w:t>Участник долевого строительства</w:t>
            </w:r>
          </w:p>
        </w:tc>
      </w:tr>
      <w:tr w:rsidR="00E57BD3" w:rsidRPr="00783584" w14:paraId="1A74EA05" w14:textId="77777777" w:rsidTr="00FC515D">
        <w:tc>
          <w:tcPr>
            <w:tcW w:w="2500" w:type="pct"/>
          </w:tcPr>
          <w:p w14:paraId="51B403DD" w14:textId="77777777" w:rsidR="00E57BD3" w:rsidRPr="00783584" w:rsidRDefault="00E57BD3" w:rsidP="00783584">
            <w:pPr>
              <w:contextualSpacing/>
              <w:rPr>
                <w:b/>
                <w:sz w:val="22"/>
                <w:szCs w:val="22"/>
              </w:rPr>
            </w:pPr>
          </w:p>
        </w:tc>
        <w:tc>
          <w:tcPr>
            <w:tcW w:w="2500" w:type="pct"/>
          </w:tcPr>
          <w:p w14:paraId="0205254F" w14:textId="77777777" w:rsidR="00E57BD3" w:rsidRPr="00783584" w:rsidRDefault="00E57BD3" w:rsidP="00783584">
            <w:pPr>
              <w:contextualSpacing/>
              <w:rPr>
                <w:b/>
                <w:sz w:val="22"/>
                <w:szCs w:val="22"/>
              </w:rPr>
            </w:pPr>
          </w:p>
        </w:tc>
      </w:tr>
      <w:tr w:rsidR="006C4DC3" w:rsidRPr="00783584" w14:paraId="1B302F6C" w14:textId="77777777" w:rsidTr="0073785E">
        <w:tc>
          <w:tcPr>
            <w:tcW w:w="2500" w:type="pct"/>
          </w:tcPr>
          <w:p w14:paraId="1C638C0D" w14:textId="77777777" w:rsidR="006C4DC3" w:rsidRPr="00783584" w:rsidRDefault="006C4DC3" w:rsidP="00783584">
            <w:pPr>
              <w:widowControl w:val="0"/>
              <w:autoSpaceDN w:val="0"/>
              <w:adjustRightInd w:val="0"/>
              <w:jc w:val="both"/>
              <w:rPr>
                <w:b/>
                <w:sz w:val="22"/>
                <w:szCs w:val="22"/>
              </w:rPr>
            </w:pPr>
            <w:r w:rsidRPr="00783584">
              <w:rPr>
                <w:b/>
                <w:sz w:val="22"/>
                <w:szCs w:val="22"/>
              </w:rPr>
              <w:t>ООО «РСТИ (специализированный застройщик)»</w:t>
            </w:r>
          </w:p>
          <w:p w14:paraId="320098AE" w14:textId="77777777" w:rsidR="006C4DC3" w:rsidRPr="00783584" w:rsidRDefault="006C4DC3" w:rsidP="00783584">
            <w:pPr>
              <w:widowControl w:val="0"/>
              <w:autoSpaceDN w:val="0"/>
              <w:adjustRightInd w:val="0"/>
              <w:jc w:val="both"/>
              <w:rPr>
                <w:sz w:val="22"/>
                <w:szCs w:val="22"/>
              </w:rPr>
            </w:pPr>
            <w:r w:rsidRPr="00783584">
              <w:rPr>
                <w:sz w:val="22"/>
                <w:szCs w:val="22"/>
              </w:rPr>
              <w:t>Юр. адрес: 197198, Санкт-Петербург, пр. Добролюбова, д.17, литера С, помещение 14-Н, часть 21</w:t>
            </w:r>
          </w:p>
          <w:p w14:paraId="5BEE0966" w14:textId="77777777" w:rsidR="006C4DC3" w:rsidRPr="00783584" w:rsidRDefault="006C4DC3" w:rsidP="00783584">
            <w:pPr>
              <w:widowControl w:val="0"/>
              <w:autoSpaceDN w:val="0"/>
              <w:adjustRightInd w:val="0"/>
              <w:jc w:val="both"/>
              <w:rPr>
                <w:sz w:val="22"/>
                <w:szCs w:val="22"/>
              </w:rPr>
            </w:pPr>
            <w:r w:rsidRPr="00783584">
              <w:rPr>
                <w:sz w:val="22"/>
                <w:szCs w:val="22"/>
              </w:rPr>
              <w:t xml:space="preserve">ИНН 7813619985 КПП 781301001 </w:t>
            </w:r>
          </w:p>
          <w:p w14:paraId="55EB851D" w14:textId="77777777" w:rsidR="006C4DC3" w:rsidRPr="00783584" w:rsidRDefault="006C4DC3" w:rsidP="00783584">
            <w:pPr>
              <w:widowControl w:val="0"/>
              <w:autoSpaceDN w:val="0"/>
              <w:adjustRightInd w:val="0"/>
              <w:jc w:val="both"/>
              <w:rPr>
                <w:sz w:val="22"/>
                <w:szCs w:val="22"/>
              </w:rPr>
            </w:pPr>
            <w:r w:rsidRPr="00783584">
              <w:rPr>
                <w:sz w:val="22"/>
                <w:szCs w:val="22"/>
              </w:rPr>
              <w:t>ОГРН 1187847259236</w:t>
            </w:r>
          </w:p>
          <w:p w14:paraId="431A6C7B" w14:textId="77777777" w:rsidR="006C4DC3" w:rsidRPr="00783584" w:rsidRDefault="006C4DC3" w:rsidP="00783584">
            <w:pPr>
              <w:widowControl w:val="0"/>
              <w:autoSpaceDN w:val="0"/>
              <w:adjustRightInd w:val="0"/>
              <w:jc w:val="both"/>
              <w:rPr>
                <w:sz w:val="22"/>
                <w:szCs w:val="22"/>
              </w:rPr>
            </w:pPr>
            <w:r w:rsidRPr="00783584">
              <w:rPr>
                <w:sz w:val="22"/>
                <w:szCs w:val="22"/>
              </w:rPr>
              <w:t xml:space="preserve">р/с 40702810400590071408 </w:t>
            </w:r>
          </w:p>
          <w:p w14:paraId="67C08785" w14:textId="77777777" w:rsidR="006C4DC3" w:rsidRPr="00783584" w:rsidRDefault="006C4DC3" w:rsidP="00783584">
            <w:pPr>
              <w:widowControl w:val="0"/>
              <w:autoSpaceDN w:val="0"/>
              <w:adjustRightInd w:val="0"/>
              <w:jc w:val="both"/>
              <w:rPr>
                <w:sz w:val="22"/>
                <w:szCs w:val="22"/>
              </w:rPr>
            </w:pPr>
            <w:r w:rsidRPr="00783584">
              <w:rPr>
                <w:sz w:val="22"/>
                <w:szCs w:val="22"/>
              </w:rPr>
              <w:t>в АО «Банк ДОМ.РФ»</w:t>
            </w:r>
          </w:p>
          <w:p w14:paraId="601BD52D" w14:textId="77777777" w:rsidR="006C4DC3" w:rsidRPr="00783584" w:rsidRDefault="006C4DC3" w:rsidP="00783584">
            <w:pPr>
              <w:widowControl w:val="0"/>
              <w:autoSpaceDN w:val="0"/>
              <w:adjustRightInd w:val="0"/>
              <w:jc w:val="both"/>
              <w:rPr>
                <w:sz w:val="22"/>
                <w:szCs w:val="22"/>
              </w:rPr>
            </w:pPr>
            <w:r w:rsidRPr="00783584">
              <w:rPr>
                <w:sz w:val="22"/>
                <w:szCs w:val="22"/>
              </w:rPr>
              <w:t>к/с 301018103345250000266</w:t>
            </w:r>
          </w:p>
          <w:p w14:paraId="2EC5313F" w14:textId="6F952B4D" w:rsidR="006C4DC3" w:rsidRPr="00783584" w:rsidRDefault="006C4DC3" w:rsidP="00783584">
            <w:pPr>
              <w:suppressAutoHyphens w:val="0"/>
              <w:contextualSpacing/>
              <w:jc w:val="both"/>
              <w:rPr>
                <w:rFonts w:eastAsia="Calibri"/>
                <w:kern w:val="0"/>
                <w:sz w:val="22"/>
                <w:szCs w:val="22"/>
              </w:rPr>
            </w:pPr>
            <w:r w:rsidRPr="00783584">
              <w:rPr>
                <w:sz w:val="22"/>
                <w:szCs w:val="22"/>
              </w:rPr>
              <w:t>БИК 044525266</w:t>
            </w:r>
          </w:p>
        </w:tc>
        <w:tc>
          <w:tcPr>
            <w:tcW w:w="2500" w:type="pct"/>
          </w:tcPr>
          <w:p w14:paraId="5DFF0358" w14:textId="35106FC7" w:rsidR="006C4DC3" w:rsidRPr="00783584" w:rsidRDefault="00E57BD3" w:rsidP="00783584">
            <w:pPr>
              <w:contextualSpacing/>
              <w:jc w:val="both"/>
              <w:rPr>
                <w:sz w:val="22"/>
                <w:szCs w:val="22"/>
              </w:rPr>
            </w:pPr>
            <w:r w:rsidRPr="00783584">
              <w:rPr>
                <w:b/>
                <w:sz w:val="22"/>
                <w:szCs w:val="22"/>
              </w:rPr>
              <w:t>________________________________________</w:t>
            </w:r>
            <w:r w:rsidRPr="00783584">
              <w:rPr>
                <w:b/>
                <w:i/>
                <w:sz w:val="22"/>
                <w:szCs w:val="22"/>
              </w:rPr>
              <w:t xml:space="preserve">, </w:t>
            </w:r>
            <w:r w:rsidRPr="00783584">
              <w:rPr>
                <w:sz w:val="22"/>
                <w:szCs w:val="22"/>
              </w:rPr>
              <w:t>«_____» _______________ _______</w:t>
            </w:r>
            <w:r w:rsidR="006C4DC3" w:rsidRPr="00783584">
              <w:rPr>
                <w:sz w:val="22"/>
                <w:szCs w:val="22"/>
              </w:rPr>
              <w:t xml:space="preserve"> года рождения, место рождения: </w:t>
            </w:r>
            <w:r w:rsidRPr="00783584">
              <w:rPr>
                <w:sz w:val="22"/>
                <w:szCs w:val="22"/>
              </w:rPr>
              <w:t>_________________,</w:t>
            </w:r>
            <w:r w:rsidR="006C4DC3" w:rsidRPr="00783584">
              <w:rPr>
                <w:sz w:val="22"/>
                <w:szCs w:val="22"/>
              </w:rPr>
              <w:t xml:space="preserve"> пол</w:t>
            </w:r>
            <w:r w:rsidRPr="00783584">
              <w:rPr>
                <w:sz w:val="22"/>
                <w:szCs w:val="22"/>
              </w:rPr>
              <w:t>: ____________, семейное положение: ________________,</w:t>
            </w:r>
            <w:r w:rsidR="006C4DC3" w:rsidRPr="00783584">
              <w:rPr>
                <w:sz w:val="22"/>
                <w:szCs w:val="22"/>
              </w:rPr>
              <w:t xml:space="preserve"> паспорт </w:t>
            </w:r>
            <w:r w:rsidRPr="00783584">
              <w:rPr>
                <w:sz w:val="22"/>
                <w:szCs w:val="22"/>
              </w:rPr>
              <w:t>________________________,</w:t>
            </w:r>
            <w:r w:rsidR="006C4DC3" w:rsidRPr="00783584">
              <w:rPr>
                <w:sz w:val="22"/>
                <w:szCs w:val="22"/>
              </w:rPr>
              <w:t xml:space="preserve"> выдан </w:t>
            </w:r>
            <w:r w:rsidRPr="00783584">
              <w:rPr>
                <w:sz w:val="22"/>
                <w:szCs w:val="22"/>
              </w:rPr>
              <w:t>____________</w:t>
            </w:r>
            <w:r w:rsidR="006C4DC3" w:rsidRPr="00783584">
              <w:rPr>
                <w:sz w:val="22"/>
                <w:szCs w:val="22"/>
              </w:rPr>
              <w:t>г</w:t>
            </w:r>
            <w:r w:rsidRPr="00783584">
              <w:rPr>
                <w:sz w:val="22"/>
                <w:szCs w:val="22"/>
              </w:rPr>
              <w:t>. __________________________,</w:t>
            </w:r>
            <w:r w:rsidR="006C4DC3" w:rsidRPr="00783584">
              <w:rPr>
                <w:sz w:val="22"/>
                <w:szCs w:val="22"/>
              </w:rPr>
              <w:t xml:space="preserve"> код подразделения </w:t>
            </w:r>
            <w:r w:rsidRPr="00783584">
              <w:rPr>
                <w:sz w:val="22"/>
                <w:szCs w:val="22"/>
              </w:rPr>
              <w:t>___________,</w:t>
            </w:r>
            <w:r w:rsidR="006C4DC3" w:rsidRPr="00783584">
              <w:rPr>
                <w:sz w:val="22"/>
                <w:szCs w:val="22"/>
              </w:rPr>
              <w:t xml:space="preserve"> СНИЛС </w:t>
            </w:r>
            <w:r w:rsidRPr="00783584">
              <w:rPr>
                <w:sz w:val="22"/>
                <w:szCs w:val="22"/>
              </w:rPr>
              <w:t>_____, зарегистрирован</w:t>
            </w:r>
            <w:r w:rsidR="006C4DC3" w:rsidRPr="00783584">
              <w:rPr>
                <w:sz w:val="22"/>
                <w:szCs w:val="22"/>
              </w:rPr>
              <w:t xml:space="preserve"> по адресу: </w:t>
            </w:r>
            <w:r w:rsidRPr="00783584">
              <w:rPr>
                <w:sz w:val="22"/>
                <w:szCs w:val="22"/>
              </w:rPr>
              <w:t>г.</w:t>
            </w:r>
            <w:r w:rsidR="006C4DC3" w:rsidRPr="00783584">
              <w:rPr>
                <w:sz w:val="22"/>
                <w:szCs w:val="22"/>
              </w:rPr>
              <w:t xml:space="preserve"> Санкт-Петербург</w:t>
            </w:r>
            <w:r w:rsidRPr="00783584">
              <w:rPr>
                <w:sz w:val="22"/>
                <w:szCs w:val="22"/>
              </w:rPr>
              <w:t xml:space="preserve">, ______________________________________ </w:t>
            </w:r>
          </w:p>
        </w:tc>
      </w:tr>
      <w:tr w:rsidR="006C4DC3" w:rsidRPr="00783584" w14:paraId="397DAF2F" w14:textId="77777777" w:rsidTr="0073785E">
        <w:tc>
          <w:tcPr>
            <w:tcW w:w="2500" w:type="pct"/>
          </w:tcPr>
          <w:p w14:paraId="2297FDA8" w14:textId="77777777" w:rsidR="006C4DC3" w:rsidRPr="00783584" w:rsidRDefault="006C4DC3" w:rsidP="00783584">
            <w:pPr>
              <w:contextualSpacing/>
              <w:rPr>
                <w:sz w:val="22"/>
                <w:szCs w:val="22"/>
              </w:rPr>
            </w:pPr>
          </w:p>
        </w:tc>
        <w:tc>
          <w:tcPr>
            <w:tcW w:w="2500" w:type="pct"/>
          </w:tcPr>
          <w:p w14:paraId="3BEACB15" w14:textId="77777777" w:rsidR="006C4DC3" w:rsidRPr="00783584" w:rsidRDefault="006C4DC3" w:rsidP="00783584">
            <w:pPr>
              <w:contextualSpacing/>
              <w:rPr>
                <w:sz w:val="22"/>
                <w:szCs w:val="22"/>
              </w:rPr>
            </w:pPr>
          </w:p>
        </w:tc>
      </w:tr>
      <w:tr w:rsidR="006C4DC3" w:rsidRPr="00783584" w14:paraId="2E87CA95" w14:textId="77777777" w:rsidTr="0065412B">
        <w:trPr>
          <w:trHeight w:val="687"/>
        </w:trPr>
        <w:tc>
          <w:tcPr>
            <w:tcW w:w="2500" w:type="pct"/>
          </w:tcPr>
          <w:p w14:paraId="25B66DA6" w14:textId="36DBAB2F" w:rsidR="006C4DC3" w:rsidRPr="00783584" w:rsidRDefault="006C4DC3" w:rsidP="00783584">
            <w:pPr>
              <w:contextualSpacing/>
              <w:rPr>
                <w:b/>
                <w:sz w:val="22"/>
                <w:szCs w:val="22"/>
              </w:rPr>
            </w:pPr>
            <w:bookmarkStart w:id="15" w:name="_Hlk57725988"/>
            <w:r w:rsidRPr="00783584">
              <w:rPr>
                <w:b/>
                <w:sz w:val="22"/>
                <w:szCs w:val="22"/>
              </w:rPr>
              <w:t>От Застройщика</w:t>
            </w:r>
          </w:p>
        </w:tc>
        <w:tc>
          <w:tcPr>
            <w:tcW w:w="2500" w:type="pct"/>
          </w:tcPr>
          <w:p w14:paraId="62994F65" w14:textId="62BF9889" w:rsidR="006C4DC3" w:rsidRPr="00783584" w:rsidRDefault="006C4DC3" w:rsidP="00783584">
            <w:pPr>
              <w:contextualSpacing/>
              <w:rPr>
                <w:b/>
                <w:sz w:val="22"/>
                <w:szCs w:val="22"/>
              </w:rPr>
            </w:pPr>
            <w:r w:rsidRPr="00783584">
              <w:rPr>
                <w:b/>
                <w:sz w:val="22"/>
                <w:szCs w:val="22"/>
              </w:rPr>
              <w:t>От Участника долевого строительства</w:t>
            </w:r>
          </w:p>
        </w:tc>
      </w:tr>
      <w:tr w:rsidR="006C4DC3" w:rsidRPr="00783584" w14:paraId="1AC29FE0" w14:textId="77777777" w:rsidTr="0073785E">
        <w:tc>
          <w:tcPr>
            <w:tcW w:w="2500" w:type="pct"/>
          </w:tcPr>
          <w:p w14:paraId="38A1066F" w14:textId="77777777" w:rsidR="006C4DC3" w:rsidRPr="00783584" w:rsidRDefault="006C4DC3" w:rsidP="00783584">
            <w:pPr>
              <w:rPr>
                <w:sz w:val="22"/>
                <w:szCs w:val="22"/>
              </w:rPr>
            </w:pPr>
            <w:r w:rsidRPr="00783584">
              <w:rPr>
                <w:sz w:val="22"/>
                <w:szCs w:val="22"/>
              </w:rPr>
              <w:t xml:space="preserve">Представитель по доверенности, зарегистрированной в реестре за </w:t>
            </w:r>
          </w:p>
          <w:p w14:paraId="3A16B863" w14:textId="64A02B69" w:rsidR="006C4DC3" w:rsidRPr="00783584" w:rsidRDefault="006C4DC3" w:rsidP="00783584">
            <w:pPr>
              <w:rPr>
                <w:kern w:val="2"/>
                <w:sz w:val="22"/>
                <w:szCs w:val="22"/>
              </w:rPr>
            </w:pPr>
            <w:r w:rsidRPr="00783584">
              <w:rPr>
                <w:sz w:val="22"/>
                <w:szCs w:val="22"/>
              </w:rPr>
              <w:t>№51/75-н/78-</w:t>
            </w:r>
            <w:r w:rsidR="005A3CAD" w:rsidRPr="00783584">
              <w:rPr>
                <w:sz w:val="22"/>
                <w:szCs w:val="22"/>
              </w:rPr>
              <w:t>2022-15-103</w:t>
            </w:r>
            <w:r w:rsidRPr="00783584">
              <w:rPr>
                <w:sz w:val="22"/>
                <w:szCs w:val="22"/>
              </w:rPr>
              <w:t xml:space="preserve"> от </w:t>
            </w:r>
            <w:r w:rsidR="005A3CAD" w:rsidRPr="00783584">
              <w:rPr>
                <w:sz w:val="22"/>
                <w:szCs w:val="22"/>
              </w:rPr>
              <w:t>17.10.2022</w:t>
            </w:r>
            <w:r w:rsidRPr="00783584">
              <w:rPr>
                <w:sz w:val="22"/>
                <w:szCs w:val="22"/>
              </w:rPr>
              <w:t xml:space="preserve"> г.</w:t>
            </w:r>
          </w:p>
          <w:p w14:paraId="14AC8483" w14:textId="77777777" w:rsidR="006C4DC3" w:rsidRPr="00783584" w:rsidRDefault="006C4DC3" w:rsidP="00783584">
            <w:pPr>
              <w:rPr>
                <w:sz w:val="22"/>
                <w:szCs w:val="22"/>
              </w:rPr>
            </w:pPr>
          </w:p>
          <w:p w14:paraId="0485AF24" w14:textId="6FAE3FFF" w:rsidR="006C4DC3" w:rsidRPr="00783584" w:rsidRDefault="005A3CAD" w:rsidP="00783584">
            <w:pPr>
              <w:contextualSpacing/>
              <w:rPr>
                <w:sz w:val="22"/>
                <w:szCs w:val="22"/>
              </w:rPr>
            </w:pPr>
            <w:r w:rsidRPr="00783584">
              <w:rPr>
                <w:sz w:val="22"/>
                <w:szCs w:val="22"/>
              </w:rPr>
              <w:t>_______________/ Немченко Е.П./</w:t>
            </w:r>
          </w:p>
        </w:tc>
        <w:tc>
          <w:tcPr>
            <w:tcW w:w="2500" w:type="pct"/>
          </w:tcPr>
          <w:p w14:paraId="532D6F58" w14:textId="77777777" w:rsidR="006C4DC3" w:rsidRPr="00783584" w:rsidRDefault="006C4DC3" w:rsidP="00783584">
            <w:pPr>
              <w:contextualSpacing/>
              <w:rPr>
                <w:sz w:val="22"/>
                <w:szCs w:val="22"/>
              </w:rPr>
            </w:pPr>
            <w:r w:rsidRPr="00783584">
              <w:rPr>
                <w:sz w:val="22"/>
                <w:szCs w:val="22"/>
              </w:rPr>
              <w:t>Участник долевого строительства</w:t>
            </w:r>
          </w:p>
          <w:p w14:paraId="11156F18" w14:textId="77777777" w:rsidR="006C4DC3" w:rsidRPr="00783584" w:rsidRDefault="006C4DC3" w:rsidP="00783584">
            <w:pPr>
              <w:contextualSpacing/>
              <w:rPr>
                <w:sz w:val="22"/>
                <w:szCs w:val="22"/>
              </w:rPr>
            </w:pPr>
          </w:p>
          <w:p w14:paraId="7E53A350" w14:textId="33804120" w:rsidR="006C4DC3" w:rsidRPr="00783584" w:rsidRDefault="006C4DC3" w:rsidP="00783584">
            <w:pPr>
              <w:contextualSpacing/>
              <w:jc w:val="both"/>
              <w:rPr>
                <w:sz w:val="22"/>
                <w:szCs w:val="22"/>
              </w:rPr>
            </w:pPr>
          </w:p>
          <w:p w14:paraId="5A4F355A" w14:textId="77777777" w:rsidR="002B024F" w:rsidRPr="00783584" w:rsidRDefault="002B024F" w:rsidP="00783584">
            <w:pPr>
              <w:contextualSpacing/>
              <w:jc w:val="both"/>
              <w:rPr>
                <w:sz w:val="22"/>
                <w:szCs w:val="22"/>
              </w:rPr>
            </w:pPr>
          </w:p>
          <w:p w14:paraId="27F5C63B" w14:textId="529CEAC0" w:rsidR="006C4DC3" w:rsidRPr="00783584" w:rsidRDefault="008460CB" w:rsidP="00783584">
            <w:pPr>
              <w:contextualSpacing/>
              <w:jc w:val="both"/>
              <w:rPr>
                <w:sz w:val="22"/>
                <w:szCs w:val="22"/>
              </w:rPr>
            </w:pPr>
            <w:r w:rsidRPr="00783584">
              <w:rPr>
                <w:sz w:val="22"/>
                <w:szCs w:val="22"/>
              </w:rPr>
              <w:t>______________________ /________________/</w:t>
            </w:r>
          </w:p>
        </w:tc>
      </w:tr>
      <w:bookmarkEnd w:id="15"/>
    </w:tbl>
    <w:p w14:paraId="377C1111" w14:textId="77777777" w:rsidR="0097348C" w:rsidRPr="00783584" w:rsidRDefault="0097348C" w:rsidP="00783584">
      <w:pPr>
        <w:contextualSpacing/>
        <w:rPr>
          <w:sz w:val="22"/>
          <w:szCs w:val="22"/>
        </w:rPr>
      </w:pPr>
    </w:p>
    <w:p w14:paraId="2DA797F6" w14:textId="77777777" w:rsidR="0097348C" w:rsidRPr="00783584" w:rsidRDefault="0097348C" w:rsidP="00783584">
      <w:pPr>
        <w:suppressAutoHyphens w:val="0"/>
        <w:rPr>
          <w:sz w:val="22"/>
          <w:szCs w:val="22"/>
        </w:rPr>
      </w:pPr>
      <w:r w:rsidRPr="00783584">
        <w:rPr>
          <w:sz w:val="22"/>
          <w:szCs w:val="22"/>
        </w:rPr>
        <w:br w:type="page"/>
      </w:r>
    </w:p>
    <w:p w14:paraId="117D8998" w14:textId="77777777" w:rsidR="0097348C" w:rsidRPr="00783584" w:rsidRDefault="0097348C" w:rsidP="00783584">
      <w:pPr>
        <w:contextualSpacing/>
        <w:rPr>
          <w:sz w:val="22"/>
          <w:szCs w:val="22"/>
        </w:rPr>
      </w:pPr>
    </w:p>
    <w:p w14:paraId="18143BCD" w14:textId="77777777" w:rsidR="0097348C" w:rsidRPr="00783584" w:rsidRDefault="0097348C" w:rsidP="00783584">
      <w:pPr>
        <w:jc w:val="right"/>
        <w:rPr>
          <w:b/>
          <w:sz w:val="22"/>
          <w:szCs w:val="22"/>
        </w:rPr>
      </w:pPr>
      <w:r w:rsidRPr="00783584">
        <w:rPr>
          <w:b/>
          <w:sz w:val="22"/>
          <w:szCs w:val="22"/>
        </w:rPr>
        <w:t>Приложение №1</w:t>
      </w:r>
    </w:p>
    <w:p w14:paraId="5B46E80F" w14:textId="42860901" w:rsidR="0097348C" w:rsidRPr="00783584" w:rsidRDefault="0097348C" w:rsidP="00783584">
      <w:pPr>
        <w:snapToGrid w:val="0"/>
        <w:ind w:firstLine="709"/>
        <w:contextualSpacing/>
        <w:jc w:val="right"/>
        <w:rPr>
          <w:sz w:val="22"/>
          <w:szCs w:val="22"/>
        </w:rPr>
      </w:pPr>
      <w:r w:rsidRPr="00783584">
        <w:rPr>
          <w:sz w:val="22"/>
          <w:szCs w:val="22"/>
        </w:rPr>
        <w:t xml:space="preserve">к договору </w:t>
      </w:r>
      <w:r w:rsidR="006C4DC3" w:rsidRPr="00783584">
        <w:rPr>
          <w:rFonts w:eastAsia="Calibri"/>
          <w:sz w:val="22"/>
          <w:szCs w:val="22"/>
        </w:rPr>
        <w:t>№</w:t>
      </w:r>
      <w:r w:rsidRPr="00783584">
        <w:rPr>
          <w:sz w:val="22"/>
          <w:szCs w:val="22"/>
        </w:rPr>
        <w:t xml:space="preserve"> </w:t>
      </w:r>
      <w:r w:rsidRPr="00783584">
        <w:rPr>
          <w:b/>
          <w:sz w:val="22"/>
          <w:szCs w:val="22"/>
        </w:rPr>
        <w:t>________________</w:t>
      </w:r>
    </w:p>
    <w:p w14:paraId="091AB782" w14:textId="77777777" w:rsidR="0097348C" w:rsidRPr="00783584" w:rsidRDefault="0097348C" w:rsidP="00783584">
      <w:pPr>
        <w:snapToGrid w:val="0"/>
        <w:ind w:firstLine="709"/>
        <w:contextualSpacing/>
        <w:jc w:val="right"/>
        <w:rPr>
          <w:sz w:val="22"/>
          <w:szCs w:val="22"/>
        </w:rPr>
      </w:pPr>
      <w:r w:rsidRPr="00783584">
        <w:rPr>
          <w:sz w:val="22"/>
          <w:szCs w:val="22"/>
        </w:rPr>
        <w:t xml:space="preserve"> участия в долевом строительстве</w:t>
      </w:r>
    </w:p>
    <w:p w14:paraId="5A0E29D8" w14:textId="313CE705" w:rsidR="006C4DC3" w:rsidRPr="00783584" w:rsidRDefault="006C4DC3" w:rsidP="00783584">
      <w:pPr>
        <w:snapToGrid w:val="0"/>
        <w:ind w:firstLine="709"/>
        <w:contextualSpacing/>
        <w:jc w:val="right"/>
        <w:rPr>
          <w:sz w:val="22"/>
          <w:szCs w:val="22"/>
        </w:rPr>
      </w:pPr>
      <w:bookmarkStart w:id="16" w:name="_Hlk10809765"/>
      <w:r w:rsidRPr="00783584">
        <w:rPr>
          <w:sz w:val="22"/>
          <w:szCs w:val="22"/>
        </w:rPr>
        <w:t xml:space="preserve">от </w:t>
      </w:r>
      <w:r w:rsidR="0097348C" w:rsidRPr="00783584">
        <w:rPr>
          <w:sz w:val="22"/>
          <w:szCs w:val="22"/>
        </w:rPr>
        <w:t xml:space="preserve">«_____» ________________ </w:t>
      </w:r>
      <w:r w:rsidR="0065489F" w:rsidRPr="00783584">
        <w:rPr>
          <w:sz w:val="22"/>
          <w:szCs w:val="22"/>
        </w:rPr>
        <w:t>202</w:t>
      </w:r>
      <w:r w:rsidR="0097348C" w:rsidRPr="00783584">
        <w:rPr>
          <w:sz w:val="22"/>
          <w:szCs w:val="22"/>
        </w:rPr>
        <w:t>___</w:t>
      </w:r>
      <w:r w:rsidRPr="00783584">
        <w:rPr>
          <w:sz w:val="22"/>
          <w:szCs w:val="22"/>
        </w:rPr>
        <w:t xml:space="preserve"> года</w:t>
      </w:r>
    </w:p>
    <w:bookmarkEnd w:id="16"/>
    <w:p w14:paraId="15112DD5" w14:textId="77777777" w:rsidR="0097348C" w:rsidRPr="00783584" w:rsidRDefault="0097348C" w:rsidP="00783584">
      <w:pPr>
        <w:snapToGrid w:val="0"/>
        <w:ind w:firstLine="709"/>
        <w:contextualSpacing/>
        <w:jc w:val="both"/>
        <w:rPr>
          <w:sz w:val="22"/>
          <w:szCs w:val="22"/>
        </w:rPr>
      </w:pPr>
    </w:p>
    <w:p w14:paraId="4F180DA8" w14:textId="77777777" w:rsidR="0097348C" w:rsidRPr="00783584" w:rsidRDefault="0097348C" w:rsidP="00783584">
      <w:pPr>
        <w:snapToGrid w:val="0"/>
        <w:ind w:firstLine="709"/>
        <w:contextualSpacing/>
        <w:jc w:val="both"/>
        <w:rPr>
          <w:sz w:val="22"/>
          <w:szCs w:val="22"/>
        </w:rPr>
      </w:pPr>
    </w:p>
    <w:p w14:paraId="46FAA453" w14:textId="77777777" w:rsidR="0097348C" w:rsidRPr="00783584" w:rsidRDefault="0097348C" w:rsidP="00783584">
      <w:pPr>
        <w:snapToGrid w:val="0"/>
        <w:ind w:firstLine="709"/>
        <w:contextualSpacing/>
        <w:jc w:val="center"/>
        <w:rPr>
          <w:sz w:val="22"/>
          <w:szCs w:val="22"/>
        </w:rPr>
      </w:pPr>
      <w:r w:rsidRPr="00783584">
        <w:rPr>
          <w:sz w:val="22"/>
          <w:szCs w:val="22"/>
        </w:rPr>
        <w:t>ГРАФИК</w:t>
      </w:r>
    </w:p>
    <w:p w14:paraId="187ED0F5" w14:textId="3318AF76" w:rsidR="0097348C" w:rsidRPr="00783584" w:rsidRDefault="0097348C" w:rsidP="00783584">
      <w:pPr>
        <w:snapToGrid w:val="0"/>
        <w:ind w:firstLine="709"/>
        <w:contextualSpacing/>
        <w:jc w:val="center"/>
        <w:rPr>
          <w:sz w:val="22"/>
          <w:szCs w:val="22"/>
        </w:rPr>
      </w:pPr>
      <w:r w:rsidRPr="00783584">
        <w:rPr>
          <w:sz w:val="22"/>
          <w:szCs w:val="22"/>
        </w:rPr>
        <w:t>ВНЕСЕНИЯ ДЕНЕЖНЫХ СРЕДСТВ</w:t>
      </w:r>
    </w:p>
    <w:p w14:paraId="54230172" w14:textId="77777777" w:rsidR="0097348C" w:rsidRPr="00783584" w:rsidRDefault="0097348C" w:rsidP="00783584">
      <w:pPr>
        <w:ind w:firstLine="709"/>
        <w:contextualSpacing/>
        <w:jc w:val="both"/>
        <w:rPr>
          <w:sz w:val="22"/>
          <w:szCs w:val="22"/>
        </w:rPr>
      </w:pPr>
    </w:p>
    <w:p w14:paraId="5DFB6654" w14:textId="77777777" w:rsidR="0097348C" w:rsidRPr="00783584" w:rsidRDefault="0097348C" w:rsidP="00783584">
      <w:pPr>
        <w:ind w:firstLine="709"/>
        <w:contextualSpacing/>
        <w:jc w:val="both"/>
        <w:rPr>
          <w:sz w:val="22"/>
          <w:szCs w:val="22"/>
        </w:rPr>
      </w:pPr>
    </w:p>
    <w:tbl>
      <w:tblPr>
        <w:tblW w:w="3089" w:type="dxa"/>
        <w:tblInd w:w="35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6"/>
        <w:gridCol w:w="1543"/>
      </w:tblGrid>
      <w:tr w:rsidR="00322D49" w:rsidRPr="00783584" w14:paraId="38A65ADC" w14:textId="77777777" w:rsidTr="00322D49">
        <w:trPr>
          <w:trHeight w:val="468"/>
        </w:trPr>
        <w:tc>
          <w:tcPr>
            <w:tcW w:w="3089" w:type="dxa"/>
            <w:gridSpan w:val="2"/>
            <w:tcBorders>
              <w:top w:val="single" w:sz="4" w:space="0" w:color="auto"/>
              <w:left w:val="single" w:sz="4" w:space="0" w:color="auto"/>
              <w:bottom w:val="single" w:sz="4" w:space="0" w:color="auto"/>
              <w:right w:val="single" w:sz="4" w:space="0" w:color="auto"/>
            </w:tcBorders>
          </w:tcPr>
          <w:p w14:paraId="10917E48" w14:textId="3A425782" w:rsidR="00322D49" w:rsidRPr="00783584" w:rsidRDefault="00322D49" w:rsidP="00783584">
            <w:pPr>
              <w:snapToGrid w:val="0"/>
              <w:jc w:val="center"/>
              <w:rPr>
                <w:b/>
                <w:sz w:val="22"/>
                <w:szCs w:val="22"/>
              </w:rPr>
            </w:pPr>
            <w:r w:rsidRPr="00783584">
              <w:rPr>
                <w:b/>
                <w:sz w:val="22"/>
                <w:szCs w:val="22"/>
              </w:rPr>
              <w:t>20</w:t>
            </w:r>
            <w:r w:rsidR="00FB0239" w:rsidRPr="00783584">
              <w:rPr>
                <w:b/>
                <w:sz w:val="22"/>
                <w:szCs w:val="22"/>
              </w:rPr>
              <w:t>2</w:t>
            </w:r>
            <w:r w:rsidRPr="00783584">
              <w:rPr>
                <w:b/>
                <w:sz w:val="22"/>
                <w:szCs w:val="22"/>
              </w:rPr>
              <w:t>__ год</w:t>
            </w:r>
          </w:p>
        </w:tc>
      </w:tr>
      <w:tr w:rsidR="00322D49" w:rsidRPr="00783584" w14:paraId="2B323CA0" w14:textId="77777777" w:rsidTr="00FC515D">
        <w:trPr>
          <w:trHeight w:val="285"/>
        </w:trPr>
        <w:tc>
          <w:tcPr>
            <w:tcW w:w="1546" w:type="dxa"/>
            <w:tcBorders>
              <w:top w:val="single" w:sz="4" w:space="0" w:color="auto"/>
              <w:left w:val="single" w:sz="4" w:space="0" w:color="auto"/>
              <w:bottom w:val="single" w:sz="4" w:space="0" w:color="auto"/>
              <w:right w:val="single" w:sz="4" w:space="0" w:color="auto"/>
            </w:tcBorders>
          </w:tcPr>
          <w:p w14:paraId="60F8876E" w14:textId="77777777" w:rsidR="00322D49" w:rsidRPr="00783584" w:rsidRDefault="00322D49" w:rsidP="00783584">
            <w:pPr>
              <w:pStyle w:val="af"/>
              <w:tabs>
                <w:tab w:val="left" w:pos="708"/>
              </w:tabs>
              <w:jc w:val="center"/>
              <w:rPr>
                <w:b/>
                <w:sz w:val="22"/>
                <w:szCs w:val="22"/>
              </w:rPr>
            </w:pPr>
            <w:r w:rsidRPr="00783584">
              <w:rPr>
                <w:b/>
                <w:sz w:val="22"/>
                <w:szCs w:val="22"/>
              </w:rPr>
              <w:t>месяц</w:t>
            </w:r>
          </w:p>
        </w:tc>
        <w:tc>
          <w:tcPr>
            <w:tcW w:w="1543" w:type="dxa"/>
            <w:tcBorders>
              <w:top w:val="single" w:sz="4" w:space="0" w:color="auto"/>
              <w:left w:val="single" w:sz="4" w:space="0" w:color="auto"/>
              <w:bottom w:val="single" w:sz="4" w:space="0" w:color="auto"/>
              <w:right w:val="single" w:sz="4" w:space="0" w:color="auto"/>
            </w:tcBorders>
          </w:tcPr>
          <w:p w14:paraId="39707B2D" w14:textId="77777777" w:rsidR="00322D49" w:rsidRPr="00783584" w:rsidRDefault="00322D49" w:rsidP="00783584">
            <w:pPr>
              <w:pStyle w:val="af"/>
              <w:tabs>
                <w:tab w:val="left" w:pos="708"/>
              </w:tabs>
              <w:jc w:val="center"/>
              <w:rPr>
                <w:b/>
                <w:sz w:val="22"/>
                <w:szCs w:val="22"/>
              </w:rPr>
            </w:pPr>
            <w:r w:rsidRPr="00783584">
              <w:rPr>
                <w:b/>
                <w:sz w:val="22"/>
                <w:szCs w:val="22"/>
              </w:rPr>
              <w:t>руб.</w:t>
            </w:r>
          </w:p>
        </w:tc>
      </w:tr>
      <w:tr w:rsidR="00322D49" w:rsidRPr="00783584" w14:paraId="114DF2F3" w14:textId="77777777" w:rsidTr="00322D49">
        <w:tc>
          <w:tcPr>
            <w:tcW w:w="1546" w:type="dxa"/>
            <w:tcBorders>
              <w:top w:val="single" w:sz="4" w:space="0" w:color="auto"/>
              <w:left w:val="single" w:sz="4" w:space="0" w:color="auto"/>
              <w:bottom w:val="single" w:sz="4" w:space="0" w:color="auto"/>
              <w:right w:val="single" w:sz="4" w:space="0" w:color="auto"/>
            </w:tcBorders>
          </w:tcPr>
          <w:p w14:paraId="414C8058" w14:textId="77777777" w:rsidR="00322D49" w:rsidRPr="00783584" w:rsidRDefault="00322D49" w:rsidP="00783584">
            <w:pPr>
              <w:snapToGrid w:val="0"/>
              <w:jc w:val="both"/>
              <w:rPr>
                <w:sz w:val="22"/>
                <w:szCs w:val="22"/>
              </w:rPr>
            </w:pPr>
            <w:r w:rsidRPr="00783584">
              <w:rPr>
                <w:sz w:val="22"/>
                <w:szCs w:val="22"/>
              </w:rPr>
              <w:t>Январь</w:t>
            </w:r>
          </w:p>
        </w:tc>
        <w:tc>
          <w:tcPr>
            <w:tcW w:w="1543" w:type="dxa"/>
            <w:tcBorders>
              <w:top w:val="single" w:sz="4" w:space="0" w:color="auto"/>
              <w:left w:val="single" w:sz="4" w:space="0" w:color="auto"/>
              <w:bottom w:val="single" w:sz="4" w:space="0" w:color="auto"/>
              <w:right w:val="single" w:sz="4" w:space="0" w:color="auto"/>
            </w:tcBorders>
          </w:tcPr>
          <w:p w14:paraId="2EE48EFB" w14:textId="7DF7D6A6" w:rsidR="00322D49" w:rsidRPr="00783584" w:rsidRDefault="00DB592C" w:rsidP="00783584">
            <w:pPr>
              <w:snapToGrid w:val="0"/>
              <w:jc w:val="center"/>
              <w:rPr>
                <w:sz w:val="22"/>
                <w:szCs w:val="22"/>
              </w:rPr>
            </w:pPr>
            <w:r w:rsidRPr="00783584">
              <w:rPr>
                <w:sz w:val="22"/>
                <w:szCs w:val="22"/>
              </w:rPr>
              <w:t>-</w:t>
            </w:r>
          </w:p>
        </w:tc>
      </w:tr>
      <w:tr w:rsidR="00322D49" w:rsidRPr="00783584" w14:paraId="2F15263B" w14:textId="77777777" w:rsidTr="00322D49">
        <w:tc>
          <w:tcPr>
            <w:tcW w:w="1546" w:type="dxa"/>
            <w:tcBorders>
              <w:top w:val="single" w:sz="4" w:space="0" w:color="auto"/>
              <w:left w:val="single" w:sz="4" w:space="0" w:color="auto"/>
              <w:bottom w:val="single" w:sz="4" w:space="0" w:color="auto"/>
              <w:right w:val="single" w:sz="4" w:space="0" w:color="auto"/>
            </w:tcBorders>
          </w:tcPr>
          <w:p w14:paraId="766E1DDB" w14:textId="77777777" w:rsidR="00322D49" w:rsidRPr="00783584" w:rsidRDefault="00322D49" w:rsidP="00783584">
            <w:pPr>
              <w:snapToGrid w:val="0"/>
              <w:jc w:val="both"/>
              <w:rPr>
                <w:sz w:val="22"/>
                <w:szCs w:val="22"/>
              </w:rPr>
            </w:pPr>
            <w:r w:rsidRPr="00783584">
              <w:rPr>
                <w:sz w:val="22"/>
                <w:szCs w:val="22"/>
              </w:rPr>
              <w:t>Февраль</w:t>
            </w:r>
          </w:p>
        </w:tc>
        <w:tc>
          <w:tcPr>
            <w:tcW w:w="1543" w:type="dxa"/>
            <w:tcBorders>
              <w:top w:val="single" w:sz="4" w:space="0" w:color="auto"/>
              <w:left w:val="single" w:sz="4" w:space="0" w:color="auto"/>
              <w:bottom w:val="single" w:sz="4" w:space="0" w:color="auto"/>
              <w:right w:val="single" w:sz="4" w:space="0" w:color="auto"/>
            </w:tcBorders>
          </w:tcPr>
          <w:p w14:paraId="797C42A1" w14:textId="27F2A999" w:rsidR="00322D49" w:rsidRPr="00783584" w:rsidRDefault="00DB592C" w:rsidP="00783584">
            <w:pPr>
              <w:snapToGrid w:val="0"/>
              <w:jc w:val="center"/>
              <w:rPr>
                <w:sz w:val="22"/>
                <w:szCs w:val="22"/>
              </w:rPr>
            </w:pPr>
            <w:r w:rsidRPr="00783584">
              <w:rPr>
                <w:sz w:val="22"/>
                <w:szCs w:val="22"/>
              </w:rPr>
              <w:t>-</w:t>
            </w:r>
          </w:p>
        </w:tc>
      </w:tr>
      <w:tr w:rsidR="00322D49" w:rsidRPr="00783584" w14:paraId="7482B22C" w14:textId="77777777" w:rsidTr="00322D49">
        <w:trPr>
          <w:trHeight w:val="90"/>
        </w:trPr>
        <w:tc>
          <w:tcPr>
            <w:tcW w:w="1546" w:type="dxa"/>
            <w:tcBorders>
              <w:top w:val="single" w:sz="4" w:space="0" w:color="auto"/>
              <w:left w:val="single" w:sz="4" w:space="0" w:color="auto"/>
              <w:bottom w:val="single" w:sz="4" w:space="0" w:color="auto"/>
              <w:right w:val="single" w:sz="4" w:space="0" w:color="auto"/>
            </w:tcBorders>
          </w:tcPr>
          <w:p w14:paraId="59687621" w14:textId="77777777" w:rsidR="00322D49" w:rsidRPr="00783584" w:rsidRDefault="00322D49" w:rsidP="00783584">
            <w:pPr>
              <w:snapToGrid w:val="0"/>
              <w:jc w:val="both"/>
              <w:rPr>
                <w:sz w:val="22"/>
                <w:szCs w:val="22"/>
              </w:rPr>
            </w:pPr>
            <w:r w:rsidRPr="00783584">
              <w:rPr>
                <w:sz w:val="22"/>
                <w:szCs w:val="22"/>
              </w:rPr>
              <w:t>Март</w:t>
            </w:r>
          </w:p>
        </w:tc>
        <w:tc>
          <w:tcPr>
            <w:tcW w:w="1543" w:type="dxa"/>
            <w:tcBorders>
              <w:top w:val="single" w:sz="4" w:space="0" w:color="auto"/>
              <w:left w:val="single" w:sz="4" w:space="0" w:color="auto"/>
              <w:bottom w:val="single" w:sz="4" w:space="0" w:color="auto"/>
              <w:right w:val="single" w:sz="4" w:space="0" w:color="auto"/>
            </w:tcBorders>
          </w:tcPr>
          <w:p w14:paraId="1788C1E2" w14:textId="3C697432" w:rsidR="00322D49" w:rsidRPr="00783584" w:rsidRDefault="0065489F" w:rsidP="00783584">
            <w:pPr>
              <w:snapToGrid w:val="0"/>
              <w:jc w:val="center"/>
              <w:rPr>
                <w:sz w:val="22"/>
                <w:szCs w:val="22"/>
              </w:rPr>
            </w:pPr>
            <w:r w:rsidRPr="00783584">
              <w:rPr>
                <w:b/>
                <w:bCs/>
                <w:sz w:val="22"/>
                <w:szCs w:val="22"/>
              </w:rPr>
              <w:t>-</w:t>
            </w:r>
          </w:p>
        </w:tc>
      </w:tr>
      <w:tr w:rsidR="00322D49" w:rsidRPr="00783584" w14:paraId="276F0DF7" w14:textId="77777777" w:rsidTr="00322D49">
        <w:tc>
          <w:tcPr>
            <w:tcW w:w="1546" w:type="dxa"/>
            <w:tcBorders>
              <w:top w:val="single" w:sz="4" w:space="0" w:color="auto"/>
              <w:left w:val="single" w:sz="4" w:space="0" w:color="auto"/>
              <w:bottom w:val="single" w:sz="4" w:space="0" w:color="auto"/>
              <w:right w:val="single" w:sz="4" w:space="0" w:color="auto"/>
            </w:tcBorders>
          </w:tcPr>
          <w:p w14:paraId="54FA2F3B" w14:textId="77777777" w:rsidR="00322D49" w:rsidRPr="00783584" w:rsidRDefault="00322D49" w:rsidP="00783584">
            <w:pPr>
              <w:snapToGrid w:val="0"/>
              <w:jc w:val="both"/>
              <w:rPr>
                <w:sz w:val="22"/>
                <w:szCs w:val="22"/>
              </w:rPr>
            </w:pPr>
            <w:r w:rsidRPr="00783584">
              <w:rPr>
                <w:sz w:val="22"/>
                <w:szCs w:val="22"/>
              </w:rPr>
              <w:t>Апрель</w:t>
            </w:r>
          </w:p>
        </w:tc>
        <w:tc>
          <w:tcPr>
            <w:tcW w:w="1543" w:type="dxa"/>
            <w:tcBorders>
              <w:top w:val="single" w:sz="4" w:space="0" w:color="auto"/>
              <w:left w:val="single" w:sz="4" w:space="0" w:color="auto"/>
              <w:bottom w:val="single" w:sz="4" w:space="0" w:color="auto"/>
              <w:right w:val="single" w:sz="4" w:space="0" w:color="auto"/>
            </w:tcBorders>
          </w:tcPr>
          <w:p w14:paraId="1CF2BDFB" w14:textId="23611FD6" w:rsidR="00322D49" w:rsidRPr="00783584" w:rsidRDefault="00DB592C" w:rsidP="00783584">
            <w:pPr>
              <w:snapToGrid w:val="0"/>
              <w:jc w:val="center"/>
              <w:rPr>
                <w:sz w:val="22"/>
                <w:szCs w:val="22"/>
              </w:rPr>
            </w:pPr>
            <w:r w:rsidRPr="00783584">
              <w:rPr>
                <w:sz w:val="22"/>
                <w:szCs w:val="22"/>
              </w:rPr>
              <w:t>-</w:t>
            </w:r>
          </w:p>
        </w:tc>
      </w:tr>
      <w:tr w:rsidR="00322D49" w:rsidRPr="00783584" w14:paraId="7E780AD9" w14:textId="77777777" w:rsidTr="00322D49">
        <w:tc>
          <w:tcPr>
            <w:tcW w:w="1546" w:type="dxa"/>
            <w:tcBorders>
              <w:top w:val="single" w:sz="4" w:space="0" w:color="auto"/>
              <w:left w:val="single" w:sz="4" w:space="0" w:color="auto"/>
              <w:bottom w:val="single" w:sz="4" w:space="0" w:color="auto"/>
              <w:right w:val="single" w:sz="4" w:space="0" w:color="auto"/>
            </w:tcBorders>
          </w:tcPr>
          <w:p w14:paraId="6A779704" w14:textId="77777777" w:rsidR="00322D49" w:rsidRPr="00783584" w:rsidRDefault="00322D49" w:rsidP="00783584">
            <w:pPr>
              <w:snapToGrid w:val="0"/>
              <w:jc w:val="both"/>
              <w:rPr>
                <w:sz w:val="22"/>
                <w:szCs w:val="22"/>
              </w:rPr>
            </w:pPr>
            <w:r w:rsidRPr="00783584">
              <w:rPr>
                <w:sz w:val="22"/>
                <w:szCs w:val="22"/>
              </w:rPr>
              <w:t>Май</w:t>
            </w:r>
          </w:p>
        </w:tc>
        <w:tc>
          <w:tcPr>
            <w:tcW w:w="1543" w:type="dxa"/>
            <w:tcBorders>
              <w:top w:val="single" w:sz="4" w:space="0" w:color="auto"/>
              <w:left w:val="single" w:sz="4" w:space="0" w:color="auto"/>
              <w:bottom w:val="single" w:sz="4" w:space="0" w:color="auto"/>
              <w:right w:val="single" w:sz="4" w:space="0" w:color="auto"/>
            </w:tcBorders>
          </w:tcPr>
          <w:p w14:paraId="08E96FF0" w14:textId="600F12A2" w:rsidR="00322D49" w:rsidRPr="00783584" w:rsidRDefault="00DB592C" w:rsidP="00783584">
            <w:pPr>
              <w:snapToGrid w:val="0"/>
              <w:jc w:val="center"/>
              <w:rPr>
                <w:sz w:val="22"/>
                <w:szCs w:val="22"/>
              </w:rPr>
            </w:pPr>
            <w:r w:rsidRPr="00783584">
              <w:rPr>
                <w:sz w:val="22"/>
                <w:szCs w:val="22"/>
              </w:rPr>
              <w:t>-</w:t>
            </w:r>
          </w:p>
        </w:tc>
      </w:tr>
      <w:tr w:rsidR="00322D49" w:rsidRPr="00783584" w14:paraId="5C4CE359" w14:textId="77777777" w:rsidTr="00322D49">
        <w:tc>
          <w:tcPr>
            <w:tcW w:w="1546" w:type="dxa"/>
            <w:tcBorders>
              <w:top w:val="single" w:sz="4" w:space="0" w:color="auto"/>
              <w:left w:val="single" w:sz="4" w:space="0" w:color="auto"/>
              <w:bottom w:val="single" w:sz="4" w:space="0" w:color="auto"/>
              <w:right w:val="single" w:sz="4" w:space="0" w:color="auto"/>
            </w:tcBorders>
          </w:tcPr>
          <w:p w14:paraId="5E451DAB" w14:textId="77777777" w:rsidR="00322D49" w:rsidRPr="00783584" w:rsidRDefault="00322D49" w:rsidP="00783584">
            <w:pPr>
              <w:snapToGrid w:val="0"/>
              <w:jc w:val="both"/>
              <w:rPr>
                <w:sz w:val="22"/>
                <w:szCs w:val="22"/>
              </w:rPr>
            </w:pPr>
            <w:r w:rsidRPr="00783584">
              <w:rPr>
                <w:sz w:val="22"/>
                <w:szCs w:val="22"/>
              </w:rPr>
              <w:t>Июнь</w:t>
            </w:r>
          </w:p>
        </w:tc>
        <w:tc>
          <w:tcPr>
            <w:tcW w:w="1543" w:type="dxa"/>
            <w:tcBorders>
              <w:top w:val="single" w:sz="4" w:space="0" w:color="auto"/>
              <w:left w:val="single" w:sz="4" w:space="0" w:color="auto"/>
              <w:bottom w:val="single" w:sz="4" w:space="0" w:color="auto"/>
              <w:right w:val="single" w:sz="4" w:space="0" w:color="auto"/>
            </w:tcBorders>
          </w:tcPr>
          <w:p w14:paraId="1C900642" w14:textId="3D4AAC0A" w:rsidR="00322D49" w:rsidRPr="00783584" w:rsidRDefault="00DB592C" w:rsidP="00783584">
            <w:pPr>
              <w:snapToGrid w:val="0"/>
              <w:jc w:val="center"/>
              <w:rPr>
                <w:sz w:val="22"/>
                <w:szCs w:val="22"/>
              </w:rPr>
            </w:pPr>
            <w:r w:rsidRPr="00783584">
              <w:rPr>
                <w:sz w:val="22"/>
                <w:szCs w:val="22"/>
              </w:rPr>
              <w:t>-</w:t>
            </w:r>
          </w:p>
        </w:tc>
      </w:tr>
      <w:tr w:rsidR="00322D49" w:rsidRPr="00783584" w14:paraId="707CB7C4" w14:textId="77777777" w:rsidTr="00322D49">
        <w:tc>
          <w:tcPr>
            <w:tcW w:w="1546" w:type="dxa"/>
            <w:tcBorders>
              <w:top w:val="single" w:sz="4" w:space="0" w:color="auto"/>
              <w:left w:val="single" w:sz="4" w:space="0" w:color="auto"/>
              <w:bottom w:val="single" w:sz="4" w:space="0" w:color="auto"/>
              <w:right w:val="single" w:sz="4" w:space="0" w:color="auto"/>
            </w:tcBorders>
          </w:tcPr>
          <w:p w14:paraId="0CBAB137" w14:textId="77777777" w:rsidR="00322D49" w:rsidRPr="00783584" w:rsidRDefault="00322D49" w:rsidP="00783584">
            <w:pPr>
              <w:snapToGrid w:val="0"/>
              <w:jc w:val="both"/>
              <w:rPr>
                <w:sz w:val="22"/>
                <w:szCs w:val="22"/>
              </w:rPr>
            </w:pPr>
            <w:r w:rsidRPr="00783584">
              <w:rPr>
                <w:sz w:val="22"/>
                <w:szCs w:val="22"/>
              </w:rPr>
              <w:t>Июль</w:t>
            </w:r>
          </w:p>
        </w:tc>
        <w:tc>
          <w:tcPr>
            <w:tcW w:w="1543" w:type="dxa"/>
            <w:tcBorders>
              <w:top w:val="single" w:sz="4" w:space="0" w:color="auto"/>
              <w:left w:val="single" w:sz="4" w:space="0" w:color="auto"/>
              <w:bottom w:val="single" w:sz="4" w:space="0" w:color="auto"/>
              <w:right w:val="single" w:sz="4" w:space="0" w:color="auto"/>
            </w:tcBorders>
          </w:tcPr>
          <w:p w14:paraId="712D4353" w14:textId="74B6D7A4" w:rsidR="00322D49" w:rsidRPr="00783584" w:rsidRDefault="00DB592C" w:rsidP="00783584">
            <w:pPr>
              <w:snapToGrid w:val="0"/>
              <w:jc w:val="center"/>
              <w:rPr>
                <w:sz w:val="22"/>
                <w:szCs w:val="22"/>
              </w:rPr>
            </w:pPr>
            <w:r w:rsidRPr="00783584">
              <w:rPr>
                <w:sz w:val="22"/>
                <w:szCs w:val="22"/>
              </w:rPr>
              <w:t>-</w:t>
            </w:r>
          </w:p>
        </w:tc>
      </w:tr>
      <w:tr w:rsidR="00322D49" w:rsidRPr="00783584" w14:paraId="58A5580A" w14:textId="77777777" w:rsidTr="00322D49">
        <w:tc>
          <w:tcPr>
            <w:tcW w:w="1546" w:type="dxa"/>
            <w:tcBorders>
              <w:top w:val="single" w:sz="4" w:space="0" w:color="auto"/>
              <w:left w:val="single" w:sz="4" w:space="0" w:color="auto"/>
              <w:bottom w:val="single" w:sz="4" w:space="0" w:color="auto"/>
              <w:right w:val="single" w:sz="4" w:space="0" w:color="auto"/>
            </w:tcBorders>
          </w:tcPr>
          <w:p w14:paraId="7BA2DAB4" w14:textId="77777777" w:rsidR="00322D49" w:rsidRPr="00783584" w:rsidRDefault="00322D49" w:rsidP="00783584">
            <w:pPr>
              <w:snapToGrid w:val="0"/>
              <w:jc w:val="both"/>
              <w:rPr>
                <w:sz w:val="22"/>
                <w:szCs w:val="22"/>
              </w:rPr>
            </w:pPr>
            <w:r w:rsidRPr="00783584">
              <w:rPr>
                <w:sz w:val="22"/>
                <w:szCs w:val="22"/>
              </w:rPr>
              <w:t>Август</w:t>
            </w:r>
          </w:p>
        </w:tc>
        <w:tc>
          <w:tcPr>
            <w:tcW w:w="1543" w:type="dxa"/>
            <w:tcBorders>
              <w:top w:val="single" w:sz="4" w:space="0" w:color="auto"/>
              <w:left w:val="single" w:sz="4" w:space="0" w:color="auto"/>
              <w:bottom w:val="single" w:sz="4" w:space="0" w:color="auto"/>
              <w:right w:val="single" w:sz="4" w:space="0" w:color="auto"/>
            </w:tcBorders>
          </w:tcPr>
          <w:p w14:paraId="31AD1903" w14:textId="257BB0E1" w:rsidR="00322D49" w:rsidRPr="00783584" w:rsidRDefault="00DB592C" w:rsidP="00783584">
            <w:pPr>
              <w:snapToGrid w:val="0"/>
              <w:jc w:val="center"/>
              <w:rPr>
                <w:sz w:val="22"/>
                <w:szCs w:val="22"/>
              </w:rPr>
            </w:pPr>
            <w:r w:rsidRPr="00783584">
              <w:rPr>
                <w:sz w:val="22"/>
                <w:szCs w:val="22"/>
              </w:rPr>
              <w:t>-</w:t>
            </w:r>
          </w:p>
        </w:tc>
      </w:tr>
      <w:tr w:rsidR="00322D49" w:rsidRPr="00783584" w14:paraId="71BABA7B" w14:textId="77777777" w:rsidTr="00322D49">
        <w:tc>
          <w:tcPr>
            <w:tcW w:w="1546" w:type="dxa"/>
            <w:tcBorders>
              <w:top w:val="single" w:sz="4" w:space="0" w:color="auto"/>
              <w:left w:val="single" w:sz="4" w:space="0" w:color="auto"/>
              <w:bottom w:val="single" w:sz="4" w:space="0" w:color="auto"/>
              <w:right w:val="single" w:sz="4" w:space="0" w:color="auto"/>
            </w:tcBorders>
          </w:tcPr>
          <w:p w14:paraId="5A2F4A34" w14:textId="77777777" w:rsidR="00322D49" w:rsidRPr="00783584" w:rsidRDefault="00322D49" w:rsidP="00783584">
            <w:pPr>
              <w:snapToGrid w:val="0"/>
              <w:jc w:val="both"/>
              <w:rPr>
                <w:sz w:val="22"/>
                <w:szCs w:val="22"/>
              </w:rPr>
            </w:pPr>
            <w:r w:rsidRPr="00783584">
              <w:rPr>
                <w:sz w:val="22"/>
                <w:szCs w:val="22"/>
              </w:rPr>
              <w:t>Сентябрь</w:t>
            </w:r>
          </w:p>
        </w:tc>
        <w:tc>
          <w:tcPr>
            <w:tcW w:w="1543" w:type="dxa"/>
            <w:tcBorders>
              <w:top w:val="single" w:sz="4" w:space="0" w:color="auto"/>
              <w:left w:val="single" w:sz="4" w:space="0" w:color="auto"/>
              <w:bottom w:val="single" w:sz="4" w:space="0" w:color="auto"/>
              <w:right w:val="single" w:sz="4" w:space="0" w:color="auto"/>
            </w:tcBorders>
          </w:tcPr>
          <w:p w14:paraId="633E8D2C" w14:textId="153D7CC9" w:rsidR="00322D49" w:rsidRPr="00783584" w:rsidRDefault="00DB592C" w:rsidP="00783584">
            <w:pPr>
              <w:snapToGrid w:val="0"/>
              <w:jc w:val="center"/>
              <w:rPr>
                <w:sz w:val="22"/>
                <w:szCs w:val="22"/>
              </w:rPr>
            </w:pPr>
            <w:r w:rsidRPr="00783584">
              <w:rPr>
                <w:sz w:val="22"/>
                <w:szCs w:val="22"/>
              </w:rPr>
              <w:t>-</w:t>
            </w:r>
          </w:p>
        </w:tc>
      </w:tr>
      <w:tr w:rsidR="00322D49" w:rsidRPr="00783584" w14:paraId="4580C3F8" w14:textId="77777777" w:rsidTr="00322D49">
        <w:tc>
          <w:tcPr>
            <w:tcW w:w="1546" w:type="dxa"/>
            <w:tcBorders>
              <w:top w:val="single" w:sz="4" w:space="0" w:color="auto"/>
              <w:left w:val="single" w:sz="4" w:space="0" w:color="auto"/>
              <w:bottom w:val="single" w:sz="4" w:space="0" w:color="auto"/>
              <w:right w:val="single" w:sz="4" w:space="0" w:color="auto"/>
            </w:tcBorders>
          </w:tcPr>
          <w:p w14:paraId="2390F74C" w14:textId="77777777" w:rsidR="00322D49" w:rsidRPr="00783584" w:rsidRDefault="00322D49" w:rsidP="00783584">
            <w:pPr>
              <w:snapToGrid w:val="0"/>
              <w:jc w:val="both"/>
              <w:rPr>
                <w:sz w:val="22"/>
                <w:szCs w:val="22"/>
              </w:rPr>
            </w:pPr>
            <w:r w:rsidRPr="00783584">
              <w:rPr>
                <w:sz w:val="22"/>
                <w:szCs w:val="22"/>
              </w:rPr>
              <w:t>Октябрь</w:t>
            </w:r>
          </w:p>
        </w:tc>
        <w:tc>
          <w:tcPr>
            <w:tcW w:w="1543" w:type="dxa"/>
            <w:tcBorders>
              <w:top w:val="single" w:sz="4" w:space="0" w:color="auto"/>
              <w:left w:val="single" w:sz="4" w:space="0" w:color="auto"/>
              <w:bottom w:val="single" w:sz="4" w:space="0" w:color="auto"/>
              <w:right w:val="single" w:sz="4" w:space="0" w:color="auto"/>
            </w:tcBorders>
          </w:tcPr>
          <w:p w14:paraId="0B6BE6C5" w14:textId="72E8E4B6" w:rsidR="00322D49" w:rsidRPr="00783584" w:rsidRDefault="00DB592C" w:rsidP="00783584">
            <w:pPr>
              <w:snapToGrid w:val="0"/>
              <w:jc w:val="center"/>
              <w:rPr>
                <w:sz w:val="22"/>
                <w:szCs w:val="22"/>
              </w:rPr>
            </w:pPr>
            <w:r w:rsidRPr="00783584">
              <w:rPr>
                <w:sz w:val="22"/>
                <w:szCs w:val="22"/>
              </w:rPr>
              <w:t>-</w:t>
            </w:r>
          </w:p>
        </w:tc>
      </w:tr>
      <w:tr w:rsidR="00322D49" w:rsidRPr="00783584" w14:paraId="5809DE80" w14:textId="77777777" w:rsidTr="00322D49">
        <w:tc>
          <w:tcPr>
            <w:tcW w:w="1546" w:type="dxa"/>
            <w:tcBorders>
              <w:top w:val="single" w:sz="4" w:space="0" w:color="auto"/>
              <w:left w:val="single" w:sz="4" w:space="0" w:color="auto"/>
              <w:bottom w:val="single" w:sz="4" w:space="0" w:color="auto"/>
              <w:right w:val="single" w:sz="4" w:space="0" w:color="auto"/>
            </w:tcBorders>
          </w:tcPr>
          <w:p w14:paraId="77EAE7F8" w14:textId="77777777" w:rsidR="00322D49" w:rsidRPr="00783584" w:rsidRDefault="00322D49" w:rsidP="00783584">
            <w:pPr>
              <w:snapToGrid w:val="0"/>
              <w:jc w:val="both"/>
              <w:rPr>
                <w:sz w:val="22"/>
                <w:szCs w:val="22"/>
              </w:rPr>
            </w:pPr>
            <w:r w:rsidRPr="00783584">
              <w:rPr>
                <w:sz w:val="22"/>
                <w:szCs w:val="22"/>
              </w:rPr>
              <w:t xml:space="preserve">Ноябрь </w:t>
            </w:r>
          </w:p>
        </w:tc>
        <w:tc>
          <w:tcPr>
            <w:tcW w:w="1543" w:type="dxa"/>
            <w:tcBorders>
              <w:top w:val="single" w:sz="4" w:space="0" w:color="auto"/>
              <w:left w:val="single" w:sz="4" w:space="0" w:color="auto"/>
              <w:bottom w:val="single" w:sz="4" w:space="0" w:color="auto"/>
              <w:right w:val="single" w:sz="4" w:space="0" w:color="auto"/>
            </w:tcBorders>
          </w:tcPr>
          <w:p w14:paraId="09D1FDFF" w14:textId="28D7AE97" w:rsidR="00322D49" w:rsidRPr="00783584" w:rsidRDefault="00DB592C" w:rsidP="00783584">
            <w:pPr>
              <w:snapToGrid w:val="0"/>
              <w:jc w:val="center"/>
              <w:rPr>
                <w:sz w:val="22"/>
                <w:szCs w:val="22"/>
              </w:rPr>
            </w:pPr>
            <w:r w:rsidRPr="00783584">
              <w:rPr>
                <w:sz w:val="22"/>
                <w:szCs w:val="22"/>
              </w:rPr>
              <w:t>-</w:t>
            </w:r>
          </w:p>
        </w:tc>
      </w:tr>
      <w:tr w:rsidR="00322D49" w:rsidRPr="00783584" w14:paraId="0D83A1FE" w14:textId="77777777" w:rsidTr="00322D49">
        <w:tc>
          <w:tcPr>
            <w:tcW w:w="1546" w:type="dxa"/>
            <w:tcBorders>
              <w:top w:val="single" w:sz="4" w:space="0" w:color="auto"/>
              <w:left w:val="single" w:sz="4" w:space="0" w:color="auto"/>
              <w:bottom w:val="single" w:sz="4" w:space="0" w:color="auto"/>
              <w:right w:val="single" w:sz="4" w:space="0" w:color="auto"/>
            </w:tcBorders>
          </w:tcPr>
          <w:p w14:paraId="0DA9BD8E" w14:textId="77777777" w:rsidR="00322D49" w:rsidRPr="00783584" w:rsidRDefault="00322D49" w:rsidP="00783584">
            <w:pPr>
              <w:snapToGrid w:val="0"/>
              <w:jc w:val="both"/>
              <w:rPr>
                <w:sz w:val="22"/>
                <w:szCs w:val="22"/>
              </w:rPr>
            </w:pPr>
            <w:r w:rsidRPr="00783584">
              <w:rPr>
                <w:sz w:val="22"/>
                <w:szCs w:val="22"/>
              </w:rPr>
              <w:t>Декабрь</w:t>
            </w:r>
          </w:p>
        </w:tc>
        <w:tc>
          <w:tcPr>
            <w:tcW w:w="1543" w:type="dxa"/>
            <w:tcBorders>
              <w:top w:val="single" w:sz="4" w:space="0" w:color="auto"/>
              <w:left w:val="single" w:sz="4" w:space="0" w:color="auto"/>
              <w:bottom w:val="single" w:sz="4" w:space="0" w:color="auto"/>
              <w:right w:val="single" w:sz="4" w:space="0" w:color="auto"/>
            </w:tcBorders>
          </w:tcPr>
          <w:p w14:paraId="43D99706" w14:textId="37845697" w:rsidR="00322D49" w:rsidRPr="00783584" w:rsidRDefault="00DB592C" w:rsidP="00783584">
            <w:pPr>
              <w:snapToGrid w:val="0"/>
              <w:jc w:val="center"/>
              <w:rPr>
                <w:sz w:val="22"/>
                <w:szCs w:val="22"/>
              </w:rPr>
            </w:pPr>
            <w:r w:rsidRPr="00783584">
              <w:rPr>
                <w:sz w:val="22"/>
                <w:szCs w:val="22"/>
              </w:rPr>
              <w:t>-</w:t>
            </w:r>
          </w:p>
        </w:tc>
      </w:tr>
      <w:tr w:rsidR="00322D49" w:rsidRPr="00783584" w14:paraId="1EB34D8F" w14:textId="77777777" w:rsidTr="00322D49">
        <w:tc>
          <w:tcPr>
            <w:tcW w:w="1546" w:type="dxa"/>
            <w:tcBorders>
              <w:top w:val="single" w:sz="4" w:space="0" w:color="auto"/>
              <w:left w:val="single" w:sz="4" w:space="0" w:color="auto"/>
              <w:bottom w:val="single" w:sz="4" w:space="0" w:color="auto"/>
              <w:right w:val="single" w:sz="4" w:space="0" w:color="auto"/>
            </w:tcBorders>
          </w:tcPr>
          <w:p w14:paraId="0DEA3477" w14:textId="77777777" w:rsidR="00322D49" w:rsidRPr="00783584" w:rsidRDefault="00322D49" w:rsidP="00783584">
            <w:pPr>
              <w:snapToGrid w:val="0"/>
              <w:jc w:val="both"/>
              <w:rPr>
                <w:b/>
                <w:sz w:val="22"/>
                <w:szCs w:val="22"/>
              </w:rPr>
            </w:pPr>
            <w:r w:rsidRPr="00783584">
              <w:rPr>
                <w:b/>
                <w:sz w:val="22"/>
                <w:szCs w:val="22"/>
              </w:rPr>
              <w:t>Всего:</w:t>
            </w:r>
          </w:p>
        </w:tc>
        <w:tc>
          <w:tcPr>
            <w:tcW w:w="1543" w:type="dxa"/>
            <w:tcBorders>
              <w:top w:val="single" w:sz="4" w:space="0" w:color="auto"/>
              <w:left w:val="single" w:sz="4" w:space="0" w:color="auto"/>
              <w:bottom w:val="single" w:sz="4" w:space="0" w:color="auto"/>
              <w:right w:val="single" w:sz="4" w:space="0" w:color="auto"/>
            </w:tcBorders>
          </w:tcPr>
          <w:p w14:paraId="6CEB6CA1" w14:textId="1E23FC6E" w:rsidR="00322D49" w:rsidRPr="00783584" w:rsidRDefault="00322D49" w:rsidP="00783584">
            <w:pPr>
              <w:snapToGrid w:val="0"/>
              <w:jc w:val="both"/>
              <w:rPr>
                <w:b/>
                <w:sz w:val="22"/>
                <w:szCs w:val="22"/>
              </w:rPr>
            </w:pPr>
          </w:p>
        </w:tc>
      </w:tr>
    </w:tbl>
    <w:p w14:paraId="5FB31E2B" w14:textId="77777777" w:rsidR="0097348C" w:rsidRPr="00783584" w:rsidRDefault="0097348C" w:rsidP="00783584">
      <w:pPr>
        <w:ind w:firstLine="709"/>
        <w:contextualSpacing/>
        <w:jc w:val="both"/>
        <w:rPr>
          <w:sz w:val="22"/>
          <w:szCs w:val="22"/>
        </w:rPr>
      </w:pPr>
    </w:p>
    <w:tbl>
      <w:tblPr>
        <w:tblW w:w="5000" w:type="pct"/>
        <w:tblLayout w:type="fixed"/>
        <w:tblLook w:val="04A0" w:firstRow="1" w:lastRow="0" w:firstColumn="1" w:lastColumn="0" w:noHBand="0" w:noVBand="1"/>
      </w:tblPr>
      <w:tblGrid>
        <w:gridCol w:w="4890"/>
        <w:gridCol w:w="4891"/>
      </w:tblGrid>
      <w:tr w:rsidR="0097348C" w:rsidRPr="00783584" w14:paraId="2A1091F2" w14:textId="77777777" w:rsidTr="00FC515D">
        <w:tc>
          <w:tcPr>
            <w:tcW w:w="2500" w:type="pct"/>
            <w:shd w:val="clear" w:color="auto" w:fill="auto"/>
          </w:tcPr>
          <w:p w14:paraId="759952CD" w14:textId="0D5FAB95" w:rsidR="0097348C" w:rsidRPr="00783584" w:rsidRDefault="0097348C" w:rsidP="00783584">
            <w:pPr>
              <w:contextualSpacing/>
              <w:rPr>
                <w:b/>
                <w:sz w:val="22"/>
                <w:szCs w:val="22"/>
              </w:rPr>
            </w:pPr>
          </w:p>
        </w:tc>
        <w:tc>
          <w:tcPr>
            <w:tcW w:w="2500" w:type="pct"/>
          </w:tcPr>
          <w:p w14:paraId="160A73FE" w14:textId="6C68D475" w:rsidR="0097348C" w:rsidRPr="00783584" w:rsidRDefault="0097348C" w:rsidP="00783584">
            <w:pPr>
              <w:contextualSpacing/>
              <w:rPr>
                <w:b/>
                <w:sz w:val="22"/>
                <w:szCs w:val="22"/>
              </w:rPr>
            </w:pPr>
          </w:p>
        </w:tc>
      </w:tr>
      <w:tr w:rsidR="006F7B66" w:rsidRPr="00783584" w14:paraId="2DC404D1" w14:textId="77777777" w:rsidTr="00FC515D">
        <w:tc>
          <w:tcPr>
            <w:tcW w:w="2500" w:type="pct"/>
            <w:shd w:val="clear" w:color="auto" w:fill="auto"/>
          </w:tcPr>
          <w:p w14:paraId="58BBAD01" w14:textId="77777777" w:rsidR="006F7B66" w:rsidRPr="00783584" w:rsidRDefault="006F7B66" w:rsidP="00783584">
            <w:pPr>
              <w:contextualSpacing/>
              <w:rPr>
                <w:b/>
                <w:sz w:val="22"/>
                <w:szCs w:val="22"/>
              </w:rPr>
            </w:pPr>
          </w:p>
        </w:tc>
        <w:tc>
          <w:tcPr>
            <w:tcW w:w="2500" w:type="pct"/>
          </w:tcPr>
          <w:p w14:paraId="32E8F321" w14:textId="77777777" w:rsidR="006F7B66" w:rsidRPr="00783584" w:rsidRDefault="006F7B66" w:rsidP="00783584">
            <w:pPr>
              <w:contextualSpacing/>
              <w:rPr>
                <w:b/>
                <w:sz w:val="22"/>
                <w:szCs w:val="22"/>
              </w:rPr>
            </w:pPr>
          </w:p>
        </w:tc>
      </w:tr>
      <w:tr w:rsidR="00F55065" w:rsidRPr="00783584" w14:paraId="2B66DE5A" w14:textId="77777777" w:rsidTr="00FC515D">
        <w:tc>
          <w:tcPr>
            <w:tcW w:w="2500" w:type="pct"/>
            <w:shd w:val="clear" w:color="auto" w:fill="auto"/>
          </w:tcPr>
          <w:p w14:paraId="4340C211" w14:textId="6E2B5DDC" w:rsidR="00F55065" w:rsidRPr="00783584" w:rsidRDefault="00F55065" w:rsidP="00783584">
            <w:pPr>
              <w:contextualSpacing/>
              <w:rPr>
                <w:sz w:val="22"/>
                <w:szCs w:val="22"/>
              </w:rPr>
            </w:pPr>
            <w:bookmarkStart w:id="17" w:name="_Hlk57728887"/>
            <w:r w:rsidRPr="00783584">
              <w:rPr>
                <w:b/>
                <w:sz w:val="22"/>
                <w:szCs w:val="22"/>
              </w:rPr>
              <w:t>От Застройщика</w:t>
            </w:r>
          </w:p>
        </w:tc>
        <w:tc>
          <w:tcPr>
            <w:tcW w:w="2500" w:type="pct"/>
          </w:tcPr>
          <w:p w14:paraId="1C8B69CF" w14:textId="3C19890A" w:rsidR="00F55065" w:rsidRPr="00783584" w:rsidRDefault="00F55065" w:rsidP="00783584">
            <w:pPr>
              <w:contextualSpacing/>
              <w:jc w:val="both"/>
              <w:rPr>
                <w:sz w:val="22"/>
                <w:szCs w:val="22"/>
              </w:rPr>
            </w:pPr>
            <w:r w:rsidRPr="00783584">
              <w:rPr>
                <w:b/>
                <w:sz w:val="22"/>
                <w:szCs w:val="22"/>
              </w:rPr>
              <w:t xml:space="preserve">От </w:t>
            </w:r>
            <w:r w:rsidRPr="00783584">
              <w:rPr>
                <w:b/>
                <w:bCs/>
                <w:sz w:val="22"/>
                <w:szCs w:val="22"/>
              </w:rPr>
              <w:t>Участника долевого строительства</w:t>
            </w:r>
          </w:p>
        </w:tc>
      </w:tr>
      <w:tr w:rsidR="00F55065" w:rsidRPr="00783584" w14:paraId="3534ABA7" w14:textId="77777777" w:rsidTr="0097348C">
        <w:tc>
          <w:tcPr>
            <w:tcW w:w="2500" w:type="pct"/>
            <w:shd w:val="clear" w:color="auto" w:fill="auto"/>
          </w:tcPr>
          <w:p w14:paraId="780EB90B" w14:textId="77777777" w:rsidR="00F55065" w:rsidRPr="00783584" w:rsidRDefault="00F55065" w:rsidP="00783584">
            <w:pPr>
              <w:rPr>
                <w:sz w:val="22"/>
                <w:szCs w:val="22"/>
              </w:rPr>
            </w:pPr>
            <w:r w:rsidRPr="00783584">
              <w:rPr>
                <w:sz w:val="22"/>
                <w:szCs w:val="22"/>
              </w:rPr>
              <w:t xml:space="preserve">Представитель по доверенности, зарегистрированной в реестре за </w:t>
            </w:r>
          </w:p>
          <w:p w14:paraId="40A9F8C4" w14:textId="45D8CDD3" w:rsidR="00F55065" w:rsidRPr="00783584" w:rsidRDefault="00F55065" w:rsidP="00783584">
            <w:pPr>
              <w:rPr>
                <w:kern w:val="2"/>
                <w:sz w:val="22"/>
                <w:szCs w:val="22"/>
              </w:rPr>
            </w:pPr>
            <w:r w:rsidRPr="00783584">
              <w:rPr>
                <w:sz w:val="22"/>
                <w:szCs w:val="22"/>
              </w:rPr>
              <w:t>№51/75-н/78-</w:t>
            </w:r>
            <w:r w:rsidR="005A3CAD" w:rsidRPr="00783584">
              <w:rPr>
                <w:sz w:val="22"/>
                <w:szCs w:val="22"/>
              </w:rPr>
              <w:t>2022-15-103</w:t>
            </w:r>
            <w:r w:rsidRPr="00783584">
              <w:rPr>
                <w:sz w:val="22"/>
                <w:szCs w:val="22"/>
              </w:rPr>
              <w:t xml:space="preserve"> от </w:t>
            </w:r>
            <w:r w:rsidR="005A3CAD" w:rsidRPr="00783584">
              <w:rPr>
                <w:sz w:val="22"/>
                <w:szCs w:val="22"/>
              </w:rPr>
              <w:t>17.10.2022</w:t>
            </w:r>
            <w:r w:rsidRPr="00783584">
              <w:rPr>
                <w:sz w:val="22"/>
                <w:szCs w:val="22"/>
              </w:rPr>
              <w:t xml:space="preserve"> г.</w:t>
            </w:r>
          </w:p>
          <w:p w14:paraId="53B93B89" w14:textId="77777777" w:rsidR="00F55065" w:rsidRPr="00783584" w:rsidRDefault="00F55065" w:rsidP="00783584">
            <w:pPr>
              <w:rPr>
                <w:sz w:val="22"/>
                <w:szCs w:val="22"/>
              </w:rPr>
            </w:pPr>
          </w:p>
          <w:p w14:paraId="334AEB14" w14:textId="295D02CD" w:rsidR="00F55065" w:rsidRPr="00783584" w:rsidRDefault="005A3CAD" w:rsidP="00783584">
            <w:pPr>
              <w:contextualSpacing/>
              <w:rPr>
                <w:b/>
                <w:sz w:val="22"/>
                <w:szCs w:val="22"/>
              </w:rPr>
            </w:pPr>
            <w:r w:rsidRPr="00783584">
              <w:rPr>
                <w:sz w:val="22"/>
                <w:szCs w:val="22"/>
              </w:rPr>
              <w:t>_______________/ Немченко Е.П./</w:t>
            </w:r>
          </w:p>
        </w:tc>
        <w:tc>
          <w:tcPr>
            <w:tcW w:w="2500" w:type="pct"/>
          </w:tcPr>
          <w:p w14:paraId="51555E49" w14:textId="77777777" w:rsidR="00F55065" w:rsidRPr="00783584" w:rsidRDefault="00F55065" w:rsidP="00783584">
            <w:pPr>
              <w:contextualSpacing/>
              <w:jc w:val="both"/>
              <w:rPr>
                <w:sz w:val="22"/>
                <w:szCs w:val="22"/>
              </w:rPr>
            </w:pPr>
            <w:r w:rsidRPr="00783584">
              <w:rPr>
                <w:sz w:val="22"/>
                <w:szCs w:val="22"/>
              </w:rPr>
              <w:t>Участник долевого строительства</w:t>
            </w:r>
          </w:p>
          <w:p w14:paraId="530EEAD0" w14:textId="19049E78" w:rsidR="00F55065" w:rsidRPr="00783584" w:rsidRDefault="00F55065" w:rsidP="00783584">
            <w:pPr>
              <w:contextualSpacing/>
              <w:jc w:val="both"/>
              <w:rPr>
                <w:sz w:val="22"/>
                <w:szCs w:val="22"/>
              </w:rPr>
            </w:pPr>
          </w:p>
          <w:p w14:paraId="61402C5F" w14:textId="77777777" w:rsidR="00F55065" w:rsidRPr="00783584" w:rsidRDefault="00F55065" w:rsidP="00783584">
            <w:pPr>
              <w:contextualSpacing/>
              <w:jc w:val="both"/>
              <w:rPr>
                <w:sz w:val="22"/>
                <w:szCs w:val="22"/>
              </w:rPr>
            </w:pPr>
          </w:p>
          <w:p w14:paraId="7E5314A9" w14:textId="77777777" w:rsidR="00F55065" w:rsidRPr="00783584" w:rsidRDefault="00F55065" w:rsidP="00783584">
            <w:pPr>
              <w:contextualSpacing/>
              <w:jc w:val="both"/>
              <w:rPr>
                <w:sz w:val="22"/>
                <w:szCs w:val="22"/>
              </w:rPr>
            </w:pPr>
          </w:p>
          <w:p w14:paraId="5C293DCC" w14:textId="6597D882" w:rsidR="00F55065" w:rsidRPr="00783584" w:rsidRDefault="00F55065" w:rsidP="00783584">
            <w:pPr>
              <w:contextualSpacing/>
              <w:jc w:val="both"/>
              <w:rPr>
                <w:b/>
                <w:sz w:val="22"/>
                <w:szCs w:val="22"/>
              </w:rPr>
            </w:pPr>
            <w:r w:rsidRPr="00783584">
              <w:rPr>
                <w:sz w:val="22"/>
                <w:szCs w:val="22"/>
              </w:rPr>
              <w:t>______________________ /________________/</w:t>
            </w:r>
          </w:p>
        </w:tc>
      </w:tr>
      <w:bookmarkEnd w:id="17"/>
    </w:tbl>
    <w:p w14:paraId="246CFD5C" w14:textId="77777777" w:rsidR="0097348C" w:rsidRPr="00783584" w:rsidRDefault="0097348C" w:rsidP="00783584">
      <w:pPr>
        <w:snapToGrid w:val="0"/>
        <w:contextualSpacing/>
        <w:jc w:val="right"/>
        <w:rPr>
          <w:b/>
          <w:sz w:val="22"/>
          <w:szCs w:val="22"/>
        </w:rPr>
      </w:pPr>
    </w:p>
    <w:p w14:paraId="04408406" w14:textId="77777777" w:rsidR="0097348C" w:rsidRPr="00783584" w:rsidRDefault="0097348C" w:rsidP="00783584">
      <w:pPr>
        <w:snapToGrid w:val="0"/>
        <w:contextualSpacing/>
        <w:jc w:val="right"/>
        <w:rPr>
          <w:b/>
          <w:sz w:val="22"/>
          <w:szCs w:val="22"/>
        </w:rPr>
      </w:pPr>
    </w:p>
    <w:p w14:paraId="3A15863D" w14:textId="77777777" w:rsidR="0097348C" w:rsidRPr="00783584" w:rsidRDefault="0097348C" w:rsidP="00783584">
      <w:pPr>
        <w:snapToGrid w:val="0"/>
        <w:contextualSpacing/>
        <w:jc w:val="right"/>
        <w:rPr>
          <w:b/>
          <w:sz w:val="22"/>
          <w:szCs w:val="22"/>
        </w:rPr>
      </w:pPr>
    </w:p>
    <w:p w14:paraId="66CBA481" w14:textId="77777777" w:rsidR="0097348C" w:rsidRPr="00783584" w:rsidRDefault="0097348C" w:rsidP="00783584">
      <w:pPr>
        <w:snapToGrid w:val="0"/>
        <w:contextualSpacing/>
        <w:jc w:val="right"/>
        <w:rPr>
          <w:b/>
          <w:sz w:val="22"/>
          <w:szCs w:val="22"/>
        </w:rPr>
      </w:pPr>
    </w:p>
    <w:p w14:paraId="2D72DA9B" w14:textId="77777777" w:rsidR="0097348C" w:rsidRPr="00783584" w:rsidRDefault="0097348C" w:rsidP="00783584">
      <w:pPr>
        <w:snapToGrid w:val="0"/>
        <w:contextualSpacing/>
        <w:jc w:val="right"/>
        <w:rPr>
          <w:b/>
          <w:sz w:val="22"/>
          <w:szCs w:val="22"/>
        </w:rPr>
      </w:pPr>
    </w:p>
    <w:p w14:paraId="2A393BCF" w14:textId="77777777" w:rsidR="0097348C" w:rsidRPr="00783584" w:rsidRDefault="0097348C" w:rsidP="00783584">
      <w:pPr>
        <w:snapToGrid w:val="0"/>
        <w:contextualSpacing/>
        <w:jc w:val="right"/>
        <w:rPr>
          <w:b/>
          <w:sz w:val="22"/>
          <w:szCs w:val="22"/>
        </w:rPr>
      </w:pPr>
    </w:p>
    <w:p w14:paraId="70B84352" w14:textId="77777777" w:rsidR="0097348C" w:rsidRPr="00783584" w:rsidRDefault="0097348C" w:rsidP="00783584">
      <w:pPr>
        <w:snapToGrid w:val="0"/>
        <w:contextualSpacing/>
        <w:jc w:val="right"/>
        <w:rPr>
          <w:b/>
          <w:sz w:val="22"/>
          <w:szCs w:val="22"/>
        </w:rPr>
      </w:pPr>
    </w:p>
    <w:p w14:paraId="67FB99CC" w14:textId="77777777" w:rsidR="0097348C" w:rsidRPr="00783584" w:rsidRDefault="0097348C" w:rsidP="00783584">
      <w:pPr>
        <w:snapToGrid w:val="0"/>
        <w:contextualSpacing/>
        <w:jc w:val="right"/>
        <w:rPr>
          <w:b/>
          <w:sz w:val="22"/>
          <w:szCs w:val="22"/>
        </w:rPr>
      </w:pPr>
    </w:p>
    <w:p w14:paraId="3A480E70" w14:textId="77777777" w:rsidR="0097348C" w:rsidRPr="00783584" w:rsidRDefault="0097348C" w:rsidP="00783584">
      <w:pPr>
        <w:snapToGrid w:val="0"/>
        <w:contextualSpacing/>
        <w:jc w:val="right"/>
        <w:rPr>
          <w:b/>
          <w:sz w:val="22"/>
          <w:szCs w:val="22"/>
        </w:rPr>
      </w:pPr>
    </w:p>
    <w:p w14:paraId="795EA4AB" w14:textId="77777777" w:rsidR="0097348C" w:rsidRPr="00783584" w:rsidRDefault="0097348C" w:rsidP="00783584">
      <w:pPr>
        <w:snapToGrid w:val="0"/>
        <w:contextualSpacing/>
        <w:jc w:val="right"/>
        <w:rPr>
          <w:b/>
          <w:sz w:val="22"/>
          <w:szCs w:val="22"/>
        </w:rPr>
      </w:pPr>
    </w:p>
    <w:p w14:paraId="3EE026FD" w14:textId="77777777" w:rsidR="0097348C" w:rsidRPr="00783584" w:rsidRDefault="0097348C" w:rsidP="00783584">
      <w:pPr>
        <w:snapToGrid w:val="0"/>
        <w:contextualSpacing/>
        <w:jc w:val="right"/>
        <w:rPr>
          <w:b/>
          <w:sz w:val="22"/>
          <w:szCs w:val="22"/>
        </w:rPr>
      </w:pPr>
    </w:p>
    <w:p w14:paraId="38447CEB" w14:textId="77777777" w:rsidR="0097348C" w:rsidRPr="00783584" w:rsidRDefault="0097348C" w:rsidP="00783584">
      <w:pPr>
        <w:snapToGrid w:val="0"/>
        <w:contextualSpacing/>
        <w:jc w:val="right"/>
        <w:rPr>
          <w:b/>
          <w:sz w:val="22"/>
          <w:szCs w:val="22"/>
        </w:rPr>
      </w:pPr>
    </w:p>
    <w:p w14:paraId="36792860" w14:textId="77777777" w:rsidR="0097348C" w:rsidRPr="00783584" w:rsidRDefault="0097348C" w:rsidP="00783584">
      <w:pPr>
        <w:snapToGrid w:val="0"/>
        <w:contextualSpacing/>
        <w:jc w:val="right"/>
        <w:rPr>
          <w:b/>
          <w:sz w:val="22"/>
          <w:szCs w:val="22"/>
        </w:rPr>
      </w:pPr>
    </w:p>
    <w:p w14:paraId="610EBF05" w14:textId="77777777" w:rsidR="0097348C" w:rsidRPr="00783584" w:rsidRDefault="0097348C" w:rsidP="00783584">
      <w:pPr>
        <w:suppressAutoHyphens w:val="0"/>
        <w:rPr>
          <w:b/>
          <w:sz w:val="22"/>
          <w:szCs w:val="22"/>
        </w:rPr>
      </w:pPr>
      <w:r w:rsidRPr="00783584">
        <w:rPr>
          <w:b/>
          <w:sz w:val="22"/>
          <w:szCs w:val="22"/>
        </w:rPr>
        <w:br w:type="page"/>
      </w:r>
    </w:p>
    <w:p w14:paraId="0DC2FBFC" w14:textId="77777777" w:rsidR="0097348C" w:rsidRPr="00783584" w:rsidRDefault="0097348C" w:rsidP="00783584">
      <w:pPr>
        <w:jc w:val="right"/>
        <w:rPr>
          <w:b/>
          <w:sz w:val="22"/>
          <w:szCs w:val="22"/>
        </w:rPr>
      </w:pPr>
      <w:r w:rsidRPr="00783584">
        <w:rPr>
          <w:b/>
          <w:sz w:val="22"/>
          <w:szCs w:val="22"/>
        </w:rPr>
        <w:lastRenderedPageBreak/>
        <w:t>Приложение №2</w:t>
      </w:r>
    </w:p>
    <w:p w14:paraId="71EEF501" w14:textId="69982364" w:rsidR="006C4DC3" w:rsidRPr="00783584" w:rsidRDefault="0097348C" w:rsidP="00783584">
      <w:pPr>
        <w:snapToGrid w:val="0"/>
        <w:ind w:firstLine="709"/>
        <w:contextualSpacing/>
        <w:jc w:val="right"/>
        <w:rPr>
          <w:sz w:val="22"/>
          <w:szCs w:val="22"/>
        </w:rPr>
      </w:pPr>
      <w:r w:rsidRPr="00783584">
        <w:rPr>
          <w:sz w:val="22"/>
          <w:szCs w:val="22"/>
        </w:rPr>
        <w:t xml:space="preserve">к </w:t>
      </w:r>
      <w:r w:rsidR="006C4DC3" w:rsidRPr="00783584">
        <w:rPr>
          <w:sz w:val="22"/>
          <w:szCs w:val="22"/>
        </w:rPr>
        <w:t xml:space="preserve">договору </w:t>
      </w:r>
      <w:r w:rsidR="006C4DC3" w:rsidRPr="00783584">
        <w:rPr>
          <w:rFonts w:eastAsia="Calibri"/>
          <w:sz w:val="22"/>
          <w:szCs w:val="22"/>
        </w:rPr>
        <w:t>№</w:t>
      </w:r>
      <w:r w:rsidRPr="00783584">
        <w:rPr>
          <w:sz w:val="22"/>
          <w:szCs w:val="22"/>
        </w:rPr>
        <w:t xml:space="preserve"> </w:t>
      </w:r>
      <w:r w:rsidRPr="00783584">
        <w:rPr>
          <w:b/>
          <w:sz w:val="22"/>
          <w:szCs w:val="22"/>
        </w:rPr>
        <w:t>________________</w:t>
      </w:r>
    </w:p>
    <w:p w14:paraId="773A0E3D" w14:textId="77777777" w:rsidR="006C4DC3" w:rsidRPr="00783584" w:rsidRDefault="006C4DC3" w:rsidP="00783584">
      <w:pPr>
        <w:snapToGrid w:val="0"/>
        <w:ind w:firstLine="709"/>
        <w:contextualSpacing/>
        <w:jc w:val="right"/>
        <w:rPr>
          <w:sz w:val="22"/>
          <w:szCs w:val="22"/>
        </w:rPr>
      </w:pPr>
      <w:r w:rsidRPr="00783584">
        <w:rPr>
          <w:sz w:val="22"/>
          <w:szCs w:val="22"/>
        </w:rPr>
        <w:t xml:space="preserve"> участия в долевом строительстве</w:t>
      </w:r>
    </w:p>
    <w:p w14:paraId="09412323" w14:textId="5320421A" w:rsidR="006C4DC3" w:rsidRPr="00783584" w:rsidRDefault="006C4DC3" w:rsidP="00783584">
      <w:pPr>
        <w:snapToGrid w:val="0"/>
        <w:ind w:firstLine="709"/>
        <w:contextualSpacing/>
        <w:jc w:val="right"/>
        <w:rPr>
          <w:sz w:val="22"/>
          <w:szCs w:val="22"/>
        </w:rPr>
      </w:pPr>
      <w:r w:rsidRPr="00783584">
        <w:rPr>
          <w:sz w:val="22"/>
          <w:szCs w:val="22"/>
        </w:rPr>
        <w:t xml:space="preserve">от </w:t>
      </w:r>
      <w:r w:rsidR="0097348C" w:rsidRPr="00783584">
        <w:rPr>
          <w:sz w:val="22"/>
          <w:szCs w:val="22"/>
        </w:rPr>
        <w:t>«_____» ________________ 20</w:t>
      </w:r>
      <w:r w:rsidR="00FB0239" w:rsidRPr="00783584">
        <w:rPr>
          <w:sz w:val="22"/>
          <w:szCs w:val="22"/>
        </w:rPr>
        <w:t>2</w:t>
      </w:r>
      <w:r w:rsidR="0097348C" w:rsidRPr="00783584">
        <w:rPr>
          <w:sz w:val="22"/>
          <w:szCs w:val="22"/>
        </w:rPr>
        <w:t>___</w:t>
      </w:r>
      <w:r w:rsidRPr="00783584">
        <w:rPr>
          <w:sz w:val="22"/>
          <w:szCs w:val="22"/>
        </w:rPr>
        <w:t xml:space="preserve"> года</w:t>
      </w:r>
    </w:p>
    <w:p w14:paraId="3D849989" w14:textId="1543AEA9" w:rsidR="0097348C" w:rsidRPr="00783584" w:rsidRDefault="0097348C" w:rsidP="00783584">
      <w:pPr>
        <w:snapToGrid w:val="0"/>
        <w:ind w:firstLine="709"/>
        <w:contextualSpacing/>
        <w:jc w:val="right"/>
        <w:rPr>
          <w:sz w:val="22"/>
          <w:szCs w:val="22"/>
        </w:rPr>
      </w:pPr>
    </w:p>
    <w:p w14:paraId="60905273" w14:textId="77777777" w:rsidR="006C4DC3" w:rsidRPr="00783584" w:rsidRDefault="006C4DC3" w:rsidP="00783584">
      <w:pPr>
        <w:snapToGrid w:val="0"/>
        <w:ind w:firstLine="709"/>
        <w:contextualSpacing/>
        <w:jc w:val="right"/>
        <w:rPr>
          <w:sz w:val="22"/>
          <w:szCs w:val="22"/>
        </w:rPr>
      </w:pPr>
    </w:p>
    <w:p w14:paraId="426E1F58" w14:textId="77777777" w:rsidR="0097348C" w:rsidRPr="00783584" w:rsidRDefault="0097348C" w:rsidP="00783584">
      <w:pPr>
        <w:snapToGrid w:val="0"/>
        <w:ind w:firstLine="709"/>
        <w:contextualSpacing/>
        <w:jc w:val="both"/>
        <w:rPr>
          <w:sz w:val="22"/>
          <w:szCs w:val="22"/>
        </w:rPr>
      </w:pPr>
    </w:p>
    <w:p w14:paraId="686BFBA0" w14:textId="77777777" w:rsidR="00FB0239" w:rsidRPr="00783584" w:rsidRDefault="00FB0239" w:rsidP="00783584">
      <w:pPr>
        <w:contextualSpacing/>
        <w:jc w:val="center"/>
        <w:rPr>
          <w:rFonts w:eastAsia="Calibri"/>
          <w:b/>
          <w:bCs/>
          <w:kern w:val="0"/>
          <w:sz w:val="22"/>
          <w:szCs w:val="22"/>
        </w:rPr>
      </w:pPr>
      <w:r w:rsidRPr="00783584">
        <w:rPr>
          <w:b/>
          <w:bCs/>
          <w:sz w:val="22"/>
          <w:szCs w:val="22"/>
        </w:rPr>
        <w:t>Технические характеристики</w:t>
      </w:r>
    </w:p>
    <w:p w14:paraId="197020EE" w14:textId="6B665D10" w:rsidR="00E26B10" w:rsidRPr="00E26B10" w:rsidRDefault="00CD4A13" w:rsidP="00E26B10">
      <w:pPr>
        <w:jc w:val="center"/>
        <w:rPr>
          <w:sz w:val="22"/>
          <w:szCs w:val="22"/>
        </w:rPr>
      </w:pPr>
      <w:bookmarkStart w:id="18" w:name="_Hlk131518870"/>
      <w:r w:rsidRPr="00783584">
        <w:rPr>
          <w:rFonts w:eastAsia="Calibri"/>
          <w:kern w:val="0"/>
          <w:sz w:val="22"/>
          <w:szCs w:val="22"/>
        </w:rPr>
        <w:t>к договору участия в</w:t>
      </w:r>
      <w:r w:rsidRPr="00783584">
        <w:rPr>
          <w:sz w:val="22"/>
          <w:szCs w:val="22"/>
        </w:rPr>
        <w:t xml:space="preserve"> долевом строительстве </w:t>
      </w:r>
      <w:r w:rsidR="00E26B10" w:rsidRPr="00E26B10">
        <w:rPr>
          <w:sz w:val="22"/>
          <w:szCs w:val="22"/>
        </w:rPr>
        <w:t xml:space="preserve">многоквартирного дома со встроенными помещениями и встроенно-пристроенным </w:t>
      </w:r>
      <w:r w:rsidR="00793F5D">
        <w:rPr>
          <w:sz w:val="22"/>
          <w:szCs w:val="22"/>
        </w:rPr>
        <w:t xml:space="preserve">подземным </w:t>
      </w:r>
      <w:r w:rsidR="00E26B10" w:rsidRPr="00E26B10">
        <w:rPr>
          <w:sz w:val="22"/>
          <w:szCs w:val="22"/>
        </w:rPr>
        <w:t>гаражом по адресу: Санкт-Петербург, внутригородское муниципальное образование</w:t>
      </w:r>
      <w:r w:rsidR="00E26B10">
        <w:rPr>
          <w:sz w:val="22"/>
          <w:szCs w:val="22"/>
        </w:rPr>
        <w:t xml:space="preserve"> </w:t>
      </w:r>
      <w:r w:rsidR="00E26B10" w:rsidRPr="00E26B10">
        <w:rPr>
          <w:sz w:val="22"/>
          <w:szCs w:val="22"/>
        </w:rPr>
        <w:t>Санкт-Петербурга, муниципальный округ Народный,</w:t>
      </w:r>
    </w:p>
    <w:p w14:paraId="2E1CF827" w14:textId="1B560E80" w:rsidR="005973E3" w:rsidRDefault="00E26B10" w:rsidP="00E26B10">
      <w:pPr>
        <w:jc w:val="center"/>
        <w:rPr>
          <w:sz w:val="22"/>
          <w:szCs w:val="22"/>
        </w:rPr>
      </w:pPr>
      <w:r w:rsidRPr="00E26B10">
        <w:rPr>
          <w:sz w:val="22"/>
          <w:szCs w:val="22"/>
        </w:rPr>
        <w:t>Октябрьская набережная, участок 237</w:t>
      </w:r>
    </w:p>
    <w:p w14:paraId="4F76F6DA" w14:textId="77777777" w:rsidR="00E26B10" w:rsidRPr="00783584" w:rsidRDefault="00E26B10" w:rsidP="00E26B10">
      <w:pPr>
        <w:jc w:val="center"/>
        <w:rPr>
          <w:rFonts w:eastAsia="Calibri"/>
          <w:b/>
          <w:kern w:val="0"/>
          <w:sz w:val="22"/>
          <w:szCs w:val="22"/>
        </w:rPr>
      </w:pPr>
    </w:p>
    <w:p w14:paraId="1E61DBAC" w14:textId="0D70CF12" w:rsidR="00E26B10" w:rsidRPr="00E26B10" w:rsidRDefault="00E26B10" w:rsidP="00E26B10">
      <w:pPr>
        <w:numPr>
          <w:ilvl w:val="0"/>
          <w:numId w:val="28"/>
        </w:numPr>
        <w:suppressAutoHyphens w:val="0"/>
        <w:spacing w:after="200" w:line="276" w:lineRule="auto"/>
        <w:contextualSpacing/>
        <w:jc w:val="both"/>
        <w:rPr>
          <w:rFonts w:eastAsia="Calibri"/>
          <w:kern w:val="0"/>
          <w:sz w:val="22"/>
          <w:szCs w:val="22"/>
          <w:lang w:eastAsia="ru-RU"/>
        </w:rPr>
      </w:pPr>
      <w:r w:rsidRPr="00E26B10">
        <w:rPr>
          <w:rFonts w:eastAsia="Calibri"/>
          <w:kern w:val="0"/>
          <w:sz w:val="22"/>
          <w:szCs w:val="22"/>
          <w:lang w:eastAsia="en-US"/>
        </w:rPr>
        <w:t xml:space="preserve">Вид: </w:t>
      </w:r>
      <w:r w:rsidRPr="00E26B10">
        <w:rPr>
          <w:color w:val="000000"/>
          <w:kern w:val="0"/>
          <w:sz w:val="22"/>
          <w:szCs w:val="22"/>
          <w:lang w:eastAsia="ru-RU"/>
        </w:rPr>
        <w:t xml:space="preserve">Многоквартирный дом со встроенными помещениями и встроенно-пристроенным </w:t>
      </w:r>
      <w:r w:rsidR="00793F5D">
        <w:rPr>
          <w:color w:val="000000"/>
          <w:kern w:val="0"/>
          <w:sz w:val="22"/>
          <w:szCs w:val="22"/>
          <w:lang w:eastAsia="ru-RU"/>
        </w:rPr>
        <w:t xml:space="preserve">подземным </w:t>
      </w:r>
      <w:r w:rsidRPr="00E26B10">
        <w:rPr>
          <w:color w:val="000000"/>
          <w:kern w:val="0"/>
          <w:sz w:val="22"/>
          <w:szCs w:val="22"/>
          <w:lang w:eastAsia="ru-RU"/>
        </w:rPr>
        <w:t>гаражом</w:t>
      </w:r>
    </w:p>
    <w:p w14:paraId="2B351028" w14:textId="3BC4B02B" w:rsidR="00E26B10" w:rsidRPr="00E26B10" w:rsidRDefault="00E26B10" w:rsidP="00E26B10">
      <w:pPr>
        <w:numPr>
          <w:ilvl w:val="0"/>
          <w:numId w:val="28"/>
        </w:numPr>
        <w:suppressAutoHyphens w:val="0"/>
        <w:spacing w:after="200" w:line="276" w:lineRule="auto"/>
        <w:contextualSpacing/>
        <w:jc w:val="both"/>
        <w:rPr>
          <w:rFonts w:eastAsia="Calibri"/>
          <w:kern w:val="0"/>
          <w:sz w:val="22"/>
          <w:szCs w:val="22"/>
          <w:lang w:eastAsia="ru-RU"/>
        </w:rPr>
      </w:pPr>
      <w:r w:rsidRPr="00E26B10">
        <w:rPr>
          <w:rFonts w:eastAsia="Calibri"/>
          <w:kern w:val="0"/>
          <w:sz w:val="22"/>
          <w:szCs w:val="22"/>
          <w:lang w:eastAsia="en-US"/>
        </w:rPr>
        <w:t>Назначение: жилой</w:t>
      </w:r>
    </w:p>
    <w:p w14:paraId="2DB98AA0" w14:textId="77777777" w:rsidR="00E26B10" w:rsidRPr="00E26B10" w:rsidRDefault="00E26B10" w:rsidP="00E26B10">
      <w:pPr>
        <w:numPr>
          <w:ilvl w:val="0"/>
          <w:numId w:val="28"/>
        </w:numPr>
        <w:suppressAutoHyphens w:val="0"/>
        <w:spacing w:after="200" w:line="276" w:lineRule="auto"/>
        <w:contextualSpacing/>
        <w:jc w:val="both"/>
        <w:rPr>
          <w:rFonts w:eastAsia="Calibri"/>
          <w:kern w:val="0"/>
          <w:sz w:val="22"/>
          <w:szCs w:val="22"/>
          <w:lang w:eastAsia="ru-RU"/>
        </w:rPr>
      </w:pPr>
      <w:r w:rsidRPr="00E26B10">
        <w:rPr>
          <w:rFonts w:eastAsia="Calibri"/>
          <w:kern w:val="0"/>
          <w:sz w:val="22"/>
          <w:szCs w:val="22"/>
          <w:lang w:eastAsia="en-US"/>
        </w:rPr>
        <w:t xml:space="preserve">Общая площадь многоквартирного </w:t>
      </w:r>
      <w:proofErr w:type="gramStart"/>
      <w:r w:rsidRPr="00E26B10">
        <w:rPr>
          <w:rFonts w:eastAsia="Calibri"/>
          <w:kern w:val="0"/>
          <w:sz w:val="22"/>
          <w:szCs w:val="22"/>
          <w:lang w:eastAsia="en-US"/>
        </w:rPr>
        <w:t xml:space="preserve">дома:   </w:t>
      </w:r>
      <w:proofErr w:type="gramEnd"/>
      <w:r w:rsidRPr="00E26B10">
        <w:rPr>
          <w:rFonts w:eastAsia="Calibri"/>
          <w:kern w:val="0"/>
          <w:sz w:val="22"/>
          <w:szCs w:val="22"/>
          <w:lang w:eastAsia="en-US"/>
        </w:rPr>
        <w:t xml:space="preserve">  21 200   кв.м.</w:t>
      </w:r>
    </w:p>
    <w:p w14:paraId="4207E987" w14:textId="77777777" w:rsidR="00E26B10" w:rsidRPr="00E26B10" w:rsidRDefault="00E26B10" w:rsidP="00E26B10">
      <w:pPr>
        <w:numPr>
          <w:ilvl w:val="0"/>
          <w:numId w:val="28"/>
        </w:numPr>
        <w:suppressAutoHyphens w:val="0"/>
        <w:spacing w:after="200" w:line="276" w:lineRule="auto"/>
        <w:contextualSpacing/>
        <w:jc w:val="both"/>
        <w:rPr>
          <w:rFonts w:eastAsia="Calibri"/>
          <w:kern w:val="0"/>
          <w:sz w:val="22"/>
          <w:szCs w:val="22"/>
          <w:lang w:eastAsia="en-US"/>
        </w:rPr>
      </w:pPr>
      <w:r w:rsidRPr="00E26B10">
        <w:rPr>
          <w:rFonts w:eastAsia="Calibri"/>
          <w:kern w:val="0"/>
          <w:sz w:val="22"/>
          <w:szCs w:val="22"/>
          <w:lang w:eastAsia="en-US"/>
        </w:rPr>
        <w:t xml:space="preserve">Количество </w:t>
      </w:r>
      <w:proofErr w:type="gramStart"/>
      <w:r w:rsidRPr="00E26B10">
        <w:rPr>
          <w:rFonts w:eastAsia="Calibri"/>
          <w:kern w:val="0"/>
          <w:sz w:val="22"/>
          <w:szCs w:val="22"/>
          <w:lang w:eastAsia="en-US"/>
        </w:rPr>
        <w:t xml:space="preserve">этажей:   </w:t>
      </w:r>
      <w:proofErr w:type="gramEnd"/>
      <w:r w:rsidRPr="00E26B10">
        <w:rPr>
          <w:rFonts w:eastAsia="Calibri"/>
          <w:kern w:val="0"/>
          <w:sz w:val="22"/>
          <w:szCs w:val="22"/>
          <w:lang w:eastAsia="en-US"/>
        </w:rPr>
        <w:t xml:space="preserve">     12 -18 , в том числе 1 подземный этаж </w:t>
      </w:r>
    </w:p>
    <w:p w14:paraId="4496ABDF" w14:textId="77777777" w:rsidR="00E26B10" w:rsidRPr="00E26B10" w:rsidRDefault="00E26B10" w:rsidP="00E26B10">
      <w:pPr>
        <w:numPr>
          <w:ilvl w:val="0"/>
          <w:numId w:val="28"/>
        </w:numPr>
        <w:suppressAutoHyphens w:val="0"/>
        <w:spacing w:after="200" w:line="276" w:lineRule="auto"/>
        <w:contextualSpacing/>
        <w:jc w:val="both"/>
        <w:rPr>
          <w:rFonts w:eastAsia="Calibri"/>
          <w:kern w:val="0"/>
          <w:sz w:val="22"/>
          <w:szCs w:val="22"/>
          <w:lang w:eastAsia="ru-RU"/>
        </w:rPr>
      </w:pPr>
      <w:r w:rsidRPr="00E26B10">
        <w:rPr>
          <w:rFonts w:eastAsia="Calibri"/>
          <w:kern w:val="0"/>
          <w:sz w:val="22"/>
          <w:szCs w:val="22"/>
          <w:lang w:eastAsia="en-US"/>
        </w:rPr>
        <w:t>Каркас - железобетонные монолитные стены, колонны, пилоны, перекрытия и покрытие</w:t>
      </w:r>
    </w:p>
    <w:p w14:paraId="634C5CF5" w14:textId="77777777" w:rsidR="00E26B10" w:rsidRPr="00E26B10" w:rsidRDefault="00E26B10" w:rsidP="00E26B10">
      <w:pPr>
        <w:numPr>
          <w:ilvl w:val="0"/>
          <w:numId w:val="28"/>
        </w:numPr>
        <w:suppressAutoHyphens w:val="0"/>
        <w:spacing w:after="200" w:line="276" w:lineRule="auto"/>
        <w:contextualSpacing/>
        <w:jc w:val="both"/>
        <w:rPr>
          <w:rFonts w:eastAsia="Calibri"/>
          <w:kern w:val="0"/>
          <w:sz w:val="22"/>
          <w:szCs w:val="22"/>
          <w:lang w:eastAsia="ru-RU"/>
        </w:rPr>
      </w:pPr>
      <w:r w:rsidRPr="00E26B10">
        <w:rPr>
          <w:rFonts w:eastAsia="Calibri"/>
          <w:kern w:val="0"/>
          <w:sz w:val="22"/>
          <w:szCs w:val="22"/>
          <w:lang w:eastAsia="en-US"/>
        </w:rPr>
        <w:t xml:space="preserve"> Наружные ненесущие стены надземной части – из бетонных камней с поэтажным опиранием на монолитные перекрытия </w:t>
      </w:r>
    </w:p>
    <w:p w14:paraId="0396FFC5" w14:textId="03A7382B" w:rsidR="00E26B10" w:rsidRPr="00E26B10" w:rsidRDefault="00E26B10" w:rsidP="00E26B10">
      <w:pPr>
        <w:numPr>
          <w:ilvl w:val="0"/>
          <w:numId w:val="28"/>
        </w:numPr>
        <w:suppressAutoHyphens w:val="0"/>
        <w:spacing w:after="200" w:line="276" w:lineRule="auto"/>
        <w:contextualSpacing/>
        <w:rPr>
          <w:rFonts w:eastAsia="Calibri"/>
          <w:kern w:val="0"/>
          <w:sz w:val="22"/>
          <w:szCs w:val="22"/>
          <w:lang w:eastAsia="ru-RU"/>
        </w:rPr>
      </w:pPr>
      <w:r w:rsidRPr="00E26B10">
        <w:rPr>
          <w:rFonts w:eastAsia="Calibri"/>
          <w:kern w:val="0"/>
          <w:sz w:val="22"/>
          <w:szCs w:val="22"/>
          <w:lang w:eastAsia="en-US"/>
        </w:rPr>
        <w:t>Потолки: монолитная железобетонная плита</w:t>
      </w:r>
    </w:p>
    <w:p w14:paraId="52DED719" w14:textId="4122753B" w:rsidR="00E26B10" w:rsidRPr="00E26B10" w:rsidRDefault="00E26B10" w:rsidP="00E26B10">
      <w:pPr>
        <w:numPr>
          <w:ilvl w:val="0"/>
          <w:numId w:val="28"/>
        </w:numPr>
        <w:suppressAutoHyphens w:val="0"/>
        <w:spacing w:after="200" w:line="276" w:lineRule="auto"/>
        <w:contextualSpacing/>
        <w:rPr>
          <w:rFonts w:eastAsia="Calibri"/>
          <w:kern w:val="0"/>
          <w:sz w:val="22"/>
          <w:szCs w:val="22"/>
          <w:lang w:eastAsia="ru-RU"/>
        </w:rPr>
      </w:pPr>
      <w:r w:rsidRPr="00E26B10">
        <w:rPr>
          <w:rFonts w:eastAsia="Calibri"/>
          <w:kern w:val="0"/>
          <w:sz w:val="22"/>
          <w:szCs w:val="22"/>
          <w:lang w:eastAsia="en-US"/>
        </w:rPr>
        <w:t>Класс энергоэффективности: В (высокий)</w:t>
      </w:r>
    </w:p>
    <w:p w14:paraId="49EEAC34" w14:textId="61F82755" w:rsidR="00E26B10" w:rsidRPr="00E26B10" w:rsidRDefault="00E26B10" w:rsidP="00E26B10">
      <w:pPr>
        <w:numPr>
          <w:ilvl w:val="0"/>
          <w:numId w:val="28"/>
        </w:numPr>
        <w:suppressAutoHyphens w:val="0"/>
        <w:spacing w:after="200" w:line="276" w:lineRule="auto"/>
        <w:contextualSpacing/>
        <w:rPr>
          <w:rFonts w:eastAsia="Calibri"/>
          <w:kern w:val="0"/>
          <w:sz w:val="22"/>
          <w:szCs w:val="22"/>
          <w:lang w:eastAsia="ru-RU"/>
        </w:rPr>
      </w:pPr>
      <w:r w:rsidRPr="00E26B10">
        <w:rPr>
          <w:rFonts w:eastAsia="Calibri"/>
          <w:kern w:val="0"/>
          <w:sz w:val="22"/>
          <w:szCs w:val="22"/>
          <w:lang w:eastAsia="en-US"/>
        </w:rPr>
        <w:t>Класс сейсмостойкости: 5 и менее баллов</w:t>
      </w:r>
    </w:p>
    <w:p w14:paraId="645123BA" w14:textId="0809CBFD" w:rsidR="00E26B10" w:rsidRPr="00E26B10" w:rsidRDefault="00E26B10" w:rsidP="00E26B10">
      <w:pPr>
        <w:numPr>
          <w:ilvl w:val="0"/>
          <w:numId w:val="28"/>
        </w:numPr>
        <w:suppressAutoHyphens w:val="0"/>
        <w:spacing w:after="200" w:line="276" w:lineRule="auto"/>
        <w:contextualSpacing/>
        <w:jc w:val="both"/>
        <w:rPr>
          <w:rFonts w:eastAsia="Calibri"/>
          <w:kern w:val="0"/>
          <w:sz w:val="22"/>
          <w:szCs w:val="22"/>
          <w:lang w:eastAsia="ru-RU"/>
        </w:rPr>
      </w:pPr>
      <w:r w:rsidRPr="00E26B10">
        <w:rPr>
          <w:rFonts w:eastAsia="Calibri"/>
          <w:kern w:val="0"/>
          <w:sz w:val="22"/>
          <w:szCs w:val="22"/>
          <w:lang w:eastAsia="en-US"/>
        </w:rPr>
        <w:t>Остекление балконов и лоджий (в соответствии с проектом фасадного остекления)</w:t>
      </w:r>
    </w:p>
    <w:p w14:paraId="17D4726F" w14:textId="77777777" w:rsidR="00E26B10" w:rsidRPr="00E26B10" w:rsidRDefault="00E26B10" w:rsidP="00E26B10">
      <w:pPr>
        <w:numPr>
          <w:ilvl w:val="0"/>
          <w:numId w:val="28"/>
        </w:numPr>
        <w:suppressAutoHyphens w:val="0"/>
        <w:spacing w:after="200" w:line="276" w:lineRule="auto"/>
        <w:contextualSpacing/>
        <w:jc w:val="both"/>
        <w:rPr>
          <w:rFonts w:eastAsia="Calibri"/>
          <w:b/>
          <w:bCs/>
          <w:kern w:val="0"/>
          <w:sz w:val="22"/>
          <w:szCs w:val="22"/>
          <w:lang w:eastAsia="en-US"/>
        </w:rPr>
      </w:pPr>
      <w:r w:rsidRPr="00E26B10">
        <w:rPr>
          <w:rFonts w:eastAsia="Calibri"/>
          <w:kern w:val="0"/>
          <w:sz w:val="22"/>
          <w:szCs w:val="22"/>
          <w:lang w:eastAsia="en-US"/>
        </w:rPr>
        <w:t>Точки подключения к сети Интернет, к домофонной сети, без установки абонентского устройства, телефонной и телевизионной сети (на этажах).</w:t>
      </w:r>
      <w:r w:rsidRPr="00E26B10">
        <w:rPr>
          <w:rFonts w:eastAsia="Calibri"/>
          <w:b/>
          <w:bCs/>
          <w:kern w:val="0"/>
          <w:sz w:val="22"/>
          <w:szCs w:val="22"/>
          <w:lang w:eastAsia="en-US"/>
        </w:rPr>
        <w:t> </w:t>
      </w:r>
    </w:p>
    <w:p w14:paraId="4C36DA53" w14:textId="77777777" w:rsidR="00E26B10" w:rsidRPr="00E26B10" w:rsidRDefault="00E26B10" w:rsidP="00E26B10">
      <w:pPr>
        <w:suppressAutoHyphens w:val="0"/>
        <w:spacing w:after="200" w:line="276" w:lineRule="auto"/>
        <w:contextualSpacing/>
        <w:jc w:val="both"/>
        <w:rPr>
          <w:rFonts w:eastAsia="Calibri"/>
          <w:kern w:val="0"/>
          <w:sz w:val="22"/>
          <w:szCs w:val="22"/>
          <w:lang w:eastAsia="ru-RU"/>
        </w:rPr>
      </w:pPr>
    </w:p>
    <w:p w14:paraId="6F627F5C" w14:textId="77777777" w:rsidR="00E26B10" w:rsidRPr="00E26B10" w:rsidRDefault="00E26B10" w:rsidP="00E26B10">
      <w:pPr>
        <w:suppressAutoHyphens w:val="0"/>
        <w:spacing w:after="200" w:line="276" w:lineRule="auto"/>
        <w:contextualSpacing/>
        <w:jc w:val="both"/>
        <w:rPr>
          <w:rFonts w:eastAsia="Calibri"/>
          <w:b/>
          <w:bCs/>
          <w:kern w:val="0"/>
          <w:sz w:val="22"/>
          <w:szCs w:val="22"/>
          <w:lang w:eastAsia="en-US"/>
        </w:rPr>
      </w:pPr>
      <w:r w:rsidRPr="00E26B10">
        <w:rPr>
          <w:rFonts w:eastAsia="Calibri"/>
          <w:b/>
          <w:bCs/>
          <w:kern w:val="0"/>
          <w:sz w:val="22"/>
          <w:szCs w:val="22"/>
          <w:lang w:eastAsia="en-US"/>
        </w:rPr>
        <w:t xml:space="preserve">Технические характеристики квартиры в соответствии с проектной документацией: </w:t>
      </w:r>
    </w:p>
    <w:p w14:paraId="30BCEB20" w14:textId="77777777" w:rsidR="00E26B10" w:rsidRPr="00E26B10" w:rsidRDefault="00E26B10" w:rsidP="00E26B10">
      <w:pPr>
        <w:numPr>
          <w:ilvl w:val="0"/>
          <w:numId w:val="29"/>
        </w:numPr>
        <w:suppressAutoHyphens w:val="0"/>
        <w:spacing w:after="200" w:line="276" w:lineRule="auto"/>
        <w:contextualSpacing/>
        <w:jc w:val="both"/>
        <w:rPr>
          <w:rFonts w:eastAsia="Calibri"/>
          <w:kern w:val="0"/>
          <w:sz w:val="22"/>
          <w:szCs w:val="22"/>
          <w:lang w:eastAsia="en-US"/>
        </w:rPr>
      </w:pPr>
      <w:r w:rsidRPr="00E26B10">
        <w:rPr>
          <w:rFonts w:eastAsia="Calibri"/>
          <w:kern w:val="0"/>
          <w:sz w:val="22"/>
          <w:szCs w:val="22"/>
          <w:lang w:eastAsia="en-US"/>
        </w:rPr>
        <w:t>Установка металлопластиковых окон</w:t>
      </w:r>
    </w:p>
    <w:p w14:paraId="5A950A75" w14:textId="77777777" w:rsidR="00E26B10" w:rsidRPr="00E26B10" w:rsidRDefault="00E26B10" w:rsidP="00E26B10">
      <w:pPr>
        <w:numPr>
          <w:ilvl w:val="0"/>
          <w:numId w:val="29"/>
        </w:numPr>
        <w:suppressAutoHyphens w:val="0"/>
        <w:spacing w:after="200" w:line="276" w:lineRule="auto"/>
        <w:contextualSpacing/>
        <w:jc w:val="both"/>
        <w:rPr>
          <w:rFonts w:eastAsia="Calibri"/>
          <w:kern w:val="0"/>
          <w:sz w:val="22"/>
          <w:szCs w:val="22"/>
          <w:lang w:eastAsia="en-US"/>
        </w:rPr>
      </w:pPr>
      <w:r w:rsidRPr="00E26B10">
        <w:rPr>
          <w:rFonts w:eastAsia="Calibri"/>
          <w:kern w:val="0"/>
          <w:sz w:val="22"/>
          <w:szCs w:val="22"/>
          <w:lang w:eastAsia="en-US"/>
        </w:rPr>
        <w:t>Установка металлической входной двери</w:t>
      </w:r>
    </w:p>
    <w:p w14:paraId="22BF108F" w14:textId="7AE34FCB" w:rsidR="00E26B10" w:rsidRPr="00E26B10" w:rsidRDefault="00E26B10" w:rsidP="00E26B10">
      <w:pPr>
        <w:numPr>
          <w:ilvl w:val="0"/>
          <w:numId w:val="29"/>
        </w:numPr>
        <w:suppressAutoHyphens w:val="0"/>
        <w:spacing w:after="200" w:line="276" w:lineRule="auto"/>
        <w:contextualSpacing/>
        <w:jc w:val="both"/>
        <w:rPr>
          <w:rFonts w:eastAsia="Calibri"/>
          <w:kern w:val="0"/>
          <w:sz w:val="22"/>
          <w:szCs w:val="22"/>
          <w:lang w:eastAsia="en-US"/>
        </w:rPr>
      </w:pPr>
      <w:r w:rsidRPr="00E26B10">
        <w:rPr>
          <w:rFonts w:eastAsia="Calibri"/>
          <w:kern w:val="0"/>
          <w:sz w:val="22"/>
          <w:szCs w:val="22"/>
          <w:lang w:eastAsia="en-US"/>
        </w:rPr>
        <w:t>Устройство выравнивающей цементно-песчаной стяжки полов</w:t>
      </w:r>
    </w:p>
    <w:p w14:paraId="16EB0090" w14:textId="7D79295C" w:rsidR="00E26B10" w:rsidRPr="00E26B10" w:rsidRDefault="00E26B10" w:rsidP="00E26B10">
      <w:pPr>
        <w:numPr>
          <w:ilvl w:val="0"/>
          <w:numId w:val="29"/>
        </w:numPr>
        <w:suppressAutoHyphens w:val="0"/>
        <w:spacing w:after="200" w:line="276" w:lineRule="auto"/>
        <w:contextualSpacing/>
        <w:jc w:val="both"/>
        <w:rPr>
          <w:rFonts w:eastAsia="Calibri"/>
          <w:kern w:val="0"/>
          <w:sz w:val="22"/>
          <w:szCs w:val="22"/>
          <w:lang w:eastAsia="en-US"/>
        </w:rPr>
      </w:pPr>
      <w:r w:rsidRPr="00E26B10">
        <w:rPr>
          <w:rFonts w:eastAsia="Calibri"/>
          <w:kern w:val="0"/>
          <w:sz w:val="22"/>
          <w:szCs w:val="22"/>
          <w:lang w:eastAsia="en-US"/>
        </w:rPr>
        <w:t>Устройство гидроизоляции пола в ванной комнате и в туалете</w:t>
      </w:r>
    </w:p>
    <w:p w14:paraId="50815A25" w14:textId="2C34B020" w:rsidR="00E26B10" w:rsidRPr="00E26B10" w:rsidRDefault="00E26B10" w:rsidP="00E26B10">
      <w:pPr>
        <w:numPr>
          <w:ilvl w:val="0"/>
          <w:numId w:val="29"/>
        </w:numPr>
        <w:suppressAutoHyphens w:val="0"/>
        <w:spacing w:after="200" w:line="276" w:lineRule="auto"/>
        <w:contextualSpacing/>
        <w:jc w:val="both"/>
        <w:rPr>
          <w:rFonts w:eastAsia="Calibri"/>
          <w:kern w:val="0"/>
          <w:sz w:val="22"/>
          <w:szCs w:val="22"/>
          <w:lang w:eastAsia="en-US"/>
        </w:rPr>
      </w:pPr>
      <w:r w:rsidRPr="00E26B10">
        <w:rPr>
          <w:rFonts w:eastAsia="Calibri"/>
          <w:kern w:val="0"/>
          <w:sz w:val="22"/>
          <w:szCs w:val="22"/>
          <w:lang w:eastAsia="en-US"/>
        </w:rPr>
        <w:t>Установка счётчиков горячей и холодной воды</w:t>
      </w:r>
    </w:p>
    <w:p w14:paraId="0D6C2260" w14:textId="7C557F48" w:rsidR="00E26B10" w:rsidRPr="00E26B10" w:rsidRDefault="00E26B10" w:rsidP="00E26B10">
      <w:pPr>
        <w:numPr>
          <w:ilvl w:val="0"/>
          <w:numId w:val="29"/>
        </w:numPr>
        <w:suppressAutoHyphens w:val="0"/>
        <w:spacing w:after="200" w:line="276" w:lineRule="auto"/>
        <w:contextualSpacing/>
        <w:jc w:val="both"/>
        <w:rPr>
          <w:rFonts w:eastAsia="Calibri"/>
          <w:kern w:val="0"/>
          <w:sz w:val="22"/>
          <w:szCs w:val="22"/>
          <w:lang w:eastAsia="en-US"/>
        </w:rPr>
      </w:pPr>
      <w:r w:rsidRPr="00E26B10">
        <w:rPr>
          <w:rFonts w:eastAsia="Calibri"/>
          <w:kern w:val="0"/>
          <w:sz w:val="22"/>
          <w:szCs w:val="22"/>
          <w:lang w:eastAsia="en-US"/>
        </w:rPr>
        <w:t>Установка радиаторов отопления</w:t>
      </w:r>
    </w:p>
    <w:p w14:paraId="086F63B1" w14:textId="77777777" w:rsidR="00E26B10" w:rsidRPr="00E26B10" w:rsidRDefault="00E26B10" w:rsidP="00E26B10">
      <w:pPr>
        <w:numPr>
          <w:ilvl w:val="0"/>
          <w:numId w:val="29"/>
        </w:numPr>
        <w:suppressAutoHyphens w:val="0"/>
        <w:spacing w:after="200" w:line="276" w:lineRule="auto"/>
        <w:contextualSpacing/>
        <w:jc w:val="both"/>
        <w:rPr>
          <w:rFonts w:eastAsia="Calibri"/>
          <w:kern w:val="0"/>
          <w:sz w:val="22"/>
          <w:szCs w:val="22"/>
          <w:lang w:eastAsia="ru-RU"/>
        </w:rPr>
      </w:pPr>
      <w:r w:rsidRPr="00E26B10">
        <w:rPr>
          <w:rFonts w:eastAsia="Calibri"/>
          <w:kern w:val="0"/>
          <w:sz w:val="22"/>
          <w:szCs w:val="22"/>
          <w:lang w:eastAsia="en-US"/>
        </w:rPr>
        <w:t>Выполнение монтажа электропроводки, монтаж розеток и выключателей, установка 2-х тарифных электросчетчиков и квартирного эл. щитка.</w:t>
      </w:r>
    </w:p>
    <w:bookmarkEnd w:id="18"/>
    <w:p w14:paraId="4CBFE9D6" w14:textId="77777777" w:rsidR="00FB0239" w:rsidRPr="00783584" w:rsidRDefault="00FB0239" w:rsidP="00783584">
      <w:pPr>
        <w:ind w:rightChars="-46" w:right="-92"/>
        <w:contextualSpacing/>
        <w:jc w:val="both"/>
        <w:rPr>
          <w:b/>
          <w:bCs/>
          <w:sz w:val="22"/>
          <w:szCs w:val="22"/>
        </w:rPr>
      </w:pPr>
    </w:p>
    <w:p w14:paraId="797AA495" w14:textId="77777777" w:rsidR="00FB0239" w:rsidRPr="00783584" w:rsidRDefault="00FB0239" w:rsidP="00783584">
      <w:pPr>
        <w:ind w:rightChars="-46" w:right="-92"/>
        <w:contextualSpacing/>
        <w:jc w:val="both"/>
        <w:rPr>
          <w:b/>
          <w:bCs/>
          <w:sz w:val="22"/>
          <w:szCs w:val="22"/>
        </w:rPr>
      </w:pPr>
    </w:p>
    <w:tbl>
      <w:tblPr>
        <w:tblW w:w="9637" w:type="dxa"/>
        <w:tblLayout w:type="fixed"/>
        <w:tblLook w:val="04A0" w:firstRow="1" w:lastRow="0" w:firstColumn="1" w:lastColumn="0" w:noHBand="0" w:noVBand="1"/>
      </w:tblPr>
      <w:tblGrid>
        <w:gridCol w:w="4818"/>
        <w:gridCol w:w="4819"/>
      </w:tblGrid>
      <w:tr w:rsidR="00FB0239" w:rsidRPr="00783584" w14:paraId="0DEFFC99" w14:textId="77777777" w:rsidTr="00FC515D">
        <w:tc>
          <w:tcPr>
            <w:tcW w:w="4818" w:type="dxa"/>
          </w:tcPr>
          <w:p w14:paraId="7108F345" w14:textId="77777777" w:rsidR="00FB0239" w:rsidRPr="00783584" w:rsidRDefault="00FB0239" w:rsidP="00783584">
            <w:pPr>
              <w:contextualSpacing/>
              <w:rPr>
                <w:b/>
                <w:sz w:val="22"/>
                <w:szCs w:val="22"/>
              </w:rPr>
            </w:pPr>
            <w:r w:rsidRPr="00783584">
              <w:rPr>
                <w:b/>
                <w:sz w:val="22"/>
                <w:szCs w:val="22"/>
              </w:rPr>
              <w:t>От Застройщика</w:t>
            </w:r>
          </w:p>
        </w:tc>
        <w:tc>
          <w:tcPr>
            <w:tcW w:w="4819" w:type="dxa"/>
          </w:tcPr>
          <w:p w14:paraId="7F6983BE" w14:textId="77777777" w:rsidR="00FB0239" w:rsidRPr="00783584" w:rsidRDefault="00FB0239" w:rsidP="00783584">
            <w:pPr>
              <w:contextualSpacing/>
              <w:rPr>
                <w:b/>
                <w:sz w:val="22"/>
                <w:szCs w:val="22"/>
              </w:rPr>
            </w:pPr>
            <w:r w:rsidRPr="00783584">
              <w:rPr>
                <w:b/>
                <w:sz w:val="22"/>
                <w:szCs w:val="22"/>
              </w:rPr>
              <w:t>От Участника долевого строительства</w:t>
            </w:r>
          </w:p>
        </w:tc>
      </w:tr>
      <w:tr w:rsidR="00FB0239" w:rsidRPr="00783584" w14:paraId="3360523D" w14:textId="77777777" w:rsidTr="00580867">
        <w:tc>
          <w:tcPr>
            <w:tcW w:w="4818" w:type="dxa"/>
          </w:tcPr>
          <w:p w14:paraId="4ABA34B3" w14:textId="77777777" w:rsidR="00FB0239" w:rsidRPr="00783584" w:rsidRDefault="00FB0239" w:rsidP="00783584">
            <w:pPr>
              <w:rPr>
                <w:sz w:val="22"/>
                <w:szCs w:val="22"/>
              </w:rPr>
            </w:pPr>
            <w:r w:rsidRPr="00783584">
              <w:rPr>
                <w:sz w:val="22"/>
                <w:szCs w:val="22"/>
              </w:rPr>
              <w:t xml:space="preserve">Представитель по доверенности, зарегистрированной в реестре за </w:t>
            </w:r>
          </w:p>
          <w:p w14:paraId="64849CEE" w14:textId="5FAA6E0A" w:rsidR="00FB0239" w:rsidRPr="00783584" w:rsidRDefault="00FB0239" w:rsidP="00783584">
            <w:pPr>
              <w:rPr>
                <w:kern w:val="2"/>
                <w:sz w:val="22"/>
                <w:szCs w:val="22"/>
              </w:rPr>
            </w:pPr>
            <w:r w:rsidRPr="00783584">
              <w:rPr>
                <w:sz w:val="22"/>
                <w:szCs w:val="22"/>
              </w:rPr>
              <w:t>№51/75-н/78-</w:t>
            </w:r>
            <w:r w:rsidR="005A3CAD" w:rsidRPr="00783584">
              <w:rPr>
                <w:sz w:val="22"/>
                <w:szCs w:val="22"/>
              </w:rPr>
              <w:t>2022-15-103</w:t>
            </w:r>
            <w:r w:rsidRPr="00783584">
              <w:rPr>
                <w:sz w:val="22"/>
                <w:szCs w:val="22"/>
              </w:rPr>
              <w:t xml:space="preserve"> от </w:t>
            </w:r>
            <w:r w:rsidR="005A3CAD" w:rsidRPr="00783584">
              <w:rPr>
                <w:sz w:val="22"/>
                <w:szCs w:val="22"/>
              </w:rPr>
              <w:t>17.10.2022</w:t>
            </w:r>
            <w:r w:rsidRPr="00783584">
              <w:rPr>
                <w:sz w:val="22"/>
                <w:szCs w:val="22"/>
              </w:rPr>
              <w:t xml:space="preserve"> г.</w:t>
            </w:r>
          </w:p>
          <w:p w14:paraId="4E853180" w14:textId="77777777" w:rsidR="00FB0239" w:rsidRPr="00783584" w:rsidRDefault="00FB0239" w:rsidP="00783584">
            <w:pPr>
              <w:rPr>
                <w:sz w:val="22"/>
                <w:szCs w:val="22"/>
              </w:rPr>
            </w:pPr>
          </w:p>
          <w:p w14:paraId="66C8C993" w14:textId="284C613B" w:rsidR="00FB0239" w:rsidRPr="00783584" w:rsidRDefault="00FB0239" w:rsidP="00783584">
            <w:pPr>
              <w:contextualSpacing/>
              <w:rPr>
                <w:sz w:val="22"/>
                <w:szCs w:val="22"/>
              </w:rPr>
            </w:pPr>
            <w:r w:rsidRPr="00783584">
              <w:rPr>
                <w:sz w:val="22"/>
                <w:szCs w:val="22"/>
              </w:rPr>
              <w:t xml:space="preserve">_______________/ </w:t>
            </w:r>
            <w:r w:rsidR="005A3CAD" w:rsidRPr="00783584">
              <w:rPr>
                <w:sz w:val="22"/>
                <w:szCs w:val="22"/>
              </w:rPr>
              <w:t>Немченко Е.П</w:t>
            </w:r>
            <w:r w:rsidRPr="00783584">
              <w:rPr>
                <w:sz w:val="22"/>
                <w:szCs w:val="22"/>
              </w:rPr>
              <w:t>./</w:t>
            </w:r>
          </w:p>
        </w:tc>
        <w:tc>
          <w:tcPr>
            <w:tcW w:w="4819" w:type="dxa"/>
          </w:tcPr>
          <w:p w14:paraId="3FE9F095" w14:textId="77777777" w:rsidR="00FB0239" w:rsidRPr="00783584" w:rsidRDefault="00FB0239" w:rsidP="00783584">
            <w:pPr>
              <w:contextualSpacing/>
              <w:jc w:val="both"/>
              <w:rPr>
                <w:sz w:val="22"/>
                <w:szCs w:val="22"/>
              </w:rPr>
            </w:pPr>
            <w:r w:rsidRPr="00783584">
              <w:rPr>
                <w:sz w:val="22"/>
                <w:szCs w:val="22"/>
              </w:rPr>
              <w:t>Участник долевого строительства</w:t>
            </w:r>
          </w:p>
          <w:p w14:paraId="0CBF585A" w14:textId="77777777" w:rsidR="00FB0239" w:rsidRPr="00783584" w:rsidRDefault="00FB0239" w:rsidP="00783584">
            <w:pPr>
              <w:contextualSpacing/>
              <w:jc w:val="both"/>
              <w:rPr>
                <w:sz w:val="22"/>
                <w:szCs w:val="22"/>
              </w:rPr>
            </w:pPr>
          </w:p>
          <w:p w14:paraId="23AD2E78" w14:textId="69A9DD29" w:rsidR="00FB0239" w:rsidRDefault="00FB0239" w:rsidP="00783584">
            <w:pPr>
              <w:contextualSpacing/>
              <w:jc w:val="both"/>
              <w:rPr>
                <w:sz w:val="22"/>
                <w:szCs w:val="22"/>
              </w:rPr>
            </w:pPr>
          </w:p>
          <w:p w14:paraId="3496512D" w14:textId="77777777" w:rsidR="00E26B10" w:rsidRPr="00783584" w:rsidRDefault="00E26B10" w:rsidP="00783584">
            <w:pPr>
              <w:contextualSpacing/>
              <w:jc w:val="both"/>
              <w:rPr>
                <w:sz w:val="22"/>
                <w:szCs w:val="22"/>
              </w:rPr>
            </w:pPr>
          </w:p>
          <w:p w14:paraId="45DC66CB" w14:textId="1794C367" w:rsidR="00FB0239" w:rsidRPr="00783584" w:rsidRDefault="00FB0239" w:rsidP="00783584">
            <w:pPr>
              <w:contextualSpacing/>
              <w:jc w:val="both"/>
              <w:rPr>
                <w:sz w:val="22"/>
                <w:szCs w:val="22"/>
              </w:rPr>
            </w:pPr>
            <w:r w:rsidRPr="00783584">
              <w:rPr>
                <w:sz w:val="22"/>
                <w:szCs w:val="22"/>
              </w:rPr>
              <w:t>/________________/</w:t>
            </w:r>
          </w:p>
        </w:tc>
      </w:tr>
    </w:tbl>
    <w:p w14:paraId="113FB57F" w14:textId="77777777" w:rsidR="00FB0239" w:rsidRPr="00783584" w:rsidRDefault="00FB0239" w:rsidP="00783584">
      <w:pPr>
        <w:rPr>
          <w:b/>
          <w:bCs/>
          <w:sz w:val="22"/>
          <w:szCs w:val="22"/>
        </w:rPr>
      </w:pPr>
    </w:p>
    <w:p w14:paraId="5422799D" w14:textId="5ACFD60E" w:rsidR="00FB0239" w:rsidRPr="00783584" w:rsidRDefault="00FB0239" w:rsidP="00783584">
      <w:pPr>
        <w:rPr>
          <w:b/>
          <w:bCs/>
          <w:sz w:val="22"/>
          <w:szCs w:val="22"/>
        </w:rPr>
      </w:pPr>
    </w:p>
    <w:p w14:paraId="7253BD5C" w14:textId="1194704E" w:rsidR="00FB0239" w:rsidRPr="00783584" w:rsidRDefault="00FB0239" w:rsidP="00783584">
      <w:pPr>
        <w:rPr>
          <w:b/>
          <w:bCs/>
          <w:sz w:val="22"/>
          <w:szCs w:val="22"/>
        </w:rPr>
      </w:pPr>
    </w:p>
    <w:p w14:paraId="06A519CF" w14:textId="06DBD9E4" w:rsidR="00FB0239" w:rsidRPr="00783584" w:rsidRDefault="00FB0239" w:rsidP="00783584">
      <w:pPr>
        <w:rPr>
          <w:b/>
          <w:bCs/>
          <w:sz w:val="22"/>
          <w:szCs w:val="22"/>
        </w:rPr>
      </w:pPr>
    </w:p>
    <w:p w14:paraId="3B42C271" w14:textId="0B2A2EE3" w:rsidR="00FB0239" w:rsidRPr="00783584" w:rsidRDefault="00FB0239" w:rsidP="00783584">
      <w:pPr>
        <w:rPr>
          <w:b/>
          <w:bCs/>
          <w:sz w:val="22"/>
          <w:szCs w:val="22"/>
        </w:rPr>
      </w:pPr>
    </w:p>
    <w:p w14:paraId="6C557907" w14:textId="2610F516" w:rsidR="00FB0239" w:rsidRPr="00783584" w:rsidRDefault="00FB0239" w:rsidP="00783584">
      <w:pPr>
        <w:rPr>
          <w:b/>
          <w:bCs/>
          <w:sz w:val="22"/>
          <w:szCs w:val="22"/>
        </w:rPr>
      </w:pPr>
    </w:p>
    <w:p w14:paraId="73970410" w14:textId="0383C710" w:rsidR="00FB0239" w:rsidRPr="00783584" w:rsidRDefault="00FB0239" w:rsidP="00783584">
      <w:pPr>
        <w:rPr>
          <w:b/>
          <w:bCs/>
          <w:sz w:val="22"/>
          <w:szCs w:val="22"/>
        </w:rPr>
      </w:pPr>
    </w:p>
    <w:p w14:paraId="71785DFE" w14:textId="31BAC76B" w:rsidR="00FB0239" w:rsidRPr="00783584" w:rsidRDefault="00FB0239" w:rsidP="00783584">
      <w:pPr>
        <w:rPr>
          <w:b/>
          <w:bCs/>
          <w:sz w:val="22"/>
          <w:szCs w:val="22"/>
        </w:rPr>
      </w:pPr>
    </w:p>
    <w:p w14:paraId="65812E4F" w14:textId="27DA6FC2" w:rsidR="00FB0239" w:rsidRPr="00783584" w:rsidRDefault="00FB0239" w:rsidP="00783584">
      <w:pPr>
        <w:rPr>
          <w:b/>
          <w:bCs/>
          <w:sz w:val="22"/>
          <w:szCs w:val="22"/>
        </w:rPr>
      </w:pPr>
    </w:p>
    <w:p w14:paraId="01FE1DE7" w14:textId="550FFF62" w:rsidR="00FB0239" w:rsidRPr="00783584" w:rsidRDefault="00FB0239" w:rsidP="00783584">
      <w:pPr>
        <w:rPr>
          <w:b/>
          <w:bCs/>
          <w:sz w:val="22"/>
          <w:szCs w:val="22"/>
        </w:rPr>
      </w:pPr>
    </w:p>
    <w:p w14:paraId="61C5314F" w14:textId="77777777" w:rsidR="009F25F1" w:rsidRPr="00783584" w:rsidRDefault="009F25F1" w:rsidP="00783584">
      <w:pPr>
        <w:rPr>
          <w:b/>
          <w:bCs/>
          <w:sz w:val="22"/>
          <w:szCs w:val="22"/>
        </w:rPr>
      </w:pPr>
    </w:p>
    <w:tbl>
      <w:tblPr>
        <w:tblW w:w="5000" w:type="pct"/>
        <w:tblLayout w:type="fixed"/>
        <w:tblLook w:val="04A0" w:firstRow="1" w:lastRow="0" w:firstColumn="1" w:lastColumn="0" w:noHBand="0" w:noVBand="1"/>
      </w:tblPr>
      <w:tblGrid>
        <w:gridCol w:w="4890"/>
        <w:gridCol w:w="4891"/>
      </w:tblGrid>
      <w:tr w:rsidR="0097348C" w:rsidRPr="00783584" w14:paraId="67291BE6" w14:textId="77777777" w:rsidTr="0097348C">
        <w:tc>
          <w:tcPr>
            <w:tcW w:w="2500" w:type="pct"/>
            <w:shd w:val="clear" w:color="auto" w:fill="auto"/>
          </w:tcPr>
          <w:p w14:paraId="7AFEB336" w14:textId="77777777" w:rsidR="0097348C" w:rsidRPr="00783584" w:rsidRDefault="0097348C" w:rsidP="00783584">
            <w:pPr>
              <w:contextualSpacing/>
              <w:rPr>
                <w:b/>
                <w:sz w:val="22"/>
                <w:szCs w:val="22"/>
              </w:rPr>
            </w:pPr>
          </w:p>
        </w:tc>
        <w:tc>
          <w:tcPr>
            <w:tcW w:w="2500" w:type="pct"/>
          </w:tcPr>
          <w:p w14:paraId="182E0C04" w14:textId="77777777" w:rsidR="0097348C" w:rsidRPr="00783584" w:rsidRDefault="0097348C" w:rsidP="00783584">
            <w:pPr>
              <w:jc w:val="right"/>
              <w:rPr>
                <w:b/>
                <w:sz w:val="22"/>
                <w:szCs w:val="22"/>
              </w:rPr>
            </w:pPr>
            <w:r w:rsidRPr="00783584">
              <w:rPr>
                <w:b/>
                <w:sz w:val="22"/>
                <w:szCs w:val="22"/>
              </w:rPr>
              <w:t>Приложение №3</w:t>
            </w:r>
          </w:p>
          <w:p w14:paraId="789D1B79" w14:textId="5D3F2D66" w:rsidR="006C4DC3" w:rsidRPr="00783584" w:rsidRDefault="0097348C" w:rsidP="00783584">
            <w:pPr>
              <w:snapToGrid w:val="0"/>
              <w:ind w:firstLine="709"/>
              <w:contextualSpacing/>
              <w:jc w:val="right"/>
              <w:rPr>
                <w:sz w:val="22"/>
                <w:szCs w:val="22"/>
              </w:rPr>
            </w:pPr>
            <w:r w:rsidRPr="00783584">
              <w:rPr>
                <w:sz w:val="22"/>
                <w:szCs w:val="22"/>
              </w:rPr>
              <w:t xml:space="preserve">к </w:t>
            </w:r>
            <w:r w:rsidR="006C4DC3" w:rsidRPr="00783584">
              <w:rPr>
                <w:sz w:val="22"/>
                <w:szCs w:val="22"/>
              </w:rPr>
              <w:t xml:space="preserve">договору </w:t>
            </w:r>
            <w:r w:rsidR="006C4DC3" w:rsidRPr="00783584">
              <w:rPr>
                <w:rFonts w:eastAsia="Calibri"/>
                <w:sz w:val="22"/>
                <w:szCs w:val="22"/>
              </w:rPr>
              <w:t>№</w:t>
            </w:r>
            <w:r w:rsidRPr="00783584">
              <w:rPr>
                <w:sz w:val="22"/>
                <w:szCs w:val="22"/>
              </w:rPr>
              <w:t xml:space="preserve"> </w:t>
            </w:r>
            <w:r w:rsidRPr="00783584">
              <w:rPr>
                <w:b/>
                <w:sz w:val="22"/>
                <w:szCs w:val="22"/>
              </w:rPr>
              <w:t>________________</w:t>
            </w:r>
          </w:p>
          <w:p w14:paraId="3E33DE5A" w14:textId="77777777" w:rsidR="006C4DC3" w:rsidRPr="00783584" w:rsidRDefault="006C4DC3" w:rsidP="00783584">
            <w:pPr>
              <w:snapToGrid w:val="0"/>
              <w:ind w:firstLine="709"/>
              <w:contextualSpacing/>
              <w:jc w:val="right"/>
              <w:rPr>
                <w:sz w:val="22"/>
                <w:szCs w:val="22"/>
              </w:rPr>
            </w:pPr>
            <w:r w:rsidRPr="00783584">
              <w:rPr>
                <w:sz w:val="22"/>
                <w:szCs w:val="22"/>
              </w:rPr>
              <w:t xml:space="preserve"> участия в долевом строительстве</w:t>
            </w:r>
          </w:p>
          <w:p w14:paraId="66E60406" w14:textId="7CCAAD00" w:rsidR="006C4DC3" w:rsidRPr="00783584" w:rsidRDefault="006C4DC3" w:rsidP="00783584">
            <w:pPr>
              <w:snapToGrid w:val="0"/>
              <w:ind w:firstLine="709"/>
              <w:contextualSpacing/>
              <w:jc w:val="right"/>
              <w:rPr>
                <w:sz w:val="22"/>
                <w:szCs w:val="22"/>
              </w:rPr>
            </w:pPr>
            <w:r w:rsidRPr="00783584">
              <w:rPr>
                <w:sz w:val="22"/>
                <w:szCs w:val="22"/>
              </w:rPr>
              <w:t xml:space="preserve">от </w:t>
            </w:r>
            <w:r w:rsidR="0097348C" w:rsidRPr="00783584">
              <w:rPr>
                <w:sz w:val="22"/>
                <w:szCs w:val="22"/>
              </w:rPr>
              <w:t>«_____» ______________ 20</w:t>
            </w:r>
            <w:r w:rsidR="00FB0239" w:rsidRPr="00783584">
              <w:rPr>
                <w:sz w:val="22"/>
                <w:szCs w:val="22"/>
              </w:rPr>
              <w:t>2</w:t>
            </w:r>
            <w:r w:rsidR="0097348C" w:rsidRPr="00783584">
              <w:rPr>
                <w:sz w:val="22"/>
                <w:szCs w:val="22"/>
              </w:rPr>
              <w:t>___</w:t>
            </w:r>
            <w:r w:rsidRPr="00783584">
              <w:rPr>
                <w:sz w:val="22"/>
                <w:szCs w:val="22"/>
              </w:rPr>
              <w:t xml:space="preserve"> года</w:t>
            </w:r>
          </w:p>
          <w:p w14:paraId="5FEECC86" w14:textId="21355883" w:rsidR="0097348C" w:rsidRPr="00783584" w:rsidRDefault="0097348C" w:rsidP="00783584">
            <w:pPr>
              <w:contextualSpacing/>
              <w:jc w:val="both"/>
              <w:rPr>
                <w:b/>
                <w:sz w:val="22"/>
                <w:szCs w:val="22"/>
              </w:rPr>
            </w:pPr>
          </w:p>
        </w:tc>
      </w:tr>
    </w:tbl>
    <w:p w14:paraId="15484312" w14:textId="77777777" w:rsidR="0097348C" w:rsidRPr="00783584" w:rsidRDefault="0097348C" w:rsidP="00783584">
      <w:pPr>
        <w:jc w:val="center"/>
        <w:rPr>
          <w:sz w:val="22"/>
          <w:szCs w:val="22"/>
        </w:rPr>
      </w:pPr>
      <w:r w:rsidRPr="00783584">
        <w:rPr>
          <w:sz w:val="22"/>
          <w:szCs w:val="22"/>
        </w:rPr>
        <w:t>ПРАВИЛА ПРОВЕДЕНИЯ РАБОТ</w:t>
      </w:r>
    </w:p>
    <w:p w14:paraId="1041CB7B" w14:textId="77777777" w:rsidR="0097348C" w:rsidRPr="00783584" w:rsidRDefault="0097348C" w:rsidP="00783584">
      <w:pPr>
        <w:pStyle w:val="a5"/>
        <w:contextualSpacing/>
        <w:jc w:val="left"/>
        <w:rPr>
          <w:sz w:val="22"/>
          <w:szCs w:val="22"/>
        </w:rPr>
      </w:pPr>
    </w:p>
    <w:p w14:paraId="4727DB2A" w14:textId="77777777" w:rsidR="0097348C" w:rsidRPr="00783584" w:rsidRDefault="0097348C" w:rsidP="00783584">
      <w:pPr>
        <w:jc w:val="center"/>
        <w:rPr>
          <w:sz w:val="22"/>
          <w:szCs w:val="22"/>
        </w:rPr>
      </w:pPr>
    </w:p>
    <w:p w14:paraId="5F0FBDE9" w14:textId="17ECD42A" w:rsidR="0097348C" w:rsidRPr="00E26B10" w:rsidRDefault="0097348C" w:rsidP="003751AE">
      <w:pPr>
        <w:pStyle w:val="a7"/>
        <w:numPr>
          <w:ilvl w:val="0"/>
          <w:numId w:val="2"/>
        </w:numPr>
        <w:ind w:left="0" w:firstLine="0"/>
        <w:jc w:val="both"/>
        <w:rPr>
          <w:sz w:val="22"/>
          <w:szCs w:val="22"/>
        </w:rPr>
      </w:pPr>
      <w:r w:rsidRPr="00E26B10">
        <w:rPr>
          <w:sz w:val="22"/>
          <w:szCs w:val="22"/>
        </w:rPr>
        <w:t xml:space="preserve">Порядок и условия выполнения работ </w:t>
      </w:r>
      <w:bookmarkStart w:id="19" w:name="_Hlk131518890"/>
      <w:r w:rsidRPr="00E26B10">
        <w:rPr>
          <w:sz w:val="22"/>
          <w:szCs w:val="22"/>
        </w:rPr>
        <w:t xml:space="preserve">в </w:t>
      </w:r>
      <w:r w:rsidRPr="00E26B10">
        <w:rPr>
          <w:bCs/>
          <w:sz w:val="22"/>
          <w:szCs w:val="22"/>
        </w:rPr>
        <w:t>многоквартирн</w:t>
      </w:r>
      <w:r w:rsidR="00793F5D">
        <w:rPr>
          <w:bCs/>
          <w:sz w:val="22"/>
          <w:szCs w:val="22"/>
        </w:rPr>
        <w:t>ом</w:t>
      </w:r>
      <w:r w:rsidRPr="00E26B10">
        <w:rPr>
          <w:bCs/>
          <w:sz w:val="22"/>
          <w:szCs w:val="22"/>
        </w:rPr>
        <w:t xml:space="preserve"> жил</w:t>
      </w:r>
      <w:r w:rsidR="00793F5D">
        <w:rPr>
          <w:bCs/>
          <w:sz w:val="22"/>
          <w:szCs w:val="22"/>
        </w:rPr>
        <w:t>ом</w:t>
      </w:r>
      <w:r w:rsidRPr="00E26B10">
        <w:rPr>
          <w:bCs/>
          <w:sz w:val="22"/>
          <w:szCs w:val="22"/>
        </w:rPr>
        <w:t xml:space="preserve"> дом</w:t>
      </w:r>
      <w:r w:rsidR="00793F5D">
        <w:rPr>
          <w:bCs/>
          <w:sz w:val="22"/>
          <w:szCs w:val="22"/>
        </w:rPr>
        <w:t>е</w:t>
      </w:r>
      <w:r w:rsidRPr="00E26B10">
        <w:rPr>
          <w:bCs/>
          <w:sz w:val="22"/>
          <w:szCs w:val="22"/>
        </w:rPr>
        <w:t xml:space="preserve"> </w:t>
      </w:r>
      <w:r w:rsidR="00E26B10" w:rsidRPr="00E26B10">
        <w:rPr>
          <w:bCs/>
          <w:sz w:val="22"/>
          <w:szCs w:val="22"/>
        </w:rPr>
        <w:t xml:space="preserve">со встроенными помещениями и встроенно-пристроенным </w:t>
      </w:r>
      <w:r w:rsidR="00793F5D">
        <w:rPr>
          <w:bCs/>
          <w:sz w:val="22"/>
          <w:szCs w:val="22"/>
        </w:rPr>
        <w:t xml:space="preserve">подземным </w:t>
      </w:r>
      <w:r w:rsidR="00E26B10" w:rsidRPr="00E26B10">
        <w:rPr>
          <w:bCs/>
          <w:sz w:val="22"/>
          <w:szCs w:val="22"/>
        </w:rPr>
        <w:t>гаражом</w:t>
      </w:r>
      <w:r w:rsidR="00E26B10">
        <w:rPr>
          <w:bCs/>
          <w:sz w:val="22"/>
          <w:szCs w:val="22"/>
        </w:rPr>
        <w:t xml:space="preserve"> </w:t>
      </w:r>
      <w:bookmarkEnd w:id="19"/>
      <w:r w:rsidRPr="00E26B10">
        <w:rPr>
          <w:sz w:val="22"/>
          <w:szCs w:val="22"/>
        </w:rPr>
        <w:t>(далее – «Объект»):</w:t>
      </w:r>
    </w:p>
    <w:p w14:paraId="79F583CF" w14:textId="77777777" w:rsidR="0097348C" w:rsidRPr="00783584" w:rsidRDefault="0097348C" w:rsidP="00783584">
      <w:pPr>
        <w:pStyle w:val="a7"/>
        <w:numPr>
          <w:ilvl w:val="0"/>
          <w:numId w:val="3"/>
        </w:numPr>
        <w:ind w:left="0" w:firstLine="0"/>
        <w:jc w:val="both"/>
        <w:rPr>
          <w:sz w:val="22"/>
          <w:szCs w:val="22"/>
        </w:rPr>
      </w:pPr>
      <w:r w:rsidRPr="00783584">
        <w:rPr>
          <w:sz w:val="22"/>
          <w:szCs w:val="22"/>
        </w:rPr>
        <w:t xml:space="preserve">Лица, привлекаемые для проведения отделочных работ (далее – «Рабочие»), обязаны соблюдать требования пропускного режима, действующего на Объекте; </w:t>
      </w:r>
    </w:p>
    <w:p w14:paraId="5ACE992E" w14:textId="77777777" w:rsidR="0097348C" w:rsidRPr="00783584" w:rsidRDefault="0097348C" w:rsidP="00783584">
      <w:pPr>
        <w:pStyle w:val="a7"/>
        <w:numPr>
          <w:ilvl w:val="0"/>
          <w:numId w:val="3"/>
        </w:numPr>
        <w:ind w:left="0" w:firstLine="0"/>
        <w:jc w:val="both"/>
        <w:rPr>
          <w:sz w:val="22"/>
          <w:szCs w:val="22"/>
        </w:rPr>
      </w:pPr>
      <w:r w:rsidRPr="00783584">
        <w:rPr>
          <w:sz w:val="22"/>
          <w:szCs w:val="22"/>
        </w:rPr>
        <w:t>При нарушении Рабочими пропускного режима или правил выполнения работ допуск указанных лиц в жилой дом может быть ограничен до момента устранения выявленных нарушений;</w:t>
      </w:r>
    </w:p>
    <w:p w14:paraId="42D752A7" w14:textId="77777777" w:rsidR="0097348C" w:rsidRPr="00783584" w:rsidRDefault="0097348C" w:rsidP="00783584">
      <w:pPr>
        <w:pStyle w:val="a7"/>
        <w:numPr>
          <w:ilvl w:val="0"/>
          <w:numId w:val="3"/>
        </w:numPr>
        <w:ind w:left="0" w:firstLine="0"/>
        <w:jc w:val="both"/>
        <w:rPr>
          <w:sz w:val="22"/>
          <w:szCs w:val="22"/>
        </w:rPr>
      </w:pPr>
      <w:r w:rsidRPr="00783584">
        <w:rPr>
          <w:sz w:val="22"/>
          <w:szCs w:val="22"/>
        </w:rPr>
        <w:t>Работы на Объекте должны производиться по рабочим дням с 9.00 до 21.00; перерыв для сна детей - с 13.00 до 16.00; в нерабочие и выходные дни и в ночное время должна соблюдаться тишина;</w:t>
      </w:r>
    </w:p>
    <w:p w14:paraId="598A9B72" w14:textId="77777777" w:rsidR="0097348C" w:rsidRPr="00783584" w:rsidRDefault="0097348C" w:rsidP="00783584">
      <w:pPr>
        <w:pStyle w:val="a7"/>
        <w:numPr>
          <w:ilvl w:val="0"/>
          <w:numId w:val="3"/>
        </w:numPr>
        <w:ind w:left="0" w:firstLine="0"/>
        <w:jc w:val="both"/>
        <w:rPr>
          <w:sz w:val="22"/>
          <w:szCs w:val="22"/>
        </w:rPr>
      </w:pPr>
      <w:r w:rsidRPr="00783584">
        <w:rPr>
          <w:sz w:val="22"/>
          <w:szCs w:val="22"/>
        </w:rPr>
        <w:t>Перевозка стройматериалов в лифте должна производиться в упакованном виде, не допуская его повреждения или перегрузки.</w:t>
      </w:r>
    </w:p>
    <w:p w14:paraId="357A48E5" w14:textId="77777777" w:rsidR="0097348C" w:rsidRPr="00783584" w:rsidRDefault="0097348C" w:rsidP="00783584">
      <w:pPr>
        <w:pStyle w:val="a7"/>
        <w:numPr>
          <w:ilvl w:val="0"/>
          <w:numId w:val="3"/>
        </w:numPr>
        <w:ind w:left="0" w:firstLine="0"/>
        <w:jc w:val="both"/>
        <w:rPr>
          <w:sz w:val="22"/>
          <w:szCs w:val="22"/>
        </w:rPr>
      </w:pPr>
      <w:r w:rsidRPr="00783584">
        <w:rPr>
          <w:sz w:val="22"/>
          <w:szCs w:val="22"/>
        </w:rPr>
        <w:t>Строительный мусор должен накапливаться в строго отведенных для этого местах; не допускается накапливание строительного мусора в местах общего пользования – должна производиться ежедневная уборка строительного мусора;</w:t>
      </w:r>
    </w:p>
    <w:p w14:paraId="2F4B42EC" w14:textId="77777777" w:rsidR="0097348C" w:rsidRPr="00783584" w:rsidRDefault="0097348C" w:rsidP="00783584">
      <w:pPr>
        <w:pStyle w:val="a7"/>
        <w:numPr>
          <w:ilvl w:val="0"/>
          <w:numId w:val="3"/>
        </w:numPr>
        <w:ind w:left="0" w:firstLine="0"/>
        <w:jc w:val="both"/>
        <w:rPr>
          <w:sz w:val="22"/>
          <w:szCs w:val="22"/>
        </w:rPr>
      </w:pPr>
      <w:r w:rsidRPr="00783584">
        <w:rPr>
          <w:sz w:val="22"/>
          <w:szCs w:val="22"/>
        </w:rPr>
        <w:t>При проведении работ по установке сантехнического оборудования, связанных с отключением стояков ХВС, ГВС, их отключение должно предварительно согласовываться с управляющей организацией;</w:t>
      </w:r>
    </w:p>
    <w:p w14:paraId="75532761" w14:textId="77777777" w:rsidR="0097348C" w:rsidRPr="00783584" w:rsidRDefault="0097348C" w:rsidP="00783584">
      <w:pPr>
        <w:pStyle w:val="a7"/>
        <w:numPr>
          <w:ilvl w:val="0"/>
          <w:numId w:val="3"/>
        </w:numPr>
        <w:ind w:left="0" w:firstLine="0"/>
        <w:jc w:val="both"/>
        <w:rPr>
          <w:sz w:val="22"/>
          <w:szCs w:val="22"/>
        </w:rPr>
      </w:pPr>
      <w:r w:rsidRPr="00783584">
        <w:rPr>
          <w:sz w:val="22"/>
          <w:szCs w:val="22"/>
        </w:rPr>
        <w:t>При производстве работ должны соблюдаться правила противопожарной безопасности.</w:t>
      </w:r>
    </w:p>
    <w:p w14:paraId="121AB7AA" w14:textId="77777777" w:rsidR="0097348C" w:rsidRPr="00783584" w:rsidRDefault="0097348C" w:rsidP="00783584">
      <w:pPr>
        <w:pStyle w:val="a7"/>
        <w:numPr>
          <w:ilvl w:val="0"/>
          <w:numId w:val="2"/>
        </w:numPr>
        <w:ind w:left="0" w:firstLine="0"/>
        <w:jc w:val="both"/>
        <w:rPr>
          <w:sz w:val="22"/>
          <w:szCs w:val="22"/>
        </w:rPr>
      </w:pPr>
      <w:r w:rsidRPr="00783584">
        <w:rPr>
          <w:sz w:val="22"/>
          <w:szCs w:val="22"/>
        </w:rPr>
        <w:t xml:space="preserve">Работы по переустройству и (или) перепланировке квартиры могут проводиться только после оформления права собственности на квартиру, по разработанному проекту, утвержденному в установленном порядке. </w:t>
      </w:r>
    </w:p>
    <w:p w14:paraId="2604BF50" w14:textId="0EC4184E" w:rsidR="0097348C" w:rsidRPr="00783584" w:rsidRDefault="0097348C" w:rsidP="00783584">
      <w:pPr>
        <w:pStyle w:val="a7"/>
        <w:numPr>
          <w:ilvl w:val="0"/>
          <w:numId w:val="2"/>
        </w:numPr>
        <w:ind w:left="0" w:firstLine="0"/>
        <w:jc w:val="both"/>
        <w:rPr>
          <w:sz w:val="22"/>
          <w:szCs w:val="22"/>
        </w:rPr>
      </w:pPr>
      <w:r w:rsidRPr="00783584">
        <w:rPr>
          <w:sz w:val="22"/>
          <w:szCs w:val="22"/>
        </w:rPr>
        <w:t>Работы по монтажу систем кондиционирования квартиры (в части монтажа наружного оборудования) должны производиться только в специально отведенных местах и в соответствии со схемой установки, согласованной с управляющей организацией.</w:t>
      </w:r>
    </w:p>
    <w:p w14:paraId="13E51AEA" w14:textId="77777777" w:rsidR="00631AE2" w:rsidRPr="00783584" w:rsidRDefault="00631AE2" w:rsidP="00783584">
      <w:pPr>
        <w:jc w:val="both"/>
        <w:rPr>
          <w:sz w:val="22"/>
          <w:szCs w:val="22"/>
        </w:rPr>
      </w:pPr>
    </w:p>
    <w:tbl>
      <w:tblPr>
        <w:tblW w:w="5000" w:type="pct"/>
        <w:tblLayout w:type="fixed"/>
        <w:tblLook w:val="04A0" w:firstRow="1" w:lastRow="0" w:firstColumn="1" w:lastColumn="0" w:noHBand="0" w:noVBand="1"/>
      </w:tblPr>
      <w:tblGrid>
        <w:gridCol w:w="4890"/>
        <w:gridCol w:w="4891"/>
      </w:tblGrid>
      <w:tr w:rsidR="00F55065" w:rsidRPr="00783584" w14:paraId="71188AA4" w14:textId="77777777" w:rsidTr="00FC515D">
        <w:tc>
          <w:tcPr>
            <w:tcW w:w="2500" w:type="pct"/>
          </w:tcPr>
          <w:p w14:paraId="28F7E33A" w14:textId="778DFCA9" w:rsidR="00F55065" w:rsidRPr="00783584" w:rsidRDefault="00F55065" w:rsidP="00783584">
            <w:pPr>
              <w:contextualSpacing/>
              <w:rPr>
                <w:b/>
                <w:sz w:val="22"/>
                <w:szCs w:val="22"/>
              </w:rPr>
            </w:pPr>
            <w:r w:rsidRPr="00783584">
              <w:rPr>
                <w:b/>
                <w:sz w:val="22"/>
                <w:szCs w:val="22"/>
              </w:rPr>
              <w:t>От Застройщика</w:t>
            </w:r>
          </w:p>
        </w:tc>
        <w:tc>
          <w:tcPr>
            <w:tcW w:w="2500" w:type="pct"/>
          </w:tcPr>
          <w:p w14:paraId="771B65AD" w14:textId="433C5FDF" w:rsidR="00F55065" w:rsidRPr="00783584" w:rsidRDefault="00F55065" w:rsidP="00783584">
            <w:pPr>
              <w:contextualSpacing/>
              <w:rPr>
                <w:sz w:val="22"/>
                <w:szCs w:val="22"/>
              </w:rPr>
            </w:pPr>
            <w:r w:rsidRPr="00783584">
              <w:rPr>
                <w:b/>
                <w:sz w:val="22"/>
                <w:szCs w:val="22"/>
              </w:rPr>
              <w:t xml:space="preserve">От </w:t>
            </w:r>
            <w:r w:rsidRPr="00783584">
              <w:rPr>
                <w:b/>
                <w:bCs/>
                <w:sz w:val="22"/>
                <w:szCs w:val="22"/>
              </w:rPr>
              <w:t>Участника долевого строительства</w:t>
            </w:r>
          </w:p>
        </w:tc>
      </w:tr>
      <w:tr w:rsidR="00F55065" w:rsidRPr="00783584" w14:paraId="302F45AE" w14:textId="77777777" w:rsidTr="00783584">
        <w:trPr>
          <w:trHeight w:val="1706"/>
        </w:trPr>
        <w:tc>
          <w:tcPr>
            <w:tcW w:w="2500" w:type="pct"/>
          </w:tcPr>
          <w:p w14:paraId="423400CD" w14:textId="77777777" w:rsidR="00F55065" w:rsidRPr="00783584" w:rsidRDefault="00F55065" w:rsidP="00783584">
            <w:pPr>
              <w:rPr>
                <w:sz w:val="22"/>
                <w:szCs w:val="22"/>
              </w:rPr>
            </w:pPr>
            <w:r w:rsidRPr="00783584">
              <w:rPr>
                <w:sz w:val="22"/>
                <w:szCs w:val="22"/>
              </w:rPr>
              <w:t xml:space="preserve">Представитель по доверенности, зарегистрированной в реестре за </w:t>
            </w:r>
          </w:p>
          <w:p w14:paraId="464E83AB" w14:textId="78229104" w:rsidR="00F55065" w:rsidRPr="00783584" w:rsidRDefault="00F55065" w:rsidP="00783584">
            <w:pPr>
              <w:rPr>
                <w:kern w:val="2"/>
                <w:sz w:val="22"/>
                <w:szCs w:val="22"/>
              </w:rPr>
            </w:pPr>
            <w:r w:rsidRPr="00783584">
              <w:rPr>
                <w:sz w:val="22"/>
                <w:szCs w:val="22"/>
              </w:rPr>
              <w:t>№51/75-н/78-</w:t>
            </w:r>
            <w:r w:rsidR="005A3CAD" w:rsidRPr="00783584">
              <w:rPr>
                <w:sz w:val="22"/>
                <w:szCs w:val="22"/>
              </w:rPr>
              <w:t>2022-15-103</w:t>
            </w:r>
            <w:r w:rsidRPr="00783584">
              <w:rPr>
                <w:sz w:val="22"/>
                <w:szCs w:val="22"/>
              </w:rPr>
              <w:t xml:space="preserve"> от </w:t>
            </w:r>
            <w:r w:rsidR="005A3CAD" w:rsidRPr="00783584">
              <w:rPr>
                <w:sz w:val="22"/>
                <w:szCs w:val="22"/>
              </w:rPr>
              <w:t>17.10.2022</w:t>
            </w:r>
            <w:r w:rsidRPr="00783584">
              <w:rPr>
                <w:sz w:val="22"/>
                <w:szCs w:val="22"/>
              </w:rPr>
              <w:t xml:space="preserve"> г.</w:t>
            </w:r>
          </w:p>
          <w:p w14:paraId="4D1E1681" w14:textId="77777777" w:rsidR="00F55065" w:rsidRPr="00783584" w:rsidRDefault="00F55065" w:rsidP="00783584">
            <w:pPr>
              <w:rPr>
                <w:sz w:val="22"/>
                <w:szCs w:val="22"/>
              </w:rPr>
            </w:pPr>
          </w:p>
          <w:p w14:paraId="310876E2" w14:textId="612241EF" w:rsidR="00F55065" w:rsidRPr="00783584" w:rsidRDefault="005A3CAD" w:rsidP="00783584">
            <w:pPr>
              <w:contextualSpacing/>
              <w:rPr>
                <w:sz w:val="22"/>
                <w:szCs w:val="22"/>
              </w:rPr>
            </w:pPr>
            <w:r w:rsidRPr="00783584">
              <w:rPr>
                <w:sz w:val="22"/>
                <w:szCs w:val="22"/>
              </w:rPr>
              <w:t>_______________/ Немченко Е.П./</w:t>
            </w:r>
          </w:p>
        </w:tc>
        <w:tc>
          <w:tcPr>
            <w:tcW w:w="2500" w:type="pct"/>
          </w:tcPr>
          <w:p w14:paraId="13FD2622" w14:textId="77777777" w:rsidR="00F55065" w:rsidRPr="00783584" w:rsidRDefault="00F55065" w:rsidP="00783584">
            <w:pPr>
              <w:contextualSpacing/>
              <w:jc w:val="both"/>
              <w:rPr>
                <w:sz w:val="22"/>
                <w:szCs w:val="22"/>
              </w:rPr>
            </w:pPr>
            <w:r w:rsidRPr="00783584">
              <w:rPr>
                <w:sz w:val="22"/>
                <w:szCs w:val="22"/>
              </w:rPr>
              <w:t>Участник долевого строительства</w:t>
            </w:r>
          </w:p>
          <w:p w14:paraId="71AC9E9F" w14:textId="738FA975" w:rsidR="00F55065" w:rsidRPr="00783584" w:rsidRDefault="00F55065" w:rsidP="00783584">
            <w:pPr>
              <w:contextualSpacing/>
              <w:jc w:val="both"/>
              <w:rPr>
                <w:sz w:val="22"/>
                <w:szCs w:val="22"/>
              </w:rPr>
            </w:pPr>
          </w:p>
          <w:p w14:paraId="6964DC52" w14:textId="77777777" w:rsidR="00F55065" w:rsidRPr="00783584" w:rsidRDefault="00F55065" w:rsidP="00783584">
            <w:pPr>
              <w:contextualSpacing/>
              <w:jc w:val="both"/>
              <w:rPr>
                <w:sz w:val="22"/>
                <w:szCs w:val="22"/>
              </w:rPr>
            </w:pPr>
          </w:p>
          <w:p w14:paraId="064E236A" w14:textId="77777777" w:rsidR="00F55065" w:rsidRPr="00783584" w:rsidRDefault="00F55065" w:rsidP="00783584">
            <w:pPr>
              <w:contextualSpacing/>
              <w:jc w:val="both"/>
              <w:rPr>
                <w:sz w:val="22"/>
                <w:szCs w:val="22"/>
              </w:rPr>
            </w:pPr>
          </w:p>
          <w:p w14:paraId="24DF93A1" w14:textId="5BBD852F" w:rsidR="00F55065" w:rsidRPr="00783584" w:rsidRDefault="00F55065" w:rsidP="00783584">
            <w:pPr>
              <w:contextualSpacing/>
              <w:rPr>
                <w:sz w:val="22"/>
                <w:szCs w:val="22"/>
              </w:rPr>
            </w:pPr>
            <w:r w:rsidRPr="00783584">
              <w:rPr>
                <w:sz w:val="22"/>
                <w:szCs w:val="22"/>
              </w:rPr>
              <w:t>/________________/</w:t>
            </w:r>
          </w:p>
        </w:tc>
      </w:tr>
      <w:tr w:rsidR="0097348C" w:rsidRPr="00783584" w14:paraId="3260276C" w14:textId="77777777" w:rsidTr="00FC515D">
        <w:tc>
          <w:tcPr>
            <w:tcW w:w="2500" w:type="pct"/>
            <w:shd w:val="clear" w:color="auto" w:fill="auto"/>
          </w:tcPr>
          <w:p w14:paraId="2090F4E9" w14:textId="77777777" w:rsidR="0097348C" w:rsidRPr="00783584" w:rsidRDefault="0097348C" w:rsidP="00783584">
            <w:pPr>
              <w:contextualSpacing/>
              <w:rPr>
                <w:b/>
                <w:sz w:val="22"/>
                <w:szCs w:val="22"/>
              </w:rPr>
            </w:pPr>
          </w:p>
        </w:tc>
        <w:tc>
          <w:tcPr>
            <w:tcW w:w="2500" w:type="pct"/>
          </w:tcPr>
          <w:p w14:paraId="74105A2B" w14:textId="77777777" w:rsidR="0097348C" w:rsidRPr="00783584" w:rsidRDefault="0097348C" w:rsidP="00783584">
            <w:pPr>
              <w:contextualSpacing/>
              <w:rPr>
                <w:b/>
                <w:sz w:val="22"/>
                <w:szCs w:val="22"/>
              </w:rPr>
            </w:pPr>
          </w:p>
        </w:tc>
      </w:tr>
      <w:tr w:rsidR="0097348C" w:rsidRPr="00783584" w14:paraId="65893A58" w14:textId="77777777" w:rsidTr="00FC515D">
        <w:tc>
          <w:tcPr>
            <w:tcW w:w="2500" w:type="pct"/>
            <w:shd w:val="clear" w:color="auto" w:fill="auto"/>
          </w:tcPr>
          <w:p w14:paraId="2DD52131" w14:textId="77777777" w:rsidR="0097348C" w:rsidRPr="00783584" w:rsidRDefault="0097348C" w:rsidP="00783584">
            <w:pPr>
              <w:contextualSpacing/>
              <w:rPr>
                <w:b/>
                <w:sz w:val="22"/>
                <w:szCs w:val="22"/>
              </w:rPr>
            </w:pPr>
          </w:p>
        </w:tc>
        <w:tc>
          <w:tcPr>
            <w:tcW w:w="2500" w:type="pct"/>
          </w:tcPr>
          <w:p w14:paraId="64672F2A" w14:textId="77777777" w:rsidR="0097348C" w:rsidRPr="00783584" w:rsidRDefault="0097348C" w:rsidP="00783584">
            <w:pPr>
              <w:contextualSpacing/>
              <w:rPr>
                <w:b/>
                <w:sz w:val="22"/>
                <w:szCs w:val="22"/>
              </w:rPr>
            </w:pPr>
          </w:p>
        </w:tc>
      </w:tr>
      <w:tr w:rsidR="0097348C" w:rsidRPr="00783584" w14:paraId="513B422C" w14:textId="77777777" w:rsidTr="00FC515D">
        <w:tc>
          <w:tcPr>
            <w:tcW w:w="2500" w:type="pct"/>
            <w:shd w:val="clear" w:color="auto" w:fill="auto"/>
          </w:tcPr>
          <w:p w14:paraId="5C9024DF" w14:textId="77777777" w:rsidR="0097348C" w:rsidRPr="00783584" w:rsidRDefault="0097348C" w:rsidP="00783584">
            <w:pPr>
              <w:contextualSpacing/>
              <w:rPr>
                <w:sz w:val="22"/>
                <w:szCs w:val="22"/>
              </w:rPr>
            </w:pPr>
          </w:p>
        </w:tc>
        <w:tc>
          <w:tcPr>
            <w:tcW w:w="2500" w:type="pct"/>
          </w:tcPr>
          <w:p w14:paraId="20E3763A" w14:textId="77777777" w:rsidR="0097348C" w:rsidRPr="00783584" w:rsidRDefault="0097348C" w:rsidP="00783584">
            <w:pPr>
              <w:contextualSpacing/>
              <w:jc w:val="both"/>
              <w:rPr>
                <w:sz w:val="22"/>
                <w:szCs w:val="22"/>
              </w:rPr>
            </w:pPr>
          </w:p>
        </w:tc>
      </w:tr>
      <w:tr w:rsidR="0097348C" w:rsidRPr="00783584" w14:paraId="11395753" w14:textId="77777777" w:rsidTr="00FC515D">
        <w:tc>
          <w:tcPr>
            <w:tcW w:w="2500" w:type="pct"/>
            <w:shd w:val="clear" w:color="auto" w:fill="auto"/>
          </w:tcPr>
          <w:p w14:paraId="6966672D" w14:textId="77777777" w:rsidR="0097348C" w:rsidRPr="00783584" w:rsidRDefault="0097348C" w:rsidP="00783584">
            <w:pPr>
              <w:contextualSpacing/>
              <w:rPr>
                <w:b/>
                <w:sz w:val="22"/>
                <w:szCs w:val="22"/>
              </w:rPr>
            </w:pPr>
          </w:p>
        </w:tc>
        <w:tc>
          <w:tcPr>
            <w:tcW w:w="2500" w:type="pct"/>
          </w:tcPr>
          <w:p w14:paraId="18911758" w14:textId="77777777" w:rsidR="0097348C" w:rsidRPr="00783584" w:rsidRDefault="0097348C" w:rsidP="00783584">
            <w:pPr>
              <w:contextualSpacing/>
              <w:jc w:val="both"/>
              <w:rPr>
                <w:b/>
                <w:sz w:val="22"/>
                <w:szCs w:val="22"/>
              </w:rPr>
            </w:pPr>
          </w:p>
        </w:tc>
      </w:tr>
      <w:tr w:rsidR="0097348C" w:rsidRPr="00783584" w14:paraId="7C028724" w14:textId="77777777" w:rsidTr="00FC515D">
        <w:tc>
          <w:tcPr>
            <w:tcW w:w="2500" w:type="pct"/>
            <w:shd w:val="clear" w:color="auto" w:fill="auto"/>
          </w:tcPr>
          <w:p w14:paraId="5FD7C226" w14:textId="77777777" w:rsidR="0097348C" w:rsidRPr="00783584" w:rsidRDefault="0097348C" w:rsidP="00783584">
            <w:pPr>
              <w:contextualSpacing/>
              <w:rPr>
                <w:sz w:val="22"/>
                <w:szCs w:val="22"/>
              </w:rPr>
            </w:pPr>
          </w:p>
        </w:tc>
        <w:tc>
          <w:tcPr>
            <w:tcW w:w="2500" w:type="pct"/>
          </w:tcPr>
          <w:p w14:paraId="73401214" w14:textId="77777777" w:rsidR="0097348C" w:rsidRPr="00783584" w:rsidRDefault="0097348C" w:rsidP="00783584">
            <w:pPr>
              <w:contextualSpacing/>
              <w:jc w:val="both"/>
              <w:rPr>
                <w:sz w:val="22"/>
                <w:szCs w:val="22"/>
              </w:rPr>
            </w:pPr>
          </w:p>
        </w:tc>
      </w:tr>
    </w:tbl>
    <w:p w14:paraId="08077647" w14:textId="77777777" w:rsidR="0097348C" w:rsidRPr="00783584" w:rsidRDefault="0097348C" w:rsidP="00783584">
      <w:pPr>
        <w:snapToGrid w:val="0"/>
        <w:ind w:firstLine="709"/>
        <w:contextualSpacing/>
        <w:jc w:val="right"/>
        <w:rPr>
          <w:b/>
          <w:sz w:val="22"/>
          <w:szCs w:val="22"/>
        </w:rPr>
      </w:pPr>
    </w:p>
    <w:p w14:paraId="2151418F" w14:textId="77777777" w:rsidR="0097348C" w:rsidRPr="00783584" w:rsidRDefault="0097348C" w:rsidP="00783584">
      <w:pPr>
        <w:rPr>
          <w:b/>
          <w:sz w:val="22"/>
          <w:szCs w:val="22"/>
        </w:rPr>
      </w:pPr>
      <w:r w:rsidRPr="00783584">
        <w:rPr>
          <w:b/>
          <w:sz w:val="22"/>
          <w:szCs w:val="22"/>
        </w:rPr>
        <w:br w:type="page"/>
      </w:r>
    </w:p>
    <w:p w14:paraId="454CD487" w14:textId="77777777" w:rsidR="0097348C" w:rsidRPr="00783584" w:rsidRDefault="0097348C" w:rsidP="00783584">
      <w:pPr>
        <w:snapToGrid w:val="0"/>
        <w:ind w:firstLine="709"/>
        <w:contextualSpacing/>
        <w:jc w:val="right"/>
        <w:rPr>
          <w:b/>
          <w:sz w:val="22"/>
          <w:szCs w:val="22"/>
        </w:rPr>
      </w:pPr>
      <w:r w:rsidRPr="00783584">
        <w:rPr>
          <w:b/>
          <w:sz w:val="22"/>
          <w:szCs w:val="22"/>
        </w:rPr>
        <w:lastRenderedPageBreak/>
        <w:t>Приложение №4</w:t>
      </w:r>
    </w:p>
    <w:p w14:paraId="60B0868D" w14:textId="1C616838" w:rsidR="006C4DC3" w:rsidRPr="00783584" w:rsidRDefault="0097348C" w:rsidP="00783584">
      <w:pPr>
        <w:snapToGrid w:val="0"/>
        <w:ind w:firstLine="709"/>
        <w:contextualSpacing/>
        <w:jc w:val="right"/>
        <w:rPr>
          <w:sz w:val="22"/>
          <w:szCs w:val="22"/>
        </w:rPr>
      </w:pPr>
      <w:r w:rsidRPr="00783584">
        <w:rPr>
          <w:sz w:val="22"/>
          <w:szCs w:val="22"/>
        </w:rPr>
        <w:t xml:space="preserve">к </w:t>
      </w:r>
      <w:r w:rsidR="006C4DC3" w:rsidRPr="00783584">
        <w:rPr>
          <w:sz w:val="22"/>
          <w:szCs w:val="22"/>
        </w:rPr>
        <w:t xml:space="preserve">договору </w:t>
      </w:r>
      <w:r w:rsidR="006C4DC3" w:rsidRPr="00783584">
        <w:rPr>
          <w:rFonts w:eastAsia="Calibri"/>
          <w:sz w:val="22"/>
          <w:szCs w:val="22"/>
        </w:rPr>
        <w:t>№</w:t>
      </w:r>
      <w:r w:rsidRPr="00783584">
        <w:rPr>
          <w:sz w:val="22"/>
          <w:szCs w:val="22"/>
        </w:rPr>
        <w:t xml:space="preserve"> </w:t>
      </w:r>
      <w:r w:rsidRPr="00783584">
        <w:rPr>
          <w:b/>
          <w:sz w:val="22"/>
          <w:szCs w:val="22"/>
        </w:rPr>
        <w:t>________________</w:t>
      </w:r>
    </w:p>
    <w:p w14:paraId="6F26BA71" w14:textId="77777777" w:rsidR="006C4DC3" w:rsidRPr="00783584" w:rsidRDefault="006C4DC3" w:rsidP="00783584">
      <w:pPr>
        <w:snapToGrid w:val="0"/>
        <w:ind w:firstLine="709"/>
        <w:contextualSpacing/>
        <w:jc w:val="right"/>
        <w:rPr>
          <w:sz w:val="22"/>
          <w:szCs w:val="22"/>
        </w:rPr>
      </w:pPr>
      <w:r w:rsidRPr="00783584">
        <w:rPr>
          <w:sz w:val="22"/>
          <w:szCs w:val="22"/>
        </w:rPr>
        <w:t xml:space="preserve"> участия в долевом строительстве</w:t>
      </w:r>
    </w:p>
    <w:p w14:paraId="3BCB7E7B" w14:textId="1D35371A" w:rsidR="006C4DC3" w:rsidRPr="00783584" w:rsidRDefault="006C4DC3" w:rsidP="00783584">
      <w:pPr>
        <w:snapToGrid w:val="0"/>
        <w:ind w:firstLine="709"/>
        <w:contextualSpacing/>
        <w:jc w:val="right"/>
        <w:rPr>
          <w:sz w:val="22"/>
          <w:szCs w:val="22"/>
        </w:rPr>
      </w:pPr>
      <w:r w:rsidRPr="00783584">
        <w:rPr>
          <w:sz w:val="22"/>
          <w:szCs w:val="22"/>
        </w:rPr>
        <w:t xml:space="preserve">от </w:t>
      </w:r>
      <w:r w:rsidR="0097348C" w:rsidRPr="00783584">
        <w:rPr>
          <w:sz w:val="22"/>
          <w:szCs w:val="22"/>
        </w:rPr>
        <w:t>«_____» ________________ 20</w:t>
      </w:r>
      <w:r w:rsidR="007D79C9" w:rsidRPr="00783584">
        <w:rPr>
          <w:sz w:val="22"/>
          <w:szCs w:val="22"/>
        </w:rPr>
        <w:t>2</w:t>
      </w:r>
      <w:r w:rsidR="0097348C" w:rsidRPr="00783584">
        <w:rPr>
          <w:sz w:val="22"/>
          <w:szCs w:val="22"/>
        </w:rPr>
        <w:t>___</w:t>
      </w:r>
      <w:r w:rsidRPr="00783584">
        <w:rPr>
          <w:sz w:val="22"/>
          <w:szCs w:val="22"/>
        </w:rPr>
        <w:t xml:space="preserve"> года</w:t>
      </w:r>
    </w:p>
    <w:p w14:paraId="7411CE89" w14:textId="08C01139" w:rsidR="0097348C" w:rsidRPr="00783584" w:rsidRDefault="0097348C" w:rsidP="00783584">
      <w:pPr>
        <w:snapToGrid w:val="0"/>
        <w:ind w:firstLine="709"/>
        <w:contextualSpacing/>
        <w:jc w:val="right"/>
        <w:rPr>
          <w:b/>
          <w:sz w:val="22"/>
          <w:szCs w:val="22"/>
        </w:rPr>
      </w:pPr>
    </w:p>
    <w:p w14:paraId="6A2D6551" w14:textId="77777777" w:rsidR="0097348C" w:rsidRPr="00783584" w:rsidRDefault="0097348C" w:rsidP="00783584">
      <w:pPr>
        <w:snapToGrid w:val="0"/>
        <w:ind w:firstLine="709"/>
        <w:contextualSpacing/>
        <w:jc w:val="righ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8455"/>
      </w:tblGrid>
      <w:tr w:rsidR="0097348C" w:rsidRPr="00783584" w14:paraId="7C5D49C4" w14:textId="77777777" w:rsidTr="0097348C">
        <w:trPr>
          <w:trHeight w:val="263"/>
        </w:trPr>
        <w:tc>
          <w:tcPr>
            <w:tcW w:w="1368" w:type="dxa"/>
            <w:shd w:val="thinDiagStripe" w:color="auto" w:fill="auto"/>
          </w:tcPr>
          <w:p w14:paraId="6A94B575" w14:textId="77777777" w:rsidR="0097348C" w:rsidRPr="00783584" w:rsidRDefault="0097348C" w:rsidP="00783584">
            <w:pPr>
              <w:snapToGrid w:val="0"/>
              <w:ind w:firstLine="709"/>
              <w:contextualSpacing/>
              <w:jc w:val="both"/>
              <w:rPr>
                <w:b/>
                <w:sz w:val="22"/>
                <w:szCs w:val="22"/>
              </w:rPr>
            </w:pPr>
          </w:p>
        </w:tc>
        <w:tc>
          <w:tcPr>
            <w:tcW w:w="8748" w:type="dxa"/>
            <w:tcBorders>
              <w:top w:val="nil"/>
              <w:bottom w:val="nil"/>
              <w:right w:val="nil"/>
            </w:tcBorders>
          </w:tcPr>
          <w:p w14:paraId="66022BF5" w14:textId="5FE7E969" w:rsidR="0097348C" w:rsidRPr="00783584" w:rsidRDefault="0097348C" w:rsidP="00783584">
            <w:pPr>
              <w:snapToGrid w:val="0"/>
              <w:ind w:firstLine="709"/>
              <w:contextualSpacing/>
              <w:jc w:val="both"/>
              <w:rPr>
                <w:b/>
                <w:sz w:val="22"/>
                <w:szCs w:val="22"/>
              </w:rPr>
            </w:pPr>
            <w:r w:rsidRPr="00783584">
              <w:rPr>
                <w:b/>
                <w:sz w:val="22"/>
                <w:szCs w:val="22"/>
              </w:rPr>
              <w:t xml:space="preserve"> - </w:t>
            </w:r>
            <w:r w:rsidRPr="00783584">
              <w:rPr>
                <w:sz w:val="22"/>
                <w:szCs w:val="22"/>
              </w:rPr>
              <w:t>расположение</w:t>
            </w:r>
            <w:r w:rsidRPr="00783584">
              <w:rPr>
                <w:b/>
                <w:sz w:val="22"/>
                <w:szCs w:val="22"/>
              </w:rPr>
              <w:t xml:space="preserve"> </w:t>
            </w:r>
            <w:r w:rsidRPr="00783584">
              <w:rPr>
                <w:sz w:val="22"/>
                <w:szCs w:val="22"/>
              </w:rPr>
              <w:t>квартиры</w:t>
            </w:r>
            <w:r w:rsidRPr="00783584">
              <w:rPr>
                <w:b/>
                <w:sz w:val="22"/>
                <w:szCs w:val="22"/>
              </w:rPr>
              <w:t xml:space="preserve"> № _______</w:t>
            </w:r>
          </w:p>
        </w:tc>
      </w:tr>
    </w:tbl>
    <w:p w14:paraId="54A5BCEF" w14:textId="77777777" w:rsidR="009F25F1" w:rsidRPr="00783584" w:rsidRDefault="009F25F1" w:rsidP="00783584">
      <w:pPr>
        <w:snapToGrid w:val="0"/>
        <w:ind w:firstLine="709"/>
        <w:contextualSpacing/>
        <w:jc w:val="center"/>
        <w:rPr>
          <w:b/>
          <w:sz w:val="22"/>
          <w:szCs w:val="22"/>
        </w:rPr>
      </w:pPr>
    </w:p>
    <w:p w14:paraId="21E3D665" w14:textId="0E0444C4" w:rsidR="0097348C" w:rsidRPr="00783584" w:rsidRDefault="0097348C" w:rsidP="00783584">
      <w:pPr>
        <w:snapToGrid w:val="0"/>
        <w:ind w:firstLine="709"/>
        <w:contextualSpacing/>
        <w:jc w:val="center"/>
        <w:rPr>
          <w:b/>
          <w:sz w:val="22"/>
          <w:szCs w:val="22"/>
        </w:rPr>
      </w:pPr>
      <w:r w:rsidRPr="00783584">
        <w:rPr>
          <w:b/>
          <w:sz w:val="22"/>
          <w:szCs w:val="22"/>
        </w:rPr>
        <w:t>План этажа</w:t>
      </w:r>
    </w:p>
    <w:p w14:paraId="0616EACB" w14:textId="54CEC4A8" w:rsidR="0097348C" w:rsidRPr="00783584" w:rsidRDefault="0097348C" w:rsidP="00783584">
      <w:pPr>
        <w:snapToGrid w:val="0"/>
        <w:ind w:firstLine="709"/>
        <w:contextualSpacing/>
        <w:jc w:val="center"/>
        <w:rPr>
          <w:b/>
          <w:sz w:val="22"/>
          <w:szCs w:val="22"/>
        </w:rPr>
      </w:pPr>
    </w:p>
    <w:p w14:paraId="383A2B7D" w14:textId="77777777" w:rsidR="0097348C" w:rsidRPr="00783584" w:rsidRDefault="0097348C" w:rsidP="00783584">
      <w:pPr>
        <w:snapToGrid w:val="0"/>
        <w:ind w:firstLine="709"/>
        <w:contextualSpacing/>
        <w:jc w:val="center"/>
        <w:rPr>
          <w:b/>
          <w:sz w:val="22"/>
          <w:szCs w:val="22"/>
        </w:rPr>
      </w:pPr>
    </w:p>
    <w:p w14:paraId="2AA327AA" w14:textId="77777777" w:rsidR="0097348C" w:rsidRPr="00783584" w:rsidRDefault="0097348C" w:rsidP="00783584">
      <w:pPr>
        <w:snapToGrid w:val="0"/>
        <w:ind w:firstLine="709"/>
        <w:contextualSpacing/>
        <w:jc w:val="center"/>
        <w:rPr>
          <w:b/>
          <w:sz w:val="22"/>
          <w:szCs w:val="22"/>
        </w:rPr>
      </w:pPr>
    </w:p>
    <w:p w14:paraId="503562A6" w14:textId="77777777" w:rsidR="0097348C" w:rsidRPr="00783584" w:rsidRDefault="0097348C" w:rsidP="00783584">
      <w:pPr>
        <w:snapToGrid w:val="0"/>
        <w:ind w:firstLine="709"/>
        <w:contextualSpacing/>
        <w:jc w:val="center"/>
        <w:rPr>
          <w:b/>
          <w:sz w:val="22"/>
          <w:szCs w:val="22"/>
        </w:rPr>
      </w:pPr>
    </w:p>
    <w:p w14:paraId="2B16557E" w14:textId="77777777" w:rsidR="0097348C" w:rsidRPr="00783584" w:rsidRDefault="0097348C" w:rsidP="00783584">
      <w:pPr>
        <w:snapToGrid w:val="0"/>
        <w:ind w:firstLine="709"/>
        <w:contextualSpacing/>
        <w:jc w:val="center"/>
        <w:rPr>
          <w:b/>
          <w:sz w:val="22"/>
          <w:szCs w:val="22"/>
        </w:rPr>
      </w:pPr>
    </w:p>
    <w:p w14:paraId="12DA9ECA" w14:textId="77777777" w:rsidR="0097348C" w:rsidRPr="00783584" w:rsidRDefault="0097348C" w:rsidP="00783584">
      <w:pPr>
        <w:snapToGrid w:val="0"/>
        <w:ind w:firstLine="709"/>
        <w:contextualSpacing/>
        <w:jc w:val="center"/>
        <w:rPr>
          <w:b/>
          <w:sz w:val="22"/>
          <w:szCs w:val="22"/>
        </w:rPr>
      </w:pPr>
    </w:p>
    <w:p w14:paraId="680A60F4" w14:textId="77777777" w:rsidR="0097348C" w:rsidRPr="00783584" w:rsidRDefault="0097348C" w:rsidP="00783584">
      <w:pPr>
        <w:snapToGrid w:val="0"/>
        <w:ind w:firstLine="709"/>
        <w:contextualSpacing/>
        <w:jc w:val="center"/>
        <w:rPr>
          <w:b/>
          <w:sz w:val="22"/>
          <w:szCs w:val="22"/>
        </w:rPr>
      </w:pPr>
    </w:p>
    <w:p w14:paraId="71366BF8" w14:textId="77777777" w:rsidR="0097348C" w:rsidRPr="00783584" w:rsidRDefault="0097348C" w:rsidP="00783584">
      <w:pPr>
        <w:snapToGrid w:val="0"/>
        <w:ind w:firstLine="709"/>
        <w:contextualSpacing/>
        <w:jc w:val="center"/>
        <w:rPr>
          <w:b/>
          <w:sz w:val="22"/>
          <w:szCs w:val="22"/>
        </w:rPr>
      </w:pPr>
    </w:p>
    <w:p w14:paraId="4FD9088C" w14:textId="77777777" w:rsidR="0097348C" w:rsidRPr="00783584" w:rsidRDefault="0097348C" w:rsidP="00783584">
      <w:pPr>
        <w:snapToGrid w:val="0"/>
        <w:ind w:firstLine="709"/>
        <w:contextualSpacing/>
        <w:jc w:val="center"/>
        <w:rPr>
          <w:b/>
          <w:sz w:val="22"/>
          <w:szCs w:val="22"/>
        </w:rPr>
      </w:pPr>
    </w:p>
    <w:p w14:paraId="5429BBA6" w14:textId="77777777" w:rsidR="0097348C" w:rsidRPr="00783584" w:rsidRDefault="0097348C" w:rsidP="00783584">
      <w:pPr>
        <w:snapToGrid w:val="0"/>
        <w:ind w:firstLine="709"/>
        <w:contextualSpacing/>
        <w:jc w:val="center"/>
        <w:rPr>
          <w:b/>
          <w:sz w:val="22"/>
          <w:szCs w:val="22"/>
        </w:rPr>
      </w:pPr>
    </w:p>
    <w:p w14:paraId="6010B282" w14:textId="77777777" w:rsidR="0097348C" w:rsidRPr="00783584" w:rsidRDefault="0097348C" w:rsidP="00783584">
      <w:pPr>
        <w:snapToGrid w:val="0"/>
        <w:ind w:firstLine="709"/>
        <w:contextualSpacing/>
        <w:jc w:val="center"/>
        <w:rPr>
          <w:b/>
          <w:sz w:val="22"/>
          <w:szCs w:val="22"/>
        </w:rPr>
      </w:pPr>
    </w:p>
    <w:p w14:paraId="7B9D11F2" w14:textId="77777777" w:rsidR="0097348C" w:rsidRPr="00783584" w:rsidRDefault="0097348C" w:rsidP="00783584">
      <w:pPr>
        <w:snapToGrid w:val="0"/>
        <w:ind w:firstLine="709"/>
        <w:contextualSpacing/>
        <w:jc w:val="center"/>
        <w:rPr>
          <w:b/>
          <w:sz w:val="22"/>
          <w:szCs w:val="22"/>
        </w:rPr>
      </w:pPr>
    </w:p>
    <w:p w14:paraId="53C66042" w14:textId="77777777" w:rsidR="0097348C" w:rsidRPr="00783584" w:rsidRDefault="0097348C" w:rsidP="00783584">
      <w:pPr>
        <w:snapToGrid w:val="0"/>
        <w:ind w:firstLine="709"/>
        <w:contextualSpacing/>
        <w:jc w:val="center"/>
        <w:rPr>
          <w:b/>
          <w:sz w:val="22"/>
          <w:szCs w:val="22"/>
        </w:rPr>
      </w:pPr>
    </w:p>
    <w:p w14:paraId="7C679AD1" w14:textId="77777777" w:rsidR="0097348C" w:rsidRPr="00783584" w:rsidRDefault="0097348C" w:rsidP="00783584">
      <w:pPr>
        <w:snapToGrid w:val="0"/>
        <w:ind w:firstLine="709"/>
        <w:contextualSpacing/>
        <w:jc w:val="center"/>
        <w:rPr>
          <w:b/>
          <w:sz w:val="22"/>
          <w:szCs w:val="22"/>
        </w:rPr>
      </w:pPr>
    </w:p>
    <w:p w14:paraId="2DAB31C6" w14:textId="77777777" w:rsidR="0097348C" w:rsidRPr="00783584" w:rsidRDefault="0097348C" w:rsidP="00783584">
      <w:pPr>
        <w:snapToGrid w:val="0"/>
        <w:ind w:firstLine="709"/>
        <w:contextualSpacing/>
        <w:jc w:val="center"/>
        <w:rPr>
          <w:b/>
          <w:sz w:val="22"/>
          <w:szCs w:val="22"/>
        </w:rPr>
      </w:pPr>
    </w:p>
    <w:p w14:paraId="1BA1377F" w14:textId="77777777" w:rsidR="0097348C" w:rsidRPr="00783584" w:rsidRDefault="0097348C" w:rsidP="00783584">
      <w:pPr>
        <w:snapToGrid w:val="0"/>
        <w:ind w:firstLine="709"/>
        <w:contextualSpacing/>
        <w:jc w:val="center"/>
        <w:rPr>
          <w:b/>
          <w:sz w:val="22"/>
          <w:szCs w:val="22"/>
        </w:rPr>
      </w:pPr>
    </w:p>
    <w:p w14:paraId="12DAD051" w14:textId="77777777" w:rsidR="0097348C" w:rsidRPr="00783584" w:rsidRDefault="0097348C" w:rsidP="00783584">
      <w:pPr>
        <w:snapToGrid w:val="0"/>
        <w:ind w:firstLine="709"/>
        <w:contextualSpacing/>
        <w:jc w:val="center"/>
        <w:rPr>
          <w:b/>
          <w:sz w:val="22"/>
          <w:szCs w:val="22"/>
        </w:rPr>
      </w:pPr>
    </w:p>
    <w:p w14:paraId="6F766A58" w14:textId="77777777" w:rsidR="0097348C" w:rsidRPr="00783584" w:rsidRDefault="0097348C" w:rsidP="00783584">
      <w:pPr>
        <w:snapToGrid w:val="0"/>
        <w:ind w:firstLine="709"/>
        <w:contextualSpacing/>
        <w:jc w:val="center"/>
        <w:rPr>
          <w:b/>
          <w:sz w:val="22"/>
          <w:szCs w:val="22"/>
        </w:rPr>
      </w:pPr>
    </w:p>
    <w:p w14:paraId="2CDAB7A4" w14:textId="77777777" w:rsidR="0097348C" w:rsidRPr="00783584" w:rsidRDefault="0097348C" w:rsidP="00783584">
      <w:pPr>
        <w:snapToGrid w:val="0"/>
        <w:ind w:firstLine="709"/>
        <w:contextualSpacing/>
        <w:jc w:val="center"/>
        <w:rPr>
          <w:b/>
          <w:sz w:val="22"/>
          <w:szCs w:val="22"/>
        </w:rPr>
      </w:pPr>
    </w:p>
    <w:p w14:paraId="5DC3EA37" w14:textId="77777777" w:rsidR="0097348C" w:rsidRPr="00783584" w:rsidRDefault="0097348C" w:rsidP="00783584">
      <w:pPr>
        <w:snapToGrid w:val="0"/>
        <w:ind w:firstLine="709"/>
        <w:contextualSpacing/>
        <w:jc w:val="center"/>
        <w:rPr>
          <w:b/>
          <w:sz w:val="22"/>
          <w:szCs w:val="22"/>
        </w:rPr>
      </w:pPr>
    </w:p>
    <w:p w14:paraId="3FFD1F70" w14:textId="77777777" w:rsidR="0097348C" w:rsidRPr="00783584" w:rsidRDefault="0097348C" w:rsidP="00783584">
      <w:pPr>
        <w:snapToGrid w:val="0"/>
        <w:ind w:firstLine="709"/>
        <w:contextualSpacing/>
        <w:jc w:val="center"/>
        <w:rPr>
          <w:b/>
          <w:sz w:val="22"/>
          <w:szCs w:val="22"/>
        </w:rPr>
      </w:pPr>
    </w:p>
    <w:p w14:paraId="6CABF542" w14:textId="77777777" w:rsidR="0097348C" w:rsidRPr="00783584" w:rsidRDefault="0097348C" w:rsidP="00783584">
      <w:pPr>
        <w:snapToGrid w:val="0"/>
        <w:ind w:firstLine="709"/>
        <w:contextualSpacing/>
        <w:jc w:val="center"/>
        <w:rPr>
          <w:b/>
          <w:sz w:val="22"/>
          <w:szCs w:val="22"/>
        </w:rPr>
      </w:pPr>
    </w:p>
    <w:p w14:paraId="1BECE28F" w14:textId="77777777" w:rsidR="0097348C" w:rsidRPr="00783584" w:rsidRDefault="0097348C" w:rsidP="00783584">
      <w:pPr>
        <w:snapToGrid w:val="0"/>
        <w:ind w:firstLine="709"/>
        <w:contextualSpacing/>
        <w:jc w:val="center"/>
        <w:rPr>
          <w:b/>
          <w:sz w:val="22"/>
          <w:szCs w:val="22"/>
        </w:rPr>
      </w:pPr>
    </w:p>
    <w:p w14:paraId="69BC4BE8" w14:textId="77777777" w:rsidR="0097348C" w:rsidRPr="00783584" w:rsidRDefault="0097348C" w:rsidP="00783584">
      <w:pPr>
        <w:snapToGrid w:val="0"/>
        <w:ind w:firstLine="709"/>
        <w:contextualSpacing/>
        <w:jc w:val="center"/>
        <w:rPr>
          <w:b/>
          <w:sz w:val="22"/>
          <w:szCs w:val="22"/>
        </w:rPr>
      </w:pPr>
    </w:p>
    <w:p w14:paraId="77B8F9D1" w14:textId="77777777" w:rsidR="0097348C" w:rsidRPr="00783584" w:rsidRDefault="0097348C" w:rsidP="00783584">
      <w:pPr>
        <w:snapToGrid w:val="0"/>
        <w:ind w:firstLine="709"/>
        <w:contextualSpacing/>
        <w:jc w:val="center"/>
        <w:rPr>
          <w:b/>
          <w:sz w:val="22"/>
          <w:szCs w:val="22"/>
        </w:rPr>
      </w:pPr>
    </w:p>
    <w:p w14:paraId="0E54AE68" w14:textId="77777777" w:rsidR="0097348C" w:rsidRPr="00783584" w:rsidRDefault="0097348C" w:rsidP="00783584">
      <w:pPr>
        <w:snapToGrid w:val="0"/>
        <w:ind w:firstLine="709"/>
        <w:contextualSpacing/>
        <w:jc w:val="center"/>
        <w:rPr>
          <w:b/>
          <w:sz w:val="22"/>
          <w:szCs w:val="22"/>
        </w:rPr>
      </w:pPr>
    </w:p>
    <w:p w14:paraId="61B37969" w14:textId="77777777" w:rsidR="0097348C" w:rsidRPr="00783584" w:rsidRDefault="0097348C" w:rsidP="00783584">
      <w:pPr>
        <w:snapToGrid w:val="0"/>
        <w:ind w:firstLine="709"/>
        <w:contextualSpacing/>
        <w:jc w:val="center"/>
        <w:rPr>
          <w:b/>
          <w:sz w:val="22"/>
          <w:szCs w:val="22"/>
        </w:rPr>
      </w:pPr>
    </w:p>
    <w:p w14:paraId="3D45A2BC" w14:textId="77777777" w:rsidR="0097348C" w:rsidRPr="00783584" w:rsidRDefault="0097348C" w:rsidP="00783584">
      <w:pPr>
        <w:snapToGrid w:val="0"/>
        <w:ind w:firstLine="709"/>
        <w:contextualSpacing/>
        <w:jc w:val="center"/>
        <w:rPr>
          <w:b/>
          <w:sz w:val="22"/>
          <w:szCs w:val="22"/>
        </w:rPr>
      </w:pPr>
    </w:p>
    <w:p w14:paraId="3CA4B3A3" w14:textId="77777777" w:rsidR="0097348C" w:rsidRPr="00783584" w:rsidRDefault="0097348C" w:rsidP="00783584">
      <w:pPr>
        <w:snapToGrid w:val="0"/>
        <w:ind w:firstLine="709"/>
        <w:contextualSpacing/>
        <w:jc w:val="center"/>
        <w:rPr>
          <w:b/>
          <w:sz w:val="22"/>
          <w:szCs w:val="22"/>
        </w:rPr>
      </w:pPr>
    </w:p>
    <w:p w14:paraId="473F0007" w14:textId="77777777" w:rsidR="0097348C" w:rsidRPr="00783584" w:rsidRDefault="0097348C" w:rsidP="00783584">
      <w:pPr>
        <w:snapToGrid w:val="0"/>
        <w:ind w:firstLine="709"/>
        <w:contextualSpacing/>
        <w:jc w:val="center"/>
        <w:rPr>
          <w:b/>
          <w:sz w:val="22"/>
          <w:szCs w:val="22"/>
        </w:rPr>
      </w:pPr>
    </w:p>
    <w:p w14:paraId="56F0DEBD" w14:textId="77777777" w:rsidR="0097348C" w:rsidRPr="00783584" w:rsidRDefault="0097348C" w:rsidP="00783584">
      <w:pPr>
        <w:snapToGrid w:val="0"/>
        <w:ind w:firstLine="709"/>
        <w:contextualSpacing/>
        <w:jc w:val="center"/>
        <w:rPr>
          <w:b/>
          <w:sz w:val="22"/>
          <w:szCs w:val="22"/>
        </w:rPr>
      </w:pPr>
    </w:p>
    <w:p w14:paraId="719DDC76" w14:textId="77777777" w:rsidR="0097348C" w:rsidRPr="00783584" w:rsidRDefault="0097348C" w:rsidP="00783584">
      <w:pPr>
        <w:snapToGrid w:val="0"/>
        <w:ind w:firstLine="709"/>
        <w:contextualSpacing/>
        <w:jc w:val="center"/>
        <w:rPr>
          <w:b/>
          <w:sz w:val="22"/>
          <w:szCs w:val="22"/>
        </w:rPr>
      </w:pPr>
    </w:p>
    <w:p w14:paraId="501F98F9" w14:textId="77777777" w:rsidR="0097348C" w:rsidRPr="00783584" w:rsidRDefault="0097348C" w:rsidP="00783584">
      <w:pPr>
        <w:snapToGrid w:val="0"/>
        <w:ind w:firstLine="709"/>
        <w:contextualSpacing/>
        <w:jc w:val="center"/>
        <w:rPr>
          <w:b/>
          <w:sz w:val="22"/>
          <w:szCs w:val="22"/>
        </w:rPr>
      </w:pPr>
    </w:p>
    <w:p w14:paraId="673C56E8" w14:textId="77777777" w:rsidR="0097348C" w:rsidRPr="00783584" w:rsidRDefault="0097348C" w:rsidP="00783584">
      <w:pPr>
        <w:snapToGrid w:val="0"/>
        <w:ind w:firstLine="709"/>
        <w:contextualSpacing/>
        <w:jc w:val="center"/>
        <w:rPr>
          <w:b/>
          <w:sz w:val="22"/>
          <w:szCs w:val="22"/>
        </w:rPr>
      </w:pPr>
    </w:p>
    <w:tbl>
      <w:tblPr>
        <w:tblW w:w="5000" w:type="pct"/>
        <w:tblLayout w:type="fixed"/>
        <w:tblLook w:val="04A0" w:firstRow="1" w:lastRow="0" w:firstColumn="1" w:lastColumn="0" w:noHBand="0" w:noVBand="1"/>
      </w:tblPr>
      <w:tblGrid>
        <w:gridCol w:w="4890"/>
        <w:gridCol w:w="4891"/>
      </w:tblGrid>
      <w:tr w:rsidR="00F55065" w:rsidRPr="00783584" w14:paraId="267AE844" w14:textId="77777777" w:rsidTr="00FC515D">
        <w:tc>
          <w:tcPr>
            <w:tcW w:w="2500" w:type="pct"/>
          </w:tcPr>
          <w:p w14:paraId="10DEE2F1" w14:textId="045C3B62" w:rsidR="00F55065" w:rsidRPr="00783584" w:rsidRDefault="00F55065" w:rsidP="00783584">
            <w:pPr>
              <w:contextualSpacing/>
              <w:rPr>
                <w:b/>
                <w:sz w:val="22"/>
                <w:szCs w:val="22"/>
              </w:rPr>
            </w:pPr>
            <w:r w:rsidRPr="00783584">
              <w:rPr>
                <w:b/>
                <w:sz w:val="22"/>
                <w:szCs w:val="22"/>
              </w:rPr>
              <w:t>От Застройщика</w:t>
            </w:r>
          </w:p>
        </w:tc>
        <w:tc>
          <w:tcPr>
            <w:tcW w:w="2500" w:type="pct"/>
          </w:tcPr>
          <w:p w14:paraId="51B4F72A" w14:textId="70726DFE" w:rsidR="00F55065" w:rsidRPr="00783584" w:rsidRDefault="00F55065" w:rsidP="00783584">
            <w:pPr>
              <w:contextualSpacing/>
              <w:rPr>
                <w:b/>
                <w:sz w:val="22"/>
                <w:szCs w:val="22"/>
              </w:rPr>
            </w:pPr>
            <w:r w:rsidRPr="00783584">
              <w:rPr>
                <w:b/>
                <w:sz w:val="22"/>
                <w:szCs w:val="22"/>
              </w:rPr>
              <w:t xml:space="preserve">От </w:t>
            </w:r>
            <w:r w:rsidRPr="00783584">
              <w:rPr>
                <w:b/>
                <w:bCs/>
                <w:sz w:val="22"/>
                <w:szCs w:val="22"/>
              </w:rPr>
              <w:t>Участника долевого строительства</w:t>
            </w:r>
          </w:p>
        </w:tc>
      </w:tr>
      <w:tr w:rsidR="00F55065" w:rsidRPr="00783584" w14:paraId="2AA9D932" w14:textId="77777777" w:rsidTr="008E4660">
        <w:tc>
          <w:tcPr>
            <w:tcW w:w="2500" w:type="pct"/>
          </w:tcPr>
          <w:p w14:paraId="41A9D620" w14:textId="77777777" w:rsidR="00F55065" w:rsidRPr="00783584" w:rsidRDefault="00F55065" w:rsidP="00783584">
            <w:pPr>
              <w:rPr>
                <w:sz w:val="22"/>
                <w:szCs w:val="22"/>
              </w:rPr>
            </w:pPr>
            <w:r w:rsidRPr="00783584">
              <w:rPr>
                <w:sz w:val="22"/>
                <w:szCs w:val="22"/>
              </w:rPr>
              <w:t xml:space="preserve">Представитель по доверенности, зарегистрированной в реестре за </w:t>
            </w:r>
          </w:p>
          <w:p w14:paraId="2E94D216" w14:textId="4FBC2042" w:rsidR="00F55065" w:rsidRPr="00783584" w:rsidRDefault="00F55065" w:rsidP="00783584">
            <w:pPr>
              <w:rPr>
                <w:kern w:val="2"/>
                <w:sz w:val="22"/>
                <w:szCs w:val="22"/>
              </w:rPr>
            </w:pPr>
            <w:r w:rsidRPr="00783584">
              <w:rPr>
                <w:sz w:val="22"/>
                <w:szCs w:val="22"/>
              </w:rPr>
              <w:t>№51/75-н/78-</w:t>
            </w:r>
            <w:r w:rsidR="005A3CAD" w:rsidRPr="00783584">
              <w:rPr>
                <w:sz w:val="22"/>
                <w:szCs w:val="22"/>
              </w:rPr>
              <w:t>2022-15-103</w:t>
            </w:r>
            <w:r w:rsidRPr="00783584">
              <w:rPr>
                <w:sz w:val="22"/>
                <w:szCs w:val="22"/>
              </w:rPr>
              <w:t xml:space="preserve"> от </w:t>
            </w:r>
            <w:r w:rsidR="005A3CAD" w:rsidRPr="00783584">
              <w:rPr>
                <w:sz w:val="22"/>
                <w:szCs w:val="22"/>
              </w:rPr>
              <w:t>17.10.2022</w:t>
            </w:r>
            <w:r w:rsidRPr="00783584">
              <w:rPr>
                <w:sz w:val="22"/>
                <w:szCs w:val="22"/>
              </w:rPr>
              <w:t xml:space="preserve"> г.</w:t>
            </w:r>
          </w:p>
          <w:p w14:paraId="1E4C6352" w14:textId="77777777" w:rsidR="00F55065" w:rsidRPr="00783584" w:rsidRDefault="00F55065" w:rsidP="00783584">
            <w:pPr>
              <w:rPr>
                <w:sz w:val="22"/>
                <w:szCs w:val="22"/>
              </w:rPr>
            </w:pPr>
          </w:p>
          <w:p w14:paraId="04BA0B87" w14:textId="7F2E5558" w:rsidR="00F55065" w:rsidRPr="00783584" w:rsidRDefault="005A3CAD" w:rsidP="00783584">
            <w:pPr>
              <w:contextualSpacing/>
              <w:rPr>
                <w:sz w:val="22"/>
                <w:szCs w:val="22"/>
              </w:rPr>
            </w:pPr>
            <w:r w:rsidRPr="00783584">
              <w:rPr>
                <w:sz w:val="22"/>
                <w:szCs w:val="22"/>
              </w:rPr>
              <w:t>_______________/ Немченко Е.П./</w:t>
            </w:r>
          </w:p>
        </w:tc>
        <w:tc>
          <w:tcPr>
            <w:tcW w:w="2500" w:type="pct"/>
          </w:tcPr>
          <w:p w14:paraId="24E726E7" w14:textId="77777777" w:rsidR="00F55065" w:rsidRPr="00783584" w:rsidRDefault="00F55065" w:rsidP="00783584">
            <w:pPr>
              <w:contextualSpacing/>
              <w:jc w:val="both"/>
              <w:rPr>
                <w:sz w:val="22"/>
                <w:szCs w:val="22"/>
              </w:rPr>
            </w:pPr>
            <w:r w:rsidRPr="00783584">
              <w:rPr>
                <w:sz w:val="22"/>
                <w:szCs w:val="22"/>
              </w:rPr>
              <w:t>Участник долевого строительства</w:t>
            </w:r>
          </w:p>
          <w:p w14:paraId="52CC2949" w14:textId="77777777" w:rsidR="00F55065" w:rsidRPr="00783584" w:rsidRDefault="00F55065" w:rsidP="00783584">
            <w:pPr>
              <w:contextualSpacing/>
              <w:jc w:val="both"/>
              <w:rPr>
                <w:sz w:val="22"/>
                <w:szCs w:val="22"/>
              </w:rPr>
            </w:pPr>
          </w:p>
          <w:p w14:paraId="7D58A64A" w14:textId="3C491B6A" w:rsidR="00F55065" w:rsidRPr="00783584" w:rsidRDefault="00F55065" w:rsidP="00783584">
            <w:pPr>
              <w:contextualSpacing/>
              <w:jc w:val="both"/>
              <w:rPr>
                <w:sz w:val="22"/>
                <w:szCs w:val="22"/>
              </w:rPr>
            </w:pPr>
          </w:p>
          <w:p w14:paraId="5BAD7FBB" w14:textId="77777777" w:rsidR="00F55065" w:rsidRPr="00783584" w:rsidRDefault="00F55065" w:rsidP="00783584">
            <w:pPr>
              <w:contextualSpacing/>
              <w:jc w:val="both"/>
              <w:rPr>
                <w:sz w:val="22"/>
                <w:szCs w:val="22"/>
              </w:rPr>
            </w:pPr>
          </w:p>
          <w:p w14:paraId="615C3D55" w14:textId="58DDCDCA" w:rsidR="00F55065" w:rsidRPr="00783584" w:rsidRDefault="00F55065" w:rsidP="00783584">
            <w:pPr>
              <w:contextualSpacing/>
              <w:jc w:val="both"/>
              <w:rPr>
                <w:sz w:val="22"/>
                <w:szCs w:val="22"/>
              </w:rPr>
            </w:pPr>
            <w:r w:rsidRPr="00783584">
              <w:rPr>
                <w:sz w:val="22"/>
                <w:szCs w:val="22"/>
              </w:rPr>
              <w:t>______________________ /________________/</w:t>
            </w:r>
          </w:p>
        </w:tc>
      </w:tr>
    </w:tbl>
    <w:p w14:paraId="50FE1B8B" w14:textId="77777777" w:rsidR="003B39C1" w:rsidRPr="00783584" w:rsidRDefault="003B39C1" w:rsidP="00783584">
      <w:pPr>
        <w:snapToGrid w:val="0"/>
        <w:ind w:firstLine="709"/>
        <w:contextualSpacing/>
        <w:jc w:val="right"/>
        <w:rPr>
          <w:sz w:val="22"/>
          <w:szCs w:val="22"/>
        </w:rPr>
      </w:pPr>
    </w:p>
    <w:sectPr w:rsidR="003B39C1" w:rsidRPr="00783584" w:rsidSect="00783584">
      <w:headerReference w:type="even" r:id="rId14"/>
      <w:headerReference w:type="default" r:id="rId15"/>
      <w:footerReference w:type="even" r:id="rId16"/>
      <w:footerReference w:type="default" r:id="rId17"/>
      <w:headerReference w:type="first" r:id="rId18"/>
      <w:footerReference w:type="first" r:id="rId19"/>
      <w:pgSz w:w="11906" w:h="16838" w:code="9"/>
      <w:pgMar w:top="851" w:right="707" w:bottom="993"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D923" w14:textId="77777777" w:rsidR="00783584" w:rsidRDefault="00783584" w:rsidP="002D493C">
      <w:r>
        <w:separator/>
      </w:r>
    </w:p>
  </w:endnote>
  <w:endnote w:type="continuationSeparator" w:id="0">
    <w:p w14:paraId="6A261635" w14:textId="77777777" w:rsidR="00783584" w:rsidRDefault="00783584" w:rsidP="002D493C">
      <w:r>
        <w:continuationSeparator/>
      </w:r>
    </w:p>
  </w:endnote>
  <w:endnote w:type="continuationNotice" w:id="1">
    <w:p w14:paraId="6CCAB701" w14:textId="77777777" w:rsidR="00783584" w:rsidRDefault="00783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C8A0" w14:textId="77777777" w:rsidR="00322D49" w:rsidRDefault="00322D49">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773438"/>
      <w:docPartObj>
        <w:docPartGallery w:val="Page Numbers (Bottom of Page)"/>
        <w:docPartUnique/>
      </w:docPartObj>
    </w:sdtPr>
    <w:sdtEndPr/>
    <w:sdtContent>
      <w:p w14:paraId="62438EA2" w14:textId="77777777" w:rsidR="00322D49" w:rsidRDefault="00322D49">
        <w:pPr>
          <w:pStyle w:val="af2"/>
          <w:jc w:val="center"/>
        </w:pPr>
        <w:r>
          <w:fldChar w:fldCharType="begin"/>
        </w:r>
        <w:r>
          <w:instrText>PAGE   \* MERGEFORMAT</w:instrText>
        </w:r>
        <w:r>
          <w:fldChar w:fldCharType="separate"/>
        </w:r>
        <w:r w:rsidR="000211A9">
          <w:rPr>
            <w:noProof/>
          </w:rPr>
          <w:t>13</w:t>
        </w:r>
        <w:r>
          <w:fldChar w:fldCharType="end"/>
        </w:r>
      </w:p>
    </w:sdtContent>
  </w:sdt>
  <w:p w14:paraId="54C3CF91" w14:textId="77777777" w:rsidR="00322D49" w:rsidRDefault="00322D49">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DA94" w14:textId="77777777" w:rsidR="00322D49" w:rsidRDefault="00322D4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FDD9" w14:textId="77777777" w:rsidR="00783584" w:rsidRDefault="00783584" w:rsidP="002D493C">
      <w:r>
        <w:separator/>
      </w:r>
    </w:p>
  </w:footnote>
  <w:footnote w:type="continuationSeparator" w:id="0">
    <w:p w14:paraId="2ABDD531" w14:textId="77777777" w:rsidR="00783584" w:rsidRDefault="00783584" w:rsidP="002D493C">
      <w:r>
        <w:continuationSeparator/>
      </w:r>
    </w:p>
  </w:footnote>
  <w:footnote w:type="continuationNotice" w:id="1">
    <w:p w14:paraId="0D87D7DD" w14:textId="77777777" w:rsidR="00783584" w:rsidRDefault="007835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4E2D" w14:textId="77777777" w:rsidR="00322D49" w:rsidRDefault="00322D49">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B53B" w14:textId="77777777" w:rsidR="00322D49" w:rsidRDefault="00322D49">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FE8C" w14:textId="77777777" w:rsidR="00322D49" w:rsidRDefault="00322D4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9E9"/>
    <w:multiLevelType w:val="hybridMultilevel"/>
    <w:tmpl w:val="9154A83A"/>
    <w:lvl w:ilvl="0" w:tplc="04190005">
      <w:start w:val="1"/>
      <w:numFmt w:val="bullet"/>
      <w:lvlText w:val=""/>
      <w:lvlJc w:val="left"/>
      <w:pPr>
        <w:ind w:left="720" w:hanging="360"/>
      </w:pPr>
      <w:rPr>
        <w:rFonts w:ascii="Wingdings" w:hAnsi="Wingdings" w:hint="default"/>
      </w:rPr>
    </w:lvl>
    <w:lvl w:ilvl="1" w:tplc="182238CA">
      <w:numFmt w:val="bullet"/>
      <w:lvlText w:val=""/>
      <w:lvlJc w:val="left"/>
      <w:pPr>
        <w:ind w:left="1740" w:hanging="6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531C0C"/>
    <w:multiLevelType w:val="multilevel"/>
    <w:tmpl w:val="7BB44692"/>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decimal"/>
      <w:lvlText w:val="%1.%2.%3."/>
      <w:lvlJc w:val="left"/>
      <w:pPr>
        <w:ind w:left="4680" w:hanging="720"/>
      </w:pPr>
      <w:rPr>
        <w:rFonts w:hint="default"/>
        <w:b/>
      </w:rPr>
    </w:lvl>
    <w:lvl w:ilvl="3">
      <w:start w:val="1"/>
      <w:numFmt w:val="decimal"/>
      <w:lvlText w:val="%1.%2.%3.%4."/>
      <w:lvlJc w:val="left"/>
      <w:pPr>
        <w:ind w:left="6660" w:hanging="720"/>
      </w:pPr>
      <w:rPr>
        <w:rFonts w:hint="default"/>
        <w:b/>
      </w:rPr>
    </w:lvl>
    <w:lvl w:ilvl="4">
      <w:start w:val="1"/>
      <w:numFmt w:val="decimal"/>
      <w:lvlText w:val="%1.%2.%3.%4.%5."/>
      <w:lvlJc w:val="left"/>
      <w:pPr>
        <w:ind w:left="9000" w:hanging="1080"/>
      </w:pPr>
      <w:rPr>
        <w:rFonts w:hint="default"/>
        <w:b/>
      </w:rPr>
    </w:lvl>
    <w:lvl w:ilvl="5">
      <w:start w:val="1"/>
      <w:numFmt w:val="decimal"/>
      <w:lvlText w:val="%1.%2.%3.%4.%5.%6."/>
      <w:lvlJc w:val="left"/>
      <w:pPr>
        <w:ind w:left="10980" w:hanging="1080"/>
      </w:pPr>
      <w:rPr>
        <w:rFonts w:hint="default"/>
        <w:b/>
      </w:rPr>
    </w:lvl>
    <w:lvl w:ilvl="6">
      <w:start w:val="1"/>
      <w:numFmt w:val="decimal"/>
      <w:lvlText w:val="%1.%2.%3.%4.%5.%6.%7."/>
      <w:lvlJc w:val="left"/>
      <w:pPr>
        <w:ind w:left="13320" w:hanging="1440"/>
      </w:pPr>
      <w:rPr>
        <w:rFonts w:hint="default"/>
        <w:b/>
      </w:rPr>
    </w:lvl>
    <w:lvl w:ilvl="7">
      <w:start w:val="1"/>
      <w:numFmt w:val="decimal"/>
      <w:lvlText w:val="%1.%2.%3.%4.%5.%6.%7.%8."/>
      <w:lvlJc w:val="left"/>
      <w:pPr>
        <w:ind w:left="15300" w:hanging="1440"/>
      </w:pPr>
      <w:rPr>
        <w:rFonts w:hint="default"/>
        <w:b/>
      </w:rPr>
    </w:lvl>
    <w:lvl w:ilvl="8">
      <w:start w:val="1"/>
      <w:numFmt w:val="decimal"/>
      <w:lvlText w:val="%1.%2.%3.%4.%5.%6.%7.%8.%9."/>
      <w:lvlJc w:val="left"/>
      <w:pPr>
        <w:ind w:left="17640" w:hanging="1800"/>
      </w:pPr>
      <w:rPr>
        <w:rFonts w:hint="default"/>
        <w:b/>
      </w:rPr>
    </w:lvl>
  </w:abstractNum>
  <w:abstractNum w:abstractNumId="2" w15:restartNumberingAfterBreak="0">
    <w:nsid w:val="0D164976"/>
    <w:multiLevelType w:val="multilevel"/>
    <w:tmpl w:val="F6F0FEBE"/>
    <w:lvl w:ilvl="0">
      <w:start w:val="3"/>
      <w:numFmt w:val="decimal"/>
      <w:lvlText w:val="%1."/>
      <w:lvlJc w:val="left"/>
      <w:pPr>
        <w:ind w:left="360" w:hanging="360"/>
      </w:pPr>
      <w:rPr>
        <w:rFonts w:hint="default"/>
        <w:color w:val="auto"/>
      </w:rPr>
    </w:lvl>
    <w:lvl w:ilvl="1">
      <w:start w:val="1"/>
      <w:numFmt w:val="decimal"/>
      <w:lvlText w:val="%1.%2."/>
      <w:lvlJc w:val="left"/>
      <w:pPr>
        <w:ind w:left="1637"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 w15:restartNumberingAfterBreak="0">
    <w:nsid w:val="15407B42"/>
    <w:multiLevelType w:val="hybridMultilevel"/>
    <w:tmpl w:val="AD5C0E7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 w15:restartNumberingAfterBreak="0">
    <w:nsid w:val="1DEF0AA8"/>
    <w:multiLevelType w:val="hybridMultilevel"/>
    <w:tmpl w:val="BC42B122"/>
    <w:lvl w:ilvl="0" w:tplc="F63E6B94">
      <w:numFmt w:val="bullet"/>
      <w:lvlText w:val=""/>
      <w:lvlJc w:val="left"/>
      <w:pPr>
        <w:ind w:left="1796" w:hanging="660"/>
      </w:pPr>
      <w:rPr>
        <w:rFonts w:ascii="Times New Roman" w:eastAsia="Times New Roma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5" w15:restartNumberingAfterBreak="0">
    <w:nsid w:val="1EC2378E"/>
    <w:multiLevelType w:val="hybridMultilevel"/>
    <w:tmpl w:val="10608356"/>
    <w:lvl w:ilvl="0" w:tplc="04190001">
      <w:start w:val="1"/>
      <w:numFmt w:val="bullet"/>
      <w:lvlText w:val=""/>
      <w:lvlJc w:val="left"/>
      <w:pPr>
        <w:ind w:left="928" w:hanging="360"/>
      </w:pPr>
      <w:rPr>
        <w:rFonts w:ascii="Symbol" w:hAnsi="Symbol"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1F1052C2"/>
    <w:multiLevelType w:val="multilevel"/>
    <w:tmpl w:val="7AFA638E"/>
    <w:lvl w:ilvl="0">
      <w:start w:val="1"/>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7" w15:restartNumberingAfterBreak="0">
    <w:nsid w:val="224F7802"/>
    <w:multiLevelType w:val="multilevel"/>
    <w:tmpl w:val="D87C8ABC"/>
    <w:lvl w:ilvl="0">
      <w:start w:val="1"/>
      <w:numFmt w:val="decimal"/>
      <w:lvlText w:val="%1."/>
      <w:lvlJc w:val="left"/>
      <w:pPr>
        <w:ind w:left="1260" w:hanging="360"/>
      </w:pPr>
      <w:rPr>
        <w:rFonts w:hint="default"/>
      </w:rPr>
    </w:lvl>
    <w:lvl w:ilvl="1">
      <w:start w:val="1"/>
      <w:numFmt w:val="decimal"/>
      <w:isLgl/>
      <w:lvlText w:val="%1.%2."/>
      <w:lvlJc w:val="left"/>
      <w:pPr>
        <w:ind w:left="1637" w:hanging="360"/>
      </w:pPr>
      <w:rPr>
        <w:rFonts w:hint="default"/>
        <w:b w:val="0"/>
        <w:bCs/>
      </w:rPr>
    </w:lvl>
    <w:lvl w:ilvl="2">
      <w:start w:val="1"/>
      <w:numFmt w:val="decimal"/>
      <w:isLgl/>
      <w:lvlText w:val="%1.%2.%3."/>
      <w:lvlJc w:val="left"/>
      <w:pPr>
        <w:ind w:left="162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8" w15:restartNumberingAfterBreak="0">
    <w:nsid w:val="2BAE5F5A"/>
    <w:multiLevelType w:val="hybridMultilevel"/>
    <w:tmpl w:val="6ED2CBD4"/>
    <w:lvl w:ilvl="0" w:tplc="0419000F">
      <w:start w:val="1"/>
      <w:numFmt w:val="decimal"/>
      <w:lvlText w:val="%1."/>
      <w:lvlJc w:val="left"/>
      <w:pPr>
        <w:ind w:left="1068" w:hanging="708"/>
      </w:pPr>
      <w:rPr>
        <w:rFonts w:cs="Times New Roman" w:hint="default"/>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4A7320D"/>
    <w:multiLevelType w:val="multilevel"/>
    <w:tmpl w:val="9FD4110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A823DB"/>
    <w:multiLevelType w:val="multilevel"/>
    <w:tmpl w:val="61265D96"/>
    <w:lvl w:ilvl="0">
      <w:start w:val="8"/>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8001314"/>
    <w:multiLevelType w:val="hybridMultilevel"/>
    <w:tmpl w:val="4B380336"/>
    <w:lvl w:ilvl="0" w:tplc="64348F70">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4565EC"/>
    <w:multiLevelType w:val="multilevel"/>
    <w:tmpl w:val="A02C571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46C2710"/>
    <w:multiLevelType w:val="multilevel"/>
    <w:tmpl w:val="7AFA638E"/>
    <w:lvl w:ilvl="0">
      <w:start w:val="1"/>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14" w15:restartNumberingAfterBreak="0">
    <w:nsid w:val="479D0EC2"/>
    <w:multiLevelType w:val="hybridMultilevel"/>
    <w:tmpl w:val="9460CE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F6F1AD5"/>
    <w:multiLevelType w:val="hybridMultilevel"/>
    <w:tmpl w:val="1346A3C8"/>
    <w:lvl w:ilvl="0" w:tplc="3E84B860">
      <w:numFmt w:val="bullet"/>
      <w:lvlText w:val=""/>
      <w:lvlJc w:val="left"/>
      <w:pPr>
        <w:ind w:left="720" w:hanging="360"/>
      </w:pPr>
      <w:rPr>
        <w:rFonts w:ascii="Symbol" w:eastAsiaTheme="minorHAnsi"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8B2DA3"/>
    <w:multiLevelType w:val="hybridMultilevel"/>
    <w:tmpl w:val="C8A2AB00"/>
    <w:lvl w:ilvl="0" w:tplc="64348F70">
      <w:numFmt w:val="bullet"/>
      <w:lvlText w:val="•"/>
      <w:lvlJc w:val="left"/>
      <w:pPr>
        <w:ind w:left="1425" w:hanging="705"/>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5F26F70"/>
    <w:multiLevelType w:val="hybridMultilevel"/>
    <w:tmpl w:val="9CEA6D18"/>
    <w:lvl w:ilvl="0" w:tplc="F63E6B94">
      <w:numFmt w:val="bullet"/>
      <w:lvlText w:val=""/>
      <w:lvlJc w:val="left"/>
      <w:pPr>
        <w:ind w:left="1796" w:hanging="660"/>
      </w:pPr>
      <w:rPr>
        <w:rFonts w:ascii="Times New Roman" w:eastAsia="Times New Roman" w:hAnsi="Times New Roman" w:cs="Times New Roman" w:hint="default"/>
      </w:rPr>
    </w:lvl>
    <w:lvl w:ilvl="1" w:tplc="241496BA">
      <w:numFmt w:val="bullet"/>
      <w:lvlText w:val="•"/>
      <w:lvlJc w:val="left"/>
      <w:pPr>
        <w:ind w:left="2158" w:hanging="510"/>
      </w:pPr>
      <w:rPr>
        <w:rFonts w:ascii="Times New Roman" w:eastAsia="Times New Roman" w:hAnsi="Times New Roman" w:cs="Times New Roman"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8" w15:restartNumberingAfterBreak="0">
    <w:nsid w:val="576B6429"/>
    <w:multiLevelType w:val="multilevel"/>
    <w:tmpl w:val="A02C571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8F750F8"/>
    <w:multiLevelType w:val="hybridMultilevel"/>
    <w:tmpl w:val="22BE2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357202"/>
    <w:multiLevelType w:val="hybridMultilevel"/>
    <w:tmpl w:val="9B0ED58E"/>
    <w:lvl w:ilvl="0" w:tplc="F63E6B94">
      <w:numFmt w:val="bullet"/>
      <w:lvlText w:val=""/>
      <w:lvlJc w:val="left"/>
      <w:pPr>
        <w:ind w:left="1228" w:hanging="6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15:restartNumberingAfterBreak="0">
    <w:nsid w:val="5AE2686A"/>
    <w:multiLevelType w:val="hybridMultilevel"/>
    <w:tmpl w:val="0FEAC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34B1162"/>
    <w:multiLevelType w:val="multilevel"/>
    <w:tmpl w:val="BF9E9354"/>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1065"/>
        </w:tabs>
        <w:ind w:left="1065" w:hanging="525"/>
      </w:pPr>
      <w:rPr>
        <w:rFonts w:cs="Times New Roman" w:hint="default"/>
        <w:b w:val="0"/>
      </w:rPr>
    </w:lvl>
    <w:lvl w:ilvl="2">
      <w:start w:val="1"/>
      <w:numFmt w:val="decimal"/>
      <w:lvlText w:val="%3."/>
      <w:lvlJc w:val="left"/>
      <w:pPr>
        <w:tabs>
          <w:tab w:val="num" w:pos="720"/>
        </w:tabs>
        <w:ind w:left="720" w:hanging="360"/>
      </w:pPr>
      <w:rPr>
        <w:rFonts w:cs="Times New Roman" w:hint="default"/>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23" w15:restartNumberingAfterBreak="0">
    <w:nsid w:val="66CD1D47"/>
    <w:multiLevelType w:val="hybridMultilevel"/>
    <w:tmpl w:val="9580FE7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7B1813"/>
    <w:multiLevelType w:val="hybridMultilevel"/>
    <w:tmpl w:val="B044B9A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76FB5406"/>
    <w:multiLevelType w:val="multilevel"/>
    <w:tmpl w:val="824413C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ED92E27"/>
    <w:multiLevelType w:val="multilevel"/>
    <w:tmpl w:val="7AFA638E"/>
    <w:lvl w:ilvl="0">
      <w:start w:val="1"/>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num w:numId="1" w16cid:durableId="2034453031">
    <w:abstractNumId w:val="26"/>
  </w:num>
  <w:num w:numId="2" w16cid:durableId="986279378">
    <w:abstractNumId w:val="8"/>
  </w:num>
  <w:num w:numId="3" w16cid:durableId="604533792">
    <w:abstractNumId w:val="24"/>
  </w:num>
  <w:num w:numId="4" w16cid:durableId="1454448109">
    <w:abstractNumId w:val="23"/>
  </w:num>
  <w:num w:numId="5" w16cid:durableId="99145129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931680">
    <w:abstractNumId w:val="19"/>
  </w:num>
  <w:num w:numId="7" w16cid:durableId="1359618317">
    <w:abstractNumId w:val="22"/>
  </w:num>
  <w:num w:numId="8" w16cid:durableId="1608465315">
    <w:abstractNumId w:val="13"/>
  </w:num>
  <w:num w:numId="9" w16cid:durableId="347295979">
    <w:abstractNumId w:val="25"/>
  </w:num>
  <w:num w:numId="10" w16cid:durableId="754059724">
    <w:abstractNumId w:val="9"/>
  </w:num>
  <w:num w:numId="11" w16cid:durableId="66481891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7877955">
    <w:abstractNumId w:val="15"/>
  </w:num>
  <w:num w:numId="13" w16cid:durableId="1663780512">
    <w:abstractNumId w:val="5"/>
  </w:num>
  <w:num w:numId="14" w16cid:durableId="2109308264">
    <w:abstractNumId w:val="3"/>
  </w:num>
  <w:num w:numId="15" w16cid:durableId="1771701646">
    <w:abstractNumId w:val="20"/>
  </w:num>
  <w:num w:numId="16" w16cid:durableId="1703088425">
    <w:abstractNumId w:val="17"/>
  </w:num>
  <w:num w:numId="17" w16cid:durableId="1815490325">
    <w:abstractNumId w:val="4"/>
  </w:num>
  <w:num w:numId="18" w16cid:durableId="210075642">
    <w:abstractNumId w:val="10"/>
  </w:num>
  <w:num w:numId="19" w16cid:durableId="1873689538">
    <w:abstractNumId w:val="18"/>
  </w:num>
  <w:num w:numId="20" w16cid:durableId="771584832">
    <w:abstractNumId w:val="6"/>
  </w:num>
  <w:num w:numId="21" w16cid:durableId="416874822">
    <w:abstractNumId w:val="1"/>
  </w:num>
  <w:num w:numId="22" w16cid:durableId="2129618399">
    <w:abstractNumId w:val="16"/>
  </w:num>
  <w:num w:numId="23" w16cid:durableId="1102532607">
    <w:abstractNumId w:val="11"/>
  </w:num>
  <w:num w:numId="24" w16cid:durableId="1248342244">
    <w:abstractNumId w:val="7"/>
  </w:num>
  <w:num w:numId="25" w16cid:durableId="1155531896">
    <w:abstractNumId w:val="21"/>
  </w:num>
  <w:num w:numId="26" w16cid:durableId="641694393">
    <w:abstractNumId w:val="2"/>
  </w:num>
  <w:num w:numId="27" w16cid:durableId="577399957">
    <w:abstractNumId w:val="12"/>
  </w:num>
  <w:num w:numId="28" w16cid:durableId="1888106806">
    <w:abstractNumId w:val="0"/>
  </w:num>
  <w:num w:numId="29" w16cid:durableId="1632205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1A"/>
    <w:rsid w:val="00002C74"/>
    <w:rsid w:val="00010F8E"/>
    <w:rsid w:val="0001309F"/>
    <w:rsid w:val="0001611B"/>
    <w:rsid w:val="000211A9"/>
    <w:rsid w:val="00026542"/>
    <w:rsid w:val="00031286"/>
    <w:rsid w:val="00032730"/>
    <w:rsid w:val="000610FF"/>
    <w:rsid w:val="00063C5E"/>
    <w:rsid w:val="0007277D"/>
    <w:rsid w:val="00077923"/>
    <w:rsid w:val="00080111"/>
    <w:rsid w:val="00093141"/>
    <w:rsid w:val="000A09CE"/>
    <w:rsid w:val="000A0DC2"/>
    <w:rsid w:val="000A14FD"/>
    <w:rsid w:val="000B0609"/>
    <w:rsid w:val="000B3596"/>
    <w:rsid w:val="000B39EE"/>
    <w:rsid w:val="000B67F3"/>
    <w:rsid w:val="000D06C2"/>
    <w:rsid w:val="000D21DD"/>
    <w:rsid w:val="000D4A93"/>
    <w:rsid w:val="000E0381"/>
    <w:rsid w:val="000E0BBE"/>
    <w:rsid w:val="000E3204"/>
    <w:rsid w:val="000F6282"/>
    <w:rsid w:val="000F6876"/>
    <w:rsid w:val="00103B5C"/>
    <w:rsid w:val="00105824"/>
    <w:rsid w:val="00105CD1"/>
    <w:rsid w:val="00107A33"/>
    <w:rsid w:val="00111273"/>
    <w:rsid w:val="001154C8"/>
    <w:rsid w:val="00125E6A"/>
    <w:rsid w:val="001336C8"/>
    <w:rsid w:val="001354CB"/>
    <w:rsid w:val="00140D56"/>
    <w:rsid w:val="00142F8B"/>
    <w:rsid w:val="00150CFA"/>
    <w:rsid w:val="0015312B"/>
    <w:rsid w:val="00154125"/>
    <w:rsid w:val="00154B5E"/>
    <w:rsid w:val="00164F55"/>
    <w:rsid w:val="0017027B"/>
    <w:rsid w:val="00170CF3"/>
    <w:rsid w:val="00174560"/>
    <w:rsid w:val="00177557"/>
    <w:rsid w:val="00181FA8"/>
    <w:rsid w:val="00194222"/>
    <w:rsid w:val="001950A4"/>
    <w:rsid w:val="00197812"/>
    <w:rsid w:val="001A13E1"/>
    <w:rsid w:val="001A35AD"/>
    <w:rsid w:val="001C33C2"/>
    <w:rsid w:val="001C4C93"/>
    <w:rsid w:val="001D1197"/>
    <w:rsid w:val="001F2A66"/>
    <w:rsid w:val="001F5423"/>
    <w:rsid w:val="001F5A94"/>
    <w:rsid w:val="00200831"/>
    <w:rsid w:val="00212489"/>
    <w:rsid w:val="00212B6D"/>
    <w:rsid w:val="00217B15"/>
    <w:rsid w:val="00221EBC"/>
    <w:rsid w:val="00224EAE"/>
    <w:rsid w:val="0023510D"/>
    <w:rsid w:val="00236932"/>
    <w:rsid w:val="0024123F"/>
    <w:rsid w:val="002425F4"/>
    <w:rsid w:val="002454E3"/>
    <w:rsid w:val="00245C0B"/>
    <w:rsid w:val="00250344"/>
    <w:rsid w:val="00253B71"/>
    <w:rsid w:val="00264C75"/>
    <w:rsid w:val="00270967"/>
    <w:rsid w:val="002725E9"/>
    <w:rsid w:val="00274306"/>
    <w:rsid w:val="00274AB4"/>
    <w:rsid w:val="00280231"/>
    <w:rsid w:val="00280D80"/>
    <w:rsid w:val="002815CF"/>
    <w:rsid w:val="002A2FB5"/>
    <w:rsid w:val="002A4EAF"/>
    <w:rsid w:val="002B024F"/>
    <w:rsid w:val="002B195C"/>
    <w:rsid w:val="002B5945"/>
    <w:rsid w:val="002B7EBB"/>
    <w:rsid w:val="002C1385"/>
    <w:rsid w:val="002C473F"/>
    <w:rsid w:val="002C5FC6"/>
    <w:rsid w:val="002D08DD"/>
    <w:rsid w:val="002D273D"/>
    <w:rsid w:val="002D2C8A"/>
    <w:rsid w:val="002D493C"/>
    <w:rsid w:val="002D6B25"/>
    <w:rsid w:val="002E1B2E"/>
    <w:rsid w:val="002E7D9A"/>
    <w:rsid w:val="002F14D6"/>
    <w:rsid w:val="002F1A74"/>
    <w:rsid w:val="002F2E44"/>
    <w:rsid w:val="002F4963"/>
    <w:rsid w:val="002F7B60"/>
    <w:rsid w:val="0030431B"/>
    <w:rsid w:val="003070D0"/>
    <w:rsid w:val="00313AB6"/>
    <w:rsid w:val="00320B68"/>
    <w:rsid w:val="0032208B"/>
    <w:rsid w:val="00322D49"/>
    <w:rsid w:val="003263C8"/>
    <w:rsid w:val="0032716B"/>
    <w:rsid w:val="0032757E"/>
    <w:rsid w:val="00341293"/>
    <w:rsid w:val="00344220"/>
    <w:rsid w:val="00351975"/>
    <w:rsid w:val="00352B8C"/>
    <w:rsid w:val="003541C3"/>
    <w:rsid w:val="003648B3"/>
    <w:rsid w:val="00372572"/>
    <w:rsid w:val="00386481"/>
    <w:rsid w:val="003957C2"/>
    <w:rsid w:val="003A6396"/>
    <w:rsid w:val="003B39C1"/>
    <w:rsid w:val="003B5880"/>
    <w:rsid w:val="003C4496"/>
    <w:rsid w:val="003C48FC"/>
    <w:rsid w:val="003C5D99"/>
    <w:rsid w:val="003C6669"/>
    <w:rsid w:val="003C70D8"/>
    <w:rsid w:val="003D51C6"/>
    <w:rsid w:val="003E7C4F"/>
    <w:rsid w:val="003F1A79"/>
    <w:rsid w:val="003F7660"/>
    <w:rsid w:val="003F7666"/>
    <w:rsid w:val="00403966"/>
    <w:rsid w:val="00403B37"/>
    <w:rsid w:val="004049CD"/>
    <w:rsid w:val="00412023"/>
    <w:rsid w:val="004219B6"/>
    <w:rsid w:val="00424E8B"/>
    <w:rsid w:val="00425A81"/>
    <w:rsid w:val="00426248"/>
    <w:rsid w:val="0043176D"/>
    <w:rsid w:val="004340FF"/>
    <w:rsid w:val="00442D5F"/>
    <w:rsid w:val="00450577"/>
    <w:rsid w:val="004565AE"/>
    <w:rsid w:val="00467E62"/>
    <w:rsid w:val="00470B9B"/>
    <w:rsid w:val="004722E8"/>
    <w:rsid w:val="00482500"/>
    <w:rsid w:val="00487D68"/>
    <w:rsid w:val="004902AD"/>
    <w:rsid w:val="004909B9"/>
    <w:rsid w:val="00494463"/>
    <w:rsid w:val="004975CF"/>
    <w:rsid w:val="004A3968"/>
    <w:rsid w:val="004B25EE"/>
    <w:rsid w:val="004B5702"/>
    <w:rsid w:val="004C4238"/>
    <w:rsid w:val="004C6628"/>
    <w:rsid w:val="004D376A"/>
    <w:rsid w:val="004D38D9"/>
    <w:rsid w:val="004E07A1"/>
    <w:rsid w:val="004E10D1"/>
    <w:rsid w:val="004F4E88"/>
    <w:rsid w:val="00501AE0"/>
    <w:rsid w:val="00506EEB"/>
    <w:rsid w:val="00510AF5"/>
    <w:rsid w:val="00512935"/>
    <w:rsid w:val="00514A09"/>
    <w:rsid w:val="005154ED"/>
    <w:rsid w:val="00533CF8"/>
    <w:rsid w:val="00533EF1"/>
    <w:rsid w:val="00540B88"/>
    <w:rsid w:val="00544BEC"/>
    <w:rsid w:val="00546E73"/>
    <w:rsid w:val="0055015D"/>
    <w:rsid w:val="005503C2"/>
    <w:rsid w:val="00551F43"/>
    <w:rsid w:val="005616C7"/>
    <w:rsid w:val="00562835"/>
    <w:rsid w:val="00562BFC"/>
    <w:rsid w:val="00564290"/>
    <w:rsid w:val="00565281"/>
    <w:rsid w:val="0056598D"/>
    <w:rsid w:val="00570874"/>
    <w:rsid w:val="005774F4"/>
    <w:rsid w:val="00582E81"/>
    <w:rsid w:val="0058668B"/>
    <w:rsid w:val="005919A6"/>
    <w:rsid w:val="00592ED3"/>
    <w:rsid w:val="005962B4"/>
    <w:rsid w:val="00596B39"/>
    <w:rsid w:val="00596F98"/>
    <w:rsid w:val="005973E3"/>
    <w:rsid w:val="005A3CAD"/>
    <w:rsid w:val="005A3DE1"/>
    <w:rsid w:val="005B4E66"/>
    <w:rsid w:val="005B75E2"/>
    <w:rsid w:val="005B7D1F"/>
    <w:rsid w:val="005C61F9"/>
    <w:rsid w:val="005D1774"/>
    <w:rsid w:val="005D493D"/>
    <w:rsid w:val="005D5311"/>
    <w:rsid w:val="005D6C94"/>
    <w:rsid w:val="005E1DBA"/>
    <w:rsid w:val="005E2AE8"/>
    <w:rsid w:val="005E3354"/>
    <w:rsid w:val="005E4F59"/>
    <w:rsid w:val="005E7E51"/>
    <w:rsid w:val="005F0077"/>
    <w:rsid w:val="005F37BA"/>
    <w:rsid w:val="00603E06"/>
    <w:rsid w:val="00612C2E"/>
    <w:rsid w:val="00613465"/>
    <w:rsid w:val="006149BD"/>
    <w:rsid w:val="00616AE3"/>
    <w:rsid w:val="00617C70"/>
    <w:rsid w:val="00624B5C"/>
    <w:rsid w:val="00625AD0"/>
    <w:rsid w:val="00630297"/>
    <w:rsid w:val="00631AE2"/>
    <w:rsid w:val="006343FB"/>
    <w:rsid w:val="00644D11"/>
    <w:rsid w:val="00650A42"/>
    <w:rsid w:val="0065412B"/>
    <w:rsid w:val="0065489F"/>
    <w:rsid w:val="0066739D"/>
    <w:rsid w:val="00674BF8"/>
    <w:rsid w:val="0067651B"/>
    <w:rsid w:val="00677493"/>
    <w:rsid w:val="00682AF3"/>
    <w:rsid w:val="0069027E"/>
    <w:rsid w:val="00691EA7"/>
    <w:rsid w:val="00692361"/>
    <w:rsid w:val="006A097F"/>
    <w:rsid w:val="006A476A"/>
    <w:rsid w:val="006B06BF"/>
    <w:rsid w:val="006B4D6C"/>
    <w:rsid w:val="006B5ABE"/>
    <w:rsid w:val="006C30E1"/>
    <w:rsid w:val="006C4DC3"/>
    <w:rsid w:val="006C6CAE"/>
    <w:rsid w:val="006C7050"/>
    <w:rsid w:val="006D48BD"/>
    <w:rsid w:val="006F1EC6"/>
    <w:rsid w:val="006F55F6"/>
    <w:rsid w:val="006F6776"/>
    <w:rsid w:val="006F7B66"/>
    <w:rsid w:val="0070001D"/>
    <w:rsid w:val="007002DD"/>
    <w:rsid w:val="00700356"/>
    <w:rsid w:val="00701703"/>
    <w:rsid w:val="00710FD8"/>
    <w:rsid w:val="0071194E"/>
    <w:rsid w:val="00713C75"/>
    <w:rsid w:val="00715263"/>
    <w:rsid w:val="00716672"/>
    <w:rsid w:val="0072221A"/>
    <w:rsid w:val="00726515"/>
    <w:rsid w:val="0072709F"/>
    <w:rsid w:val="0073165C"/>
    <w:rsid w:val="0073785E"/>
    <w:rsid w:val="00741010"/>
    <w:rsid w:val="00743622"/>
    <w:rsid w:val="00743E80"/>
    <w:rsid w:val="0074619C"/>
    <w:rsid w:val="00754193"/>
    <w:rsid w:val="00761619"/>
    <w:rsid w:val="007745FB"/>
    <w:rsid w:val="00783584"/>
    <w:rsid w:val="007868C8"/>
    <w:rsid w:val="00793F5D"/>
    <w:rsid w:val="00795BAE"/>
    <w:rsid w:val="00796663"/>
    <w:rsid w:val="007A51C7"/>
    <w:rsid w:val="007B2142"/>
    <w:rsid w:val="007B26D1"/>
    <w:rsid w:val="007D2023"/>
    <w:rsid w:val="007D24E0"/>
    <w:rsid w:val="007D79C9"/>
    <w:rsid w:val="007E4796"/>
    <w:rsid w:val="007F084F"/>
    <w:rsid w:val="00804287"/>
    <w:rsid w:val="008050F4"/>
    <w:rsid w:val="00822F2A"/>
    <w:rsid w:val="00823F45"/>
    <w:rsid w:val="00830B58"/>
    <w:rsid w:val="008348CD"/>
    <w:rsid w:val="008427DA"/>
    <w:rsid w:val="00842B8F"/>
    <w:rsid w:val="00843BD4"/>
    <w:rsid w:val="00843EBC"/>
    <w:rsid w:val="008460CB"/>
    <w:rsid w:val="00846EDD"/>
    <w:rsid w:val="0085053C"/>
    <w:rsid w:val="00863EC9"/>
    <w:rsid w:val="0086496D"/>
    <w:rsid w:val="00874513"/>
    <w:rsid w:val="00874C77"/>
    <w:rsid w:val="008876AF"/>
    <w:rsid w:val="00895EAF"/>
    <w:rsid w:val="008965ED"/>
    <w:rsid w:val="008A3B43"/>
    <w:rsid w:val="008A57B8"/>
    <w:rsid w:val="008B06EC"/>
    <w:rsid w:val="008B2ADB"/>
    <w:rsid w:val="008C25FE"/>
    <w:rsid w:val="008C46AC"/>
    <w:rsid w:val="008D094C"/>
    <w:rsid w:val="008D227F"/>
    <w:rsid w:val="008E655E"/>
    <w:rsid w:val="008E7B7D"/>
    <w:rsid w:val="008F1F8C"/>
    <w:rsid w:val="008F6188"/>
    <w:rsid w:val="0090779C"/>
    <w:rsid w:val="00921252"/>
    <w:rsid w:val="009224E4"/>
    <w:rsid w:val="009244B5"/>
    <w:rsid w:val="00935FA0"/>
    <w:rsid w:val="009474C7"/>
    <w:rsid w:val="00950D33"/>
    <w:rsid w:val="0095237C"/>
    <w:rsid w:val="00960E23"/>
    <w:rsid w:val="00961B76"/>
    <w:rsid w:val="00972A7F"/>
    <w:rsid w:val="0097348C"/>
    <w:rsid w:val="00980AC3"/>
    <w:rsid w:val="009823B8"/>
    <w:rsid w:val="009862AA"/>
    <w:rsid w:val="00990E50"/>
    <w:rsid w:val="009921F2"/>
    <w:rsid w:val="009937BB"/>
    <w:rsid w:val="009A4CB0"/>
    <w:rsid w:val="009C0F35"/>
    <w:rsid w:val="009C4A5A"/>
    <w:rsid w:val="009C6122"/>
    <w:rsid w:val="009D1A1C"/>
    <w:rsid w:val="009E262D"/>
    <w:rsid w:val="009F25F1"/>
    <w:rsid w:val="009F6D4E"/>
    <w:rsid w:val="009F72CC"/>
    <w:rsid w:val="00A04334"/>
    <w:rsid w:val="00A043BC"/>
    <w:rsid w:val="00A0531B"/>
    <w:rsid w:val="00A0671F"/>
    <w:rsid w:val="00A06CB9"/>
    <w:rsid w:val="00A133FE"/>
    <w:rsid w:val="00A139F7"/>
    <w:rsid w:val="00A15141"/>
    <w:rsid w:val="00A17B0A"/>
    <w:rsid w:val="00A23344"/>
    <w:rsid w:val="00A32975"/>
    <w:rsid w:val="00A3351F"/>
    <w:rsid w:val="00A34027"/>
    <w:rsid w:val="00A3678B"/>
    <w:rsid w:val="00A37EC0"/>
    <w:rsid w:val="00A37F90"/>
    <w:rsid w:val="00A422AC"/>
    <w:rsid w:val="00A45920"/>
    <w:rsid w:val="00A46554"/>
    <w:rsid w:val="00A46969"/>
    <w:rsid w:val="00A510E0"/>
    <w:rsid w:val="00A57C70"/>
    <w:rsid w:val="00A604BB"/>
    <w:rsid w:val="00A65E31"/>
    <w:rsid w:val="00A66483"/>
    <w:rsid w:val="00A82479"/>
    <w:rsid w:val="00A83037"/>
    <w:rsid w:val="00A963CC"/>
    <w:rsid w:val="00A97035"/>
    <w:rsid w:val="00AA47CA"/>
    <w:rsid w:val="00AB4774"/>
    <w:rsid w:val="00AB4EB3"/>
    <w:rsid w:val="00AB7761"/>
    <w:rsid w:val="00AD194B"/>
    <w:rsid w:val="00AD32D6"/>
    <w:rsid w:val="00AE664A"/>
    <w:rsid w:val="00AE7466"/>
    <w:rsid w:val="00AE767D"/>
    <w:rsid w:val="00AF076D"/>
    <w:rsid w:val="00AF5325"/>
    <w:rsid w:val="00B00B55"/>
    <w:rsid w:val="00B0267B"/>
    <w:rsid w:val="00B07DDF"/>
    <w:rsid w:val="00B11F67"/>
    <w:rsid w:val="00B3379B"/>
    <w:rsid w:val="00B535E8"/>
    <w:rsid w:val="00B5506A"/>
    <w:rsid w:val="00B57A1B"/>
    <w:rsid w:val="00B6369A"/>
    <w:rsid w:val="00B802C4"/>
    <w:rsid w:val="00B835E3"/>
    <w:rsid w:val="00B86094"/>
    <w:rsid w:val="00B93562"/>
    <w:rsid w:val="00B95E3C"/>
    <w:rsid w:val="00BB0087"/>
    <w:rsid w:val="00BB155C"/>
    <w:rsid w:val="00BB49FB"/>
    <w:rsid w:val="00BC07CA"/>
    <w:rsid w:val="00BC0AC0"/>
    <w:rsid w:val="00BC4912"/>
    <w:rsid w:val="00BC6454"/>
    <w:rsid w:val="00BD24E6"/>
    <w:rsid w:val="00BD2BE9"/>
    <w:rsid w:val="00BE17E8"/>
    <w:rsid w:val="00BE2D02"/>
    <w:rsid w:val="00BF2167"/>
    <w:rsid w:val="00BF776C"/>
    <w:rsid w:val="00BF7AAA"/>
    <w:rsid w:val="00BF7F6C"/>
    <w:rsid w:val="00C01563"/>
    <w:rsid w:val="00C05F86"/>
    <w:rsid w:val="00C12CDF"/>
    <w:rsid w:val="00C14E73"/>
    <w:rsid w:val="00C15727"/>
    <w:rsid w:val="00C21381"/>
    <w:rsid w:val="00C23080"/>
    <w:rsid w:val="00C23E69"/>
    <w:rsid w:val="00C24E61"/>
    <w:rsid w:val="00C25ACF"/>
    <w:rsid w:val="00C27E14"/>
    <w:rsid w:val="00C30454"/>
    <w:rsid w:val="00C314D9"/>
    <w:rsid w:val="00C33BE5"/>
    <w:rsid w:val="00C354D4"/>
    <w:rsid w:val="00C43C75"/>
    <w:rsid w:val="00C5598F"/>
    <w:rsid w:val="00C57430"/>
    <w:rsid w:val="00C57FF2"/>
    <w:rsid w:val="00C60BFB"/>
    <w:rsid w:val="00C62D85"/>
    <w:rsid w:val="00C6303F"/>
    <w:rsid w:val="00C662D6"/>
    <w:rsid w:val="00C749FF"/>
    <w:rsid w:val="00C778F3"/>
    <w:rsid w:val="00C822AD"/>
    <w:rsid w:val="00C95800"/>
    <w:rsid w:val="00C95F50"/>
    <w:rsid w:val="00C9633E"/>
    <w:rsid w:val="00CA02C5"/>
    <w:rsid w:val="00CA0534"/>
    <w:rsid w:val="00CA3097"/>
    <w:rsid w:val="00CB4663"/>
    <w:rsid w:val="00CB4B56"/>
    <w:rsid w:val="00CB6674"/>
    <w:rsid w:val="00CC0029"/>
    <w:rsid w:val="00CC0592"/>
    <w:rsid w:val="00CC06DE"/>
    <w:rsid w:val="00CC51E5"/>
    <w:rsid w:val="00CD4A13"/>
    <w:rsid w:val="00CE73AB"/>
    <w:rsid w:val="00CE7E2C"/>
    <w:rsid w:val="00CF0B21"/>
    <w:rsid w:val="00CF2388"/>
    <w:rsid w:val="00CF4AE2"/>
    <w:rsid w:val="00CF6739"/>
    <w:rsid w:val="00D03E59"/>
    <w:rsid w:val="00D046EB"/>
    <w:rsid w:val="00D11A26"/>
    <w:rsid w:val="00D13E65"/>
    <w:rsid w:val="00D16626"/>
    <w:rsid w:val="00D217A8"/>
    <w:rsid w:val="00D34681"/>
    <w:rsid w:val="00D346C5"/>
    <w:rsid w:val="00D41B35"/>
    <w:rsid w:val="00D47C81"/>
    <w:rsid w:val="00D52F96"/>
    <w:rsid w:val="00D5348E"/>
    <w:rsid w:val="00D53CCB"/>
    <w:rsid w:val="00D53F95"/>
    <w:rsid w:val="00D558CB"/>
    <w:rsid w:val="00D63089"/>
    <w:rsid w:val="00D64481"/>
    <w:rsid w:val="00D74442"/>
    <w:rsid w:val="00D75804"/>
    <w:rsid w:val="00D76807"/>
    <w:rsid w:val="00D77C83"/>
    <w:rsid w:val="00D810F5"/>
    <w:rsid w:val="00D857A7"/>
    <w:rsid w:val="00D87DA1"/>
    <w:rsid w:val="00D90684"/>
    <w:rsid w:val="00D940A3"/>
    <w:rsid w:val="00D94118"/>
    <w:rsid w:val="00D96017"/>
    <w:rsid w:val="00DA615C"/>
    <w:rsid w:val="00DB0582"/>
    <w:rsid w:val="00DB2910"/>
    <w:rsid w:val="00DB592C"/>
    <w:rsid w:val="00DB62F1"/>
    <w:rsid w:val="00DC3BD4"/>
    <w:rsid w:val="00DD0A8B"/>
    <w:rsid w:val="00DE1D55"/>
    <w:rsid w:val="00DE2631"/>
    <w:rsid w:val="00DE4C30"/>
    <w:rsid w:val="00DE7ABB"/>
    <w:rsid w:val="00DF2521"/>
    <w:rsid w:val="00DF7602"/>
    <w:rsid w:val="00E03703"/>
    <w:rsid w:val="00E11C85"/>
    <w:rsid w:val="00E132D7"/>
    <w:rsid w:val="00E16E69"/>
    <w:rsid w:val="00E20CFB"/>
    <w:rsid w:val="00E21023"/>
    <w:rsid w:val="00E21E98"/>
    <w:rsid w:val="00E2434E"/>
    <w:rsid w:val="00E24DB7"/>
    <w:rsid w:val="00E25DA3"/>
    <w:rsid w:val="00E26B10"/>
    <w:rsid w:val="00E330E3"/>
    <w:rsid w:val="00E361D0"/>
    <w:rsid w:val="00E36F56"/>
    <w:rsid w:val="00E41E10"/>
    <w:rsid w:val="00E455A8"/>
    <w:rsid w:val="00E47101"/>
    <w:rsid w:val="00E50D74"/>
    <w:rsid w:val="00E519FE"/>
    <w:rsid w:val="00E52F22"/>
    <w:rsid w:val="00E54F03"/>
    <w:rsid w:val="00E55BA4"/>
    <w:rsid w:val="00E57BD3"/>
    <w:rsid w:val="00E606D9"/>
    <w:rsid w:val="00E6219E"/>
    <w:rsid w:val="00E6356B"/>
    <w:rsid w:val="00E73FE9"/>
    <w:rsid w:val="00E774AE"/>
    <w:rsid w:val="00E94F89"/>
    <w:rsid w:val="00E9593D"/>
    <w:rsid w:val="00E97A4B"/>
    <w:rsid w:val="00EA2A2A"/>
    <w:rsid w:val="00EA3DB4"/>
    <w:rsid w:val="00EA557A"/>
    <w:rsid w:val="00EA781A"/>
    <w:rsid w:val="00EB7349"/>
    <w:rsid w:val="00EC22EF"/>
    <w:rsid w:val="00ED40C1"/>
    <w:rsid w:val="00ED5FFA"/>
    <w:rsid w:val="00EE052F"/>
    <w:rsid w:val="00EE4BEC"/>
    <w:rsid w:val="00EF432A"/>
    <w:rsid w:val="00EF76C8"/>
    <w:rsid w:val="00F13E83"/>
    <w:rsid w:val="00F1784C"/>
    <w:rsid w:val="00F21051"/>
    <w:rsid w:val="00F310D4"/>
    <w:rsid w:val="00F41D33"/>
    <w:rsid w:val="00F44AC2"/>
    <w:rsid w:val="00F44FC9"/>
    <w:rsid w:val="00F460E4"/>
    <w:rsid w:val="00F46FC1"/>
    <w:rsid w:val="00F53D01"/>
    <w:rsid w:val="00F55065"/>
    <w:rsid w:val="00F55EB6"/>
    <w:rsid w:val="00F64EFA"/>
    <w:rsid w:val="00F65E26"/>
    <w:rsid w:val="00F66A6C"/>
    <w:rsid w:val="00F71450"/>
    <w:rsid w:val="00F763EB"/>
    <w:rsid w:val="00F8179C"/>
    <w:rsid w:val="00F82096"/>
    <w:rsid w:val="00F85757"/>
    <w:rsid w:val="00FA2342"/>
    <w:rsid w:val="00FA32E8"/>
    <w:rsid w:val="00FA5BA6"/>
    <w:rsid w:val="00FA6EF2"/>
    <w:rsid w:val="00FB000C"/>
    <w:rsid w:val="00FB0239"/>
    <w:rsid w:val="00FB4516"/>
    <w:rsid w:val="00FC0187"/>
    <w:rsid w:val="00FC515D"/>
    <w:rsid w:val="00FC6252"/>
    <w:rsid w:val="00FD3BA5"/>
    <w:rsid w:val="00FD5DDE"/>
    <w:rsid w:val="00FE1386"/>
    <w:rsid w:val="00FF1D57"/>
    <w:rsid w:val="00FF49E5"/>
    <w:rsid w:val="00FF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1CEB"/>
  <w15:docId w15:val="{B11C066F-6D17-4249-9D9B-2DD5B23A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81A"/>
    <w:pPr>
      <w:suppressAutoHyphens/>
    </w:pPr>
    <w:rPr>
      <w:rFonts w:eastAsia="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4">
    <w:name w:val="Font Style54"/>
    <w:basedOn w:val="a0"/>
    <w:rsid w:val="00EA781A"/>
  </w:style>
  <w:style w:type="character" w:styleId="a3">
    <w:name w:val="Hyperlink"/>
    <w:rsid w:val="00EA781A"/>
    <w:rPr>
      <w:color w:val="0000FF"/>
      <w:u w:val="single"/>
    </w:rPr>
  </w:style>
  <w:style w:type="paragraph" w:styleId="a4">
    <w:name w:val="No Spacing"/>
    <w:uiPriority w:val="1"/>
    <w:qFormat/>
    <w:rsid w:val="00EA781A"/>
    <w:pPr>
      <w:suppressAutoHyphens/>
    </w:pPr>
    <w:rPr>
      <w:rFonts w:ascii="Calibri" w:eastAsia="Calibri" w:hAnsi="Calibri" w:cs="Calibri"/>
      <w:sz w:val="22"/>
      <w:szCs w:val="22"/>
      <w:lang w:eastAsia="ar-SA"/>
    </w:rPr>
  </w:style>
  <w:style w:type="paragraph" w:customStyle="1" w:styleId="1">
    <w:name w:val="Верхний колонтитул1"/>
    <w:basedOn w:val="a"/>
    <w:rsid w:val="00EA781A"/>
    <w:pPr>
      <w:widowControl w:val="0"/>
      <w:tabs>
        <w:tab w:val="center" w:pos="4153"/>
        <w:tab w:val="right" w:pos="8306"/>
      </w:tabs>
      <w:suppressAutoHyphens w:val="0"/>
      <w:snapToGrid w:val="0"/>
    </w:pPr>
    <w:rPr>
      <w:kern w:val="0"/>
      <w:sz w:val="24"/>
      <w:lang w:eastAsia="ru-RU"/>
    </w:rPr>
  </w:style>
  <w:style w:type="paragraph" w:styleId="a5">
    <w:name w:val="Title"/>
    <w:basedOn w:val="a"/>
    <w:link w:val="a6"/>
    <w:uiPriority w:val="99"/>
    <w:qFormat/>
    <w:rsid w:val="00EA781A"/>
    <w:pPr>
      <w:suppressAutoHyphens w:val="0"/>
      <w:jc w:val="center"/>
    </w:pPr>
    <w:rPr>
      <w:b/>
      <w:kern w:val="0"/>
      <w:sz w:val="24"/>
    </w:rPr>
  </w:style>
  <w:style w:type="character" w:customStyle="1" w:styleId="a6">
    <w:name w:val="Заголовок Знак"/>
    <w:basedOn w:val="a0"/>
    <w:link w:val="a5"/>
    <w:uiPriority w:val="99"/>
    <w:rsid w:val="00EA781A"/>
    <w:rPr>
      <w:rFonts w:eastAsia="Times New Roman"/>
      <w:b/>
      <w:sz w:val="24"/>
      <w:lang w:eastAsia="ar-SA"/>
    </w:rPr>
  </w:style>
  <w:style w:type="paragraph" w:styleId="a7">
    <w:name w:val="List Paragraph"/>
    <w:basedOn w:val="a"/>
    <w:uiPriority w:val="34"/>
    <w:qFormat/>
    <w:rsid w:val="00EA781A"/>
    <w:pPr>
      <w:suppressAutoHyphens w:val="0"/>
      <w:ind w:left="720"/>
      <w:contextualSpacing/>
    </w:pPr>
    <w:rPr>
      <w:kern w:val="0"/>
      <w:lang w:eastAsia="ru-RU"/>
    </w:rPr>
  </w:style>
  <w:style w:type="paragraph" w:styleId="a8">
    <w:name w:val="Balloon Text"/>
    <w:basedOn w:val="a"/>
    <w:link w:val="a9"/>
    <w:uiPriority w:val="99"/>
    <w:semiHidden/>
    <w:unhideWhenUsed/>
    <w:rsid w:val="0055015D"/>
    <w:rPr>
      <w:rFonts w:ascii="Segoe UI" w:hAnsi="Segoe UI" w:cs="Segoe UI"/>
      <w:sz w:val="18"/>
      <w:szCs w:val="18"/>
    </w:rPr>
  </w:style>
  <w:style w:type="character" w:customStyle="1" w:styleId="a9">
    <w:name w:val="Текст выноски Знак"/>
    <w:basedOn w:val="a0"/>
    <w:link w:val="a8"/>
    <w:uiPriority w:val="99"/>
    <w:semiHidden/>
    <w:rsid w:val="0055015D"/>
    <w:rPr>
      <w:rFonts w:ascii="Segoe UI" w:eastAsia="Times New Roman" w:hAnsi="Segoe UI" w:cs="Segoe UI"/>
      <w:kern w:val="1"/>
      <w:sz w:val="18"/>
      <w:szCs w:val="18"/>
      <w:lang w:eastAsia="ar-SA"/>
    </w:rPr>
  </w:style>
  <w:style w:type="character" w:styleId="aa">
    <w:name w:val="annotation reference"/>
    <w:basedOn w:val="a0"/>
    <w:uiPriority w:val="99"/>
    <w:semiHidden/>
    <w:unhideWhenUsed/>
    <w:rsid w:val="0055015D"/>
    <w:rPr>
      <w:sz w:val="16"/>
      <w:szCs w:val="16"/>
    </w:rPr>
  </w:style>
  <w:style w:type="paragraph" w:styleId="ab">
    <w:name w:val="annotation text"/>
    <w:basedOn w:val="a"/>
    <w:link w:val="ac"/>
    <w:uiPriority w:val="99"/>
    <w:semiHidden/>
    <w:unhideWhenUsed/>
    <w:rsid w:val="0055015D"/>
  </w:style>
  <w:style w:type="character" w:customStyle="1" w:styleId="ac">
    <w:name w:val="Текст примечания Знак"/>
    <w:basedOn w:val="a0"/>
    <w:link w:val="ab"/>
    <w:uiPriority w:val="99"/>
    <w:semiHidden/>
    <w:rsid w:val="0055015D"/>
    <w:rPr>
      <w:rFonts w:eastAsia="Times New Roman"/>
      <w:kern w:val="1"/>
      <w:lang w:eastAsia="ar-SA"/>
    </w:rPr>
  </w:style>
  <w:style w:type="paragraph" w:styleId="ad">
    <w:name w:val="annotation subject"/>
    <w:basedOn w:val="ab"/>
    <w:next w:val="ab"/>
    <w:link w:val="ae"/>
    <w:uiPriority w:val="99"/>
    <w:semiHidden/>
    <w:unhideWhenUsed/>
    <w:rsid w:val="0055015D"/>
    <w:rPr>
      <w:b/>
      <w:bCs/>
    </w:rPr>
  </w:style>
  <w:style w:type="character" w:customStyle="1" w:styleId="ae">
    <w:name w:val="Тема примечания Знак"/>
    <w:basedOn w:val="ac"/>
    <w:link w:val="ad"/>
    <w:uiPriority w:val="99"/>
    <w:semiHidden/>
    <w:rsid w:val="0055015D"/>
    <w:rPr>
      <w:rFonts w:eastAsia="Times New Roman"/>
      <w:b/>
      <w:bCs/>
      <w:kern w:val="1"/>
      <w:lang w:eastAsia="ar-SA"/>
    </w:rPr>
  </w:style>
  <w:style w:type="paragraph" w:styleId="af">
    <w:name w:val="header"/>
    <w:basedOn w:val="a"/>
    <w:link w:val="af0"/>
    <w:rsid w:val="0097348C"/>
    <w:pPr>
      <w:tabs>
        <w:tab w:val="center" w:pos="4677"/>
        <w:tab w:val="right" w:pos="9355"/>
      </w:tabs>
      <w:suppressAutoHyphens w:val="0"/>
    </w:pPr>
    <w:rPr>
      <w:kern w:val="0"/>
      <w:sz w:val="24"/>
      <w:szCs w:val="24"/>
      <w:lang w:eastAsia="ru-RU"/>
    </w:rPr>
  </w:style>
  <w:style w:type="character" w:customStyle="1" w:styleId="af0">
    <w:name w:val="Верхний колонтитул Знак"/>
    <w:basedOn w:val="a0"/>
    <w:link w:val="af"/>
    <w:rsid w:val="0097348C"/>
    <w:rPr>
      <w:rFonts w:eastAsia="Times New Roman"/>
      <w:sz w:val="24"/>
      <w:szCs w:val="24"/>
      <w:lang w:eastAsia="ru-RU"/>
    </w:rPr>
  </w:style>
  <w:style w:type="paragraph" w:styleId="af1">
    <w:name w:val="Revision"/>
    <w:hidden/>
    <w:uiPriority w:val="99"/>
    <w:semiHidden/>
    <w:rsid w:val="0097348C"/>
    <w:rPr>
      <w:rFonts w:eastAsia="Times New Roman"/>
      <w:kern w:val="1"/>
      <w:lang w:eastAsia="ar-SA"/>
    </w:rPr>
  </w:style>
  <w:style w:type="paragraph" w:styleId="af2">
    <w:name w:val="footer"/>
    <w:basedOn w:val="a"/>
    <w:link w:val="af3"/>
    <w:uiPriority w:val="99"/>
    <w:unhideWhenUsed/>
    <w:rsid w:val="002D493C"/>
    <w:pPr>
      <w:tabs>
        <w:tab w:val="center" w:pos="4677"/>
        <w:tab w:val="right" w:pos="9355"/>
      </w:tabs>
    </w:pPr>
  </w:style>
  <w:style w:type="character" w:customStyle="1" w:styleId="af3">
    <w:name w:val="Нижний колонтитул Знак"/>
    <w:basedOn w:val="a0"/>
    <w:link w:val="af2"/>
    <w:uiPriority w:val="99"/>
    <w:rsid w:val="002D493C"/>
    <w:rPr>
      <w:rFonts w:eastAsia="Times New Roman"/>
      <w:kern w:val="1"/>
      <w:lang w:eastAsia="ar-SA"/>
    </w:rPr>
  </w:style>
  <w:style w:type="paragraph" w:customStyle="1" w:styleId="10">
    <w:name w:val="Абзац списка1"/>
    <w:basedOn w:val="a"/>
    <w:uiPriority w:val="34"/>
    <w:qFormat/>
    <w:rsid w:val="00921252"/>
    <w:pPr>
      <w:spacing w:after="160" w:line="259" w:lineRule="auto"/>
      <w:ind w:left="720"/>
      <w:contextualSpacing/>
    </w:pPr>
    <w:rPr>
      <w:kern w:val="0"/>
      <w:lang w:val="en-US"/>
    </w:rPr>
  </w:style>
  <w:style w:type="table" w:styleId="af4">
    <w:name w:val="Table Grid"/>
    <w:basedOn w:val="a1"/>
    <w:uiPriority w:val="39"/>
    <w:rsid w:val="00C62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4C4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4030">
      <w:bodyDiv w:val="1"/>
      <w:marLeft w:val="0"/>
      <w:marRight w:val="0"/>
      <w:marTop w:val="0"/>
      <w:marBottom w:val="0"/>
      <w:divBdr>
        <w:top w:val="none" w:sz="0" w:space="0" w:color="auto"/>
        <w:left w:val="none" w:sz="0" w:space="0" w:color="auto"/>
        <w:bottom w:val="none" w:sz="0" w:space="0" w:color="auto"/>
        <w:right w:val="none" w:sz="0" w:space="0" w:color="auto"/>
      </w:divBdr>
    </w:div>
    <w:div w:id="273093728">
      <w:bodyDiv w:val="1"/>
      <w:marLeft w:val="0"/>
      <w:marRight w:val="0"/>
      <w:marTop w:val="0"/>
      <w:marBottom w:val="0"/>
      <w:divBdr>
        <w:top w:val="none" w:sz="0" w:space="0" w:color="auto"/>
        <w:left w:val="none" w:sz="0" w:space="0" w:color="auto"/>
        <w:bottom w:val="none" w:sz="0" w:space="0" w:color="auto"/>
        <w:right w:val="none" w:sz="0" w:space="0" w:color="auto"/>
      </w:divBdr>
    </w:div>
    <w:div w:id="330183775">
      <w:bodyDiv w:val="1"/>
      <w:marLeft w:val="0"/>
      <w:marRight w:val="0"/>
      <w:marTop w:val="0"/>
      <w:marBottom w:val="0"/>
      <w:divBdr>
        <w:top w:val="none" w:sz="0" w:space="0" w:color="auto"/>
        <w:left w:val="none" w:sz="0" w:space="0" w:color="auto"/>
        <w:bottom w:val="none" w:sz="0" w:space="0" w:color="auto"/>
        <w:right w:val="none" w:sz="0" w:space="0" w:color="auto"/>
      </w:divBdr>
    </w:div>
    <w:div w:id="597178075">
      <w:bodyDiv w:val="1"/>
      <w:marLeft w:val="0"/>
      <w:marRight w:val="0"/>
      <w:marTop w:val="0"/>
      <w:marBottom w:val="0"/>
      <w:divBdr>
        <w:top w:val="none" w:sz="0" w:space="0" w:color="auto"/>
        <w:left w:val="none" w:sz="0" w:space="0" w:color="auto"/>
        <w:bottom w:val="none" w:sz="0" w:space="0" w:color="auto"/>
        <w:right w:val="none" w:sz="0" w:space="0" w:color="auto"/>
      </w:divBdr>
    </w:div>
    <w:div w:id="631911423">
      <w:bodyDiv w:val="1"/>
      <w:marLeft w:val="0"/>
      <w:marRight w:val="0"/>
      <w:marTop w:val="0"/>
      <w:marBottom w:val="0"/>
      <w:divBdr>
        <w:top w:val="none" w:sz="0" w:space="0" w:color="auto"/>
        <w:left w:val="none" w:sz="0" w:space="0" w:color="auto"/>
        <w:bottom w:val="none" w:sz="0" w:space="0" w:color="auto"/>
        <w:right w:val="none" w:sz="0" w:space="0" w:color="auto"/>
      </w:divBdr>
    </w:div>
    <w:div w:id="785200404">
      <w:bodyDiv w:val="1"/>
      <w:marLeft w:val="0"/>
      <w:marRight w:val="0"/>
      <w:marTop w:val="0"/>
      <w:marBottom w:val="0"/>
      <w:divBdr>
        <w:top w:val="none" w:sz="0" w:space="0" w:color="auto"/>
        <w:left w:val="none" w:sz="0" w:space="0" w:color="auto"/>
        <w:bottom w:val="none" w:sz="0" w:space="0" w:color="auto"/>
        <w:right w:val="none" w:sz="0" w:space="0" w:color="auto"/>
      </w:divBdr>
    </w:div>
    <w:div w:id="789857217">
      <w:bodyDiv w:val="1"/>
      <w:marLeft w:val="0"/>
      <w:marRight w:val="0"/>
      <w:marTop w:val="0"/>
      <w:marBottom w:val="0"/>
      <w:divBdr>
        <w:top w:val="none" w:sz="0" w:space="0" w:color="auto"/>
        <w:left w:val="none" w:sz="0" w:space="0" w:color="auto"/>
        <w:bottom w:val="none" w:sz="0" w:space="0" w:color="auto"/>
        <w:right w:val="none" w:sz="0" w:space="0" w:color="auto"/>
      </w:divBdr>
    </w:div>
    <w:div w:id="1142036002">
      <w:bodyDiv w:val="1"/>
      <w:marLeft w:val="0"/>
      <w:marRight w:val="0"/>
      <w:marTop w:val="0"/>
      <w:marBottom w:val="0"/>
      <w:divBdr>
        <w:top w:val="none" w:sz="0" w:space="0" w:color="auto"/>
        <w:left w:val="none" w:sz="0" w:space="0" w:color="auto"/>
        <w:bottom w:val="none" w:sz="0" w:space="0" w:color="auto"/>
        <w:right w:val="none" w:sz="0" w:space="0" w:color="auto"/>
      </w:divBdr>
    </w:div>
    <w:div w:id="1255018186">
      <w:bodyDiv w:val="1"/>
      <w:marLeft w:val="0"/>
      <w:marRight w:val="0"/>
      <w:marTop w:val="0"/>
      <w:marBottom w:val="0"/>
      <w:divBdr>
        <w:top w:val="none" w:sz="0" w:space="0" w:color="auto"/>
        <w:left w:val="none" w:sz="0" w:space="0" w:color="auto"/>
        <w:bottom w:val="none" w:sz="0" w:space="0" w:color="auto"/>
        <w:right w:val="none" w:sz="0" w:space="0" w:color="auto"/>
      </w:divBdr>
    </w:div>
    <w:div w:id="1483229774">
      <w:bodyDiv w:val="1"/>
      <w:marLeft w:val="0"/>
      <w:marRight w:val="0"/>
      <w:marTop w:val="0"/>
      <w:marBottom w:val="0"/>
      <w:divBdr>
        <w:top w:val="none" w:sz="0" w:space="0" w:color="auto"/>
        <w:left w:val="none" w:sz="0" w:space="0" w:color="auto"/>
        <w:bottom w:val="none" w:sz="0" w:space="0" w:color="auto"/>
        <w:right w:val="none" w:sz="0" w:space="0" w:color="auto"/>
      </w:divBdr>
    </w:div>
    <w:div w:id="1620333287">
      <w:bodyDiv w:val="1"/>
      <w:marLeft w:val="0"/>
      <w:marRight w:val="0"/>
      <w:marTop w:val="0"/>
      <w:marBottom w:val="0"/>
      <w:divBdr>
        <w:top w:val="none" w:sz="0" w:space="0" w:color="auto"/>
        <w:left w:val="none" w:sz="0" w:space="0" w:color="auto"/>
        <w:bottom w:val="none" w:sz="0" w:space="0" w:color="auto"/>
        <w:right w:val="none" w:sz="0" w:space="0" w:color="auto"/>
      </w:divBdr>
    </w:div>
    <w:div w:id="191882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hyperlink" Target="consultantplus://offline/ref=572F7CF284D4BC1205A039428092C863E162A881D64AF219BE63AD71uEQ5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E6604B2C0F9ED1A550086FC79924A2CDBCE4D155B814F49C79E199C43009323C860E6DAA06A30BBD9BBB131AD93DEA28E5C1AC8A269C8AEY8M9Q"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E4D155B814F49C79E199C43009323C860E6DAA06A30BBDEBBB131AD93DEA28E5C1AC8A269C8AEY8M9Q"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E6604B2C0F9ED1A550086FC79924A2CDBCD491259844F49C79E199C43009323C860E6DAA06A31BCD8BBB131AD93DEA28E5C1AC8A269C8AEY8M9Q"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scrow@domrf.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EDBA-2DE2-44A8-845E-BA84DCC2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6775</Words>
  <Characters>38618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45303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Болтовская Валентина Олеговна</dc:creator>
  <cp:lastModifiedBy>Никулина Татьяна Васильевна</cp:lastModifiedBy>
  <cp:revision>48</cp:revision>
  <cp:lastPrinted>2022-02-07T08:20:00Z</cp:lastPrinted>
  <dcterms:created xsi:type="dcterms:W3CDTF">2022-10-26T13:22:00Z</dcterms:created>
  <dcterms:modified xsi:type="dcterms:W3CDTF">2023-04-05T07:22:00Z</dcterms:modified>
</cp:coreProperties>
</file>