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1D42AC" w14:textId="50FB3EF9" w:rsidR="00881563" w:rsidRDefault="00DB74EF">
      <w:pPr>
        <w:pStyle w:val="10"/>
        <w:pBdr>
          <w:top w:val="nil"/>
          <w:left w:val="nil"/>
          <w:bottom w:val="nil"/>
          <w:right w:val="nil"/>
          <w:between w:val="nil"/>
        </w:pBdr>
        <w:jc w:val="center"/>
        <w:rPr>
          <w:b/>
          <w:sz w:val="22"/>
          <w:szCs w:val="22"/>
          <w:highlight w:val="yellow"/>
        </w:rPr>
      </w:pPr>
      <w:r>
        <w:rPr>
          <w:b/>
          <w:sz w:val="24"/>
          <w:szCs w:val="24"/>
        </w:rPr>
        <w:t xml:space="preserve">Д О Г О В О </w:t>
      </w:r>
      <w:proofErr w:type="gramStart"/>
      <w:r>
        <w:rPr>
          <w:b/>
          <w:sz w:val="24"/>
          <w:szCs w:val="24"/>
        </w:rPr>
        <w:t>Р  №</w:t>
      </w:r>
      <w:proofErr w:type="gramEnd"/>
      <w:r>
        <w:rPr>
          <w:b/>
          <w:sz w:val="24"/>
          <w:szCs w:val="24"/>
        </w:rPr>
        <w:t xml:space="preserve"> </w:t>
      </w:r>
      <w:r w:rsidR="000C3C2A">
        <w:rPr>
          <w:b/>
          <w:sz w:val="24"/>
          <w:szCs w:val="24"/>
        </w:rPr>
        <w:t>З/Г</w:t>
      </w:r>
      <w:r>
        <w:rPr>
          <w:b/>
          <w:sz w:val="24"/>
          <w:szCs w:val="24"/>
        </w:rPr>
        <w:t xml:space="preserve"> -</w:t>
      </w:r>
      <w:r>
        <w:rPr>
          <w:b/>
          <w:sz w:val="24"/>
          <w:szCs w:val="24"/>
          <w:highlight w:val="yellow"/>
        </w:rPr>
        <w:t>__/______</w:t>
      </w:r>
    </w:p>
    <w:p w14:paraId="51939B39" w14:textId="7209E02F" w:rsidR="00881563" w:rsidRDefault="00DB74EF">
      <w:pPr>
        <w:pStyle w:val="10"/>
        <w:pBdr>
          <w:top w:val="nil"/>
          <w:left w:val="nil"/>
          <w:bottom w:val="nil"/>
          <w:right w:val="nil"/>
          <w:between w:val="nil"/>
        </w:pBdr>
        <w:jc w:val="center"/>
        <w:rPr>
          <w:b/>
          <w:sz w:val="24"/>
          <w:szCs w:val="24"/>
        </w:rPr>
      </w:pPr>
      <w:r>
        <w:rPr>
          <w:b/>
          <w:sz w:val="24"/>
          <w:szCs w:val="24"/>
        </w:rPr>
        <w:t xml:space="preserve">участия в долевом строительстве </w:t>
      </w:r>
      <w:r w:rsidR="004D07C4">
        <w:rPr>
          <w:b/>
          <w:sz w:val="24"/>
          <w:szCs w:val="24"/>
        </w:rPr>
        <w:t>многоквартирного жилого</w:t>
      </w:r>
      <w:r>
        <w:rPr>
          <w:b/>
          <w:sz w:val="24"/>
          <w:szCs w:val="24"/>
        </w:rPr>
        <w:t xml:space="preserve"> дома </w:t>
      </w:r>
    </w:p>
    <w:p w14:paraId="26B6B246" w14:textId="77777777" w:rsidR="00881563" w:rsidRDefault="00881563">
      <w:pPr>
        <w:pStyle w:val="10"/>
        <w:pBdr>
          <w:top w:val="nil"/>
          <w:left w:val="nil"/>
          <w:bottom w:val="nil"/>
          <w:right w:val="nil"/>
          <w:between w:val="nil"/>
        </w:pBdr>
        <w:jc w:val="both"/>
        <w:rPr>
          <w:b/>
          <w:sz w:val="22"/>
          <w:szCs w:val="22"/>
        </w:rPr>
      </w:pPr>
    </w:p>
    <w:p w14:paraId="49E1F5BB" w14:textId="77777777" w:rsidR="00881563" w:rsidRDefault="00DB74EF">
      <w:pPr>
        <w:pStyle w:val="10"/>
        <w:pBdr>
          <w:top w:val="nil"/>
          <w:left w:val="nil"/>
          <w:bottom w:val="nil"/>
          <w:right w:val="nil"/>
          <w:between w:val="nil"/>
        </w:pBdr>
        <w:jc w:val="both"/>
        <w:rPr>
          <w:b/>
          <w:sz w:val="24"/>
          <w:szCs w:val="24"/>
        </w:rPr>
      </w:pPr>
      <w:r>
        <w:rPr>
          <w:b/>
          <w:sz w:val="24"/>
          <w:szCs w:val="24"/>
        </w:rPr>
        <w:t xml:space="preserve"> г. Коммунар Гатчинского р-на</w:t>
      </w:r>
    </w:p>
    <w:p w14:paraId="7C9CD9A7" w14:textId="47926767" w:rsidR="00881563" w:rsidRDefault="00DB74EF">
      <w:pPr>
        <w:pStyle w:val="10"/>
        <w:pBdr>
          <w:top w:val="nil"/>
          <w:left w:val="nil"/>
          <w:bottom w:val="nil"/>
          <w:right w:val="nil"/>
          <w:between w:val="nil"/>
        </w:pBdr>
        <w:jc w:val="both"/>
        <w:rPr>
          <w:b/>
          <w:sz w:val="22"/>
          <w:szCs w:val="22"/>
        </w:rPr>
      </w:pPr>
      <w:r>
        <w:rPr>
          <w:b/>
          <w:sz w:val="24"/>
          <w:szCs w:val="24"/>
        </w:rPr>
        <w:t xml:space="preserve">Ленинградской области                                                            </w:t>
      </w:r>
      <w:proofErr w:type="gramStart"/>
      <w:r>
        <w:rPr>
          <w:b/>
          <w:sz w:val="24"/>
          <w:szCs w:val="24"/>
        </w:rPr>
        <w:t xml:space="preserve">   </w:t>
      </w:r>
      <w:r>
        <w:rPr>
          <w:b/>
          <w:sz w:val="24"/>
          <w:szCs w:val="24"/>
          <w:highlight w:val="yellow"/>
        </w:rPr>
        <w:t>«</w:t>
      </w:r>
      <w:proofErr w:type="gramEnd"/>
      <w:r>
        <w:rPr>
          <w:b/>
          <w:sz w:val="24"/>
          <w:szCs w:val="24"/>
          <w:highlight w:val="yellow"/>
        </w:rPr>
        <w:t>____» _____________ 202</w:t>
      </w:r>
      <w:r w:rsidR="0002717C">
        <w:rPr>
          <w:b/>
          <w:sz w:val="24"/>
          <w:szCs w:val="24"/>
          <w:highlight w:val="yellow"/>
        </w:rPr>
        <w:t>4</w:t>
      </w:r>
      <w:r>
        <w:rPr>
          <w:b/>
          <w:sz w:val="24"/>
          <w:szCs w:val="24"/>
          <w:highlight w:val="yellow"/>
        </w:rPr>
        <w:t xml:space="preserve"> года</w:t>
      </w:r>
    </w:p>
    <w:p w14:paraId="2856C9E4" w14:textId="77777777" w:rsidR="00881563" w:rsidRDefault="00881563">
      <w:pPr>
        <w:pStyle w:val="10"/>
        <w:pBdr>
          <w:top w:val="nil"/>
          <w:left w:val="nil"/>
          <w:bottom w:val="nil"/>
          <w:right w:val="nil"/>
          <w:between w:val="nil"/>
        </w:pBdr>
        <w:ind w:firstLine="708"/>
        <w:jc w:val="both"/>
        <w:rPr>
          <w:b/>
          <w:sz w:val="22"/>
          <w:szCs w:val="22"/>
        </w:rPr>
      </w:pPr>
    </w:p>
    <w:p w14:paraId="248BEACC" w14:textId="77777777" w:rsidR="00881563" w:rsidRDefault="00881563">
      <w:pPr>
        <w:pStyle w:val="10"/>
        <w:pBdr>
          <w:top w:val="nil"/>
          <w:left w:val="nil"/>
          <w:bottom w:val="nil"/>
          <w:right w:val="nil"/>
          <w:between w:val="nil"/>
        </w:pBdr>
        <w:ind w:firstLine="708"/>
        <w:jc w:val="both"/>
        <w:rPr>
          <w:b/>
          <w:sz w:val="22"/>
          <w:szCs w:val="22"/>
        </w:rPr>
      </w:pPr>
    </w:p>
    <w:p w14:paraId="26BB6C14" w14:textId="53030071" w:rsidR="00881563" w:rsidRDefault="00DB74EF">
      <w:pPr>
        <w:pStyle w:val="10"/>
        <w:pBdr>
          <w:top w:val="nil"/>
          <w:left w:val="nil"/>
          <w:bottom w:val="nil"/>
          <w:right w:val="nil"/>
          <w:between w:val="nil"/>
        </w:pBdr>
        <w:ind w:firstLine="708"/>
        <w:jc w:val="both"/>
        <w:rPr>
          <w:sz w:val="24"/>
          <w:szCs w:val="24"/>
        </w:rPr>
      </w:pPr>
      <w:r>
        <w:rPr>
          <w:b/>
          <w:sz w:val="22"/>
          <w:szCs w:val="22"/>
        </w:rPr>
        <w:t>Общество с ограниченной ответственностью «Специализированный застройщик «</w:t>
      </w:r>
      <w:r w:rsidR="0002717C">
        <w:rPr>
          <w:b/>
          <w:sz w:val="22"/>
          <w:szCs w:val="22"/>
        </w:rPr>
        <w:t xml:space="preserve">Ранта </w:t>
      </w:r>
      <w:proofErr w:type="spellStart"/>
      <w:r w:rsidR="0002717C">
        <w:rPr>
          <w:b/>
          <w:sz w:val="22"/>
          <w:szCs w:val="22"/>
        </w:rPr>
        <w:t>Резиденс</w:t>
      </w:r>
      <w:proofErr w:type="spellEnd"/>
      <w:r>
        <w:rPr>
          <w:b/>
          <w:sz w:val="22"/>
          <w:szCs w:val="22"/>
        </w:rPr>
        <w:t>» (</w:t>
      </w:r>
      <w:r>
        <w:rPr>
          <w:sz w:val="22"/>
          <w:szCs w:val="22"/>
        </w:rPr>
        <w:t xml:space="preserve">ОГРН </w:t>
      </w:r>
      <w:r w:rsidR="0002717C" w:rsidRPr="0002717C">
        <w:rPr>
          <w:color w:val="000000"/>
          <w:sz w:val="24"/>
          <w:szCs w:val="24"/>
        </w:rPr>
        <w:t>1244700006055</w:t>
      </w:r>
      <w:r>
        <w:rPr>
          <w:sz w:val="22"/>
          <w:szCs w:val="22"/>
        </w:rPr>
        <w:t xml:space="preserve">, ИНН </w:t>
      </w:r>
      <w:r w:rsidR="0002717C" w:rsidRPr="0002717C">
        <w:rPr>
          <w:sz w:val="22"/>
          <w:szCs w:val="22"/>
        </w:rPr>
        <w:t>4705109237</w:t>
      </w:r>
      <w:r>
        <w:rPr>
          <w:sz w:val="22"/>
          <w:szCs w:val="22"/>
        </w:rPr>
        <w:t xml:space="preserve">, КПП </w:t>
      </w:r>
      <w:r>
        <w:rPr>
          <w:color w:val="000000"/>
          <w:sz w:val="24"/>
          <w:szCs w:val="24"/>
          <w:highlight w:val="white"/>
        </w:rPr>
        <w:t>470501001</w:t>
      </w:r>
      <w:r>
        <w:rPr>
          <w:sz w:val="22"/>
          <w:szCs w:val="22"/>
        </w:rPr>
        <w:t>,</w:t>
      </w:r>
      <w:r>
        <w:rPr>
          <w:b/>
          <w:sz w:val="22"/>
          <w:szCs w:val="22"/>
        </w:rPr>
        <w:t xml:space="preserve"> </w:t>
      </w:r>
      <w:r>
        <w:rPr>
          <w:sz w:val="22"/>
          <w:szCs w:val="22"/>
        </w:rPr>
        <w:t xml:space="preserve">зарегистрировано </w:t>
      </w:r>
      <w:r w:rsidR="0070219A">
        <w:rPr>
          <w:sz w:val="22"/>
          <w:szCs w:val="22"/>
        </w:rPr>
        <w:t>2</w:t>
      </w:r>
      <w:r w:rsidR="0002717C">
        <w:rPr>
          <w:sz w:val="22"/>
          <w:szCs w:val="22"/>
        </w:rPr>
        <w:t>6</w:t>
      </w:r>
      <w:r>
        <w:rPr>
          <w:sz w:val="22"/>
          <w:szCs w:val="22"/>
        </w:rPr>
        <w:t>.0</w:t>
      </w:r>
      <w:r w:rsidR="0002717C">
        <w:rPr>
          <w:sz w:val="22"/>
          <w:szCs w:val="22"/>
        </w:rPr>
        <w:t>2</w:t>
      </w:r>
      <w:r>
        <w:rPr>
          <w:sz w:val="22"/>
          <w:szCs w:val="22"/>
        </w:rPr>
        <w:t>.202</w:t>
      </w:r>
      <w:r w:rsidR="0002717C">
        <w:rPr>
          <w:sz w:val="22"/>
          <w:szCs w:val="22"/>
        </w:rPr>
        <w:t>4</w:t>
      </w:r>
      <w:r>
        <w:rPr>
          <w:sz w:val="22"/>
          <w:szCs w:val="22"/>
        </w:rPr>
        <w:t xml:space="preserve"> года  </w:t>
      </w:r>
      <w:r w:rsidR="0070219A">
        <w:rPr>
          <w:sz w:val="22"/>
          <w:szCs w:val="22"/>
        </w:rPr>
        <w:t>Межрайонной инспекцией Федеральной налоговой службы № 10 по Ленинградской области</w:t>
      </w:r>
      <w:r>
        <w:rPr>
          <w:sz w:val="22"/>
          <w:szCs w:val="22"/>
        </w:rPr>
        <w:t xml:space="preserve">, место нахождения: Ленинградская область, Гатчинский район, город Коммунар, пер. Малый, дом 1, офис </w:t>
      </w:r>
      <w:r w:rsidR="0002717C">
        <w:rPr>
          <w:sz w:val="22"/>
          <w:szCs w:val="22"/>
        </w:rPr>
        <w:t>9</w:t>
      </w:r>
      <w:r>
        <w:rPr>
          <w:sz w:val="22"/>
          <w:szCs w:val="22"/>
        </w:rPr>
        <w:t xml:space="preserve">), в лице </w:t>
      </w:r>
      <w:r>
        <w:rPr>
          <w:b/>
          <w:sz w:val="22"/>
          <w:szCs w:val="22"/>
        </w:rPr>
        <w:t>директора ООО «Специализированный застройщик «</w:t>
      </w:r>
      <w:r w:rsidR="0002717C">
        <w:rPr>
          <w:b/>
          <w:sz w:val="22"/>
          <w:szCs w:val="22"/>
        </w:rPr>
        <w:t xml:space="preserve">Ранта </w:t>
      </w:r>
      <w:proofErr w:type="spellStart"/>
      <w:r w:rsidR="0002717C">
        <w:rPr>
          <w:b/>
          <w:sz w:val="22"/>
          <w:szCs w:val="22"/>
        </w:rPr>
        <w:t>Резиденс</w:t>
      </w:r>
      <w:proofErr w:type="spellEnd"/>
      <w:r>
        <w:rPr>
          <w:b/>
          <w:sz w:val="22"/>
          <w:szCs w:val="22"/>
        </w:rPr>
        <w:t>» Канунникова Дмитрия Евгеньевича,</w:t>
      </w:r>
      <w:r>
        <w:rPr>
          <w:sz w:val="22"/>
          <w:szCs w:val="22"/>
        </w:rPr>
        <w:t xml:space="preserve"> действующего на основании Устава, именуемое в дальнейшем </w:t>
      </w:r>
      <w:r>
        <w:rPr>
          <w:b/>
          <w:sz w:val="22"/>
          <w:szCs w:val="22"/>
        </w:rPr>
        <w:t>«Застройщик»,</w:t>
      </w:r>
      <w:r>
        <w:rPr>
          <w:sz w:val="22"/>
          <w:szCs w:val="22"/>
        </w:rPr>
        <w:t xml:space="preserve"> с одной стороны и,</w:t>
      </w:r>
    </w:p>
    <w:p w14:paraId="7F2DF82E" w14:textId="77777777" w:rsidR="00881563" w:rsidRDefault="00DB74EF">
      <w:pPr>
        <w:pStyle w:val="10"/>
        <w:pBdr>
          <w:top w:val="nil"/>
          <w:left w:val="nil"/>
          <w:bottom w:val="nil"/>
          <w:right w:val="nil"/>
          <w:between w:val="nil"/>
        </w:pBdr>
        <w:jc w:val="both"/>
      </w:pPr>
      <w:r>
        <w:rPr>
          <w:b/>
          <w:i/>
          <w:color w:val="000000"/>
          <w:sz w:val="22"/>
          <w:szCs w:val="22"/>
        </w:rPr>
        <w:tab/>
      </w:r>
      <w:r>
        <w:rPr>
          <w:b/>
          <w:color w:val="000000"/>
          <w:sz w:val="22"/>
          <w:szCs w:val="22"/>
        </w:rPr>
        <w:t>Граждан(ин)ка РФ</w:t>
      </w:r>
      <w:r>
        <w:rPr>
          <w:b/>
          <w:color w:val="000000"/>
          <w:sz w:val="22"/>
          <w:szCs w:val="22"/>
          <w:highlight w:val="yellow"/>
        </w:rPr>
        <w:t>__________________________________________________________________</w:t>
      </w:r>
      <w:r>
        <w:rPr>
          <w:color w:val="000000"/>
          <w:sz w:val="22"/>
          <w:szCs w:val="22"/>
        </w:rPr>
        <w:t>, именуемый(</w:t>
      </w:r>
      <w:proofErr w:type="spellStart"/>
      <w:r>
        <w:rPr>
          <w:color w:val="000000"/>
          <w:sz w:val="22"/>
          <w:szCs w:val="22"/>
        </w:rPr>
        <w:t>ая</w:t>
      </w:r>
      <w:proofErr w:type="spellEnd"/>
      <w:r>
        <w:rPr>
          <w:color w:val="000000"/>
          <w:sz w:val="22"/>
          <w:szCs w:val="22"/>
        </w:rPr>
        <w:t>)/</w:t>
      </w:r>
      <w:proofErr w:type="spellStart"/>
      <w:r>
        <w:rPr>
          <w:color w:val="000000"/>
          <w:sz w:val="22"/>
          <w:szCs w:val="22"/>
        </w:rPr>
        <w:t>ые</w:t>
      </w:r>
      <w:proofErr w:type="spellEnd"/>
      <w:r>
        <w:rPr>
          <w:color w:val="000000"/>
          <w:sz w:val="22"/>
          <w:szCs w:val="22"/>
        </w:rPr>
        <w:t xml:space="preserve"> в дальнейшем </w:t>
      </w:r>
      <w:r>
        <w:rPr>
          <w:b/>
          <w:color w:val="000000"/>
          <w:sz w:val="22"/>
          <w:szCs w:val="22"/>
        </w:rPr>
        <w:t>«Дольщик»,</w:t>
      </w:r>
      <w:r>
        <w:rPr>
          <w:i/>
          <w:color w:val="000000"/>
          <w:sz w:val="22"/>
          <w:szCs w:val="22"/>
        </w:rPr>
        <w:t xml:space="preserve"> </w:t>
      </w:r>
      <w:r>
        <w:rPr>
          <w:sz w:val="22"/>
          <w:szCs w:val="22"/>
        </w:rPr>
        <w:t>руководствуясь Гражданским Кодексом Российской Федерации,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заключили настоящий договор участия в долевом строительстве (далее по тексту – «Договор») о нижеследующем:</w:t>
      </w:r>
    </w:p>
    <w:p w14:paraId="2196F067" w14:textId="77777777" w:rsidR="00881563" w:rsidRDefault="00881563">
      <w:pPr>
        <w:pStyle w:val="10"/>
        <w:pBdr>
          <w:top w:val="nil"/>
          <w:left w:val="nil"/>
          <w:bottom w:val="nil"/>
          <w:right w:val="nil"/>
          <w:between w:val="nil"/>
        </w:pBdr>
        <w:jc w:val="center"/>
        <w:rPr>
          <w:b/>
          <w:sz w:val="22"/>
          <w:szCs w:val="22"/>
        </w:rPr>
      </w:pPr>
    </w:p>
    <w:p w14:paraId="36916447" w14:textId="77777777" w:rsidR="00881563" w:rsidRDefault="00DB74EF">
      <w:pPr>
        <w:pStyle w:val="10"/>
        <w:pBdr>
          <w:top w:val="nil"/>
          <w:left w:val="nil"/>
          <w:bottom w:val="nil"/>
          <w:right w:val="nil"/>
          <w:between w:val="nil"/>
        </w:pBdr>
        <w:jc w:val="center"/>
        <w:rPr>
          <w:b/>
          <w:sz w:val="22"/>
          <w:szCs w:val="22"/>
        </w:rPr>
      </w:pPr>
      <w:r>
        <w:rPr>
          <w:b/>
          <w:sz w:val="22"/>
          <w:szCs w:val="22"/>
        </w:rPr>
        <w:t>I. ПРЕДМЕТ ДОГОВОРА</w:t>
      </w:r>
    </w:p>
    <w:p w14:paraId="02C0CEDD" w14:textId="77777777" w:rsidR="00881563" w:rsidRDefault="00881563">
      <w:pPr>
        <w:pStyle w:val="10"/>
        <w:pBdr>
          <w:top w:val="nil"/>
          <w:left w:val="nil"/>
          <w:bottom w:val="nil"/>
          <w:right w:val="nil"/>
          <w:between w:val="nil"/>
        </w:pBdr>
        <w:jc w:val="center"/>
        <w:rPr>
          <w:b/>
          <w:sz w:val="22"/>
          <w:szCs w:val="22"/>
        </w:rPr>
      </w:pPr>
    </w:p>
    <w:p w14:paraId="39CCAA4F" w14:textId="73123434" w:rsidR="00881563" w:rsidRDefault="00DB74EF">
      <w:pPr>
        <w:pStyle w:val="10"/>
        <w:pBdr>
          <w:top w:val="nil"/>
          <w:left w:val="nil"/>
          <w:bottom w:val="nil"/>
          <w:right w:val="nil"/>
          <w:between w:val="nil"/>
        </w:pBdr>
        <w:tabs>
          <w:tab w:val="left" w:pos="426"/>
          <w:tab w:val="left" w:pos="4140"/>
          <w:tab w:val="left" w:pos="4500"/>
          <w:tab w:val="left" w:pos="7200"/>
        </w:tabs>
        <w:jc w:val="both"/>
      </w:pPr>
      <w:r>
        <w:rPr>
          <w:sz w:val="22"/>
          <w:szCs w:val="22"/>
        </w:rPr>
        <w:tab/>
        <w:t xml:space="preserve">1.1. </w:t>
      </w:r>
      <w:r>
        <w:rPr>
          <w:sz w:val="22"/>
          <w:szCs w:val="22"/>
          <w:highlight w:val="white"/>
        </w:rPr>
        <w:t>Застройщик обязуется в предусмотренный Договором срок своими силами и (или) с привлечением других лиц построить (создать) многоквартирный дом</w:t>
      </w:r>
      <w:r w:rsidR="00CA053B">
        <w:rPr>
          <w:sz w:val="22"/>
          <w:szCs w:val="22"/>
          <w:highlight w:val="white"/>
        </w:rPr>
        <w:t xml:space="preserve"> жилой дом со всторенными помещениями обслуживания</w:t>
      </w:r>
      <w:r>
        <w:rPr>
          <w:sz w:val="22"/>
          <w:szCs w:val="22"/>
          <w:highlight w:val="white"/>
        </w:rPr>
        <w:t xml:space="preserve"> (корпус</w:t>
      </w:r>
      <w:r>
        <w:rPr>
          <w:sz w:val="22"/>
          <w:szCs w:val="22"/>
          <w:highlight w:val="yellow"/>
        </w:rPr>
        <w:t>_____</w:t>
      </w:r>
      <w:r>
        <w:rPr>
          <w:sz w:val="22"/>
          <w:szCs w:val="22"/>
          <w:highlight w:val="white"/>
        </w:rPr>
        <w:t xml:space="preserve">, </w:t>
      </w:r>
      <w:r>
        <w:rPr>
          <w:sz w:val="22"/>
          <w:szCs w:val="22"/>
          <w:highlight w:val="yellow"/>
        </w:rPr>
        <w:t>__</w:t>
      </w:r>
      <w:r>
        <w:rPr>
          <w:sz w:val="22"/>
          <w:szCs w:val="22"/>
          <w:highlight w:val="white"/>
        </w:rPr>
        <w:t xml:space="preserve">-й этап строительства) (далее именуемый </w:t>
      </w:r>
      <w:r>
        <w:rPr>
          <w:b/>
          <w:sz w:val="22"/>
          <w:szCs w:val="22"/>
          <w:highlight w:val="white"/>
        </w:rPr>
        <w:t>«Объект»</w:t>
      </w:r>
      <w:r>
        <w:rPr>
          <w:sz w:val="22"/>
          <w:szCs w:val="22"/>
          <w:highlight w:val="white"/>
        </w:rPr>
        <w:t>), входящий с состав Жилого комплекса «</w:t>
      </w:r>
      <w:r w:rsidR="00656B31">
        <w:rPr>
          <w:sz w:val="22"/>
          <w:szCs w:val="22"/>
          <w:highlight w:val="white"/>
        </w:rPr>
        <w:t xml:space="preserve">Ранта </w:t>
      </w:r>
      <w:proofErr w:type="spellStart"/>
      <w:r w:rsidR="00656B31">
        <w:rPr>
          <w:sz w:val="22"/>
          <w:szCs w:val="22"/>
          <w:highlight w:val="white"/>
        </w:rPr>
        <w:t>Резиденс</w:t>
      </w:r>
      <w:proofErr w:type="spellEnd"/>
      <w:r>
        <w:rPr>
          <w:sz w:val="22"/>
          <w:szCs w:val="22"/>
          <w:highlight w:val="white"/>
        </w:rPr>
        <w:t xml:space="preserve">», возводимого по строительному адресу: </w:t>
      </w:r>
      <w:r w:rsidR="00656B31">
        <w:rPr>
          <w:sz w:val="22"/>
          <w:szCs w:val="22"/>
        </w:rPr>
        <w:t xml:space="preserve">Санкт-Петербург, г. Зеленогорск, </w:t>
      </w:r>
      <w:proofErr w:type="spellStart"/>
      <w:r w:rsidR="00656B31">
        <w:rPr>
          <w:sz w:val="22"/>
          <w:szCs w:val="22"/>
        </w:rPr>
        <w:t>Кривоносовская</w:t>
      </w:r>
      <w:proofErr w:type="spellEnd"/>
      <w:r w:rsidR="00656B31">
        <w:rPr>
          <w:sz w:val="22"/>
          <w:szCs w:val="22"/>
        </w:rPr>
        <w:t xml:space="preserve"> улица, дом 57, лит. А корпуса №№ Б1, Б2, Б3, Б4, В4, В5, В6,</w:t>
      </w:r>
      <w:r w:rsidR="00655BC1">
        <w:rPr>
          <w:sz w:val="22"/>
          <w:szCs w:val="22"/>
        </w:rPr>
        <w:t xml:space="preserve"> А1,</w:t>
      </w:r>
      <w:r w:rsidR="00750E95">
        <w:rPr>
          <w:sz w:val="22"/>
          <w:szCs w:val="22"/>
        </w:rPr>
        <w:t xml:space="preserve"> </w:t>
      </w:r>
      <w:r w:rsidR="00655BC1">
        <w:rPr>
          <w:sz w:val="22"/>
          <w:szCs w:val="22"/>
        </w:rPr>
        <w:t>А2, А3, А4, В1, В2, В3</w:t>
      </w:r>
      <w:proofErr w:type="gramStart"/>
      <w:r w:rsidR="00393A43">
        <w:rPr>
          <w:sz w:val="22"/>
          <w:szCs w:val="22"/>
        </w:rPr>
        <w:t>, Отдельно</w:t>
      </w:r>
      <w:proofErr w:type="gramEnd"/>
      <w:r w:rsidR="00655BC1">
        <w:rPr>
          <w:sz w:val="22"/>
          <w:szCs w:val="22"/>
        </w:rPr>
        <w:t xml:space="preserve"> стоящий гараж</w:t>
      </w:r>
      <w:r w:rsidR="0070219A">
        <w:rPr>
          <w:sz w:val="22"/>
          <w:szCs w:val="22"/>
        </w:rPr>
        <w:t xml:space="preserve"> (этапы 1,2</w:t>
      </w:r>
      <w:r w:rsidR="00655BC1">
        <w:rPr>
          <w:sz w:val="22"/>
          <w:szCs w:val="22"/>
        </w:rPr>
        <w:t>,3</w:t>
      </w:r>
      <w:r w:rsidR="0037567D">
        <w:rPr>
          <w:sz w:val="22"/>
          <w:szCs w:val="22"/>
        </w:rPr>
        <w:t>,4</w:t>
      </w:r>
      <w:r w:rsidR="0070219A">
        <w:rPr>
          <w:sz w:val="22"/>
          <w:szCs w:val="22"/>
        </w:rPr>
        <w:t>)</w:t>
      </w:r>
    </w:p>
    <w:p w14:paraId="7BAE711D"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pPr>
      <w:r>
        <w:rPr>
          <w:sz w:val="22"/>
          <w:szCs w:val="22"/>
          <w:highlight w:val="white"/>
        </w:rPr>
        <w:tab/>
        <w:t xml:space="preserve">и после получения Разрешения на ввод Объекта в эксплуатацию, в срок, установленный Договором, передать Дольщику объект долевого строительства в указанном многоквартирном доме (объект долевого строительства – далее </w:t>
      </w:r>
      <w:r>
        <w:rPr>
          <w:b/>
          <w:sz w:val="22"/>
          <w:szCs w:val="22"/>
          <w:highlight w:val="white"/>
        </w:rPr>
        <w:t>«Квартира»</w:t>
      </w:r>
      <w:r>
        <w:rPr>
          <w:sz w:val="22"/>
          <w:szCs w:val="22"/>
          <w:highlight w:val="white"/>
        </w:rPr>
        <w:t>), описание которой содержится в пункте 1.2. Договора, а Дольщик обязуется уплатить Застройщику обусловленную Договором цену и принять Квартиру при наличии Разрешения на ввод Объекта в эксплуатацию.</w:t>
      </w:r>
    </w:p>
    <w:p w14:paraId="6E366343" w14:textId="0E49600F" w:rsidR="00881563" w:rsidRDefault="00DB74EF">
      <w:pPr>
        <w:pStyle w:val="10"/>
        <w:pBdr>
          <w:top w:val="nil"/>
          <w:left w:val="nil"/>
          <w:bottom w:val="nil"/>
          <w:right w:val="nil"/>
          <w:between w:val="nil"/>
        </w:pBdr>
        <w:tabs>
          <w:tab w:val="left" w:pos="426"/>
          <w:tab w:val="left" w:pos="4140"/>
          <w:tab w:val="left" w:pos="4500"/>
          <w:tab w:val="left" w:pos="7200"/>
        </w:tabs>
        <w:jc w:val="both"/>
        <w:rPr>
          <w:sz w:val="22"/>
          <w:szCs w:val="22"/>
        </w:rPr>
      </w:pPr>
      <w:r>
        <w:rPr>
          <w:sz w:val="22"/>
          <w:szCs w:val="22"/>
          <w:highlight w:val="white"/>
        </w:rPr>
        <w:tab/>
        <w:t xml:space="preserve">1.2. Квартира, подлежащая передаче Дольщику, в соответствии с проектной </w:t>
      </w:r>
      <w:r w:rsidR="00655BC1">
        <w:rPr>
          <w:sz w:val="22"/>
          <w:szCs w:val="22"/>
          <w:highlight w:val="white"/>
        </w:rPr>
        <w:t>документацией имеет</w:t>
      </w:r>
      <w:r>
        <w:rPr>
          <w:sz w:val="22"/>
          <w:szCs w:val="22"/>
          <w:highlight w:val="white"/>
        </w:rPr>
        <w:t xml:space="preserve"> следующие характеристики:</w:t>
      </w:r>
    </w:p>
    <w:p w14:paraId="2FF6D147" w14:textId="77777777" w:rsidR="004D07C4" w:rsidRDefault="004D07C4">
      <w:pPr>
        <w:pStyle w:val="10"/>
        <w:pBdr>
          <w:top w:val="nil"/>
          <w:left w:val="nil"/>
          <w:bottom w:val="nil"/>
          <w:right w:val="nil"/>
          <w:between w:val="nil"/>
        </w:pBdr>
        <w:tabs>
          <w:tab w:val="left" w:pos="426"/>
          <w:tab w:val="left" w:pos="4140"/>
          <w:tab w:val="left" w:pos="4500"/>
          <w:tab w:val="left" w:pos="7200"/>
        </w:tabs>
        <w:jc w:val="both"/>
      </w:pPr>
    </w:p>
    <w:tbl>
      <w:tblPr>
        <w:tblStyle w:val="a5"/>
        <w:tblpPr w:leftFromText="180" w:rightFromText="180" w:vertAnchor="text" w:horzAnchor="margin" w:tblpY="41"/>
        <w:tblW w:w="9900" w:type="dxa"/>
        <w:tblInd w:w="0"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1065"/>
        <w:gridCol w:w="7110"/>
        <w:gridCol w:w="1725"/>
      </w:tblGrid>
      <w:tr w:rsidR="00750E95" w14:paraId="6A41AAA2"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510A5806"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1.2.1.</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14DFC3C9" w14:textId="77777777" w:rsidR="00750E95" w:rsidRDefault="00750E95" w:rsidP="00C208BB">
            <w:pPr>
              <w:pStyle w:val="10"/>
              <w:keepNext/>
              <w:pBdr>
                <w:top w:val="nil"/>
                <w:left w:val="nil"/>
                <w:bottom w:val="nil"/>
                <w:right w:val="nil"/>
                <w:between w:val="nil"/>
              </w:pBdr>
              <w:jc w:val="center"/>
              <w:rPr>
                <w:b/>
                <w:sz w:val="22"/>
                <w:szCs w:val="22"/>
              </w:rPr>
            </w:pPr>
            <w:r>
              <w:rPr>
                <w:b/>
                <w:sz w:val="22"/>
                <w:szCs w:val="22"/>
              </w:rPr>
              <w:t>Условный номер Квартиры в соответствии с проектной декларацией</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766B52F"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0D82E8FD"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43BEB87"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1.2.2.</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39C7A2B6"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Этаж</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BA05F2"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288819DA"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230DDBE"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1.2.3.</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57B7A5D4"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Подъезд/Секция</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B618DC2"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72FDA55E"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085499E3"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1.2.4.</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30A05D34"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Строительные оси</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3244F29"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7210A730"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07BE0050"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1.2.5.</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1F1EA59A" w14:textId="570925E9" w:rsidR="00750E95" w:rsidRDefault="00750E95" w:rsidP="00C208BB">
            <w:pPr>
              <w:pStyle w:val="10"/>
              <w:keepNext/>
              <w:pBdr>
                <w:top w:val="nil"/>
                <w:left w:val="nil"/>
                <w:bottom w:val="nil"/>
                <w:right w:val="nil"/>
                <w:between w:val="nil"/>
              </w:pBdr>
              <w:jc w:val="center"/>
              <w:rPr>
                <w:sz w:val="22"/>
                <w:szCs w:val="22"/>
              </w:rPr>
            </w:pPr>
            <w:r>
              <w:rPr>
                <w:sz w:val="22"/>
                <w:szCs w:val="22"/>
              </w:rPr>
              <w:t xml:space="preserve">Общая площадь </w:t>
            </w:r>
            <w:r w:rsidR="00593CDA">
              <w:rPr>
                <w:sz w:val="22"/>
                <w:szCs w:val="22"/>
              </w:rPr>
              <w:t>Квартиры (</w:t>
            </w:r>
            <w:r>
              <w:rPr>
                <w:sz w:val="22"/>
                <w:szCs w:val="22"/>
              </w:rPr>
              <w:t xml:space="preserve">без учета балконов/ лоджий) </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5C3C2AF"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14B18945"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03EAC0C5"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1.2.6.</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5FF2016F" w14:textId="33B21B63" w:rsidR="00750E95" w:rsidRDefault="00750E95" w:rsidP="00C208BB">
            <w:pPr>
              <w:pStyle w:val="10"/>
              <w:keepNext/>
              <w:pBdr>
                <w:top w:val="nil"/>
                <w:left w:val="nil"/>
                <w:bottom w:val="nil"/>
                <w:right w:val="nil"/>
                <w:between w:val="nil"/>
              </w:pBdr>
              <w:jc w:val="center"/>
              <w:rPr>
                <w:sz w:val="22"/>
                <w:szCs w:val="22"/>
              </w:rPr>
            </w:pPr>
            <w:r>
              <w:rPr>
                <w:sz w:val="22"/>
                <w:szCs w:val="22"/>
              </w:rPr>
              <w:t>Общая приведенная площадь Квартиры (с учетом балконов/</w:t>
            </w:r>
            <w:r w:rsidR="00593CDA">
              <w:rPr>
                <w:sz w:val="22"/>
                <w:szCs w:val="22"/>
              </w:rPr>
              <w:t>лоджий</w:t>
            </w:r>
            <w:r w:rsidR="006020B8">
              <w:rPr>
                <w:sz w:val="22"/>
                <w:szCs w:val="22"/>
              </w:rPr>
              <w:t>/террасы</w:t>
            </w:r>
            <w:r w:rsidR="00593CDA">
              <w:rPr>
                <w:sz w:val="22"/>
                <w:szCs w:val="22"/>
              </w:rPr>
              <w:t>) *</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22DDE2F"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249B3B7E"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9EBC786"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 xml:space="preserve">1.2.7. </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65524701"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Количество комнат</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07ADDC9"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10AD14F2"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2461195" w14:textId="77777777" w:rsidR="00750E95" w:rsidRDefault="00750E95" w:rsidP="00C208BB">
            <w:pPr>
              <w:pStyle w:val="10"/>
              <w:keepNext/>
              <w:pBdr>
                <w:top w:val="nil"/>
                <w:left w:val="nil"/>
                <w:bottom w:val="nil"/>
                <w:right w:val="nil"/>
                <w:between w:val="nil"/>
              </w:pBdr>
            </w:pPr>
            <w:r>
              <w:rPr>
                <w:sz w:val="22"/>
                <w:szCs w:val="22"/>
              </w:rPr>
              <w:t xml:space="preserve">    1.2.8.</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051D85E8"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Площадь комнат</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8A6C3A9"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65E482F7"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5B0946A1" w14:textId="77777777" w:rsidR="00750E95" w:rsidRDefault="00750E95" w:rsidP="00C208BB">
            <w:pPr>
              <w:pStyle w:val="10"/>
              <w:keepNext/>
              <w:pBdr>
                <w:top w:val="nil"/>
                <w:left w:val="nil"/>
                <w:bottom w:val="nil"/>
                <w:right w:val="nil"/>
                <w:between w:val="nil"/>
              </w:pBdr>
              <w:jc w:val="center"/>
            </w:pPr>
            <w:r>
              <w:rPr>
                <w:sz w:val="22"/>
                <w:szCs w:val="22"/>
              </w:rPr>
              <w:t xml:space="preserve">1.2.8.1. </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0DE7699B"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в т.ч.  площадь комнаты 1</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CB0DFE"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1AA63783"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0A8138B2" w14:textId="77777777" w:rsidR="00750E95" w:rsidRDefault="00750E95" w:rsidP="00C208BB">
            <w:pPr>
              <w:pStyle w:val="10"/>
              <w:keepNext/>
              <w:pBdr>
                <w:top w:val="nil"/>
                <w:left w:val="nil"/>
                <w:bottom w:val="nil"/>
                <w:right w:val="nil"/>
                <w:between w:val="nil"/>
              </w:pBdr>
              <w:jc w:val="center"/>
            </w:pPr>
            <w:r>
              <w:rPr>
                <w:sz w:val="22"/>
                <w:szCs w:val="22"/>
              </w:rPr>
              <w:t>1.2.8.2.</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1A68AB8E"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 xml:space="preserve">в т.ч.  площадь комнаты 2  </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C8A247A"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6AC309C1"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5AC523C" w14:textId="77777777" w:rsidR="00750E95" w:rsidRDefault="00750E95" w:rsidP="00C208BB">
            <w:pPr>
              <w:pStyle w:val="10"/>
              <w:keepNext/>
              <w:pBdr>
                <w:top w:val="nil"/>
                <w:left w:val="nil"/>
                <w:bottom w:val="nil"/>
                <w:right w:val="nil"/>
                <w:between w:val="nil"/>
              </w:pBdr>
              <w:jc w:val="center"/>
            </w:pPr>
            <w:r>
              <w:rPr>
                <w:sz w:val="22"/>
                <w:szCs w:val="22"/>
              </w:rPr>
              <w:t>1.2.8.3.</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6EDBCA18"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в т.ч.  площадь комнаты 3</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0E4F621"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272AF81E"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575A330A" w14:textId="77777777" w:rsidR="00750E95" w:rsidRDefault="00750E95" w:rsidP="00C208BB">
            <w:pPr>
              <w:pStyle w:val="10"/>
              <w:keepNext/>
              <w:pBdr>
                <w:top w:val="nil"/>
                <w:left w:val="nil"/>
                <w:bottom w:val="nil"/>
                <w:right w:val="nil"/>
                <w:between w:val="nil"/>
              </w:pBdr>
              <w:jc w:val="center"/>
            </w:pPr>
            <w:r>
              <w:rPr>
                <w:sz w:val="22"/>
                <w:szCs w:val="22"/>
              </w:rPr>
              <w:t>1.2.9.</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3A64EA96"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Количество лоджий/Площадь лоджий</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C88622B" w14:textId="77777777" w:rsidR="00750E95" w:rsidRDefault="00750E95" w:rsidP="00C208BB">
            <w:pPr>
              <w:pStyle w:val="10"/>
              <w:keepNext/>
              <w:pBdr>
                <w:top w:val="nil"/>
                <w:left w:val="nil"/>
                <w:bottom w:val="nil"/>
                <w:right w:val="nil"/>
                <w:between w:val="nil"/>
              </w:pBdr>
              <w:jc w:val="center"/>
              <w:rPr>
                <w:sz w:val="22"/>
                <w:szCs w:val="22"/>
                <w:highlight w:val="yellow"/>
              </w:rPr>
            </w:pPr>
            <w:r>
              <w:rPr>
                <w:sz w:val="22"/>
                <w:szCs w:val="22"/>
                <w:highlight w:val="yellow"/>
              </w:rPr>
              <w:t>/</w:t>
            </w:r>
          </w:p>
        </w:tc>
      </w:tr>
      <w:tr w:rsidR="00750E95" w14:paraId="48DD98EA"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367D7156" w14:textId="77777777" w:rsidR="00750E95" w:rsidRDefault="00750E95" w:rsidP="00C208BB">
            <w:pPr>
              <w:pStyle w:val="10"/>
              <w:keepNext/>
              <w:pBdr>
                <w:top w:val="nil"/>
                <w:left w:val="nil"/>
                <w:bottom w:val="nil"/>
                <w:right w:val="nil"/>
                <w:between w:val="nil"/>
              </w:pBdr>
              <w:jc w:val="center"/>
            </w:pPr>
            <w:r>
              <w:rPr>
                <w:sz w:val="22"/>
                <w:szCs w:val="22"/>
              </w:rPr>
              <w:t xml:space="preserve">1.2.10. </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0571D34D"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Количество балконов/Площадь балконов</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AC3E964" w14:textId="77777777" w:rsidR="00750E95" w:rsidRDefault="00750E95" w:rsidP="00C208BB">
            <w:pPr>
              <w:pStyle w:val="10"/>
              <w:keepNext/>
              <w:pBdr>
                <w:top w:val="nil"/>
                <w:left w:val="nil"/>
                <w:bottom w:val="nil"/>
                <w:right w:val="nil"/>
                <w:between w:val="nil"/>
              </w:pBdr>
              <w:jc w:val="center"/>
              <w:rPr>
                <w:sz w:val="22"/>
                <w:szCs w:val="22"/>
                <w:highlight w:val="yellow"/>
              </w:rPr>
            </w:pPr>
            <w:r>
              <w:rPr>
                <w:sz w:val="22"/>
                <w:szCs w:val="22"/>
                <w:highlight w:val="yellow"/>
              </w:rPr>
              <w:t>/</w:t>
            </w:r>
          </w:p>
        </w:tc>
      </w:tr>
      <w:tr w:rsidR="00750E95" w14:paraId="0407E70A"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8401EF3" w14:textId="77777777" w:rsidR="00750E95" w:rsidRDefault="00750E95" w:rsidP="00C208BB">
            <w:pPr>
              <w:pStyle w:val="10"/>
              <w:keepNext/>
              <w:pBdr>
                <w:top w:val="nil"/>
                <w:left w:val="nil"/>
                <w:bottom w:val="nil"/>
                <w:right w:val="nil"/>
                <w:between w:val="nil"/>
              </w:pBdr>
              <w:jc w:val="center"/>
            </w:pPr>
            <w:r>
              <w:rPr>
                <w:sz w:val="22"/>
                <w:szCs w:val="22"/>
              </w:rPr>
              <w:t>1.2.11.</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4EF0373A"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Количество помещений вспомогательного использования/ их площадь</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0839C16" w14:textId="77777777" w:rsidR="00750E95" w:rsidRDefault="00750E95" w:rsidP="00C208BB">
            <w:pPr>
              <w:pStyle w:val="10"/>
              <w:keepNext/>
              <w:pBdr>
                <w:top w:val="nil"/>
                <w:left w:val="nil"/>
                <w:bottom w:val="nil"/>
                <w:right w:val="nil"/>
                <w:between w:val="nil"/>
              </w:pBdr>
              <w:jc w:val="center"/>
              <w:rPr>
                <w:sz w:val="22"/>
                <w:szCs w:val="22"/>
                <w:highlight w:val="yellow"/>
              </w:rPr>
            </w:pPr>
            <w:r>
              <w:rPr>
                <w:sz w:val="22"/>
                <w:szCs w:val="22"/>
                <w:highlight w:val="yellow"/>
              </w:rPr>
              <w:t>/</w:t>
            </w:r>
          </w:p>
        </w:tc>
      </w:tr>
      <w:tr w:rsidR="00750E95" w14:paraId="07AA066D"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3E37259A" w14:textId="77777777" w:rsidR="00750E95" w:rsidRDefault="00750E95" w:rsidP="00C208BB">
            <w:pPr>
              <w:pStyle w:val="10"/>
              <w:keepNext/>
              <w:pBdr>
                <w:top w:val="nil"/>
                <w:left w:val="nil"/>
                <w:bottom w:val="nil"/>
                <w:right w:val="nil"/>
                <w:between w:val="nil"/>
              </w:pBdr>
            </w:pPr>
            <w:r>
              <w:rPr>
                <w:sz w:val="22"/>
                <w:szCs w:val="22"/>
              </w:rPr>
              <w:t xml:space="preserve">  1.2.11.1</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64AA5CE9"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в т.ч. площадь кухни</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6BB39EC"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52DFD603"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20C54876" w14:textId="77777777" w:rsidR="00750E95" w:rsidRDefault="00750E95" w:rsidP="00C208BB">
            <w:pPr>
              <w:pStyle w:val="10"/>
              <w:keepNext/>
              <w:pBdr>
                <w:top w:val="nil"/>
                <w:left w:val="nil"/>
                <w:bottom w:val="nil"/>
                <w:right w:val="nil"/>
                <w:between w:val="nil"/>
              </w:pBdr>
              <w:jc w:val="center"/>
            </w:pPr>
            <w:r>
              <w:rPr>
                <w:sz w:val="22"/>
                <w:szCs w:val="22"/>
              </w:rPr>
              <w:t>1.2.11.2.</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4B798792"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в т.ч. площадь прихожей</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052C86E"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00D704DF"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702217D0"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lastRenderedPageBreak/>
              <w:t>1.2.11.3.</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66F887E3"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 xml:space="preserve">в т.ч. площадь </w:t>
            </w:r>
            <w:proofErr w:type="spellStart"/>
            <w:proofErr w:type="gramStart"/>
            <w:r>
              <w:rPr>
                <w:sz w:val="22"/>
                <w:szCs w:val="22"/>
              </w:rPr>
              <w:t>сан.узла</w:t>
            </w:r>
            <w:proofErr w:type="spellEnd"/>
            <w:proofErr w:type="gramEnd"/>
            <w:r>
              <w:rPr>
                <w:sz w:val="22"/>
                <w:szCs w:val="22"/>
              </w:rPr>
              <w:t>/узлов</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781FD15"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750E95" w14:paraId="242705BB" w14:textId="77777777" w:rsidTr="00C208BB">
        <w:trPr>
          <w:trHeight w:val="150"/>
        </w:trPr>
        <w:tc>
          <w:tcPr>
            <w:tcW w:w="1065" w:type="dxa"/>
            <w:tcBorders>
              <w:top w:val="single" w:sz="4" w:space="0" w:color="000001"/>
              <w:left w:val="single" w:sz="4" w:space="0" w:color="000001"/>
              <w:bottom w:val="single" w:sz="4" w:space="0" w:color="auto"/>
            </w:tcBorders>
            <w:shd w:val="clear" w:color="auto" w:fill="auto"/>
            <w:tcMar>
              <w:left w:w="98" w:type="dxa"/>
            </w:tcMar>
            <w:vAlign w:val="center"/>
          </w:tcPr>
          <w:p w14:paraId="53E28440" w14:textId="77777777" w:rsidR="00750E95" w:rsidRDefault="00750E95" w:rsidP="00C208BB">
            <w:pPr>
              <w:pStyle w:val="10"/>
              <w:keepNext/>
              <w:pBdr>
                <w:top w:val="nil"/>
                <w:left w:val="nil"/>
                <w:bottom w:val="nil"/>
                <w:right w:val="nil"/>
                <w:between w:val="nil"/>
              </w:pBdr>
              <w:jc w:val="center"/>
            </w:pPr>
            <w:r>
              <w:rPr>
                <w:sz w:val="22"/>
                <w:szCs w:val="22"/>
              </w:rPr>
              <w:t>1.2.11.4</w:t>
            </w:r>
          </w:p>
        </w:tc>
        <w:tc>
          <w:tcPr>
            <w:tcW w:w="7110" w:type="dxa"/>
            <w:tcBorders>
              <w:top w:val="single" w:sz="4" w:space="0" w:color="000001"/>
              <w:left w:val="single" w:sz="4" w:space="0" w:color="000001"/>
              <w:bottom w:val="single" w:sz="4" w:space="0" w:color="auto"/>
            </w:tcBorders>
            <w:shd w:val="clear" w:color="auto" w:fill="auto"/>
            <w:tcMar>
              <w:left w:w="98" w:type="dxa"/>
            </w:tcMar>
            <w:vAlign w:val="center"/>
          </w:tcPr>
          <w:p w14:paraId="33F86FA8" w14:textId="160929B7" w:rsidR="00750E95" w:rsidRDefault="00750E95" w:rsidP="00C208BB">
            <w:pPr>
              <w:pStyle w:val="10"/>
              <w:keepNext/>
              <w:pBdr>
                <w:top w:val="nil"/>
                <w:left w:val="nil"/>
                <w:bottom w:val="nil"/>
                <w:right w:val="nil"/>
                <w:between w:val="nil"/>
              </w:pBdr>
              <w:jc w:val="center"/>
            </w:pPr>
            <w:r>
              <w:rPr>
                <w:sz w:val="22"/>
                <w:szCs w:val="22"/>
              </w:rPr>
              <w:t xml:space="preserve">в т.ч. площадь прочих </w:t>
            </w:r>
            <w:r w:rsidR="00593CDA">
              <w:rPr>
                <w:sz w:val="22"/>
                <w:szCs w:val="22"/>
              </w:rPr>
              <w:t>помещений (</w:t>
            </w:r>
            <w:r>
              <w:rPr>
                <w:sz w:val="22"/>
                <w:szCs w:val="22"/>
              </w:rPr>
              <w:t>при наличии)</w:t>
            </w:r>
          </w:p>
        </w:tc>
        <w:tc>
          <w:tcPr>
            <w:tcW w:w="1725" w:type="dxa"/>
            <w:tcBorders>
              <w:top w:val="single" w:sz="4" w:space="0" w:color="000001"/>
              <w:left w:val="single" w:sz="4" w:space="0" w:color="000001"/>
              <w:bottom w:val="single" w:sz="4" w:space="0" w:color="auto"/>
              <w:right w:val="single" w:sz="4" w:space="0" w:color="000001"/>
            </w:tcBorders>
            <w:shd w:val="clear" w:color="auto" w:fill="auto"/>
            <w:tcMar>
              <w:left w:w="98" w:type="dxa"/>
            </w:tcMar>
            <w:vAlign w:val="center"/>
          </w:tcPr>
          <w:p w14:paraId="5CE04E41" w14:textId="77777777" w:rsidR="00750E95" w:rsidRDefault="00750E95" w:rsidP="00C208BB">
            <w:pPr>
              <w:pStyle w:val="10"/>
              <w:keepNext/>
              <w:pBdr>
                <w:top w:val="nil"/>
                <w:left w:val="nil"/>
                <w:bottom w:val="nil"/>
                <w:right w:val="nil"/>
                <w:between w:val="nil"/>
              </w:pBdr>
              <w:jc w:val="center"/>
              <w:rPr>
                <w:sz w:val="22"/>
                <w:szCs w:val="22"/>
                <w:highlight w:val="yellow"/>
              </w:rPr>
            </w:pPr>
          </w:p>
        </w:tc>
      </w:tr>
      <w:tr w:rsidR="00C208BB" w14:paraId="795965A0" w14:textId="77777777" w:rsidTr="00C208BB">
        <w:trPr>
          <w:trHeight w:val="103"/>
        </w:trPr>
        <w:tc>
          <w:tcPr>
            <w:tcW w:w="1065" w:type="dxa"/>
            <w:tcBorders>
              <w:top w:val="single" w:sz="4" w:space="0" w:color="auto"/>
              <w:left w:val="single" w:sz="4" w:space="0" w:color="000001"/>
              <w:bottom w:val="single" w:sz="4" w:space="0" w:color="auto"/>
            </w:tcBorders>
            <w:shd w:val="clear" w:color="auto" w:fill="auto"/>
            <w:tcMar>
              <w:left w:w="98" w:type="dxa"/>
            </w:tcMar>
            <w:vAlign w:val="center"/>
          </w:tcPr>
          <w:p w14:paraId="11E93F7E" w14:textId="43831255" w:rsidR="00C208BB" w:rsidRPr="006020B8" w:rsidRDefault="00C208BB" w:rsidP="00C208BB">
            <w:pPr>
              <w:pStyle w:val="10"/>
              <w:keepNext/>
              <w:pBdr>
                <w:top w:val="nil"/>
                <w:left w:val="nil"/>
                <w:bottom w:val="nil"/>
                <w:right w:val="nil"/>
                <w:between w:val="nil"/>
              </w:pBdr>
              <w:jc w:val="center"/>
              <w:rPr>
                <w:sz w:val="22"/>
                <w:szCs w:val="22"/>
              </w:rPr>
            </w:pPr>
            <w:r w:rsidRPr="006020B8">
              <w:rPr>
                <w:sz w:val="22"/>
                <w:szCs w:val="22"/>
              </w:rPr>
              <w:t>1.2.12.</w:t>
            </w:r>
          </w:p>
        </w:tc>
        <w:tc>
          <w:tcPr>
            <w:tcW w:w="7110" w:type="dxa"/>
            <w:tcBorders>
              <w:top w:val="single" w:sz="4" w:space="0" w:color="auto"/>
              <w:left w:val="single" w:sz="4" w:space="0" w:color="000001"/>
              <w:bottom w:val="single" w:sz="4" w:space="0" w:color="auto"/>
            </w:tcBorders>
            <w:shd w:val="clear" w:color="auto" w:fill="auto"/>
            <w:tcMar>
              <w:left w:w="98" w:type="dxa"/>
            </w:tcMar>
            <w:vAlign w:val="center"/>
          </w:tcPr>
          <w:p w14:paraId="3C35843D" w14:textId="0FF1BE16" w:rsidR="00C208BB" w:rsidRPr="006020B8" w:rsidRDefault="00C208BB" w:rsidP="00C208BB">
            <w:pPr>
              <w:pStyle w:val="10"/>
              <w:keepNext/>
              <w:pBdr>
                <w:top w:val="nil"/>
                <w:left w:val="nil"/>
                <w:bottom w:val="nil"/>
                <w:right w:val="nil"/>
                <w:between w:val="nil"/>
              </w:pBdr>
              <w:jc w:val="center"/>
              <w:rPr>
                <w:sz w:val="22"/>
                <w:szCs w:val="22"/>
              </w:rPr>
            </w:pPr>
            <w:r w:rsidRPr="006020B8">
              <w:rPr>
                <w:sz w:val="22"/>
                <w:szCs w:val="22"/>
              </w:rPr>
              <w:t xml:space="preserve">Площадь помещений </w:t>
            </w:r>
            <w:r w:rsidR="000F1F3D" w:rsidRPr="006020B8">
              <w:rPr>
                <w:sz w:val="22"/>
                <w:szCs w:val="22"/>
              </w:rPr>
              <w:t>антресоли</w:t>
            </w:r>
            <w:r w:rsidR="008F61BC" w:rsidRPr="006020B8">
              <w:rPr>
                <w:sz w:val="22"/>
                <w:szCs w:val="22"/>
              </w:rPr>
              <w:t xml:space="preserve"> (</w:t>
            </w:r>
            <w:proofErr w:type="spellStart"/>
            <w:r w:rsidR="008F61BC" w:rsidRPr="006020B8">
              <w:rPr>
                <w:sz w:val="22"/>
                <w:szCs w:val="22"/>
              </w:rPr>
              <w:t>справочно</w:t>
            </w:r>
            <w:proofErr w:type="spellEnd"/>
            <w:r w:rsidR="008F61BC" w:rsidRPr="006020B8">
              <w:rPr>
                <w:sz w:val="22"/>
                <w:szCs w:val="22"/>
              </w:rPr>
              <w:t>)</w:t>
            </w:r>
          </w:p>
        </w:tc>
        <w:tc>
          <w:tcPr>
            <w:tcW w:w="1725" w:type="dxa"/>
            <w:tcBorders>
              <w:top w:val="single" w:sz="4" w:space="0" w:color="auto"/>
              <w:left w:val="single" w:sz="4" w:space="0" w:color="000001"/>
              <w:bottom w:val="single" w:sz="4" w:space="0" w:color="auto"/>
              <w:right w:val="single" w:sz="4" w:space="0" w:color="000001"/>
            </w:tcBorders>
            <w:shd w:val="clear" w:color="auto" w:fill="auto"/>
            <w:tcMar>
              <w:left w:w="98" w:type="dxa"/>
            </w:tcMar>
            <w:vAlign w:val="center"/>
          </w:tcPr>
          <w:p w14:paraId="6C1EEC3A" w14:textId="77777777" w:rsidR="00C208BB" w:rsidRDefault="00C208BB" w:rsidP="00C208BB">
            <w:pPr>
              <w:pStyle w:val="10"/>
              <w:keepNext/>
              <w:pBdr>
                <w:top w:val="nil"/>
                <w:left w:val="nil"/>
                <w:bottom w:val="nil"/>
                <w:right w:val="nil"/>
                <w:between w:val="nil"/>
              </w:pBdr>
              <w:jc w:val="center"/>
              <w:rPr>
                <w:sz w:val="22"/>
                <w:szCs w:val="22"/>
                <w:highlight w:val="yellow"/>
              </w:rPr>
            </w:pPr>
          </w:p>
        </w:tc>
      </w:tr>
      <w:tr w:rsidR="00C208BB" w14:paraId="591A1A3D" w14:textId="77777777" w:rsidTr="00C208BB">
        <w:trPr>
          <w:trHeight w:val="135"/>
        </w:trPr>
        <w:tc>
          <w:tcPr>
            <w:tcW w:w="1065" w:type="dxa"/>
            <w:tcBorders>
              <w:top w:val="single" w:sz="4" w:space="0" w:color="auto"/>
              <w:left w:val="single" w:sz="4" w:space="0" w:color="000001"/>
              <w:bottom w:val="single" w:sz="4" w:space="0" w:color="000001"/>
            </w:tcBorders>
            <w:shd w:val="clear" w:color="auto" w:fill="auto"/>
            <w:tcMar>
              <w:left w:w="98" w:type="dxa"/>
            </w:tcMar>
            <w:vAlign w:val="center"/>
          </w:tcPr>
          <w:p w14:paraId="03C46ECF" w14:textId="769AE292" w:rsidR="00C208BB" w:rsidRPr="006020B8" w:rsidRDefault="008F61BC" w:rsidP="00C208BB">
            <w:pPr>
              <w:pStyle w:val="10"/>
              <w:keepNext/>
              <w:pBdr>
                <w:top w:val="nil"/>
                <w:left w:val="nil"/>
                <w:bottom w:val="nil"/>
                <w:right w:val="nil"/>
                <w:between w:val="nil"/>
              </w:pBdr>
              <w:jc w:val="center"/>
              <w:rPr>
                <w:sz w:val="22"/>
                <w:szCs w:val="22"/>
              </w:rPr>
            </w:pPr>
            <w:r w:rsidRPr="006020B8">
              <w:rPr>
                <w:sz w:val="22"/>
                <w:szCs w:val="22"/>
              </w:rPr>
              <w:t>1.2.12.1</w:t>
            </w:r>
          </w:p>
        </w:tc>
        <w:tc>
          <w:tcPr>
            <w:tcW w:w="7110" w:type="dxa"/>
            <w:tcBorders>
              <w:top w:val="single" w:sz="4" w:space="0" w:color="auto"/>
              <w:left w:val="single" w:sz="4" w:space="0" w:color="000001"/>
              <w:bottom w:val="single" w:sz="4" w:space="0" w:color="000001"/>
            </w:tcBorders>
            <w:shd w:val="clear" w:color="auto" w:fill="auto"/>
            <w:tcMar>
              <w:left w:w="98" w:type="dxa"/>
            </w:tcMar>
            <w:vAlign w:val="center"/>
          </w:tcPr>
          <w:p w14:paraId="21DBB26C" w14:textId="41BE20E5" w:rsidR="00C208BB" w:rsidRPr="006020B8" w:rsidRDefault="008F61BC" w:rsidP="00C208BB">
            <w:pPr>
              <w:pStyle w:val="10"/>
              <w:keepNext/>
              <w:pBdr>
                <w:top w:val="nil"/>
                <w:left w:val="nil"/>
                <w:bottom w:val="nil"/>
                <w:right w:val="nil"/>
                <w:between w:val="nil"/>
              </w:pBdr>
              <w:jc w:val="center"/>
              <w:rPr>
                <w:sz w:val="22"/>
                <w:szCs w:val="22"/>
              </w:rPr>
            </w:pPr>
            <w:r w:rsidRPr="006020B8">
              <w:rPr>
                <w:sz w:val="22"/>
                <w:szCs w:val="22"/>
              </w:rPr>
              <w:t xml:space="preserve">Площадь квартиры с учетом общей приведенной площади и площади помещений </w:t>
            </w:r>
            <w:r w:rsidR="000F1F3D" w:rsidRPr="006020B8">
              <w:rPr>
                <w:sz w:val="22"/>
                <w:szCs w:val="22"/>
              </w:rPr>
              <w:t>антресоли</w:t>
            </w:r>
            <w:r w:rsidRPr="006020B8">
              <w:rPr>
                <w:sz w:val="22"/>
                <w:szCs w:val="22"/>
              </w:rPr>
              <w:t xml:space="preserve"> (</w:t>
            </w:r>
            <w:proofErr w:type="spellStart"/>
            <w:r w:rsidRPr="006020B8">
              <w:rPr>
                <w:sz w:val="22"/>
                <w:szCs w:val="22"/>
              </w:rPr>
              <w:t>справочно</w:t>
            </w:r>
            <w:proofErr w:type="spellEnd"/>
            <w:r w:rsidRPr="006020B8">
              <w:rPr>
                <w:sz w:val="22"/>
                <w:szCs w:val="22"/>
              </w:rPr>
              <w:t>)</w:t>
            </w:r>
          </w:p>
        </w:tc>
        <w:tc>
          <w:tcPr>
            <w:tcW w:w="1725" w:type="dxa"/>
            <w:tcBorders>
              <w:top w:val="single" w:sz="4" w:space="0" w:color="auto"/>
              <w:left w:val="single" w:sz="4" w:space="0" w:color="000001"/>
              <w:bottom w:val="single" w:sz="4" w:space="0" w:color="000001"/>
              <w:right w:val="single" w:sz="4" w:space="0" w:color="000001"/>
            </w:tcBorders>
            <w:shd w:val="clear" w:color="auto" w:fill="auto"/>
            <w:tcMar>
              <w:left w:w="98" w:type="dxa"/>
            </w:tcMar>
            <w:vAlign w:val="center"/>
          </w:tcPr>
          <w:p w14:paraId="0458AE0F" w14:textId="6AD9F906" w:rsidR="00C208BB" w:rsidRDefault="00C208BB" w:rsidP="00C208BB">
            <w:pPr>
              <w:pStyle w:val="10"/>
              <w:keepNext/>
              <w:pBdr>
                <w:top w:val="nil"/>
                <w:left w:val="nil"/>
                <w:bottom w:val="nil"/>
                <w:right w:val="nil"/>
                <w:between w:val="nil"/>
              </w:pBdr>
              <w:jc w:val="center"/>
              <w:rPr>
                <w:sz w:val="22"/>
                <w:szCs w:val="22"/>
                <w:highlight w:val="yellow"/>
              </w:rPr>
            </w:pPr>
          </w:p>
        </w:tc>
      </w:tr>
      <w:tr w:rsidR="00750E95" w14:paraId="79B669F4" w14:textId="77777777" w:rsidTr="00C208BB">
        <w:tc>
          <w:tcPr>
            <w:tcW w:w="1065" w:type="dxa"/>
            <w:tcBorders>
              <w:top w:val="single" w:sz="4" w:space="0" w:color="000001"/>
              <w:left w:val="single" w:sz="4" w:space="0" w:color="000001"/>
              <w:bottom w:val="single" w:sz="4" w:space="0" w:color="000001"/>
            </w:tcBorders>
            <w:shd w:val="clear" w:color="auto" w:fill="auto"/>
            <w:tcMar>
              <w:left w:w="98" w:type="dxa"/>
            </w:tcMar>
            <w:vAlign w:val="center"/>
          </w:tcPr>
          <w:p w14:paraId="0813A2EA" w14:textId="03DF791F" w:rsidR="00750E95" w:rsidRDefault="00750E95" w:rsidP="00C208BB">
            <w:pPr>
              <w:pStyle w:val="10"/>
              <w:keepNext/>
              <w:pBdr>
                <w:top w:val="nil"/>
                <w:left w:val="nil"/>
                <w:bottom w:val="nil"/>
                <w:right w:val="nil"/>
                <w:between w:val="nil"/>
              </w:pBdr>
              <w:jc w:val="center"/>
            </w:pPr>
            <w:r>
              <w:rPr>
                <w:sz w:val="22"/>
                <w:szCs w:val="22"/>
              </w:rPr>
              <w:t>1.2.1</w:t>
            </w:r>
            <w:r w:rsidR="00C208BB">
              <w:rPr>
                <w:sz w:val="22"/>
                <w:szCs w:val="22"/>
              </w:rPr>
              <w:t>3</w:t>
            </w:r>
            <w:r>
              <w:rPr>
                <w:sz w:val="22"/>
                <w:szCs w:val="22"/>
              </w:rPr>
              <w:t>.</w:t>
            </w:r>
          </w:p>
        </w:tc>
        <w:tc>
          <w:tcPr>
            <w:tcW w:w="7110" w:type="dxa"/>
            <w:tcBorders>
              <w:top w:val="single" w:sz="4" w:space="0" w:color="000001"/>
              <w:left w:val="single" w:sz="4" w:space="0" w:color="000001"/>
              <w:bottom w:val="single" w:sz="4" w:space="0" w:color="000001"/>
            </w:tcBorders>
            <w:shd w:val="clear" w:color="auto" w:fill="auto"/>
            <w:tcMar>
              <w:left w:w="98" w:type="dxa"/>
            </w:tcMar>
            <w:vAlign w:val="center"/>
          </w:tcPr>
          <w:p w14:paraId="745DA586"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Назначение Объекта долевого строительства (Квартиры)</w:t>
            </w:r>
          </w:p>
        </w:tc>
        <w:tc>
          <w:tcPr>
            <w:tcW w:w="172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7A40090" w14:textId="77777777" w:rsidR="00750E95" w:rsidRDefault="00750E95" w:rsidP="00C208BB">
            <w:pPr>
              <w:pStyle w:val="10"/>
              <w:keepNext/>
              <w:pBdr>
                <w:top w:val="nil"/>
                <w:left w:val="nil"/>
                <w:bottom w:val="nil"/>
                <w:right w:val="nil"/>
                <w:between w:val="nil"/>
              </w:pBdr>
              <w:jc w:val="center"/>
              <w:rPr>
                <w:sz w:val="22"/>
                <w:szCs w:val="22"/>
              </w:rPr>
            </w:pPr>
            <w:r>
              <w:rPr>
                <w:sz w:val="22"/>
                <w:szCs w:val="22"/>
              </w:rPr>
              <w:t>Жилое помещение</w:t>
            </w:r>
          </w:p>
        </w:tc>
      </w:tr>
    </w:tbl>
    <w:p w14:paraId="378AF9C0" w14:textId="77777777" w:rsidR="00881563" w:rsidRDefault="00881563">
      <w:pPr>
        <w:pStyle w:val="10"/>
        <w:pBdr>
          <w:top w:val="nil"/>
          <w:left w:val="nil"/>
          <w:bottom w:val="nil"/>
          <w:right w:val="nil"/>
          <w:between w:val="nil"/>
        </w:pBdr>
        <w:jc w:val="both"/>
        <w:rPr>
          <w:color w:val="000000"/>
          <w:sz w:val="22"/>
          <w:szCs w:val="22"/>
        </w:rPr>
      </w:pPr>
    </w:p>
    <w:p w14:paraId="661F9E92" w14:textId="77777777" w:rsidR="00750E95" w:rsidRDefault="00DB74EF">
      <w:pPr>
        <w:pStyle w:val="10"/>
        <w:pBdr>
          <w:top w:val="nil"/>
          <w:left w:val="nil"/>
          <w:bottom w:val="nil"/>
          <w:right w:val="nil"/>
          <w:between w:val="nil"/>
        </w:pBdr>
        <w:tabs>
          <w:tab w:val="left" w:pos="426"/>
          <w:tab w:val="left" w:pos="4140"/>
          <w:tab w:val="left" w:pos="4500"/>
          <w:tab w:val="left" w:pos="7200"/>
        </w:tabs>
        <w:jc w:val="both"/>
        <w:rPr>
          <w:i/>
          <w:color w:val="000000"/>
          <w:sz w:val="22"/>
          <w:szCs w:val="22"/>
          <w:highlight w:val="white"/>
        </w:rPr>
      </w:pPr>
      <w:r>
        <w:rPr>
          <w:i/>
          <w:color w:val="000000"/>
          <w:sz w:val="22"/>
          <w:szCs w:val="22"/>
          <w:highlight w:val="white"/>
        </w:rPr>
        <w:tab/>
      </w:r>
    </w:p>
    <w:p w14:paraId="18EFF1A0" w14:textId="016A3492" w:rsidR="00E26587" w:rsidRPr="00E26587" w:rsidRDefault="00DB74EF">
      <w:pPr>
        <w:pStyle w:val="10"/>
        <w:pBdr>
          <w:top w:val="nil"/>
          <w:left w:val="nil"/>
          <w:bottom w:val="nil"/>
          <w:right w:val="nil"/>
          <w:between w:val="nil"/>
        </w:pBdr>
        <w:tabs>
          <w:tab w:val="left" w:pos="426"/>
          <w:tab w:val="left" w:pos="4140"/>
          <w:tab w:val="left" w:pos="4500"/>
          <w:tab w:val="left" w:pos="7200"/>
        </w:tabs>
        <w:jc w:val="both"/>
        <w:rPr>
          <w:b/>
          <w:i/>
          <w:color w:val="000000"/>
          <w:sz w:val="22"/>
          <w:szCs w:val="22"/>
          <w:highlight w:val="white"/>
        </w:rPr>
      </w:pPr>
      <w:r>
        <w:rPr>
          <w:i/>
          <w:color w:val="000000"/>
          <w:sz w:val="22"/>
          <w:szCs w:val="22"/>
          <w:highlight w:val="white"/>
        </w:rPr>
        <w:t>* При расчете Общей приведенной площади Квартиры к площадям балконов</w:t>
      </w:r>
      <w:r w:rsidR="00E26587">
        <w:rPr>
          <w:i/>
          <w:color w:val="000000"/>
          <w:sz w:val="22"/>
          <w:szCs w:val="22"/>
          <w:highlight w:val="white"/>
        </w:rPr>
        <w:t>,</w:t>
      </w:r>
      <w:r>
        <w:rPr>
          <w:i/>
          <w:color w:val="000000"/>
          <w:sz w:val="22"/>
          <w:szCs w:val="22"/>
          <w:highlight w:val="white"/>
        </w:rPr>
        <w:t xml:space="preserve"> лоджий</w:t>
      </w:r>
      <w:r w:rsidR="00E26587">
        <w:rPr>
          <w:i/>
          <w:color w:val="000000"/>
          <w:sz w:val="22"/>
          <w:szCs w:val="22"/>
          <w:highlight w:val="white"/>
        </w:rPr>
        <w:t xml:space="preserve"> и террас</w:t>
      </w:r>
      <w:r>
        <w:rPr>
          <w:i/>
          <w:color w:val="000000"/>
          <w:sz w:val="22"/>
          <w:szCs w:val="22"/>
          <w:highlight w:val="white"/>
        </w:rPr>
        <w:t xml:space="preserve"> применяются понижающие коэффициенты, установленные уполномоченным федеральным органом исполнительной власти, а именно:</w:t>
      </w:r>
      <w:r>
        <w:rPr>
          <w:b/>
          <w:i/>
          <w:color w:val="000000"/>
          <w:sz w:val="22"/>
          <w:szCs w:val="22"/>
          <w:highlight w:val="white"/>
        </w:rPr>
        <w:t xml:space="preserve"> для лоджий - 0,</w:t>
      </w:r>
      <w:r w:rsidR="00655BC1">
        <w:rPr>
          <w:b/>
          <w:i/>
          <w:color w:val="000000"/>
          <w:sz w:val="22"/>
          <w:szCs w:val="22"/>
          <w:highlight w:val="white"/>
        </w:rPr>
        <w:t>5; для</w:t>
      </w:r>
      <w:r>
        <w:rPr>
          <w:b/>
          <w:i/>
          <w:color w:val="000000"/>
          <w:sz w:val="22"/>
          <w:szCs w:val="22"/>
          <w:highlight w:val="white"/>
        </w:rPr>
        <w:t xml:space="preserve"> балконов - 0,3</w:t>
      </w:r>
      <w:r w:rsidR="00E26587" w:rsidRPr="00E26587">
        <w:rPr>
          <w:b/>
          <w:i/>
          <w:color w:val="000000"/>
          <w:sz w:val="22"/>
          <w:szCs w:val="22"/>
          <w:highlight w:val="white"/>
        </w:rPr>
        <w:t xml:space="preserve">; </w:t>
      </w:r>
      <w:r w:rsidR="00E26587">
        <w:rPr>
          <w:b/>
          <w:i/>
          <w:color w:val="000000"/>
          <w:sz w:val="22"/>
          <w:szCs w:val="22"/>
          <w:highlight w:val="white"/>
        </w:rPr>
        <w:t>для террас – 0,3.</w:t>
      </w:r>
    </w:p>
    <w:p w14:paraId="44665276" w14:textId="77777777" w:rsidR="00881563" w:rsidRDefault="00881563">
      <w:pPr>
        <w:pStyle w:val="10"/>
        <w:pBdr>
          <w:top w:val="nil"/>
          <w:left w:val="nil"/>
          <w:bottom w:val="nil"/>
          <w:right w:val="nil"/>
          <w:between w:val="nil"/>
        </w:pBdr>
        <w:tabs>
          <w:tab w:val="left" w:pos="426"/>
          <w:tab w:val="left" w:pos="4140"/>
          <w:tab w:val="left" w:pos="4500"/>
          <w:tab w:val="left" w:pos="7200"/>
        </w:tabs>
        <w:jc w:val="both"/>
        <w:rPr>
          <w:i/>
          <w:color w:val="000000"/>
          <w:sz w:val="22"/>
          <w:szCs w:val="22"/>
          <w:highlight w:val="white"/>
        </w:rPr>
      </w:pPr>
    </w:p>
    <w:p w14:paraId="247641ED"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pPr>
      <w:r>
        <w:rPr>
          <w:color w:val="000000"/>
          <w:sz w:val="22"/>
          <w:szCs w:val="22"/>
          <w:highlight w:val="white"/>
        </w:rPr>
        <w:tab/>
        <w:t>1.3.</w:t>
      </w:r>
      <w:r>
        <w:rPr>
          <w:i/>
          <w:color w:val="000000"/>
          <w:sz w:val="22"/>
          <w:szCs w:val="22"/>
          <w:highlight w:val="white"/>
        </w:rPr>
        <w:t xml:space="preserve"> </w:t>
      </w:r>
      <w:r>
        <w:rPr>
          <w:sz w:val="22"/>
          <w:szCs w:val="22"/>
          <w:highlight w:val="white"/>
        </w:rPr>
        <w:t>План Квартиры, отображающий в графической форме расположение по отношению друг к другу частей Квартиры (комнат, помещений вспомогательного использования, лоджий, веранд, балконов, террас), а также местоположение Квартиры на этаже строящегося Объекта приводится в Приложении № 1 к Договору, которое является неотъемлемой частью Договора.</w:t>
      </w:r>
    </w:p>
    <w:p w14:paraId="67CBD865" w14:textId="2DE76927" w:rsidR="00881563" w:rsidRDefault="00DB74EF">
      <w:pPr>
        <w:pStyle w:val="10"/>
        <w:pBdr>
          <w:top w:val="nil"/>
          <w:left w:val="nil"/>
          <w:bottom w:val="nil"/>
          <w:right w:val="nil"/>
          <w:between w:val="nil"/>
        </w:pBdr>
        <w:tabs>
          <w:tab w:val="left" w:pos="0"/>
        </w:tabs>
        <w:ind w:firstLine="426"/>
        <w:jc w:val="both"/>
      </w:pPr>
      <w:r>
        <w:rPr>
          <w:sz w:val="22"/>
          <w:szCs w:val="22"/>
        </w:rPr>
        <w:t xml:space="preserve">1.4. Характеристики Квартиры в части наличия отделки и оборудования, а также описание отделки и установленного оборудования, при их </w:t>
      </w:r>
      <w:r w:rsidR="00393A43">
        <w:rPr>
          <w:sz w:val="22"/>
          <w:szCs w:val="22"/>
        </w:rPr>
        <w:t>наличии, определяются</w:t>
      </w:r>
      <w:r>
        <w:rPr>
          <w:sz w:val="22"/>
          <w:szCs w:val="22"/>
        </w:rPr>
        <w:t xml:space="preserve"> Приложением №2 к Договору, а также проектной документацией.</w:t>
      </w:r>
    </w:p>
    <w:p w14:paraId="1239767B" w14:textId="2F3D2302" w:rsidR="00881563" w:rsidRDefault="00DB74EF">
      <w:pPr>
        <w:pStyle w:val="10"/>
        <w:pBdr>
          <w:top w:val="nil"/>
          <w:left w:val="nil"/>
          <w:bottom w:val="nil"/>
          <w:right w:val="nil"/>
          <w:between w:val="nil"/>
        </w:pBdr>
        <w:tabs>
          <w:tab w:val="left" w:pos="0"/>
        </w:tabs>
        <w:ind w:firstLine="426"/>
        <w:jc w:val="both"/>
        <w:rPr>
          <w:sz w:val="22"/>
          <w:szCs w:val="22"/>
        </w:rPr>
      </w:pPr>
      <w:r>
        <w:rPr>
          <w:sz w:val="22"/>
          <w:szCs w:val="22"/>
        </w:rPr>
        <w:t xml:space="preserve">1.5. Общая площадь Квартиры и Общая приведенная площадь Квартиры, указанные </w:t>
      </w:r>
      <w:r w:rsidR="00393A43">
        <w:rPr>
          <w:sz w:val="22"/>
          <w:szCs w:val="22"/>
        </w:rPr>
        <w:t>в пунктах</w:t>
      </w:r>
      <w:r>
        <w:rPr>
          <w:sz w:val="22"/>
          <w:szCs w:val="22"/>
        </w:rPr>
        <w:t xml:space="preserve"> 1.2.5 и 1.2.6 Договора, в том числе площади отдельных помещений, расположенных в Квартире, являются проектными (ориентировочными) и могут измениться на момент окончания строительства Объекта, как в большую, так и в меньшую сторону. Окончательные Общая площадь Квартиры (в т.ч. площадь отдельных помещений) и Общая приведенная площадь Квартиры определяются по завершению строительства Объекта на основании сведений технического плана Объекта, </w:t>
      </w:r>
      <w:r w:rsidR="00393A43">
        <w:rPr>
          <w:sz w:val="22"/>
          <w:szCs w:val="22"/>
        </w:rPr>
        <w:t>подготовленного в</w:t>
      </w:r>
      <w:r>
        <w:rPr>
          <w:sz w:val="22"/>
          <w:szCs w:val="22"/>
        </w:rPr>
        <w:t xml:space="preserve"> установленном порядке для целей кадастрового учета и государственной регистрации прав на недвижимое имущество (далее по тексту “Технический план”). </w:t>
      </w:r>
    </w:p>
    <w:p w14:paraId="418313B7" w14:textId="77777777" w:rsidR="00881563" w:rsidRDefault="00DB74EF">
      <w:pPr>
        <w:pStyle w:val="10"/>
        <w:pBdr>
          <w:top w:val="nil"/>
          <w:left w:val="nil"/>
          <w:bottom w:val="nil"/>
          <w:right w:val="nil"/>
          <w:between w:val="nil"/>
        </w:pBdr>
        <w:tabs>
          <w:tab w:val="left" w:pos="0"/>
        </w:tabs>
        <w:ind w:firstLine="426"/>
        <w:jc w:val="both"/>
      </w:pPr>
      <w:r>
        <w:rPr>
          <w:color w:val="000000"/>
          <w:sz w:val="22"/>
          <w:szCs w:val="22"/>
          <w:highlight w:val="white"/>
        </w:rPr>
        <w:t xml:space="preserve">1.6. </w:t>
      </w:r>
      <w:r>
        <w:rPr>
          <w:sz w:val="22"/>
          <w:szCs w:val="22"/>
          <w:highlight w:val="white"/>
          <w:u w:val="single"/>
        </w:rPr>
        <w:t>Основные характеристики Объекта в соответствии проектной документацией</w:t>
      </w:r>
      <w:r>
        <w:rPr>
          <w:sz w:val="22"/>
          <w:szCs w:val="22"/>
          <w:highlight w:val="white"/>
        </w:rPr>
        <w:t>:</w:t>
      </w:r>
    </w:p>
    <w:p w14:paraId="5C9834D0" w14:textId="053E9765" w:rsidR="00881563" w:rsidRDefault="00DB74EF">
      <w:pPr>
        <w:pStyle w:val="10"/>
        <w:pBdr>
          <w:top w:val="nil"/>
          <w:left w:val="nil"/>
          <w:bottom w:val="nil"/>
          <w:right w:val="nil"/>
          <w:between w:val="nil"/>
        </w:pBdr>
        <w:tabs>
          <w:tab w:val="left" w:pos="426"/>
          <w:tab w:val="left" w:pos="4140"/>
          <w:tab w:val="left" w:pos="4500"/>
          <w:tab w:val="left" w:pos="7200"/>
        </w:tabs>
        <w:jc w:val="both"/>
      </w:pPr>
      <w:r>
        <w:rPr>
          <w:sz w:val="22"/>
          <w:szCs w:val="22"/>
          <w:highlight w:val="white"/>
        </w:rPr>
        <w:tab/>
        <w:t xml:space="preserve">1.6.1. Вид строящегося (создаваемого) объекта недвижимости: </w:t>
      </w:r>
      <w:r w:rsidR="00790D1E">
        <w:rPr>
          <w:i/>
          <w:sz w:val="22"/>
          <w:szCs w:val="22"/>
          <w:highlight w:val="white"/>
        </w:rPr>
        <w:t>Здание</w:t>
      </w:r>
      <w:r>
        <w:rPr>
          <w:sz w:val="22"/>
          <w:szCs w:val="22"/>
          <w:highlight w:val="white"/>
        </w:rPr>
        <w:t xml:space="preserve">; </w:t>
      </w:r>
    </w:p>
    <w:p w14:paraId="562EE787" w14:textId="4D299153" w:rsidR="00881563" w:rsidRDefault="00DB74EF">
      <w:pPr>
        <w:pStyle w:val="10"/>
        <w:pBdr>
          <w:top w:val="nil"/>
          <w:left w:val="nil"/>
          <w:bottom w:val="nil"/>
          <w:right w:val="nil"/>
          <w:between w:val="nil"/>
        </w:pBdr>
        <w:tabs>
          <w:tab w:val="left" w:pos="426"/>
          <w:tab w:val="left" w:pos="4140"/>
          <w:tab w:val="left" w:pos="4500"/>
          <w:tab w:val="left" w:pos="7200"/>
        </w:tabs>
        <w:jc w:val="both"/>
      </w:pPr>
      <w:r>
        <w:rPr>
          <w:sz w:val="22"/>
          <w:szCs w:val="22"/>
          <w:highlight w:val="white"/>
        </w:rPr>
        <w:tab/>
        <w:t xml:space="preserve">1.6.2. Назначение объекта: </w:t>
      </w:r>
      <w:r w:rsidR="00655BC1">
        <w:rPr>
          <w:i/>
          <w:sz w:val="22"/>
          <w:szCs w:val="22"/>
          <w:highlight w:val="white"/>
        </w:rPr>
        <w:t>Многоквартирный дом</w:t>
      </w:r>
      <w:r>
        <w:rPr>
          <w:sz w:val="22"/>
          <w:szCs w:val="22"/>
          <w:highlight w:val="white"/>
        </w:rPr>
        <w:t xml:space="preserve">; </w:t>
      </w:r>
      <w:r w:rsidR="00F5395E">
        <w:rPr>
          <w:sz w:val="22"/>
          <w:szCs w:val="22"/>
          <w:highlight w:val="white"/>
        </w:rPr>
        <w:t>количество этажей</w:t>
      </w:r>
      <w:r>
        <w:rPr>
          <w:sz w:val="22"/>
          <w:szCs w:val="22"/>
          <w:highlight w:val="white"/>
        </w:rPr>
        <w:t>:</w:t>
      </w:r>
      <w:r>
        <w:rPr>
          <w:sz w:val="22"/>
          <w:szCs w:val="22"/>
        </w:rPr>
        <w:t xml:space="preserve"> </w:t>
      </w:r>
      <w:r w:rsidR="00655BC1">
        <w:rPr>
          <w:i/>
          <w:sz w:val="22"/>
          <w:szCs w:val="22"/>
        </w:rPr>
        <w:t>5</w:t>
      </w:r>
      <w:r>
        <w:rPr>
          <w:i/>
          <w:sz w:val="22"/>
          <w:szCs w:val="22"/>
        </w:rPr>
        <w:t xml:space="preserve"> этажей</w:t>
      </w:r>
      <w:r w:rsidR="0070219A">
        <w:rPr>
          <w:i/>
          <w:sz w:val="22"/>
          <w:szCs w:val="22"/>
        </w:rPr>
        <w:t xml:space="preserve"> (в т.ч. 1 подземный)</w:t>
      </w:r>
      <w:r>
        <w:rPr>
          <w:sz w:val="22"/>
          <w:szCs w:val="22"/>
        </w:rPr>
        <w:t xml:space="preserve">; </w:t>
      </w:r>
    </w:p>
    <w:p w14:paraId="60750952"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rPr>
          <w:highlight w:val="yellow"/>
        </w:rPr>
      </w:pPr>
      <w:r>
        <w:rPr>
          <w:sz w:val="22"/>
          <w:szCs w:val="22"/>
        </w:rPr>
        <w:tab/>
        <w:t xml:space="preserve">Общая площадь: </w:t>
      </w:r>
      <w:r>
        <w:rPr>
          <w:i/>
          <w:sz w:val="22"/>
          <w:szCs w:val="22"/>
          <w:highlight w:val="yellow"/>
        </w:rPr>
        <w:t xml:space="preserve">___________ </w:t>
      </w:r>
      <w:proofErr w:type="spellStart"/>
      <w:r>
        <w:rPr>
          <w:i/>
          <w:sz w:val="22"/>
          <w:szCs w:val="22"/>
          <w:highlight w:val="yellow"/>
        </w:rPr>
        <w:t>кв.м</w:t>
      </w:r>
      <w:proofErr w:type="spellEnd"/>
      <w:r>
        <w:rPr>
          <w:i/>
          <w:sz w:val="22"/>
          <w:szCs w:val="22"/>
          <w:highlight w:val="yellow"/>
        </w:rPr>
        <w:t>.</w:t>
      </w:r>
      <w:r>
        <w:rPr>
          <w:sz w:val="22"/>
          <w:szCs w:val="22"/>
          <w:highlight w:val="yellow"/>
        </w:rPr>
        <w:t xml:space="preserve">; </w:t>
      </w:r>
    </w:p>
    <w:p w14:paraId="04F3827B" w14:textId="38A9FDC1" w:rsidR="00881563" w:rsidRDefault="00DB74EF">
      <w:pPr>
        <w:pStyle w:val="10"/>
        <w:pBdr>
          <w:top w:val="nil"/>
          <w:left w:val="nil"/>
          <w:bottom w:val="nil"/>
          <w:right w:val="nil"/>
          <w:between w:val="nil"/>
        </w:pBdr>
        <w:tabs>
          <w:tab w:val="left" w:pos="426"/>
          <w:tab w:val="left" w:pos="4140"/>
          <w:tab w:val="left" w:pos="4500"/>
          <w:tab w:val="left" w:pos="7200"/>
        </w:tabs>
        <w:jc w:val="both"/>
      </w:pPr>
      <w:r>
        <w:rPr>
          <w:sz w:val="22"/>
          <w:szCs w:val="22"/>
        </w:rPr>
        <w:tab/>
        <w:t xml:space="preserve">1.6.3. Материал наружных стен: </w:t>
      </w:r>
      <w:r w:rsidR="0021037C" w:rsidRPr="0021037C">
        <w:rPr>
          <w:i/>
          <w:sz w:val="22"/>
          <w:szCs w:val="22"/>
        </w:rPr>
        <w:t xml:space="preserve">монолитный железобетонный каркас и </w:t>
      </w:r>
      <w:r w:rsidR="00393A43" w:rsidRPr="0021037C">
        <w:rPr>
          <w:i/>
          <w:sz w:val="22"/>
          <w:szCs w:val="22"/>
        </w:rPr>
        <w:t>стены из</w:t>
      </w:r>
      <w:r w:rsidR="0021037C" w:rsidRPr="0021037C">
        <w:rPr>
          <w:i/>
          <w:sz w:val="22"/>
          <w:szCs w:val="22"/>
        </w:rPr>
        <w:t xml:space="preserve"> крупных каменных блоков</w:t>
      </w:r>
      <w:r>
        <w:rPr>
          <w:sz w:val="22"/>
          <w:szCs w:val="22"/>
        </w:rPr>
        <w:t xml:space="preserve">; </w:t>
      </w:r>
    </w:p>
    <w:p w14:paraId="0CE16D8C" w14:textId="1DC61C2D" w:rsidR="00881563" w:rsidRPr="0021037C" w:rsidRDefault="00DB74EF">
      <w:pPr>
        <w:pStyle w:val="10"/>
        <w:pBdr>
          <w:top w:val="nil"/>
          <w:left w:val="nil"/>
          <w:bottom w:val="nil"/>
          <w:right w:val="nil"/>
          <w:between w:val="nil"/>
        </w:pBdr>
        <w:tabs>
          <w:tab w:val="left" w:pos="426"/>
          <w:tab w:val="left" w:pos="4140"/>
          <w:tab w:val="left" w:pos="4500"/>
          <w:tab w:val="left" w:pos="7200"/>
        </w:tabs>
        <w:jc w:val="both"/>
        <w:rPr>
          <w:sz w:val="22"/>
          <w:szCs w:val="22"/>
        </w:rPr>
      </w:pPr>
      <w:r>
        <w:rPr>
          <w:sz w:val="22"/>
          <w:szCs w:val="22"/>
        </w:rPr>
        <w:tab/>
        <w:t xml:space="preserve">1.6.4. Материал поэтажных перекрытий: </w:t>
      </w:r>
      <w:r w:rsidRPr="0021037C">
        <w:rPr>
          <w:i/>
          <w:sz w:val="22"/>
          <w:szCs w:val="22"/>
        </w:rPr>
        <w:t>монолитные железобетонные</w:t>
      </w:r>
      <w:r w:rsidRPr="0021037C">
        <w:rPr>
          <w:sz w:val="22"/>
          <w:szCs w:val="22"/>
        </w:rPr>
        <w:t>;</w:t>
      </w:r>
      <w:r w:rsidR="00393A43">
        <w:rPr>
          <w:sz w:val="22"/>
          <w:szCs w:val="22"/>
        </w:rPr>
        <w:t xml:space="preserve"> Класс энергосбережения – </w:t>
      </w:r>
      <w:r w:rsidR="00393A43" w:rsidRPr="00393A43">
        <w:rPr>
          <w:i/>
          <w:iCs/>
          <w:sz w:val="22"/>
          <w:szCs w:val="22"/>
        </w:rPr>
        <w:t>В+ «Выс</w:t>
      </w:r>
      <w:r w:rsidR="00C27F8F">
        <w:rPr>
          <w:i/>
          <w:iCs/>
          <w:sz w:val="22"/>
          <w:szCs w:val="22"/>
        </w:rPr>
        <w:t>о</w:t>
      </w:r>
      <w:r w:rsidR="00393A43" w:rsidRPr="00393A43">
        <w:rPr>
          <w:i/>
          <w:iCs/>
          <w:sz w:val="22"/>
          <w:szCs w:val="22"/>
        </w:rPr>
        <w:t>к</w:t>
      </w:r>
      <w:r w:rsidR="00C27F8F">
        <w:rPr>
          <w:i/>
          <w:iCs/>
          <w:sz w:val="22"/>
          <w:szCs w:val="22"/>
        </w:rPr>
        <w:t>и</w:t>
      </w:r>
      <w:r w:rsidR="00393A43" w:rsidRPr="00393A43">
        <w:rPr>
          <w:i/>
          <w:iCs/>
          <w:sz w:val="22"/>
          <w:szCs w:val="22"/>
        </w:rPr>
        <w:t>й</w:t>
      </w:r>
      <w:r w:rsidR="00C27F8F" w:rsidRPr="00393A43">
        <w:rPr>
          <w:i/>
          <w:iCs/>
          <w:sz w:val="22"/>
          <w:szCs w:val="22"/>
        </w:rPr>
        <w:t>»;</w:t>
      </w:r>
      <w:r w:rsidR="00C27F8F">
        <w:rPr>
          <w:sz w:val="22"/>
          <w:szCs w:val="22"/>
        </w:rPr>
        <w:t xml:space="preserve"> Класс</w:t>
      </w:r>
      <w:r>
        <w:rPr>
          <w:sz w:val="22"/>
          <w:szCs w:val="22"/>
        </w:rPr>
        <w:t xml:space="preserve"> энергоэффективности: </w:t>
      </w:r>
      <w:r>
        <w:rPr>
          <w:i/>
          <w:sz w:val="22"/>
          <w:szCs w:val="22"/>
        </w:rPr>
        <w:t>«</w:t>
      </w:r>
      <w:r w:rsidR="0021037C">
        <w:rPr>
          <w:i/>
          <w:sz w:val="22"/>
          <w:szCs w:val="22"/>
        </w:rPr>
        <w:t>_</w:t>
      </w:r>
      <w:r w:rsidR="00C27F8F">
        <w:rPr>
          <w:i/>
          <w:sz w:val="22"/>
          <w:szCs w:val="22"/>
        </w:rPr>
        <w:t>_» _</w:t>
      </w:r>
      <w:r w:rsidR="0021037C">
        <w:rPr>
          <w:i/>
          <w:sz w:val="22"/>
          <w:szCs w:val="22"/>
        </w:rPr>
        <w:t>___________</w:t>
      </w:r>
      <w:r>
        <w:rPr>
          <w:sz w:val="22"/>
          <w:szCs w:val="22"/>
        </w:rPr>
        <w:t>;</w:t>
      </w:r>
    </w:p>
    <w:p w14:paraId="3F344490" w14:textId="77777777" w:rsidR="00881563" w:rsidRPr="00CA053B" w:rsidRDefault="00DB74EF">
      <w:pPr>
        <w:pStyle w:val="10"/>
        <w:pBdr>
          <w:top w:val="nil"/>
          <w:left w:val="nil"/>
          <w:bottom w:val="nil"/>
          <w:right w:val="nil"/>
          <w:between w:val="nil"/>
        </w:pBdr>
        <w:tabs>
          <w:tab w:val="left" w:pos="426"/>
          <w:tab w:val="left" w:pos="4140"/>
          <w:tab w:val="left" w:pos="4500"/>
          <w:tab w:val="left" w:pos="7200"/>
        </w:tabs>
        <w:jc w:val="both"/>
      </w:pPr>
      <w:r>
        <w:rPr>
          <w:sz w:val="22"/>
          <w:szCs w:val="22"/>
        </w:rPr>
        <w:tab/>
      </w:r>
      <w:r w:rsidRPr="00CA053B">
        <w:rPr>
          <w:sz w:val="22"/>
          <w:szCs w:val="22"/>
        </w:rPr>
        <w:t xml:space="preserve">1.6.5. Сейсмостойкость: </w:t>
      </w:r>
      <w:r w:rsidRPr="00C30F3D">
        <w:rPr>
          <w:i/>
          <w:sz w:val="22"/>
          <w:szCs w:val="22"/>
        </w:rPr>
        <w:t>Сейсмическая активность 5-баллов в соответствии с СП 14.13330.2014</w:t>
      </w:r>
      <w:r w:rsidRPr="0021037C">
        <w:rPr>
          <w:i/>
          <w:sz w:val="22"/>
          <w:szCs w:val="22"/>
        </w:rPr>
        <w:t>.</w:t>
      </w:r>
    </w:p>
    <w:p w14:paraId="533724B3" w14:textId="6CB17A40" w:rsidR="00881563" w:rsidRDefault="00DB74EF">
      <w:pPr>
        <w:pStyle w:val="10"/>
        <w:pBdr>
          <w:top w:val="nil"/>
          <w:left w:val="nil"/>
          <w:bottom w:val="nil"/>
          <w:right w:val="nil"/>
          <w:between w:val="nil"/>
        </w:pBdr>
        <w:tabs>
          <w:tab w:val="left" w:pos="426"/>
          <w:tab w:val="left" w:pos="4140"/>
          <w:tab w:val="left" w:pos="4500"/>
          <w:tab w:val="left" w:pos="7200"/>
        </w:tabs>
        <w:jc w:val="both"/>
      </w:pPr>
      <w:r>
        <w:rPr>
          <w:i/>
          <w:sz w:val="22"/>
          <w:szCs w:val="22"/>
          <w:highlight w:val="white"/>
        </w:rPr>
        <w:tab/>
      </w:r>
      <w:r>
        <w:rPr>
          <w:sz w:val="22"/>
          <w:szCs w:val="22"/>
          <w:highlight w:val="white"/>
        </w:rPr>
        <w:t xml:space="preserve">1.7. Строительство Объекта осуществляется на земельном участке с кадастровым номером </w:t>
      </w:r>
      <w:r w:rsidR="000C3C2A">
        <w:rPr>
          <w:sz w:val="22"/>
          <w:szCs w:val="22"/>
          <w:highlight w:val="white"/>
        </w:rPr>
        <w:t>78:38:2253103:4</w:t>
      </w:r>
      <w:r>
        <w:rPr>
          <w:sz w:val="22"/>
          <w:szCs w:val="22"/>
          <w:highlight w:val="white"/>
        </w:rPr>
        <w:t xml:space="preserve">, общей площадью: </w:t>
      </w:r>
      <w:r w:rsidR="000C3C2A">
        <w:rPr>
          <w:sz w:val="22"/>
          <w:szCs w:val="22"/>
          <w:highlight w:val="white"/>
        </w:rPr>
        <w:t>54144</w:t>
      </w:r>
      <w:r>
        <w:rPr>
          <w:sz w:val="22"/>
          <w:szCs w:val="22"/>
          <w:highlight w:val="white"/>
        </w:rPr>
        <w:t>+/-</w:t>
      </w:r>
      <w:r w:rsidR="000C3C2A">
        <w:rPr>
          <w:sz w:val="22"/>
          <w:szCs w:val="22"/>
          <w:highlight w:val="white"/>
        </w:rPr>
        <w:t>81</w:t>
      </w:r>
      <w:r>
        <w:rPr>
          <w:sz w:val="22"/>
          <w:szCs w:val="22"/>
          <w:highlight w:val="white"/>
        </w:rPr>
        <w:t xml:space="preserve"> кв. м   </w:t>
      </w:r>
      <w:proofErr w:type="spellStart"/>
      <w:r>
        <w:rPr>
          <w:sz w:val="22"/>
          <w:szCs w:val="22"/>
          <w:highlight w:val="white"/>
        </w:rPr>
        <w:t>кв.м</w:t>
      </w:r>
      <w:proofErr w:type="spellEnd"/>
      <w:r>
        <w:rPr>
          <w:sz w:val="22"/>
          <w:szCs w:val="22"/>
          <w:highlight w:val="white"/>
        </w:rPr>
        <w:t>.</w:t>
      </w:r>
      <w:r w:rsidR="00393A43">
        <w:rPr>
          <w:sz w:val="22"/>
          <w:szCs w:val="22"/>
          <w:highlight w:val="white"/>
        </w:rPr>
        <w:t>, категория</w:t>
      </w:r>
      <w:r>
        <w:rPr>
          <w:sz w:val="22"/>
          <w:szCs w:val="22"/>
          <w:highlight w:val="white"/>
        </w:rPr>
        <w:t xml:space="preserve"> земель: </w:t>
      </w:r>
      <w:r>
        <w:rPr>
          <w:i/>
          <w:sz w:val="22"/>
          <w:szCs w:val="22"/>
          <w:highlight w:val="white"/>
        </w:rPr>
        <w:t xml:space="preserve">земли населенных пунктов, </w:t>
      </w:r>
      <w:r>
        <w:rPr>
          <w:sz w:val="22"/>
          <w:szCs w:val="22"/>
          <w:highlight w:val="white"/>
        </w:rPr>
        <w:t>вид разрешенного использования:</w:t>
      </w:r>
      <w:r>
        <w:rPr>
          <w:i/>
          <w:sz w:val="22"/>
          <w:szCs w:val="22"/>
          <w:highlight w:val="white"/>
        </w:rPr>
        <w:t xml:space="preserve"> </w:t>
      </w:r>
      <w:r w:rsidR="000C3C2A">
        <w:rPr>
          <w:i/>
          <w:sz w:val="22"/>
          <w:szCs w:val="22"/>
        </w:rPr>
        <w:t>малоэтажная многоквартирная жилая застройка</w:t>
      </w:r>
      <w:r>
        <w:rPr>
          <w:i/>
          <w:sz w:val="22"/>
          <w:szCs w:val="22"/>
        </w:rPr>
        <w:t>.</w:t>
      </w:r>
    </w:p>
    <w:p w14:paraId="0587BF72" w14:textId="69A2CD40" w:rsidR="00881563" w:rsidRDefault="00DB74EF">
      <w:pPr>
        <w:pStyle w:val="10"/>
        <w:pBdr>
          <w:top w:val="nil"/>
          <w:left w:val="nil"/>
          <w:bottom w:val="nil"/>
          <w:right w:val="nil"/>
          <w:between w:val="nil"/>
        </w:pBdr>
        <w:tabs>
          <w:tab w:val="left" w:pos="426"/>
          <w:tab w:val="left" w:pos="4140"/>
          <w:tab w:val="left" w:pos="4500"/>
          <w:tab w:val="left" w:pos="7200"/>
        </w:tabs>
        <w:jc w:val="both"/>
        <w:rPr>
          <w:color w:val="000000"/>
          <w:sz w:val="22"/>
          <w:szCs w:val="22"/>
        </w:rPr>
      </w:pPr>
      <w:r>
        <w:rPr>
          <w:i/>
          <w:sz w:val="22"/>
          <w:szCs w:val="22"/>
          <w:highlight w:val="white"/>
        </w:rPr>
        <w:tab/>
      </w:r>
      <w:r>
        <w:rPr>
          <w:sz w:val="22"/>
          <w:szCs w:val="22"/>
          <w:highlight w:val="white"/>
        </w:rPr>
        <w:t xml:space="preserve">Земельный участок </w:t>
      </w:r>
      <w:r>
        <w:rPr>
          <w:color w:val="000000"/>
          <w:sz w:val="22"/>
          <w:szCs w:val="22"/>
          <w:highlight w:val="white"/>
        </w:rPr>
        <w:t xml:space="preserve">принадлежит Застройщику на праве аренды на основании договора аренды земельного участка от </w:t>
      </w:r>
      <w:r w:rsidR="000C3C2A">
        <w:rPr>
          <w:color w:val="000000"/>
          <w:sz w:val="22"/>
          <w:szCs w:val="22"/>
          <w:highlight w:val="white"/>
        </w:rPr>
        <w:t>18.03.2024</w:t>
      </w:r>
      <w:r>
        <w:rPr>
          <w:color w:val="000000"/>
          <w:sz w:val="22"/>
          <w:szCs w:val="22"/>
          <w:highlight w:val="white"/>
        </w:rPr>
        <w:t xml:space="preserve"> </w:t>
      </w:r>
      <w:r w:rsidR="000C3C2A">
        <w:rPr>
          <w:color w:val="000000"/>
          <w:sz w:val="22"/>
          <w:szCs w:val="22"/>
          <w:highlight w:val="white"/>
        </w:rPr>
        <w:t xml:space="preserve">г. </w:t>
      </w:r>
      <w:r>
        <w:rPr>
          <w:color w:val="000000"/>
          <w:sz w:val="22"/>
          <w:szCs w:val="22"/>
          <w:highlight w:val="white"/>
        </w:rPr>
        <w:t>№</w:t>
      </w:r>
      <w:r w:rsidR="000C3C2A">
        <w:rPr>
          <w:color w:val="000000"/>
          <w:sz w:val="22"/>
          <w:szCs w:val="22"/>
          <w:highlight w:val="white"/>
        </w:rPr>
        <w:t xml:space="preserve"> 103-</w:t>
      </w:r>
      <w:r w:rsidR="00F5395E">
        <w:rPr>
          <w:color w:val="000000"/>
          <w:sz w:val="22"/>
          <w:szCs w:val="22"/>
          <w:highlight w:val="white"/>
        </w:rPr>
        <w:t>4</w:t>
      </w:r>
      <w:r w:rsidR="000C3C2A">
        <w:rPr>
          <w:color w:val="000000"/>
          <w:sz w:val="22"/>
          <w:szCs w:val="22"/>
          <w:highlight w:val="white"/>
        </w:rPr>
        <w:t>/ЗГ</w:t>
      </w:r>
      <w:r>
        <w:rPr>
          <w:color w:val="000000"/>
          <w:sz w:val="22"/>
          <w:szCs w:val="22"/>
          <w:highlight w:val="white"/>
        </w:rPr>
        <w:t>, номер и дата государственной регистрации права:</w:t>
      </w:r>
      <w:r>
        <w:rPr>
          <w:color w:val="000000"/>
          <w:sz w:val="22"/>
          <w:szCs w:val="22"/>
        </w:rPr>
        <w:t xml:space="preserve"> № </w:t>
      </w:r>
      <w:r w:rsidR="000C3C2A">
        <w:rPr>
          <w:sz w:val="22"/>
          <w:szCs w:val="22"/>
          <w:highlight w:val="white"/>
        </w:rPr>
        <w:t>78:38:2253103:4</w:t>
      </w:r>
      <w:r>
        <w:rPr>
          <w:color w:val="000000"/>
          <w:sz w:val="22"/>
          <w:szCs w:val="22"/>
        </w:rPr>
        <w:t>-</w:t>
      </w:r>
      <w:r w:rsidR="000C3C2A">
        <w:rPr>
          <w:color w:val="000000"/>
          <w:sz w:val="22"/>
          <w:szCs w:val="22"/>
        </w:rPr>
        <w:t>78/011/2024-17</w:t>
      </w:r>
      <w:r>
        <w:rPr>
          <w:color w:val="000000"/>
          <w:sz w:val="22"/>
          <w:szCs w:val="22"/>
        </w:rPr>
        <w:t xml:space="preserve"> от </w:t>
      </w:r>
      <w:r w:rsidR="000C3C2A">
        <w:rPr>
          <w:color w:val="000000"/>
          <w:sz w:val="22"/>
          <w:szCs w:val="22"/>
        </w:rPr>
        <w:t>21</w:t>
      </w:r>
      <w:r>
        <w:rPr>
          <w:color w:val="000000"/>
          <w:sz w:val="22"/>
          <w:szCs w:val="22"/>
        </w:rPr>
        <w:t>.0</w:t>
      </w:r>
      <w:r w:rsidR="000C3C2A">
        <w:rPr>
          <w:color w:val="000000"/>
          <w:sz w:val="22"/>
          <w:szCs w:val="22"/>
        </w:rPr>
        <w:t>3</w:t>
      </w:r>
      <w:r>
        <w:rPr>
          <w:color w:val="000000"/>
          <w:sz w:val="22"/>
          <w:szCs w:val="22"/>
        </w:rPr>
        <w:t>.202</w:t>
      </w:r>
      <w:r w:rsidR="000C3C2A">
        <w:rPr>
          <w:color w:val="000000"/>
          <w:sz w:val="22"/>
          <w:szCs w:val="22"/>
        </w:rPr>
        <w:t>4</w:t>
      </w:r>
      <w:r>
        <w:rPr>
          <w:color w:val="000000"/>
          <w:sz w:val="22"/>
          <w:szCs w:val="22"/>
        </w:rPr>
        <w:t xml:space="preserve"> г.</w:t>
      </w:r>
    </w:p>
    <w:p w14:paraId="43C838C7" w14:textId="799E26DF" w:rsidR="00881563" w:rsidRDefault="00DB74EF">
      <w:pPr>
        <w:pStyle w:val="10"/>
        <w:pBdr>
          <w:top w:val="nil"/>
          <w:left w:val="nil"/>
          <w:bottom w:val="nil"/>
          <w:right w:val="nil"/>
          <w:between w:val="nil"/>
        </w:pBdr>
        <w:tabs>
          <w:tab w:val="left" w:pos="426"/>
          <w:tab w:val="left" w:pos="4140"/>
          <w:tab w:val="left" w:pos="4500"/>
          <w:tab w:val="left" w:pos="7200"/>
        </w:tabs>
        <w:jc w:val="both"/>
        <w:rPr>
          <w:highlight w:val="white"/>
        </w:rPr>
      </w:pPr>
      <w:r>
        <w:rPr>
          <w:sz w:val="22"/>
          <w:szCs w:val="22"/>
          <w:highlight w:val="white"/>
        </w:rPr>
        <w:tab/>
        <w:t xml:space="preserve">1.9. Застройщик осуществляет строительство Объекта на основании Разрешения на </w:t>
      </w:r>
      <w:r>
        <w:rPr>
          <w:i/>
          <w:sz w:val="22"/>
          <w:szCs w:val="22"/>
          <w:highlight w:val="white"/>
        </w:rPr>
        <w:t>строительство</w:t>
      </w:r>
      <w:r>
        <w:rPr>
          <w:sz w:val="22"/>
          <w:szCs w:val="22"/>
          <w:highlight w:val="white"/>
        </w:rPr>
        <w:t xml:space="preserve"> № </w:t>
      </w:r>
      <w:r w:rsidR="000C3C2A">
        <w:rPr>
          <w:sz w:val="22"/>
          <w:szCs w:val="22"/>
          <w:highlight w:val="white"/>
        </w:rPr>
        <w:t>78-010-0381-2023</w:t>
      </w:r>
      <w:r>
        <w:rPr>
          <w:sz w:val="22"/>
          <w:szCs w:val="22"/>
          <w:highlight w:val="white"/>
        </w:rPr>
        <w:t xml:space="preserve"> от </w:t>
      </w:r>
      <w:r w:rsidR="006B0122">
        <w:rPr>
          <w:sz w:val="22"/>
          <w:szCs w:val="22"/>
          <w:highlight w:val="white"/>
        </w:rPr>
        <w:t>2</w:t>
      </w:r>
      <w:r w:rsidR="000C3C2A">
        <w:rPr>
          <w:sz w:val="22"/>
          <w:szCs w:val="22"/>
          <w:highlight w:val="white"/>
        </w:rPr>
        <w:t>7</w:t>
      </w:r>
      <w:r>
        <w:rPr>
          <w:sz w:val="22"/>
          <w:szCs w:val="22"/>
          <w:highlight w:val="white"/>
        </w:rPr>
        <w:t>.0</w:t>
      </w:r>
      <w:r w:rsidR="006B0122">
        <w:rPr>
          <w:sz w:val="22"/>
          <w:szCs w:val="22"/>
          <w:highlight w:val="white"/>
        </w:rPr>
        <w:t>6</w:t>
      </w:r>
      <w:r>
        <w:rPr>
          <w:sz w:val="22"/>
          <w:szCs w:val="22"/>
          <w:highlight w:val="white"/>
        </w:rPr>
        <w:t>.202</w:t>
      </w:r>
      <w:r w:rsidR="006B0122">
        <w:rPr>
          <w:sz w:val="22"/>
          <w:szCs w:val="22"/>
          <w:highlight w:val="white"/>
        </w:rPr>
        <w:t>3</w:t>
      </w:r>
      <w:r>
        <w:rPr>
          <w:sz w:val="22"/>
          <w:szCs w:val="22"/>
          <w:highlight w:val="white"/>
        </w:rPr>
        <w:t xml:space="preserve"> г., выданного </w:t>
      </w:r>
      <w:r w:rsidR="001008A3">
        <w:rPr>
          <w:sz w:val="22"/>
          <w:szCs w:val="22"/>
          <w:highlight w:val="white"/>
        </w:rPr>
        <w:t>Службой государственного строительного надзора и экспертизы</w:t>
      </w:r>
      <w:r>
        <w:rPr>
          <w:sz w:val="22"/>
          <w:szCs w:val="22"/>
          <w:highlight w:val="white"/>
        </w:rPr>
        <w:t xml:space="preserve"> </w:t>
      </w:r>
      <w:r w:rsidR="001008A3">
        <w:rPr>
          <w:sz w:val="22"/>
          <w:szCs w:val="22"/>
          <w:highlight w:val="white"/>
        </w:rPr>
        <w:t>Санкт-Петербурга</w:t>
      </w:r>
      <w:r>
        <w:rPr>
          <w:sz w:val="22"/>
          <w:szCs w:val="22"/>
          <w:highlight w:val="white"/>
        </w:rPr>
        <w:t xml:space="preserve">, с учетом Решения о внесении изменений в разрешение на строительство от </w:t>
      </w:r>
      <w:r w:rsidR="000C3C2A">
        <w:rPr>
          <w:sz w:val="22"/>
          <w:szCs w:val="22"/>
          <w:highlight w:val="white"/>
        </w:rPr>
        <w:t>16</w:t>
      </w:r>
      <w:r>
        <w:rPr>
          <w:sz w:val="22"/>
          <w:szCs w:val="22"/>
          <w:highlight w:val="white"/>
        </w:rPr>
        <w:t>.</w:t>
      </w:r>
      <w:r w:rsidR="006B0122">
        <w:rPr>
          <w:sz w:val="22"/>
          <w:szCs w:val="22"/>
          <w:highlight w:val="white"/>
        </w:rPr>
        <w:t>0</w:t>
      </w:r>
      <w:r w:rsidR="000C3C2A">
        <w:rPr>
          <w:sz w:val="22"/>
          <w:szCs w:val="22"/>
          <w:highlight w:val="white"/>
        </w:rPr>
        <w:t>4</w:t>
      </w:r>
      <w:r>
        <w:rPr>
          <w:sz w:val="22"/>
          <w:szCs w:val="22"/>
          <w:highlight w:val="white"/>
        </w:rPr>
        <w:t>.202</w:t>
      </w:r>
      <w:r w:rsidR="000C3C2A">
        <w:rPr>
          <w:sz w:val="22"/>
          <w:szCs w:val="22"/>
          <w:highlight w:val="white"/>
        </w:rPr>
        <w:t>4</w:t>
      </w:r>
      <w:r>
        <w:rPr>
          <w:sz w:val="22"/>
          <w:szCs w:val="22"/>
          <w:highlight w:val="white"/>
        </w:rPr>
        <w:t xml:space="preserve"> г.</w:t>
      </w:r>
    </w:p>
    <w:p w14:paraId="73370541" w14:textId="794D57FE" w:rsidR="00881563" w:rsidRDefault="00DB74EF">
      <w:pPr>
        <w:pStyle w:val="10"/>
        <w:pBdr>
          <w:top w:val="nil"/>
          <w:left w:val="nil"/>
          <w:bottom w:val="nil"/>
          <w:right w:val="nil"/>
          <w:between w:val="nil"/>
        </w:pBdr>
        <w:tabs>
          <w:tab w:val="left" w:pos="426"/>
          <w:tab w:val="left" w:pos="4140"/>
          <w:tab w:val="left" w:pos="4500"/>
          <w:tab w:val="left" w:pos="7200"/>
        </w:tabs>
        <w:jc w:val="both"/>
        <w:rPr>
          <w:b/>
          <w:sz w:val="22"/>
          <w:szCs w:val="22"/>
          <w:highlight w:val="white"/>
        </w:rPr>
      </w:pPr>
      <w:r>
        <w:rPr>
          <w:b/>
          <w:sz w:val="22"/>
          <w:szCs w:val="22"/>
          <w:highlight w:val="white"/>
        </w:rPr>
        <w:tab/>
      </w:r>
      <w:r>
        <w:rPr>
          <w:sz w:val="22"/>
          <w:szCs w:val="22"/>
          <w:highlight w:val="white"/>
        </w:rPr>
        <w:t xml:space="preserve">1.10. Проектная декларация по строительству Объекта </w:t>
      </w:r>
      <w:proofErr w:type="spellStart"/>
      <w:r w:rsidR="00F5395E">
        <w:rPr>
          <w:sz w:val="22"/>
          <w:szCs w:val="22"/>
          <w:highlight w:val="white"/>
        </w:rPr>
        <w:t>Объекта</w:t>
      </w:r>
      <w:proofErr w:type="spellEnd"/>
      <w:r w:rsidR="00F5395E">
        <w:rPr>
          <w:sz w:val="22"/>
          <w:szCs w:val="22"/>
          <w:highlight w:val="white"/>
        </w:rPr>
        <w:t xml:space="preserve"> </w:t>
      </w:r>
      <w:bookmarkStart w:id="0" w:name="_Hlk169594780"/>
      <w:r w:rsidR="00F5395E">
        <w:rPr>
          <w:sz w:val="22"/>
          <w:szCs w:val="22"/>
          <w:highlight w:val="white"/>
        </w:rPr>
        <w:t>(</w:t>
      </w:r>
      <w:r w:rsidR="00F5395E" w:rsidRPr="001F001B">
        <w:rPr>
          <w:i/>
          <w:sz w:val="22"/>
          <w:szCs w:val="22"/>
          <w:highlight w:val="white"/>
        </w:rPr>
        <w:t>ЖК "РАНТА РЕЗИДЕНС"</w:t>
      </w:r>
      <w:r w:rsidR="00F5395E">
        <w:rPr>
          <w:i/>
          <w:sz w:val="22"/>
          <w:szCs w:val="22"/>
          <w:highlight w:val="white"/>
        </w:rPr>
        <w:t xml:space="preserve"> 1-ая и 2-ая очередь) (Многоквартирные жилые дома со встроенными помещениями и отдельным гаражом) (г. Санкт-Петербург, Курортный район, г. Зеленогорск, </w:t>
      </w:r>
      <w:proofErr w:type="spellStart"/>
      <w:r w:rsidR="00F5395E">
        <w:rPr>
          <w:i/>
          <w:sz w:val="22"/>
          <w:szCs w:val="22"/>
          <w:highlight w:val="white"/>
        </w:rPr>
        <w:t>Кривоносовская</w:t>
      </w:r>
      <w:proofErr w:type="spellEnd"/>
      <w:r w:rsidR="00F5395E">
        <w:rPr>
          <w:i/>
          <w:sz w:val="22"/>
          <w:szCs w:val="22"/>
          <w:highlight w:val="white"/>
        </w:rPr>
        <w:t xml:space="preserve"> улица, дом 57, лит. А) (</w:t>
      </w:r>
      <w:r w:rsidR="00F5395E" w:rsidRPr="000C3C2A">
        <w:rPr>
          <w:i/>
          <w:sz w:val="22"/>
          <w:szCs w:val="22"/>
        </w:rPr>
        <w:t>корпуса № Б1, Б2, Б3, Б4, В4, В5, В6, отдельно стоящий гараж</w:t>
      </w:r>
      <w:r w:rsidR="00F5395E">
        <w:rPr>
          <w:i/>
          <w:sz w:val="22"/>
          <w:szCs w:val="22"/>
          <w:highlight w:val="white"/>
        </w:rPr>
        <w:t>) (1-ый и 2-ой этапы строительства</w:t>
      </w:r>
      <w:bookmarkEnd w:id="0"/>
      <w:r w:rsidR="00F5395E">
        <w:rPr>
          <w:i/>
          <w:sz w:val="22"/>
          <w:szCs w:val="22"/>
          <w:highlight w:val="white"/>
        </w:rPr>
        <w:t>)</w:t>
      </w:r>
      <w:r w:rsidR="00505755">
        <w:rPr>
          <w:sz w:val="22"/>
          <w:szCs w:val="22"/>
          <w:highlight w:val="white"/>
        </w:rPr>
        <w:t>, размещена</w:t>
      </w:r>
      <w:r>
        <w:rPr>
          <w:sz w:val="22"/>
          <w:szCs w:val="22"/>
          <w:highlight w:val="white"/>
        </w:rPr>
        <w:t xml:space="preserve"> в Единой информационной системы жилищного строительства (дата первичного размещения: </w:t>
      </w:r>
      <w:r w:rsidR="00162652" w:rsidRPr="00162652">
        <w:rPr>
          <w:sz w:val="22"/>
          <w:szCs w:val="22"/>
        </w:rPr>
        <w:t>07.06.2024</w:t>
      </w:r>
      <w:r w:rsidRPr="00162652">
        <w:rPr>
          <w:sz w:val="22"/>
          <w:szCs w:val="22"/>
        </w:rPr>
        <w:t xml:space="preserve"> г.</w:t>
      </w:r>
      <w:r>
        <w:rPr>
          <w:sz w:val="22"/>
          <w:szCs w:val="22"/>
          <w:highlight w:val="white"/>
        </w:rPr>
        <w:t xml:space="preserve">)  и доступна для ознакомления на странице </w:t>
      </w:r>
      <w:r w:rsidR="006B0122">
        <w:rPr>
          <w:sz w:val="22"/>
          <w:szCs w:val="22"/>
          <w:highlight w:val="white"/>
        </w:rPr>
        <w:t>Застройщика в</w:t>
      </w:r>
      <w:r>
        <w:rPr>
          <w:sz w:val="22"/>
          <w:szCs w:val="22"/>
          <w:highlight w:val="white"/>
        </w:rPr>
        <w:t xml:space="preserve"> разделе “Документы”. Адрес Единой информационной системы жилищного строительства в сети Интернет: https://наш.дом.рф</w:t>
      </w:r>
      <w:r w:rsidR="00F5395E">
        <w:rPr>
          <w:sz w:val="22"/>
          <w:szCs w:val="22"/>
          <w:highlight w:val="white"/>
        </w:rPr>
        <w:t>.</w:t>
      </w:r>
      <w:r>
        <w:rPr>
          <w:sz w:val="22"/>
          <w:szCs w:val="22"/>
          <w:highlight w:val="white"/>
        </w:rPr>
        <w:t xml:space="preserve">   Официальный сайт Застройщика в сети Интернет:</w:t>
      </w:r>
      <w:r w:rsidR="00162652" w:rsidRPr="00162652">
        <w:t xml:space="preserve"> </w:t>
      </w:r>
      <w:hyperlink r:id="rId8" w:history="1">
        <w:r w:rsidR="00162652" w:rsidRPr="00B4536D">
          <w:rPr>
            <w:rStyle w:val="ac"/>
            <w:sz w:val="22"/>
            <w:szCs w:val="22"/>
          </w:rPr>
          <w:t>https://lar-dev.ru/</w:t>
        </w:r>
      </w:hyperlink>
      <w:r w:rsidR="00162652">
        <w:rPr>
          <w:sz w:val="22"/>
          <w:szCs w:val="22"/>
        </w:rPr>
        <w:t xml:space="preserve">. </w:t>
      </w:r>
      <w:r>
        <w:rPr>
          <w:b/>
          <w:sz w:val="22"/>
          <w:szCs w:val="22"/>
          <w:highlight w:val="white"/>
        </w:rPr>
        <w:t xml:space="preserve"> </w:t>
      </w:r>
    </w:p>
    <w:p w14:paraId="20D17C16" w14:textId="6DE65D90" w:rsidR="00881563" w:rsidRDefault="00DB74EF">
      <w:pPr>
        <w:pStyle w:val="10"/>
        <w:pBdr>
          <w:top w:val="nil"/>
          <w:left w:val="nil"/>
          <w:bottom w:val="nil"/>
          <w:right w:val="nil"/>
          <w:between w:val="nil"/>
        </w:pBdr>
        <w:tabs>
          <w:tab w:val="left" w:pos="426"/>
          <w:tab w:val="left" w:pos="4140"/>
          <w:tab w:val="left" w:pos="4500"/>
          <w:tab w:val="left" w:pos="7200"/>
        </w:tabs>
        <w:jc w:val="both"/>
        <w:rPr>
          <w:color w:val="000000"/>
          <w:sz w:val="22"/>
          <w:szCs w:val="22"/>
        </w:rPr>
      </w:pPr>
      <w:r>
        <w:rPr>
          <w:sz w:val="22"/>
          <w:szCs w:val="22"/>
          <w:highlight w:val="white"/>
        </w:rPr>
        <w:lastRenderedPageBreak/>
        <w:tab/>
        <w:t xml:space="preserve">1.11. </w:t>
      </w:r>
      <w:r>
        <w:rPr>
          <w:color w:val="000000"/>
          <w:sz w:val="22"/>
          <w:szCs w:val="22"/>
        </w:rPr>
        <w:t xml:space="preserve">Застройщик подтверждает, что его деятельность соответствует </w:t>
      </w:r>
      <w:r w:rsidR="005E3895">
        <w:rPr>
          <w:color w:val="000000"/>
          <w:sz w:val="22"/>
          <w:szCs w:val="22"/>
        </w:rPr>
        <w:t>требованиям Закона</w:t>
      </w:r>
      <w:r>
        <w:rPr>
          <w:color w:val="000000"/>
          <w:sz w:val="22"/>
          <w:szCs w:val="22"/>
        </w:rPr>
        <w:t xml:space="preserve"> 214-ФЗ и он имеет право на привлечение денежных средств участников долевого строительства. </w:t>
      </w:r>
    </w:p>
    <w:p w14:paraId="1F921A02"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rPr>
          <w:i/>
          <w:color w:val="000000"/>
          <w:sz w:val="24"/>
          <w:szCs w:val="24"/>
          <w:highlight w:val="white"/>
        </w:rPr>
      </w:pPr>
      <w:r>
        <w:rPr>
          <w:color w:val="000000"/>
          <w:sz w:val="22"/>
          <w:szCs w:val="22"/>
        </w:rPr>
        <w:tab/>
        <w:t xml:space="preserve">1.12. Застройщик выполняет следующее условие привлечения денежных средств участников долевого строительства при строительстве Объекта: </w:t>
      </w:r>
      <w:r>
        <w:rPr>
          <w:i/>
          <w:color w:val="000000"/>
          <w:sz w:val="24"/>
          <w:szCs w:val="24"/>
        </w:rPr>
        <w:t xml:space="preserve">размещение денежных средств участников долевого строительства на счетах </w:t>
      </w:r>
      <w:proofErr w:type="spellStart"/>
      <w:r>
        <w:rPr>
          <w:i/>
          <w:color w:val="000000"/>
          <w:sz w:val="24"/>
          <w:szCs w:val="24"/>
        </w:rPr>
        <w:t>эскроу</w:t>
      </w:r>
      <w:proofErr w:type="spellEnd"/>
      <w:r>
        <w:rPr>
          <w:i/>
          <w:color w:val="000000"/>
          <w:sz w:val="24"/>
          <w:szCs w:val="24"/>
        </w:rPr>
        <w:t xml:space="preserve"> в порядке, предусмотренном</w:t>
      </w:r>
      <w:hyperlink r:id="rId9">
        <w:r>
          <w:rPr>
            <w:i/>
            <w:color w:val="000000"/>
            <w:sz w:val="24"/>
            <w:szCs w:val="24"/>
          </w:rPr>
          <w:t xml:space="preserve"> статьей 15.4</w:t>
        </w:r>
      </w:hyperlink>
      <w:r>
        <w:rPr>
          <w:i/>
          <w:color w:val="000000"/>
          <w:sz w:val="24"/>
          <w:szCs w:val="24"/>
        </w:rPr>
        <w:t xml:space="preserve"> Закона 214-ФЗ , и открытых в уполномоченном банке, указанном в пункте 6.2. Договора </w:t>
      </w:r>
      <w:r>
        <w:rPr>
          <w:i/>
          <w:color w:val="000000"/>
          <w:sz w:val="24"/>
          <w:szCs w:val="24"/>
          <w:highlight w:val="white"/>
        </w:rPr>
        <w:t>до момента получения на ввод Объекта в эксплуатацию.</w:t>
      </w:r>
    </w:p>
    <w:p w14:paraId="42FC732D" w14:textId="77777777" w:rsidR="00881563" w:rsidRDefault="00881563">
      <w:pPr>
        <w:pStyle w:val="10"/>
        <w:pBdr>
          <w:top w:val="nil"/>
          <w:left w:val="nil"/>
          <w:bottom w:val="nil"/>
          <w:right w:val="nil"/>
          <w:between w:val="nil"/>
        </w:pBdr>
        <w:tabs>
          <w:tab w:val="left" w:pos="426"/>
          <w:tab w:val="left" w:pos="4140"/>
          <w:tab w:val="left" w:pos="4500"/>
          <w:tab w:val="left" w:pos="7200"/>
        </w:tabs>
        <w:jc w:val="both"/>
        <w:rPr>
          <w:color w:val="000000"/>
          <w:sz w:val="22"/>
          <w:szCs w:val="22"/>
        </w:rPr>
      </w:pPr>
    </w:p>
    <w:p w14:paraId="69DB64E1"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rPr>
          <w:color w:val="000000"/>
          <w:sz w:val="22"/>
          <w:szCs w:val="22"/>
        </w:rPr>
      </w:pPr>
      <w:r>
        <w:rPr>
          <w:color w:val="000000"/>
          <w:sz w:val="22"/>
          <w:szCs w:val="22"/>
        </w:rPr>
        <w:tab/>
        <w:t>1.13. После завершения строительства Объекта, получения Застройщиком разрешения на ввод Объекта в эксплуатацию и выполнения Дольщиком в полном объеме своих обязательств по Договору, Дольщик получают Квартиру по Акту приема-передачи для оформления в собственность.</w:t>
      </w:r>
    </w:p>
    <w:p w14:paraId="20B9FC48" w14:textId="77777777" w:rsidR="00881563" w:rsidRDefault="00DB74EF">
      <w:pPr>
        <w:pStyle w:val="10"/>
        <w:pBdr>
          <w:top w:val="nil"/>
          <w:left w:val="nil"/>
          <w:bottom w:val="nil"/>
          <w:right w:val="nil"/>
          <w:between w:val="nil"/>
        </w:pBdr>
        <w:ind w:firstLine="426"/>
        <w:jc w:val="both"/>
        <w:rPr>
          <w:color w:val="000000"/>
          <w:sz w:val="22"/>
          <w:szCs w:val="22"/>
        </w:rPr>
      </w:pPr>
      <w:r>
        <w:rPr>
          <w:color w:val="000000"/>
          <w:sz w:val="22"/>
          <w:szCs w:val="22"/>
        </w:rPr>
        <w:t>В соответствии с пунктом 1 статьи 12 Закона №214-ФЗ обязательства Застройщика считаются исполненными с момента подписания Сторонами Акта приема-передачи Квартиры.</w:t>
      </w:r>
    </w:p>
    <w:p w14:paraId="1A102941"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rPr>
          <w:color w:val="000000"/>
          <w:sz w:val="22"/>
          <w:szCs w:val="22"/>
        </w:rPr>
      </w:pPr>
      <w:r>
        <w:rPr>
          <w:color w:val="000000"/>
          <w:sz w:val="22"/>
          <w:szCs w:val="22"/>
        </w:rPr>
        <w:tab/>
        <w:t>1.14. Право собственности на Квартиру возникает у Дольщика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Квартиру, у Дольщика, в соответствии со статьей 135 Гражданского кодекса РФ, возникает право собственности на ее принадлежность -балкон/лоджию и на долю в праве собственности на общее имущество в Объекте, которые не могут быть отчуждены или переданы отдельно от права собственности на Квартиру.</w:t>
      </w:r>
    </w:p>
    <w:p w14:paraId="790B66F2" w14:textId="77777777" w:rsidR="00881563" w:rsidRDefault="00DB74EF">
      <w:pPr>
        <w:pStyle w:val="10"/>
        <w:pBdr>
          <w:top w:val="nil"/>
          <w:left w:val="nil"/>
          <w:bottom w:val="nil"/>
          <w:right w:val="nil"/>
          <w:between w:val="nil"/>
        </w:pBdr>
        <w:tabs>
          <w:tab w:val="left" w:pos="426"/>
          <w:tab w:val="left" w:pos="4140"/>
          <w:tab w:val="left" w:pos="4500"/>
          <w:tab w:val="left" w:pos="7200"/>
        </w:tabs>
        <w:ind w:firstLine="680"/>
        <w:jc w:val="both"/>
        <w:rPr>
          <w:color w:val="000000"/>
          <w:sz w:val="22"/>
          <w:szCs w:val="22"/>
        </w:rPr>
      </w:pPr>
      <w:r>
        <w:rPr>
          <w:color w:val="000000"/>
          <w:sz w:val="22"/>
          <w:szCs w:val="22"/>
        </w:rPr>
        <w:t xml:space="preserve">В соответствии с пунктом 1 статьи 36 Жилищного кодекса Российской Федерации собственникам помещений в многоквартирном доме принадлежит на праве общей долевой собственности общее имущество в многоквартирном доме, а именно: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крыши, ограждающие несущие и ненесущие конструкции данного дома, механическое, электрическое, санитарно-техническое и другое оборудование;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w:t>
      </w:r>
    </w:p>
    <w:p w14:paraId="457944EE" w14:textId="77777777" w:rsidR="00881563" w:rsidRDefault="00DB74EF">
      <w:pPr>
        <w:pStyle w:val="10"/>
        <w:pBdr>
          <w:top w:val="nil"/>
          <w:left w:val="nil"/>
          <w:bottom w:val="nil"/>
          <w:right w:val="nil"/>
          <w:between w:val="nil"/>
        </w:pBdr>
        <w:tabs>
          <w:tab w:val="left" w:pos="426"/>
          <w:tab w:val="left" w:pos="4140"/>
          <w:tab w:val="left" w:pos="4500"/>
          <w:tab w:val="left" w:pos="7200"/>
        </w:tabs>
        <w:ind w:firstLine="680"/>
        <w:jc w:val="both"/>
        <w:rPr>
          <w:color w:val="000000"/>
          <w:sz w:val="22"/>
          <w:szCs w:val="22"/>
        </w:rPr>
      </w:pPr>
      <w:r>
        <w:rPr>
          <w:color w:val="000000"/>
          <w:sz w:val="22"/>
          <w:szCs w:val="22"/>
        </w:rPr>
        <w:t xml:space="preserve">К общему имуществу в многоквартирном доме </w:t>
      </w:r>
      <w:r>
        <w:rPr>
          <w:color w:val="000000"/>
          <w:sz w:val="22"/>
          <w:szCs w:val="22"/>
          <w:u w:val="single"/>
        </w:rPr>
        <w:t>не относятся</w:t>
      </w:r>
      <w:r>
        <w:rPr>
          <w:color w:val="000000"/>
          <w:sz w:val="22"/>
          <w:szCs w:val="22"/>
        </w:rPr>
        <w:t xml:space="preserve"> встроенные помещения коммерческого назначения, подземные автостоянки (автостоянки закрытого типа) наземные автостоянки (паркинги), расположенные рядом с многоквартирным домом и/или на одном с ним земельном участке. </w:t>
      </w:r>
    </w:p>
    <w:p w14:paraId="58563168" w14:textId="77777777" w:rsidR="00881563" w:rsidRDefault="00DB74EF">
      <w:pPr>
        <w:pStyle w:val="10"/>
        <w:pBdr>
          <w:top w:val="nil"/>
          <w:left w:val="nil"/>
          <w:bottom w:val="nil"/>
          <w:right w:val="nil"/>
          <w:between w:val="nil"/>
        </w:pBdr>
        <w:tabs>
          <w:tab w:val="left" w:pos="426"/>
          <w:tab w:val="left" w:pos="4140"/>
          <w:tab w:val="left" w:pos="4500"/>
          <w:tab w:val="left" w:pos="7200"/>
        </w:tabs>
        <w:ind w:firstLine="680"/>
        <w:jc w:val="both"/>
        <w:rPr>
          <w:color w:val="000000"/>
          <w:sz w:val="22"/>
          <w:szCs w:val="22"/>
        </w:rPr>
      </w:pPr>
      <w:r>
        <w:rPr>
          <w:color w:val="000000"/>
          <w:sz w:val="22"/>
          <w:szCs w:val="22"/>
        </w:rPr>
        <w:t>Дольщик самостоятельно и за свой счет осуществляет государственную регистрацию права собственности на Квартиру.</w:t>
      </w:r>
    </w:p>
    <w:p w14:paraId="7DB23F8A" w14:textId="77777777" w:rsidR="00881563" w:rsidRDefault="00DB74EF">
      <w:pPr>
        <w:pStyle w:val="10"/>
        <w:pBdr>
          <w:top w:val="nil"/>
          <w:left w:val="nil"/>
          <w:bottom w:val="nil"/>
          <w:right w:val="nil"/>
          <w:between w:val="nil"/>
        </w:pBdr>
        <w:tabs>
          <w:tab w:val="left" w:pos="426"/>
          <w:tab w:val="left" w:pos="4140"/>
          <w:tab w:val="left" w:pos="4500"/>
          <w:tab w:val="left" w:pos="7200"/>
        </w:tabs>
        <w:ind w:firstLine="680"/>
        <w:jc w:val="both"/>
        <w:rPr>
          <w:color w:val="000000"/>
          <w:sz w:val="22"/>
          <w:szCs w:val="22"/>
        </w:rPr>
      </w:pPr>
      <w:r>
        <w:rPr>
          <w:color w:val="000000"/>
          <w:sz w:val="22"/>
          <w:szCs w:val="22"/>
        </w:rPr>
        <w:t>1.15. Застройщик гарантирует, что права на Квартиру, указанную в пункте 1.2. Договора, не находятся под арестом, в залоге и не обременены другими способами, предусмотренными действующим законодательством РФ.</w:t>
      </w:r>
    </w:p>
    <w:p w14:paraId="3A3C8C64" w14:textId="77777777" w:rsidR="00881563" w:rsidRDefault="00DB74EF">
      <w:pPr>
        <w:pStyle w:val="10"/>
        <w:pBdr>
          <w:top w:val="nil"/>
          <w:left w:val="nil"/>
          <w:bottom w:val="nil"/>
          <w:right w:val="nil"/>
          <w:between w:val="nil"/>
        </w:pBdr>
        <w:tabs>
          <w:tab w:val="left" w:pos="426"/>
          <w:tab w:val="left" w:pos="4140"/>
          <w:tab w:val="left" w:pos="4500"/>
          <w:tab w:val="left" w:pos="7200"/>
        </w:tabs>
        <w:jc w:val="both"/>
        <w:rPr>
          <w:color w:val="000000"/>
          <w:sz w:val="22"/>
          <w:szCs w:val="22"/>
        </w:rPr>
      </w:pPr>
      <w:r>
        <w:rPr>
          <w:color w:val="000000"/>
          <w:sz w:val="22"/>
          <w:szCs w:val="22"/>
        </w:rPr>
        <w:tab/>
        <w:t xml:space="preserve">                                                    </w:t>
      </w:r>
      <w:r>
        <w:rPr>
          <w:b/>
          <w:color w:val="000000"/>
          <w:sz w:val="22"/>
          <w:szCs w:val="22"/>
        </w:rPr>
        <w:t>2. ОБЯЗАННОСТИ СТОРОН</w:t>
      </w:r>
    </w:p>
    <w:p w14:paraId="3FE2AA86" w14:textId="77777777" w:rsidR="00881563" w:rsidRDefault="00881563">
      <w:pPr>
        <w:pStyle w:val="10"/>
        <w:widowControl w:val="0"/>
        <w:pBdr>
          <w:top w:val="nil"/>
          <w:left w:val="nil"/>
          <w:bottom w:val="nil"/>
          <w:right w:val="nil"/>
          <w:between w:val="nil"/>
        </w:pBdr>
        <w:ind w:firstLine="426"/>
        <w:jc w:val="both"/>
        <w:rPr>
          <w:b/>
          <w:color w:val="000000"/>
          <w:sz w:val="22"/>
          <w:szCs w:val="22"/>
        </w:rPr>
      </w:pPr>
    </w:p>
    <w:p w14:paraId="75B4BA7B" w14:textId="77777777" w:rsidR="00881563" w:rsidRDefault="00DB74EF">
      <w:pPr>
        <w:pStyle w:val="10"/>
        <w:widowControl w:val="0"/>
        <w:pBdr>
          <w:top w:val="nil"/>
          <w:left w:val="nil"/>
          <w:bottom w:val="nil"/>
          <w:right w:val="nil"/>
          <w:between w:val="nil"/>
        </w:pBdr>
        <w:ind w:firstLine="426"/>
        <w:jc w:val="both"/>
        <w:rPr>
          <w:b/>
          <w:sz w:val="24"/>
          <w:szCs w:val="24"/>
        </w:rPr>
      </w:pPr>
      <w:r>
        <w:rPr>
          <w:b/>
          <w:color w:val="000000"/>
          <w:sz w:val="22"/>
          <w:szCs w:val="22"/>
        </w:rPr>
        <w:t>2.1. Застройщик обязан:</w:t>
      </w:r>
    </w:p>
    <w:p w14:paraId="3162FECA" w14:textId="77777777" w:rsidR="00881563" w:rsidRDefault="00DB74EF">
      <w:pPr>
        <w:pStyle w:val="10"/>
        <w:pBdr>
          <w:top w:val="nil"/>
          <w:left w:val="nil"/>
          <w:bottom w:val="nil"/>
          <w:right w:val="nil"/>
          <w:between w:val="nil"/>
        </w:pBdr>
        <w:ind w:firstLine="426"/>
        <w:jc w:val="both"/>
        <w:rPr>
          <w:color w:val="000000"/>
          <w:sz w:val="22"/>
          <w:szCs w:val="22"/>
        </w:rPr>
      </w:pPr>
      <w:r>
        <w:rPr>
          <w:color w:val="000000"/>
          <w:sz w:val="22"/>
          <w:szCs w:val="22"/>
        </w:rPr>
        <w:t>2.1.1.</w:t>
      </w:r>
      <w:r>
        <w:rPr>
          <w:b/>
          <w:color w:val="000000"/>
          <w:sz w:val="22"/>
          <w:szCs w:val="22"/>
        </w:rPr>
        <w:t xml:space="preserve"> </w:t>
      </w:r>
      <w:r>
        <w:rPr>
          <w:color w:val="000000"/>
          <w:sz w:val="22"/>
          <w:szCs w:val="22"/>
        </w:rPr>
        <w:t xml:space="preserve">Обеспечить выполнение функций Заказчика-Застройщика Объекта, в том числе, при необходимости, путем заключения договора на передачу функций, предусмотренных законодательством о градостроительной деятельности, техническому заказчику. </w:t>
      </w:r>
    </w:p>
    <w:p w14:paraId="3DD559D5" w14:textId="77777777" w:rsidR="00881563" w:rsidRDefault="00DB74EF">
      <w:pPr>
        <w:pStyle w:val="10"/>
        <w:pBdr>
          <w:top w:val="nil"/>
          <w:left w:val="nil"/>
          <w:bottom w:val="nil"/>
          <w:right w:val="nil"/>
          <w:between w:val="nil"/>
        </w:pBdr>
        <w:ind w:firstLine="426"/>
        <w:jc w:val="both"/>
        <w:rPr>
          <w:color w:val="000000"/>
          <w:sz w:val="22"/>
          <w:szCs w:val="22"/>
        </w:rPr>
      </w:pPr>
      <w:r>
        <w:rPr>
          <w:color w:val="000000"/>
          <w:sz w:val="22"/>
          <w:szCs w:val="22"/>
        </w:rPr>
        <w:t>2.1.2. Обеспечить проектирование и строительство Объекта путем заключения договоров с организациями, имеющими право на проведение работ по строительству, выполнению инженерных изысканий и подготовку проектной документации в соответствии с законодательством о градостроительной деятельности, а также осуществить мероприятия по разрешению необходимых правовых, технических, организационных и финансовых вопросов, в том числе обеспечив:</w:t>
      </w:r>
    </w:p>
    <w:p w14:paraId="3CE42109"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t>строительство внешних инженерных сетей и иных необходимых объектов инфраструктуры;</w:t>
      </w:r>
    </w:p>
    <w:p w14:paraId="16D43C40"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t>подключение Объекта к внешним источникам энергоснабжения;</w:t>
      </w:r>
    </w:p>
    <w:p w14:paraId="67181EE4"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t>технический надзор за строительством;</w:t>
      </w:r>
    </w:p>
    <w:p w14:paraId="23660126"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t>благоустройство территории;</w:t>
      </w:r>
    </w:p>
    <w:p w14:paraId="1B46CCFF"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lastRenderedPageBreak/>
        <w:t>осуществление расчетов со всеми участниками строительства: подрядчиками, государственными органами, поставщиками и другими лицами, принимающими участие в строительстве Объекта;</w:t>
      </w:r>
    </w:p>
    <w:p w14:paraId="06332357"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t>несение непредвиденных расходов, приводящих к увеличению стоимости проекта строительства Объекта;</w:t>
      </w:r>
    </w:p>
    <w:p w14:paraId="72DF65C4" w14:textId="77777777" w:rsidR="00881563" w:rsidRDefault="00DB74EF">
      <w:pPr>
        <w:pStyle w:val="10"/>
        <w:numPr>
          <w:ilvl w:val="0"/>
          <w:numId w:val="2"/>
        </w:numPr>
        <w:pBdr>
          <w:top w:val="nil"/>
          <w:left w:val="nil"/>
          <w:bottom w:val="nil"/>
          <w:right w:val="nil"/>
          <w:between w:val="nil"/>
        </w:pBdr>
        <w:jc w:val="both"/>
        <w:rPr>
          <w:color w:val="000000"/>
          <w:sz w:val="22"/>
          <w:szCs w:val="22"/>
        </w:rPr>
      </w:pPr>
      <w:r>
        <w:rPr>
          <w:color w:val="000000"/>
          <w:sz w:val="22"/>
          <w:szCs w:val="22"/>
        </w:rPr>
        <w:t>несение иных расходов, в том числе: предусмотренных Договором; требуемых по проекту; предусматриваемых актами органов государственной власти и/или органов местного самоуправления.</w:t>
      </w:r>
    </w:p>
    <w:p w14:paraId="7F501400" w14:textId="77777777" w:rsidR="00881563" w:rsidRDefault="00DB74EF">
      <w:pPr>
        <w:pStyle w:val="10"/>
        <w:pBdr>
          <w:top w:val="nil"/>
          <w:left w:val="nil"/>
          <w:bottom w:val="nil"/>
          <w:right w:val="nil"/>
          <w:between w:val="nil"/>
        </w:pBdr>
        <w:ind w:firstLine="426"/>
        <w:jc w:val="both"/>
        <w:rPr>
          <w:sz w:val="22"/>
          <w:szCs w:val="22"/>
        </w:rPr>
      </w:pPr>
      <w:r>
        <w:rPr>
          <w:color w:val="000000"/>
          <w:sz w:val="22"/>
          <w:szCs w:val="22"/>
        </w:rPr>
        <w:t>2.1.3. Обеспечить получение Разрешения на ввод Объекта в эксплуатацию.</w:t>
      </w:r>
    </w:p>
    <w:p w14:paraId="3E1C3152" w14:textId="77777777" w:rsidR="00881563" w:rsidRDefault="00DB74EF">
      <w:pPr>
        <w:pStyle w:val="10"/>
        <w:pBdr>
          <w:top w:val="nil"/>
          <w:left w:val="nil"/>
          <w:bottom w:val="nil"/>
          <w:right w:val="nil"/>
          <w:between w:val="nil"/>
        </w:pBdr>
        <w:ind w:firstLine="426"/>
        <w:jc w:val="both"/>
        <w:rPr>
          <w:sz w:val="22"/>
          <w:szCs w:val="22"/>
        </w:rPr>
      </w:pPr>
      <w:r>
        <w:rPr>
          <w:color w:val="000000"/>
          <w:sz w:val="22"/>
          <w:szCs w:val="22"/>
        </w:rPr>
        <w:t xml:space="preserve">2.1.4. По письменному требованию Дольщика информировать его о ходе строительства Объекта. </w:t>
      </w:r>
    </w:p>
    <w:p w14:paraId="5A9CF13A" w14:textId="2EDD7345" w:rsidR="00881563" w:rsidRDefault="00DB74EF">
      <w:pPr>
        <w:pStyle w:val="10"/>
        <w:pBdr>
          <w:top w:val="nil"/>
          <w:left w:val="nil"/>
          <w:bottom w:val="nil"/>
          <w:right w:val="nil"/>
          <w:between w:val="nil"/>
        </w:pBdr>
        <w:ind w:firstLine="426"/>
        <w:jc w:val="both"/>
        <w:rPr>
          <w:sz w:val="22"/>
          <w:szCs w:val="22"/>
        </w:rPr>
      </w:pPr>
      <w:r>
        <w:rPr>
          <w:color w:val="000000"/>
          <w:sz w:val="22"/>
          <w:szCs w:val="22"/>
        </w:rPr>
        <w:t xml:space="preserve">2.1.5. В порядке, предусмотренном Договором направить Дольщику письменное уведомление о </w:t>
      </w:r>
      <w:r w:rsidR="00393A43">
        <w:rPr>
          <w:color w:val="000000"/>
          <w:sz w:val="22"/>
          <w:szCs w:val="22"/>
        </w:rPr>
        <w:t>завершении строительства</w:t>
      </w:r>
      <w:r>
        <w:rPr>
          <w:color w:val="000000"/>
          <w:sz w:val="22"/>
          <w:szCs w:val="22"/>
        </w:rPr>
        <w:t xml:space="preserve"> Объекта и готовности Квартиры к передаче.</w:t>
      </w:r>
    </w:p>
    <w:p w14:paraId="51DF2120" w14:textId="77777777" w:rsidR="00881563" w:rsidRDefault="00DB74EF">
      <w:pPr>
        <w:pStyle w:val="10"/>
        <w:pBdr>
          <w:top w:val="nil"/>
          <w:left w:val="nil"/>
          <w:bottom w:val="nil"/>
          <w:right w:val="nil"/>
          <w:between w:val="nil"/>
        </w:pBdr>
        <w:ind w:firstLine="426"/>
        <w:jc w:val="both"/>
        <w:rPr>
          <w:color w:val="000000"/>
          <w:sz w:val="22"/>
          <w:szCs w:val="22"/>
        </w:rPr>
      </w:pPr>
      <w:r>
        <w:rPr>
          <w:color w:val="000000"/>
          <w:sz w:val="22"/>
          <w:szCs w:val="22"/>
        </w:rPr>
        <w:t>2.1.6. Передать Дольщику Квартиру, качество которой соответствует условиям Договора, проектной документации, техническим регламентам.</w:t>
      </w:r>
    </w:p>
    <w:p w14:paraId="7806A768" w14:textId="77777777" w:rsidR="00881563" w:rsidRDefault="00DB74EF">
      <w:pPr>
        <w:pStyle w:val="10"/>
        <w:pBdr>
          <w:top w:val="nil"/>
          <w:left w:val="nil"/>
          <w:bottom w:val="nil"/>
          <w:right w:val="nil"/>
          <w:between w:val="nil"/>
        </w:pBdr>
        <w:ind w:firstLine="426"/>
        <w:jc w:val="both"/>
        <w:rPr>
          <w:b/>
          <w:sz w:val="22"/>
          <w:szCs w:val="22"/>
        </w:rPr>
      </w:pPr>
      <w:r>
        <w:rPr>
          <w:b/>
          <w:color w:val="000000"/>
          <w:sz w:val="22"/>
          <w:szCs w:val="22"/>
        </w:rPr>
        <w:t>2.2. Дольщик обязан:</w:t>
      </w:r>
    </w:p>
    <w:p w14:paraId="3251385E" w14:textId="7B00CB42" w:rsidR="00881563" w:rsidRDefault="00DB74EF">
      <w:pPr>
        <w:pStyle w:val="10"/>
        <w:pBdr>
          <w:top w:val="nil"/>
          <w:left w:val="nil"/>
          <w:bottom w:val="nil"/>
          <w:right w:val="nil"/>
          <w:between w:val="nil"/>
        </w:pBdr>
        <w:ind w:firstLine="426"/>
        <w:jc w:val="both"/>
        <w:rPr>
          <w:color w:val="000000"/>
          <w:sz w:val="22"/>
          <w:szCs w:val="22"/>
        </w:rPr>
      </w:pPr>
      <w:r>
        <w:rPr>
          <w:color w:val="000000"/>
          <w:sz w:val="22"/>
          <w:szCs w:val="22"/>
        </w:rPr>
        <w:t xml:space="preserve">2.2.1. Оплатить цену Договора в </w:t>
      </w:r>
      <w:r w:rsidR="00393A43">
        <w:rPr>
          <w:color w:val="000000"/>
          <w:sz w:val="22"/>
          <w:szCs w:val="22"/>
        </w:rPr>
        <w:t>сроки и</w:t>
      </w:r>
      <w:r>
        <w:rPr>
          <w:color w:val="000000"/>
          <w:sz w:val="22"/>
          <w:szCs w:val="22"/>
        </w:rPr>
        <w:t xml:space="preserve"> на условиях, предусмотренных настоящим Договором. </w:t>
      </w:r>
    </w:p>
    <w:p w14:paraId="70EC4417" w14:textId="77777777" w:rsidR="00881563" w:rsidRDefault="00DB74EF">
      <w:pPr>
        <w:pStyle w:val="10"/>
        <w:pBdr>
          <w:top w:val="nil"/>
          <w:left w:val="nil"/>
          <w:bottom w:val="nil"/>
          <w:right w:val="nil"/>
          <w:between w:val="nil"/>
        </w:pBdr>
        <w:ind w:firstLine="426"/>
        <w:jc w:val="both"/>
        <w:rPr>
          <w:color w:val="000000"/>
          <w:sz w:val="22"/>
          <w:szCs w:val="22"/>
        </w:rPr>
      </w:pPr>
      <w:r>
        <w:rPr>
          <w:color w:val="000000"/>
          <w:sz w:val="22"/>
          <w:szCs w:val="22"/>
        </w:rPr>
        <w:t>2.2.2. Уплатить Застройщику предусмотренные настоящим Договором и (или) действующим законодательством Российской Федерации неустойки (штрафы, пени) до подписания Акта приема-передачи Квартиры.</w:t>
      </w:r>
    </w:p>
    <w:p w14:paraId="32FD0D4F" w14:textId="783C27AA" w:rsidR="00881563" w:rsidRDefault="00DB74EF">
      <w:pPr>
        <w:pStyle w:val="10"/>
        <w:pBdr>
          <w:top w:val="nil"/>
          <w:left w:val="nil"/>
          <w:bottom w:val="nil"/>
          <w:right w:val="nil"/>
          <w:between w:val="nil"/>
        </w:pBdr>
        <w:ind w:firstLine="426"/>
        <w:jc w:val="both"/>
        <w:rPr>
          <w:sz w:val="22"/>
          <w:szCs w:val="22"/>
        </w:rPr>
      </w:pPr>
      <w:r>
        <w:rPr>
          <w:color w:val="000000"/>
          <w:sz w:val="22"/>
          <w:szCs w:val="22"/>
        </w:rPr>
        <w:t>2.2.</w:t>
      </w:r>
      <w:r w:rsidR="00393A43">
        <w:rPr>
          <w:color w:val="000000"/>
          <w:sz w:val="22"/>
          <w:szCs w:val="22"/>
        </w:rPr>
        <w:t>3. Принять</w:t>
      </w:r>
      <w:r>
        <w:rPr>
          <w:color w:val="000000"/>
          <w:sz w:val="22"/>
          <w:szCs w:val="22"/>
        </w:rPr>
        <w:t xml:space="preserve"> Квартиру по Акту приема-передачи в </w:t>
      </w:r>
      <w:r w:rsidR="00393A43">
        <w:rPr>
          <w:color w:val="000000"/>
          <w:sz w:val="22"/>
          <w:szCs w:val="22"/>
        </w:rPr>
        <w:t>срок, указанный</w:t>
      </w:r>
      <w:r>
        <w:rPr>
          <w:color w:val="000000"/>
          <w:sz w:val="22"/>
          <w:szCs w:val="22"/>
        </w:rPr>
        <w:t xml:space="preserve"> в пункте 3.3. Договора.</w:t>
      </w:r>
    </w:p>
    <w:p w14:paraId="30F4595B" w14:textId="15B473E0" w:rsidR="00881563" w:rsidRDefault="00DB74EF">
      <w:pPr>
        <w:pStyle w:val="10"/>
        <w:pBdr>
          <w:top w:val="nil"/>
          <w:left w:val="nil"/>
          <w:bottom w:val="nil"/>
          <w:right w:val="nil"/>
          <w:between w:val="nil"/>
        </w:pBdr>
        <w:ind w:firstLine="426"/>
        <w:jc w:val="both"/>
        <w:rPr>
          <w:sz w:val="22"/>
          <w:szCs w:val="22"/>
        </w:rPr>
      </w:pPr>
      <w:r>
        <w:rPr>
          <w:color w:val="000000"/>
          <w:sz w:val="22"/>
          <w:szCs w:val="22"/>
        </w:rPr>
        <w:t>2.2.4. Нести все имущественные риски, связанные с гибелью или порчей Квартиры, находящего</w:t>
      </w:r>
      <w:r>
        <w:rPr>
          <w:sz w:val="22"/>
          <w:szCs w:val="22"/>
        </w:rPr>
        <w:t xml:space="preserve">ся в ней имущества (в том числе приборов учета) и общего имущества Объекта, со дня подписания с Застройщиком Акта приема-передачи Квартиры, либо с момента составления Застройщиком одностороннего Акта в соответствии </w:t>
      </w:r>
      <w:r w:rsidR="00393A43">
        <w:rPr>
          <w:sz w:val="22"/>
          <w:szCs w:val="22"/>
        </w:rPr>
        <w:t>с п.</w:t>
      </w:r>
      <w:r>
        <w:rPr>
          <w:sz w:val="22"/>
          <w:szCs w:val="22"/>
        </w:rPr>
        <w:t xml:space="preserve"> 3.6. настоящего Договора.</w:t>
      </w:r>
    </w:p>
    <w:p w14:paraId="2914C0BE" w14:textId="77777777" w:rsidR="00881563" w:rsidRDefault="00DB74EF">
      <w:pPr>
        <w:pStyle w:val="10"/>
        <w:pBdr>
          <w:top w:val="nil"/>
          <w:left w:val="nil"/>
          <w:bottom w:val="nil"/>
          <w:right w:val="nil"/>
          <w:between w:val="nil"/>
        </w:pBdr>
        <w:jc w:val="both"/>
      </w:pPr>
      <w:r>
        <w:rPr>
          <w:sz w:val="22"/>
          <w:szCs w:val="22"/>
        </w:rPr>
        <w:t xml:space="preserve">   2.2.5. Нести все расходы по содержанию Квартиры и общего имущества Объекта, оплату коммунальных услуг с момента подписания акта приема-передачи Квартиры, </w:t>
      </w:r>
      <w:r>
        <w:rPr>
          <w:sz w:val="22"/>
          <w:szCs w:val="22"/>
          <w:highlight w:val="white"/>
        </w:rPr>
        <w:t>либо с момента составления Застройщиком одностороннего Акта в соответствии с пунктом 3.7. Договора.</w:t>
      </w:r>
    </w:p>
    <w:p w14:paraId="1C32F3D8" w14:textId="6E06BED2" w:rsidR="00881563" w:rsidRDefault="00DB74EF">
      <w:pPr>
        <w:pStyle w:val="10"/>
        <w:pBdr>
          <w:top w:val="nil"/>
          <w:left w:val="nil"/>
          <w:bottom w:val="nil"/>
          <w:right w:val="nil"/>
          <w:between w:val="nil"/>
        </w:pBdr>
        <w:ind w:firstLine="426"/>
        <w:jc w:val="both"/>
        <w:rPr>
          <w:sz w:val="22"/>
          <w:szCs w:val="22"/>
        </w:rPr>
      </w:pPr>
      <w:r>
        <w:rPr>
          <w:sz w:val="22"/>
          <w:szCs w:val="22"/>
        </w:rPr>
        <w:t xml:space="preserve"> 2.2.6. Лично или через уполномоченного представителя, совместно с представителем Застройщика произвести действия по подаче документов на государственную регистрацию Договора в Управлении Федеральной службы государственной регистрации, кадастра и картографии по </w:t>
      </w:r>
      <w:r w:rsidR="00F5395E">
        <w:rPr>
          <w:sz w:val="22"/>
          <w:szCs w:val="22"/>
        </w:rPr>
        <w:t>Санкт-Петербургу</w:t>
      </w:r>
      <w:r>
        <w:rPr>
          <w:sz w:val="22"/>
          <w:szCs w:val="22"/>
        </w:rPr>
        <w:t xml:space="preserve"> (далее по тексту- “Орган регистрации прав”), либо предоставить Застройщику документы, необходимые для государственной регистрации Договора с использованием системы электронной регистрации права в дату и время, определенные Застройщиком.</w:t>
      </w:r>
    </w:p>
    <w:p w14:paraId="69C16F7F" w14:textId="2E30EF15" w:rsidR="00881563" w:rsidRDefault="00DB74EF">
      <w:pPr>
        <w:pStyle w:val="10"/>
        <w:pBdr>
          <w:top w:val="nil"/>
          <w:left w:val="nil"/>
          <w:bottom w:val="nil"/>
          <w:right w:val="nil"/>
          <w:between w:val="nil"/>
        </w:pBdr>
        <w:ind w:firstLine="425"/>
        <w:jc w:val="both"/>
      </w:pPr>
      <w:r>
        <w:rPr>
          <w:sz w:val="22"/>
          <w:szCs w:val="22"/>
        </w:rPr>
        <w:t>2.2.</w:t>
      </w:r>
      <w:r w:rsidR="00393A43">
        <w:rPr>
          <w:sz w:val="22"/>
          <w:szCs w:val="22"/>
        </w:rPr>
        <w:t>7. Нести</w:t>
      </w:r>
      <w:r>
        <w:rPr>
          <w:sz w:val="22"/>
          <w:szCs w:val="22"/>
        </w:rPr>
        <w:t xml:space="preserve"> расходы по государственной регистрации Договора в Органе регистрации прав в установленном законом порядке.</w:t>
      </w:r>
    </w:p>
    <w:p w14:paraId="3CDF46A9" w14:textId="77777777" w:rsidR="00881563" w:rsidRDefault="00DB74EF">
      <w:pPr>
        <w:pStyle w:val="10"/>
        <w:pBdr>
          <w:top w:val="nil"/>
          <w:left w:val="nil"/>
          <w:bottom w:val="nil"/>
          <w:right w:val="nil"/>
          <w:between w:val="nil"/>
        </w:pBdr>
        <w:ind w:firstLine="426"/>
        <w:jc w:val="both"/>
        <w:rPr>
          <w:sz w:val="22"/>
          <w:szCs w:val="22"/>
        </w:rPr>
      </w:pPr>
      <w:r>
        <w:rPr>
          <w:sz w:val="22"/>
          <w:szCs w:val="22"/>
        </w:rPr>
        <w:t>2.2.8. В течение 15 (пятнадцати) рабочих дней с момента подписания Акта приема-передачи Квартиры самостоятельно, либо через уполномоченных представителей подать документы на государственную регистрацию права собственности на Квартиру в Орган регистрации прав.</w:t>
      </w:r>
    </w:p>
    <w:p w14:paraId="5CA68DF8" w14:textId="77777777" w:rsidR="00881563" w:rsidRDefault="00DB74EF">
      <w:pPr>
        <w:pStyle w:val="10"/>
        <w:pBdr>
          <w:top w:val="nil"/>
          <w:left w:val="nil"/>
          <w:bottom w:val="nil"/>
          <w:right w:val="nil"/>
          <w:between w:val="nil"/>
        </w:pBdr>
        <w:ind w:firstLine="426"/>
        <w:jc w:val="both"/>
        <w:rPr>
          <w:sz w:val="22"/>
          <w:szCs w:val="22"/>
        </w:rPr>
      </w:pPr>
      <w:r>
        <w:rPr>
          <w:sz w:val="22"/>
          <w:szCs w:val="22"/>
        </w:rPr>
        <w:t>2.2.9. После подписания Акта приема-передачи Квартиры заключить договоры на техническое обслуживание Квартиры, общего имущества дома и предоставление коммунальных услуг с управляющей организацией в соответствии с ЖК РФ. До заключения договора управления многоквартирным домом между Дольщиком и управляющей организацией в соответствии с частью 13 ст.161 ЖК РФ, управление многоквартирным домом осуществляется управляющей организацией, с которой Застройщиком заключен договор управления многоквартирным домом, который заключается не позднее чем через пять дней со дня получения разрешения на ввод в эксплуатацию многоквартирного дома (часть 14 ст. 161 ЖК РФ).</w:t>
      </w:r>
    </w:p>
    <w:p w14:paraId="7CA1555B" w14:textId="4251E78D" w:rsidR="00881563" w:rsidRDefault="00DB74EF">
      <w:pPr>
        <w:pStyle w:val="10"/>
        <w:pBdr>
          <w:top w:val="nil"/>
          <w:left w:val="nil"/>
          <w:bottom w:val="nil"/>
          <w:right w:val="nil"/>
          <w:between w:val="nil"/>
        </w:pBdr>
        <w:ind w:firstLine="426"/>
        <w:jc w:val="both"/>
        <w:rPr>
          <w:sz w:val="22"/>
          <w:szCs w:val="22"/>
        </w:rPr>
      </w:pPr>
      <w:r>
        <w:rPr>
          <w:sz w:val="22"/>
          <w:szCs w:val="22"/>
        </w:rPr>
        <w:t xml:space="preserve">2.2.10. Об изменении своего почтового адреса, указанного в разделе 10 Договора для направления </w:t>
      </w:r>
      <w:r w:rsidR="00393A43">
        <w:rPr>
          <w:sz w:val="22"/>
          <w:szCs w:val="22"/>
        </w:rPr>
        <w:t>уведомлений,</w:t>
      </w:r>
      <w:r>
        <w:rPr>
          <w:sz w:val="22"/>
          <w:szCs w:val="22"/>
        </w:rPr>
        <w:t xml:space="preserve"> предусмотренных Договором, Дольщик обязуется известить Застройщика в письменной форме в течение семи календарных дней с даты такого изменения. При отсутствии извещения об этом Застройщик считается </w:t>
      </w:r>
      <w:r w:rsidR="00393A43">
        <w:rPr>
          <w:sz w:val="22"/>
          <w:szCs w:val="22"/>
        </w:rPr>
        <w:t>надлежащим образом,</w:t>
      </w:r>
      <w:r>
        <w:rPr>
          <w:sz w:val="22"/>
          <w:szCs w:val="22"/>
        </w:rPr>
        <w:t xml:space="preserve"> исполнившим обязательство в части направления Дольщику любых предусмотренных Договором </w:t>
      </w:r>
      <w:r w:rsidR="00393A43">
        <w:rPr>
          <w:sz w:val="22"/>
          <w:szCs w:val="22"/>
        </w:rPr>
        <w:t>уведомлений, по</w:t>
      </w:r>
      <w:r>
        <w:rPr>
          <w:sz w:val="22"/>
          <w:szCs w:val="22"/>
        </w:rPr>
        <w:t xml:space="preserve"> адресу </w:t>
      </w:r>
      <w:r w:rsidR="00393A43">
        <w:rPr>
          <w:sz w:val="22"/>
          <w:szCs w:val="22"/>
        </w:rPr>
        <w:t>Дольщика,</w:t>
      </w:r>
      <w:r>
        <w:rPr>
          <w:sz w:val="22"/>
          <w:szCs w:val="22"/>
        </w:rPr>
        <w:t xml:space="preserve"> указанному в Договоре.</w:t>
      </w:r>
    </w:p>
    <w:p w14:paraId="54548456" w14:textId="77777777" w:rsidR="00881563" w:rsidRDefault="00881563">
      <w:pPr>
        <w:pStyle w:val="10"/>
        <w:pBdr>
          <w:top w:val="nil"/>
          <w:left w:val="nil"/>
          <w:bottom w:val="nil"/>
          <w:right w:val="nil"/>
          <w:between w:val="nil"/>
        </w:pBdr>
        <w:ind w:firstLine="426"/>
        <w:jc w:val="both"/>
        <w:rPr>
          <w:sz w:val="22"/>
          <w:szCs w:val="22"/>
        </w:rPr>
      </w:pPr>
    </w:p>
    <w:p w14:paraId="4965AFE2" w14:textId="77777777" w:rsidR="00881563" w:rsidRDefault="00DB74EF">
      <w:pPr>
        <w:pStyle w:val="10"/>
        <w:pBdr>
          <w:top w:val="nil"/>
          <w:left w:val="nil"/>
          <w:bottom w:val="nil"/>
          <w:right w:val="nil"/>
          <w:between w:val="nil"/>
        </w:pBdr>
        <w:ind w:firstLine="426"/>
        <w:jc w:val="center"/>
        <w:rPr>
          <w:b/>
          <w:sz w:val="22"/>
          <w:szCs w:val="22"/>
        </w:rPr>
      </w:pPr>
      <w:r>
        <w:rPr>
          <w:b/>
          <w:sz w:val="22"/>
          <w:szCs w:val="22"/>
        </w:rPr>
        <w:t>3. СРОКИ И ПОРЯДОК ПЕРЕДАЧИ КВАРТИРЫ</w:t>
      </w:r>
    </w:p>
    <w:p w14:paraId="5D19465E" w14:textId="77777777" w:rsidR="00881563" w:rsidRDefault="00DB74EF">
      <w:pPr>
        <w:pStyle w:val="10"/>
        <w:pBdr>
          <w:top w:val="nil"/>
          <w:left w:val="nil"/>
          <w:bottom w:val="nil"/>
          <w:right w:val="nil"/>
          <w:between w:val="nil"/>
        </w:pBdr>
        <w:ind w:firstLine="454"/>
        <w:jc w:val="both"/>
        <w:rPr>
          <w:b/>
          <w:sz w:val="22"/>
          <w:szCs w:val="22"/>
        </w:rPr>
      </w:pPr>
      <w:r>
        <w:rPr>
          <w:sz w:val="22"/>
          <w:szCs w:val="22"/>
        </w:rPr>
        <w:t xml:space="preserve">   </w:t>
      </w:r>
      <w:r>
        <w:rPr>
          <w:sz w:val="22"/>
          <w:szCs w:val="22"/>
        </w:rPr>
        <w:tab/>
        <w:t xml:space="preserve">3.1. </w:t>
      </w:r>
      <w:r>
        <w:rPr>
          <w:b/>
          <w:sz w:val="22"/>
          <w:szCs w:val="22"/>
        </w:rPr>
        <w:t xml:space="preserve">Предполагаемый </w:t>
      </w:r>
      <w:r>
        <w:rPr>
          <w:b/>
          <w:sz w:val="22"/>
          <w:szCs w:val="22"/>
          <w:highlight w:val="white"/>
        </w:rPr>
        <w:t>срок получения разрешения на ввод Объекта в эксплуатацию - ____ квартал 202___ года</w:t>
      </w:r>
      <w:r>
        <w:rPr>
          <w:b/>
          <w:sz w:val="22"/>
          <w:szCs w:val="22"/>
        </w:rPr>
        <w:t>.</w:t>
      </w:r>
    </w:p>
    <w:p w14:paraId="2DAD791D" w14:textId="77777777" w:rsidR="00881563" w:rsidRDefault="00DB74EF">
      <w:pPr>
        <w:pStyle w:val="10"/>
        <w:pBdr>
          <w:top w:val="nil"/>
          <w:left w:val="nil"/>
          <w:bottom w:val="nil"/>
          <w:right w:val="nil"/>
          <w:between w:val="nil"/>
        </w:pBdr>
        <w:ind w:firstLine="454"/>
        <w:jc w:val="both"/>
      </w:pPr>
      <w:r>
        <w:rPr>
          <w:sz w:val="22"/>
          <w:szCs w:val="22"/>
          <w:highlight w:val="white"/>
        </w:rPr>
        <w:t xml:space="preserve">Стороны договорились, что срок получения разрешения на ввод Объекта в эксплуатацию, указанный в настоящем пункте является плановым и может быть сокращен по решению Застройщика или увеличен </w:t>
      </w:r>
      <w:r>
        <w:rPr>
          <w:sz w:val="22"/>
          <w:szCs w:val="22"/>
          <w:highlight w:val="white"/>
        </w:rPr>
        <w:lastRenderedPageBreak/>
        <w:t>в порядке, установленным действующим законодательством, но, в любом случае, указанный срок не должен превышать срока, установленного настоящим пунктом для передачи Квартиры Дольщику.</w:t>
      </w:r>
    </w:p>
    <w:p w14:paraId="730C15C3" w14:textId="77777777" w:rsidR="00881563" w:rsidRDefault="00DB74EF">
      <w:pPr>
        <w:pStyle w:val="10"/>
        <w:pBdr>
          <w:top w:val="nil"/>
          <w:left w:val="nil"/>
          <w:bottom w:val="nil"/>
          <w:right w:val="nil"/>
          <w:between w:val="nil"/>
        </w:pBdr>
        <w:ind w:firstLine="454"/>
        <w:jc w:val="both"/>
      </w:pPr>
      <w:r>
        <w:rPr>
          <w:sz w:val="22"/>
          <w:szCs w:val="22"/>
        </w:rPr>
        <w:t>Застройщик вправе передать Квартиру Дольщику досрочно, в любое время после фактического получения Разрешения на ввод Объекта в эксплуатацию. Дольщик не вправе отказываться от досрочной приёмки квартиры.</w:t>
      </w:r>
    </w:p>
    <w:p w14:paraId="31ABDDF1" w14:textId="15E33086" w:rsidR="00881563" w:rsidRDefault="00DB74EF">
      <w:pPr>
        <w:pStyle w:val="10"/>
        <w:pBdr>
          <w:top w:val="nil"/>
          <w:left w:val="nil"/>
          <w:bottom w:val="nil"/>
          <w:right w:val="nil"/>
          <w:between w:val="nil"/>
        </w:pBdr>
        <w:ind w:firstLine="454"/>
        <w:jc w:val="both"/>
        <w:rPr>
          <w:b/>
          <w:sz w:val="22"/>
          <w:szCs w:val="22"/>
          <w:highlight w:val="white"/>
        </w:rPr>
      </w:pPr>
      <w:r>
        <w:rPr>
          <w:sz w:val="22"/>
          <w:szCs w:val="22"/>
        </w:rPr>
        <w:t xml:space="preserve">Застройщик обязуется передать Квартиру Дольщику по Акту приема-передачи </w:t>
      </w:r>
      <w:r w:rsidR="00593CDA">
        <w:rPr>
          <w:sz w:val="22"/>
          <w:szCs w:val="22"/>
        </w:rPr>
        <w:t>Квартиры не</w:t>
      </w:r>
      <w:r>
        <w:rPr>
          <w:sz w:val="22"/>
          <w:szCs w:val="22"/>
        </w:rPr>
        <w:t xml:space="preserve"> ранее, чем после получения в установленном порядке разрешения на ввод в эксплуатацию Объекта, но не позднее</w:t>
      </w:r>
      <w:r>
        <w:rPr>
          <w:b/>
          <w:sz w:val="22"/>
          <w:szCs w:val="22"/>
        </w:rPr>
        <w:t xml:space="preserve"> </w:t>
      </w:r>
      <w:r>
        <w:rPr>
          <w:b/>
          <w:sz w:val="22"/>
          <w:szCs w:val="22"/>
          <w:highlight w:val="white"/>
        </w:rPr>
        <w:t>___ ______________ 202__ года.</w:t>
      </w:r>
    </w:p>
    <w:p w14:paraId="296E2305" w14:textId="77777777" w:rsidR="00881563" w:rsidRDefault="00DB74EF">
      <w:pPr>
        <w:pStyle w:val="10"/>
        <w:pBdr>
          <w:top w:val="nil"/>
          <w:left w:val="nil"/>
          <w:bottom w:val="nil"/>
          <w:right w:val="nil"/>
          <w:between w:val="nil"/>
        </w:pBdr>
        <w:ind w:firstLine="454"/>
        <w:jc w:val="both"/>
        <w:rPr>
          <w:color w:val="000000"/>
        </w:rPr>
      </w:pPr>
      <w:r>
        <w:rPr>
          <w:sz w:val="22"/>
          <w:szCs w:val="22"/>
        </w:rPr>
        <w:t xml:space="preserve"> 3.2. Уведомление о завершении строительства Объекта и готовности Квартиры к передаче (далее по тексту - “Уведомление”) должно быть направлено Дольщику не позднее, чем за месяц до наступления срока передачи Квартиры,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Дольщику лично под расписку. </w:t>
      </w:r>
    </w:p>
    <w:p w14:paraId="014240B3" w14:textId="0CDB2F73" w:rsidR="00881563" w:rsidRDefault="00DB74EF">
      <w:pPr>
        <w:pStyle w:val="10"/>
        <w:pBdr>
          <w:top w:val="nil"/>
          <w:left w:val="nil"/>
          <w:bottom w:val="nil"/>
          <w:right w:val="nil"/>
          <w:between w:val="nil"/>
        </w:pBdr>
        <w:ind w:firstLine="397"/>
        <w:jc w:val="both"/>
      </w:pPr>
      <w:r>
        <w:rPr>
          <w:color w:val="000000"/>
          <w:sz w:val="22"/>
          <w:szCs w:val="22"/>
        </w:rPr>
        <w:t>3.3. Дольщик, получивший Уведомление</w:t>
      </w:r>
      <w:r>
        <w:rPr>
          <w:sz w:val="22"/>
          <w:szCs w:val="22"/>
        </w:rPr>
        <w:t xml:space="preserve">, обязан приступить к приемке Квартиры, в дату и время, указанные Застройщиком в </w:t>
      </w:r>
      <w:r w:rsidR="00593CDA">
        <w:rPr>
          <w:sz w:val="22"/>
          <w:szCs w:val="22"/>
        </w:rPr>
        <w:t>Уведомлении.</w:t>
      </w:r>
    </w:p>
    <w:p w14:paraId="65B8CA3F" w14:textId="66909F5D" w:rsidR="00881563" w:rsidRDefault="00DB74EF">
      <w:pPr>
        <w:pStyle w:val="10"/>
        <w:pBdr>
          <w:top w:val="nil"/>
          <w:left w:val="nil"/>
          <w:bottom w:val="nil"/>
          <w:right w:val="nil"/>
          <w:between w:val="nil"/>
        </w:pBdr>
        <w:jc w:val="both"/>
      </w:pPr>
      <w:r>
        <w:rPr>
          <w:sz w:val="22"/>
          <w:szCs w:val="22"/>
        </w:rPr>
        <w:t xml:space="preserve">      3.4. Застройщик считается не нарушившим срок передачи Квартиры, указанный в п. 3.1. Договора, если Уведомление будет направлено Дольщику в срок, указанный в пункте 3.2. Договора (о чем свидетельствует дата отправки на оттиске почтового штемпеля), а Дольщик </w:t>
      </w:r>
      <w:r w:rsidR="00593CDA">
        <w:rPr>
          <w:sz w:val="22"/>
          <w:szCs w:val="22"/>
        </w:rPr>
        <w:t>получил Уведомление</w:t>
      </w:r>
      <w:r>
        <w:rPr>
          <w:sz w:val="22"/>
          <w:szCs w:val="22"/>
        </w:rPr>
        <w:t xml:space="preserve"> по </w:t>
      </w:r>
      <w:r w:rsidR="00593CDA">
        <w:rPr>
          <w:sz w:val="22"/>
          <w:szCs w:val="22"/>
        </w:rPr>
        <w:t>истечении срока передачи Квартиры,</w:t>
      </w:r>
      <w:r>
        <w:rPr>
          <w:sz w:val="22"/>
          <w:szCs w:val="22"/>
        </w:rPr>
        <w:t xml:space="preserve"> указанного в пункте 3.1. Договора.     </w:t>
      </w:r>
    </w:p>
    <w:p w14:paraId="7D33CE11" w14:textId="77777777" w:rsidR="00881563" w:rsidRDefault="00DB74EF">
      <w:pPr>
        <w:pStyle w:val="10"/>
        <w:pBdr>
          <w:top w:val="nil"/>
          <w:left w:val="nil"/>
          <w:bottom w:val="nil"/>
          <w:right w:val="nil"/>
          <w:between w:val="nil"/>
        </w:pBdr>
        <w:jc w:val="both"/>
        <w:rPr>
          <w:sz w:val="21"/>
          <w:szCs w:val="21"/>
        </w:rPr>
      </w:pPr>
      <w:r>
        <w:rPr>
          <w:sz w:val="22"/>
          <w:szCs w:val="22"/>
        </w:rPr>
        <w:t xml:space="preserve">    3.5. В случае обнаружения при передаче Квартиры существенных дефектов и/или недостатков, которые делают ее непригодной для предусмотренного Договором использования,  Дольщик имеет право отказаться от приемки Квартиры и потребовать составления Акта осмотра Квартиры, в котором указываются выявленные в ходе приемки дефекты и /или недостатки, а также требования </w:t>
      </w:r>
      <w:r>
        <w:rPr>
          <w:sz w:val="21"/>
          <w:szCs w:val="21"/>
        </w:rPr>
        <w:t xml:space="preserve">технических регламентов, проектной документации, градостроительных регламентов, и иные обязательные требования, которым не соответствует Квартира. </w:t>
      </w:r>
    </w:p>
    <w:p w14:paraId="47755F28" w14:textId="14B3AF47" w:rsidR="00881563" w:rsidRDefault="00DB74EF">
      <w:pPr>
        <w:pStyle w:val="10"/>
        <w:pBdr>
          <w:top w:val="nil"/>
          <w:left w:val="nil"/>
          <w:bottom w:val="nil"/>
          <w:right w:val="nil"/>
          <w:between w:val="nil"/>
        </w:pBdr>
        <w:jc w:val="both"/>
      </w:pPr>
      <w:r>
        <w:rPr>
          <w:sz w:val="22"/>
          <w:szCs w:val="22"/>
        </w:rPr>
        <w:t xml:space="preserve">    3.6. После устранения Застройщиком перечисленных в Акте осмотра Квартиры дефектов и/или </w:t>
      </w:r>
      <w:r w:rsidR="00593CDA">
        <w:rPr>
          <w:sz w:val="22"/>
          <w:szCs w:val="22"/>
        </w:rPr>
        <w:t>недостатков, Дольщик</w:t>
      </w:r>
      <w:r>
        <w:rPr>
          <w:sz w:val="22"/>
          <w:szCs w:val="22"/>
        </w:rPr>
        <w:t xml:space="preserve"> обязан принять Квартиру по Акту приема-передачи, в течение 2-х дней после получения Дольщиком уведомления от Застройщика об устранении несоответствий (недостатков). Уведомление об устранении несоответствий (недостатков) и о готовности Квартиры к повторной передаче может быть направлено Дольщику любым способом, согласованными Сторонами в Акте осмотра Квартиры (заказное письмо, уведомление по электронной почте, телеграмма, телефонный звонок или смс, направленные на номер мобильного телефона Дольщика, указанный в Акте осмотра).</w:t>
      </w:r>
    </w:p>
    <w:p w14:paraId="7CD05A78" w14:textId="442BD78D" w:rsidR="00881563" w:rsidRDefault="00DB74EF">
      <w:pPr>
        <w:pStyle w:val="10"/>
        <w:pBdr>
          <w:top w:val="nil"/>
          <w:left w:val="nil"/>
          <w:bottom w:val="nil"/>
          <w:right w:val="nil"/>
          <w:between w:val="nil"/>
        </w:pBdr>
        <w:jc w:val="both"/>
        <w:rPr>
          <w:sz w:val="22"/>
          <w:szCs w:val="22"/>
        </w:rPr>
      </w:pPr>
      <w:r>
        <w:rPr>
          <w:sz w:val="22"/>
          <w:szCs w:val="22"/>
        </w:rPr>
        <w:t xml:space="preserve">    3.7. При уклонении Дольщика от принятия Квартиры в сроки, предусмотренные пунктом 3.3. и 3.6 Договора, и/или при отказе Дольщика от принятия Квартиры (за исключением случая, указанного в пункте 3.5. Договора) Застройщик имеет право составить односторонний Акт приема-передачи Квартиры </w:t>
      </w:r>
      <w:r w:rsidR="00593CDA">
        <w:rPr>
          <w:sz w:val="22"/>
          <w:szCs w:val="22"/>
        </w:rPr>
        <w:t>в порядке,</w:t>
      </w:r>
      <w:r>
        <w:rPr>
          <w:sz w:val="22"/>
          <w:szCs w:val="22"/>
        </w:rPr>
        <w:t xml:space="preserve"> предусмотренном действующим законодательством. При этом бремя содержания (включая оплату коммунальных услуг и иных эксплуатационных расходов) и риски случайной гибели и порчи Квартиры признаются перешедшими к Дольщику со дня составления указанного одностороннего акта. Данный акт составляется на следующий день после получения подтверждения сведений о получении </w:t>
      </w:r>
      <w:r w:rsidR="00593CDA">
        <w:rPr>
          <w:sz w:val="22"/>
          <w:szCs w:val="22"/>
        </w:rPr>
        <w:t>Дольщиком уведомлений</w:t>
      </w:r>
      <w:r>
        <w:rPr>
          <w:sz w:val="22"/>
          <w:szCs w:val="22"/>
        </w:rPr>
        <w:t xml:space="preserve"> о готовности Квартиры к передаче, предусмотренных пунктами 3.2 и 3.6 Договора, либо оператором почтовой связи заказное письмо возвращено с сообщением об отказе Дольщика от его получения или в связи с отсутствием Дольщика по указанному им почтовому адресу.</w:t>
      </w:r>
    </w:p>
    <w:p w14:paraId="602B9EBC" w14:textId="77777777" w:rsidR="00881563" w:rsidRDefault="00DB74EF">
      <w:pPr>
        <w:pStyle w:val="10"/>
        <w:pBdr>
          <w:top w:val="nil"/>
          <w:left w:val="nil"/>
          <w:bottom w:val="nil"/>
          <w:right w:val="nil"/>
          <w:between w:val="nil"/>
        </w:pBdr>
        <w:jc w:val="both"/>
      </w:pPr>
      <w:r>
        <w:rPr>
          <w:sz w:val="22"/>
          <w:szCs w:val="22"/>
        </w:rPr>
        <w:t xml:space="preserve">   3.8. В случае, если строительство Объекта не может быть завершено в срок, указанный в пункте 3.1. Договора, Застройщик, не позднее, чем за 2 (два) месяца до истечения вышеуказанного срока, направляет Дольщику предложение об изменении Договора, Сторонами согласуется новый срок передачи Квартиры и подписывается соответствующее дополнительное соглашение.   </w:t>
      </w:r>
    </w:p>
    <w:p w14:paraId="047576EE" w14:textId="77777777" w:rsidR="00881563" w:rsidRDefault="00DB74EF">
      <w:pPr>
        <w:pStyle w:val="10"/>
        <w:pBdr>
          <w:top w:val="nil"/>
          <w:left w:val="nil"/>
          <w:bottom w:val="nil"/>
          <w:right w:val="nil"/>
          <w:between w:val="nil"/>
        </w:pBdr>
        <w:jc w:val="both"/>
      </w:pPr>
      <w:r>
        <w:rPr>
          <w:sz w:val="22"/>
          <w:szCs w:val="22"/>
        </w:rPr>
        <w:t xml:space="preserve">                           </w:t>
      </w:r>
    </w:p>
    <w:p w14:paraId="296039C4" w14:textId="77777777" w:rsidR="00881563" w:rsidRDefault="00DB74EF">
      <w:pPr>
        <w:pStyle w:val="10"/>
        <w:pBdr>
          <w:top w:val="nil"/>
          <w:left w:val="nil"/>
          <w:bottom w:val="nil"/>
          <w:right w:val="nil"/>
          <w:between w:val="nil"/>
        </w:pBdr>
        <w:jc w:val="center"/>
      </w:pPr>
      <w:r>
        <w:rPr>
          <w:b/>
          <w:sz w:val="22"/>
          <w:szCs w:val="22"/>
        </w:rPr>
        <w:t>4. КАЧЕСТВО КВАРТИРЫ И ОБЪЕКТА</w:t>
      </w:r>
    </w:p>
    <w:p w14:paraId="6B94DB9C" w14:textId="77777777" w:rsidR="00881563" w:rsidRDefault="00DB74EF">
      <w:pPr>
        <w:pStyle w:val="10"/>
        <w:pBdr>
          <w:top w:val="nil"/>
          <w:left w:val="nil"/>
          <w:bottom w:val="nil"/>
          <w:right w:val="nil"/>
          <w:between w:val="nil"/>
        </w:pBdr>
        <w:jc w:val="both"/>
        <w:rPr>
          <w:sz w:val="22"/>
          <w:szCs w:val="22"/>
        </w:rPr>
      </w:pPr>
      <w:r>
        <w:rPr>
          <w:sz w:val="22"/>
          <w:szCs w:val="22"/>
        </w:rPr>
        <w:t xml:space="preserve">       4.1. Застройщик обязан передать Дольщику Квартиру, комплектность и качество которой соответствует условиям настоящего Договора и проектной документации, а также нормативным требованиям. При передаче Квартиры Застройщик обязан также передать Дольщику Инструкцию по эксплуатации Квартиры, содержащую необходимую и достоверную информацию о правилах и об условиях эффективного и безопасного ее использования, сроке службы Квартиры и входящих в ее состав элементов отделки, систем инженерно-технического обеспечения, конструктивных элементов, изделий. </w:t>
      </w:r>
    </w:p>
    <w:p w14:paraId="48B9CD7B" w14:textId="77777777" w:rsidR="00881563" w:rsidRDefault="00DB74EF">
      <w:pPr>
        <w:pStyle w:val="10"/>
        <w:pBdr>
          <w:top w:val="nil"/>
          <w:left w:val="nil"/>
          <w:bottom w:val="nil"/>
          <w:right w:val="nil"/>
          <w:between w:val="nil"/>
        </w:pBdr>
        <w:jc w:val="both"/>
        <w:rPr>
          <w:sz w:val="22"/>
          <w:szCs w:val="22"/>
        </w:rPr>
      </w:pPr>
      <w:r>
        <w:rPr>
          <w:sz w:val="22"/>
          <w:szCs w:val="22"/>
        </w:rPr>
        <w:lastRenderedPageBreak/>
        <w:t xml:space="preserve">      4.2.  Комплектность и качество Квартиры считаются соответствующими условиям настоящего Договора при условии, что в Квартире выполнены работы, а также присутствуют и установлены все конструктивные элементы и оборудование, указанные в Приложении № 2 к настоящему Договору.</w:t>
      </w:r>
    </w:p>
    <w:p w14:paraId="1B0CD169" w14:textId="77777777" w:rsidR="00881563" w:rsidRDefault="00DB74EF">
      <w:pPr>
        <w:pStyle w:val="10"/>
        <w:pBdr>
          <w:top w:val="nil"/>
          <w:left w:val="nil"/>
          <w:bottom w:val="nil"/>
          <w:right w:val="nil"/>
          <w:between w:val="nil"/>
        </w:pBdr>
        <w:jc w:val="both"/>
      </w:pPr>
      <w:r>
        <w:rPr>
          <w:sz w:val="22"/>
          <w:szCs w:val="22"/>
        </w:rPr>
        <w:tab/>
        <w:t xml:space="preserve">4.3. Стороны признают, что площадь Квартиры, передаваемой </w:t>
      </w:r>
      <w:proofErr w:type="gramStart"/>
      <w:r>
        <w:rPr>
          <w:sz w:val="22"/>
          <w:szCs w:val="22"/>
        </w:rPr>
        <w:t>Дольщику,  может</w:t>
      </w:r>
      <w:proofErr w:type="gramEnd"/>
      <w:r>
        <w:rPr>
          <w:sz w:val="22"/>
          <w:szCs w:val="22"/>
        </w:rPr>
        <w:t xml:space="preserve"> отличаться от общей площади Квартиры, указанной в пункте 1.2 настоящего Договора, и это не будет считаться существенным изменением размера Квартиры и нарушением требований о качестве Квартиры, при условии, что отклонения площади не будут превышать пределы, установленные настоящим Договором. Стороны признают, что не считается существенным изменением размера Квартиры отклонение фактической площади Квартиры, определенной на основании Технического плана, от общей площади Квартиры, указанной в пункте 1.2 Договора, в пределах 5 % (пяти процентов) как в большую, так и в меньшую сторону.</w:t>
      </w:r>
    </w:p>
    <w:p w14:paraId="55CA67EF" w14:textId="77777777" w:rsidR="00881563" w:rsidRDefault="00DB74EF">
      <w:pPr>
        <w:pStyle w:val="10"/>
        <w:pBdr>
          <w:top w:val="nil"/>
          <w:left w:val="nil"/>
          <w:bottom w:val="nil"/>
          <w:right w:val="nil"/>
          <w:between w:val="nil"/>
        </w:pBdr>
        <w:jc w:val="both"/>
      </w:pPr>
      <w:r>
        <w:rPr>
          <w:sz w:val="22"/>
          <w:szCs w:val="22"/>
        </w:rPr>
        <w:t xml:space="preserve">      4.4. Стороны допускают, что площадь отдельных комнат, кухни и других помещений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меняется в пределах, указанных в пункте 4.3. Договора.</w:t>
      </w:r>
    </w:p>
    <w:p w14:paraId="51021DE8" w14:textId="77777777" w:rsidR="00881563" w:rsidRDefault="00DB74EF">
      <w:pPr>
        <w:pStyle w:val="10"/>
        <w:pBdr>
          <w:top w:val="nil"/>
          <w:left w:val="nil"/>
          <w:bottom w:val="nil"/>
          <w:right w:val="nil"/>
          <w:between w:val="nil"/>
        </w:pBdr>
        <w:jc w:val="both"/>
        <w:rPr>
          <w:sz w:val="22"/>
          <w:szCs w:val="22"/>
        </w:rPr>
      </w:pPr>
      <w:r>
        <w:rPr>
          <w:sz w:val="22"/>
          <w:szCs w:val="22"/>
        </w:rPr>
        <w:t xml:space="preserve">      4.5. Под существенным нарушением требований о качестве Квартиры, понимается  непригодность Квартиры в целом, либо каких-либо из её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утвержденным Постановлением Правительства РФ № 47 от 28.01.2006 г., и иными законодательными актами.</w:t>
      </w:r>
    </w:p>
    <w:p w14:paraId="59421E34" w14:textId="77777777" w:rsidR="00881563" w:rsidRDefault="00DB74EF">
      <w:pPr>
        <w:pStyle w:val="10"/>
        <w:pBdr>
          <w:top w:val="nil"/>
          <w:left w:val="nil"/>
          <w:bottom w:val="nil"/>
          <w:right w:val="nil"/>
          <w:between w:val="nil"/>
        </w:pBdr>
        <w:jc w:val="both"/>
        <w:rPr>
          <w:sz w:val="22"/>
          <w:szCs w:val="22"/>
        </w:rPr>
      </w:pPr>
      <w:r>
        <w:rPr>
          <w:sz w:val="22"/>
          <w:szCs w:val="22"/>
        </w:rPr>
        <w:tab/>
        <w:t>Не является существенным нарушением требований к качеству Квартиры замена Застройщиком материалов и оборудования (далее - Изделия), указанных в Приложении № 2 к Договору, если такая замена вызвана изменением модельного ряда компании, производящей такие Изделия, невозможностью производителя (поставщика) поставить Изделия в срок и/или в случае фактической невозможности их установки, обусловленной параметрами помещений, входящих в состав Квартиры, при этом установленные взамен Изделия не должны быть хуже по качеству и техническим характеристикам Изделий, указанных в Приложении № 2 к Договору.</w:t>
      </w:r>
    </w:p>
    <w:p w14:paraId="588D9152" w14:textId="19E28DFE" w:rsidR="00881563" w:rsidRDefault="00DB74EF">
      <w:pPr>
        <w:pStyle w:val="10"/>
        <w:pBdr>
          <w:top w:val="nil"/>
          <w:left w:val="nil"/>
          <w:bottom w:val="nil"/>
          <w:right w:val="nil"/>
          <w:between w:val="nil"/>
        </w:pBdr>
        <w:jc w:val="both"/>
        <w:rPr>
          <w:color w:val="000000"/>
          <w:sz w:val="22"/>
          <w:szCs w:val="22"/>
        </w:rPr>
      </w:pPr>
      <w:r>
        <w:rPr>
          <w:sz w:val="22"/>
          <w:szCs w:val="22"/>
        </w:rPr>
        <w:tab/>
      </w:r>
      <w:r w:rsidRPr="00EB4AE5">
        <w:rPr>
          <w:sz w:val="22"/>
          <w:szCs w:val="22"/>
        </w:rPr>
        <w:t>Не являются существенными также изменения проектной документации по строительству Объекта, самого Объекта и не являются существенным нарушением требований к качеству Квартиры изменения, производимые Застройщиком, без их согласования (уведомления) с Дольщиком, при условии их согласования с соответствующими государственными органами и/или негосударственными организациями, или изменения, производимые без такого согласования, если такое согласование не требуется по законодательству Российской Федерации.</w:t>
      </w:r>
      <w:r w:rsidRPr="00EB4AE5">
        <w:rPr>
          <w:color w:val="000000"/>
          <w:sz w:val="22"/>
          <w:szCs w:val="22"/>
        </w:rPr>
        <w:t xml:space="preserve"> К таким изменениям, в том числе, но не ограничиваясь, относится изменение этажности Объекта</w:t>
      </w:r>
      <w:r w:rsidR="000359C6" w:rsidRPr="00EB4AE5">
        <w:rPr>
          <w:color w:val="000000"/>
          <w:sz w:val="22"/>
          <w:szCs w:val="22"/>
        </w:rPr>
        <w:t>, изменения</w:t>
      </w:r>
      <w:r w:rsidR="002D381F" w:rsidRPr="00EB4AE5">
        <w:rPr>
          <w:color w:val="000000"/>
          <w:sz w:val="22"/>
          <w:szCs w:val="22"/>
        </w:rPr>
        <w:t xml:space="preserve"> </w:t>
      </w:r>
      <w:r w:rsidR="000359C6" w:rsidRPr="00EB4AE5">
        <w:rPr>
          <w:color w:val="000000"/>
          <w:sz w:val="22"/>
          <w:szCs w:val="22"/>
        </w:rPr>
        <w:t>СПОЗУ</w:t>
      </w:r>
      <w:r w:rsidR="00162652" w:rsidRPr="00EB4AE5">
        <w:rPr>
          <w:color w:val="000000"/>
          <w:sz w:val="22"/>
          <w:szCs w:val="22"/>
        </w:rPr>
        <w:t xml:space="preserve"> (схема планировочной организации </w:t>
      </w:r>
      <w:r w:rsidR="00EB4AE5" w:rsidRPr="00EB4AE5">
        <w:rPr>
          <w:color w:val="000000"/>
          <w:sz w:val="22"/>
          <w:szCs w:val="22"/>
        </w:rPr>
        <w:t>земельного участка)</w:t>
      </w:r>
      <w:r w:rsidRPr="00EB4AE5">
        <w:rPr>
          <w:color w:val="000000"/>
          <w:sz w:val="22"/>
          <w:szCs w:val="22"/>
        </w:rPr>
        <w:t>.</w:t>
      </w:r>
    </w:p>
    <w:p w14:paraId="4A0CEE39" w14:textId="77777777" w:rsidR="00881563" w:rsidRDefault="00DB74EF">
      <w:pPr>
        <w:pStyle w:val="10"/>
        <w:pBdr>
          <w:top w:val="nil"/>
          <w:left w:val="nil"/>
          <w:bottom w:val="nil"/>
          <w:right w:val="nil"/>
          <w:between w:val="nil"/>
        </w:pBdr>
        <w:jc w:val="both"/>
      </w:pPr>
      <w:r>
        <w:rPr>
          <w:sz w:val="22"/>
          <w:szCs w:val="22"/>
        </w:rPr>
        <w:t xml:space="preserve">   4.6. Застройщиком устанавливается гарантийный срок для Квартиры (за исключением входящего в состав Квартиры технологического и инженерного оборудования), дающий право Дольщику на предъявление требований в связи с ненадлежащим качеством Квартиры. Указанный гарантийный срок составляет 5 (пять) лет и начинает исчисляться со дня предоставления Квартиры Дольщику в пользование, либо с момента передачи Дольщику квартиры по акту приема-передачи.</w:t>
      </w:r>
    </w:p>
    <w:p w14:paraId="6D1BEF13" w14:textId="77777777" w:rsidR="00881563" w:rsidRDefault="00DB74EF">
      <w:pPr>
        <w:pStyle w:val="10"/>
        <w:pBdr>
          <w:top w:val="nil"/>
          <w:left w:val="nil"/>
          <w:bottom w:val="nil"/>
          <w:right w:val="nil"/>
          <w:between w:val="nil"/>
        </w:pBdr>
        <w:ind w:firstLine="540"/>
        <w:jc w:val="both"/>
        <w:rPr>
          <w:sz w:val="22"/>
          <w:szCs w:val="22"/>
        </w:rPr>
      </w:pPr>
      <w:r>
        <w:rPr>
          <w:sz w:val="22"/>
          <w:szCs w:val="22"/>
        </w:rPr>
        <w:t>Гарантийный срок на технологическое и инженерное оборудование, входящее в состав Квартиры составляет 3 (три) года и исчисляется со дня подписания первого передаточного акта или иного документа о передаче Квартиры.</w:t>
      </w:r>
    </w:p>
    <w:p w14:paraId="63AF9B18" w14:textId="77777777" w:rsidR="00881563" w:rsidRDefault="00DB74EF">
      <w:pPr>
        <w:pStyle w:val="10"/>
        <w:pBdr>
          <w:top w:val="nil"/>
          <w:left w:val="nil"/>
          <w:bottom w:val="nil"/>
          <w:right w:val="nil"/>
          <w:between w:val="nil"/>
        </w:pBdr>
        <w:ind w:firstLine="540"/>
        <w:jc w:val="both"/>
        <w:rPr>
          <w:sz w:val="22"/>
          <w:szCs w:val="22"/>
        </w:rPr>
      </w:pPr>
      <w:r>
        <w:rPr>
          <w:sz w:val="22"/>
          <w:szCs w:val="22"/>
        </w:rPr>
        <w:t xml:space="preserve">Застройщик не несет ответственность за недостатки Квартиры, обнаруженные в пределах гарантийного срока, если докажет, что они произошли вследствие нормального износа квартиры (оборудования) или её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Дольщику предписаниях и Инструкции по эксплуатации, либо вследствие ненадлежащего его ремонта, проведенного самим Дольщиком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менял(и)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заменял(и) </w:t>
      </w:r>
      <w:r>
        <w:rPr>
          <w:sz w:val="22"/>
          <w:szCs w:val="22"/>
        </w:rPr>
        <w:lastRenderedPageBreak/>
        <w:t>указанные стояки и радиаторы на другие, не предусмотренные проектом строительства Объекта, производил(и) изменения в системе электроснабжения помещения, в т.ч. менял(и) место расположения квартирного электрощита без согласования с уполномоченными органами.</w:t>
      </w:r>
    </w:p>
    <w:p w14:paraId="62DDD6D6" w14:textId="77777777" w:rsidR="00881563" w:rsidRDefault="00DB74EF">
      <w:pPr>
        <w:pStyle w:val="10"/>
        <w:pBdr>
          <w:top w:val="nil"/>
          <w:left w:val="nil"/>
          <w:bottom w:val="nil"/>
          <w:right w:val="nil"/>
          <w:between w:val="nil"/>
        </w:pBdr>
        <w:ind w:firstLine="426"/>
        <w:jc w:val="both"/>
        <w:rPr>
          <w:sz w:val="22"/>
          <w:szCs w:val="22"/>
        </w:rPr>
      </w:pPr>
      <w:r>
        <w:rPr>
          <w:sz w:val="22"/>
          <w:szCs w:val="22"/>
        </w:rPr>
        <w:t xml:space="preserve">4.7. В случае, если Квартира, подлежащая передаче Дольщику, не соответствует требованиям, указанным в пункте 4.1. Договора, и Сторонами составлен Акт осмотра Квартиры (пункт 3.5. Договора), Дольщик имеет право потребовать безвозмездного устранения недостатков в разумный срок и/или </w:t>
      </w:r>
      <w:proofErr w:type="gramStart"/>
      <w:r>
        <w:rPr>
          <w:sz w:val="22"/>
          <w:szCs w:val="22"/>
        </w:rPr>
        <w:t>в срок</w:t>
      </w:r>
      <w:proofErr w:type="gramEnd"/>
      <w:r>
        <w:rPr>
          <w:sz w:val="22"/>
          <w:szCs w:val="22"/>
        </w:rPr>
        <w:t xml:space="preserve"> указанный в Акте осмотра.</w:t>
      </w:r>
    </w:p>
    <w:p w14:paraId="7387B7E4" w14:textId="77777777" w:rsidR="00881563" w:rsidRDefault="00DB74EF">
      <w:pPr>
        <w:pStyle w:val="10"/>
        <w:pBdr>
          <w:top w:val="nil"/>
          <w:left w:val="nil"/>
          <w:bottom w:val="nil"/>
          <w:right w:val="nil"/>
          <w:between w:val="nil"/>
        </w:pBdr>
        <w:jc w:val="both"/>
      </w:pPr>
      <w:r>
        <w:rPr>
          <w:sz w:val="22"/>
          <w:szCs w:val="22"/>
        </w:rPr>
        <w:t xml:space="preserve">.    </w:t>
      </w:r>
    </w:p>
    <w:p w14:paraId="38A6921A" w14:textId="77777777" w:rsidR="00881563" w:rsidRDefault="00881563">
      <w:pPr>
        <w:pStyle w:val="10"/>
        <w:pBdr>
          <w:top w:val="nil"/>
          <w:left w:val="nil"/>
          <w:bottom w:val="nil"/>
          <w:right w:val="nil"/>
          <w:between w:val="nil"/>
        </w:pBdr>
        <w:ind w:firstLine="426"/>
        <w:jc w:val="both"/>
        <w:rPr>
          <w:sz w:val="22"/>
          <w:szCs w:val="22"/>
        </w:rPr>
      </w:pPr>
    </w:p>
    <w:p w14:paraId="693FB50D" w14:textId="77777777" w:rsidR="00881563" w:rsidRDefault="00DB74EF">
      <w:pPr>
        <w:pStyle w:val="10"/>
        <w:pBdr>
          <w:top w:val="nil"/>
          <w:left w:val="nil"/>
          <w:bottom w:val="nil"/>
          <w:right w:val="nil"/>
          <w:between w:val="nil"/>
        </w:pBdr>
        <w:jc w:val="center"/>
        <w:rPr>
          <w:b/>
          <w:sz w:val="22"/>
          <w:szCs w:val="22"/>
        </w:rPr>
      </w:pPr>
      <w:r>
        <w:rPr>
          <w:b/>
          <w:sz w:val="22"/>
          <w:szCs w:val="22"/>
        </w:rPr>
        <w:t>5. ЦЕНА ДОГОВОРА. ИСТОЧНИКИ ОПЛАТЫ.</w:t>
      </w:r>
    </w:p>
    <w:p w14:paraId="4C11AA1C" w14:textId="77777777" w:rsidR="00881563" w:rsidRDefault="00881563">
      <w:pPr>
        <w:pStyle w:val="10"/>
        <w:pBdr>
          <w:top w:val="nil"/>
          <w:left w:val="nil"/>
          <w:bottom w:val="nil"/>
          <w:right w:val="nil"/>
          <w:between w:val="nil"/>
        </w:pBdr>
        <w:jc w:val="center"/>
        <w:rPr>
          <w:b/>
          <w:sz w:val="22"/>
          <w:szCs w:val="22"/>
        </w:rPr>
      </w:pPr>
    </w:p>
    <w:p w14:paraId="5CB7CDB6" w14:textId="77777777" w:rsidR="00881563" w:rsidRDefault="00DB74EF">
      <w:pPr>
        <w:pStyle w:val="10"/>
        <w:pBdr>
          <w:top w:val="nil"/>
          <w:left w:val="nil"/>
          <w:bottom w:val="nil"/>
          <w:right w:val="nil"/>
          <w:between w:val="nil"/>
        </w:pBdr>
        <w:jc w:val="both"/>
        <w:rPr>
          <w:sz w:val="22"/>
          <w:szCs w:val="22"/>
        </w:rPr>
      </w:pPr>
      <w:r>
        <w:rPr>
          <w:sz w:val="22"/>
          <w:szCs w:val="22"/>
        </w:rPr>
        <w:t xml:space="preserve"> 5.1. Стоимость Квартиры, подлежащая оплате Дольщиком составляет </w:t>
      </w:r>
      <w:r>
        <w:rPr>
          <w:sz w:val="22"/>
          <w:szCs w:val="22"/>
          <w:highlight w:val="yellow"/>
        </w:rPr>
        <w:t>______________(__________________________________________________________)</w:t>
      </w:r>
      <w:r>
        <w:rPr>
          <w:sz w:val="22"/>
          <w:szCs w:val="22"/>
        </w:rPr>
        <w:t xml:space="preserve"> </w:t>
      </w:r>
      <w:r>
        <w:rPr>
          <w:b/>
          <w:sz w:val="22"/>
          <w:szCs w:val="22"/>
        </w:rPr>
        <w:t>рублей 00 копеек (далее - Цена Договора),</w:t>
      </w:r>
      <w:r>
        <w:rPr>
          <w:sz w:val="22"/>
          <w:szCs w:val="22"/>
        </w:rPr>
        <w:t xml:space="preserve"> и определяется как произведение стоимости одного квадратного метра Общей приведенной площади Квартиры,, в размере</w:t>
      </w:r>
      <w:r>
        <w:rPr>
          <w:sz w:val="22"/>
          <w:szCs w:val="22"/>
          <w:highlight w:val="yellow"/>
        </w:rPr>
        <w:t xml:space="preserve"> ______________________ (_____________________________________________)</w:t>
      </w:r>
      <w:r>
        <w:rPr>
          <w:sz w:val="22"/>
          <w:szCs w:val="22"/>
        </w:rPr>
        <w:t xml:space="preserve"> </w:t>
      </w:r>
      <w:r>
        <w:rPr>
          <w:b/>
          <w:sz w:val="22"/>
          <w:szCs w:val="22"/>
        </w:rPr>
        <w:t xml:space="preserve">рублей 00 копеек и Общей приведенной площади Квартиры, </w:t>
      </w:r>
      <w:r>
        <w:rPr>
          <w:sz w:val="22"/>
          <w:szCs w:val="22"/>
        </w:rPr>
        <w:t xml:space="preserve">указанной в пункте 1.2.6. Договора. </w:t>
      </w:r>
    </w:p>
    <w:p w14:paraId="125B9B48" w14:textId="77777777" w:rsidR="00881563" w:rsidRDefault="00DB74EF">
      <w:pPr>
        <w:pStyle w:val="10"/>
        <w:pBdr>
          <w:top w:val="nil"/>
          <w:left w:val="nil"/>
          <w:bottom w:val="nil"/>
          <w:right w:val="nil"/>
          <w:between w:val="nil"/>
        </w:pBdr>
        <w:jc w:val="both"/>
        <w:rPr>
          <w:sz w:val="22"/>
          <w:szCs w:val="22"/>
        </w:rPr>
      </w:pPr>
      <w:r>
        <w:rPr>
          <w:sz w:val="22"/>
          <w:szCs w:val="22"/>
        </w:rPr>
        <w:t xml:space="preserve">       </w:t>
      </w:r>
    </w:p>
    <w:p w14:paraId="5F60DCAA" w14:textId="77777777" w:rsidR="00881563" w:rsidRDefault="00DB74EF">
      <w:pPr>
        <w:pStyle w:val="10"/>
        <w:pBdr>
          <w:top w:val="nil"/>
          <w:left w:val="nil"/>
          <w:bottom w:val="nil"/>
          <w:right w:val="nil"/>
          <w:between w:val="nil"/>
        </w:pBdr>
        <w:ind w:firstLine="720"/>
        <w:jc w:val="both"/>
        <w:rPr>
          <w:sz w:val="22"/>
          <w:szCs w:val="22"/>
        </w:rPr>
      </w:pPr>
      <w:r>
        <w:rPr>
          <w:sz w:val="22"/>
          <w:szCs w:val="22"/>
        </w:rPr>
        <w:t xml:space="preserve"> 5.2 Дольщик уплачивает Цену Договора за счет следующих источников денежных средств*:</w:t>
      </w:r>
    </w:p>
    <w:p w14:paraId="21FE58DA" w14:textId="77777777" w:rsidR="00881563" w:rsidRDefault="00DB74EF">
      <w:pPr>
        <w:pStyle w:val="10"/>
        <w:pBdr>
          <w:top w:val="nil"/>
          <w:left w:val="nil"/>
          <w:bottom w:val="nil"/>
          <w:right w:val="nil"/>
          <w:between w:val="nil"/>
        </w:pBdr>
        <w:ind w:firstLine="425"/>
        <w:jc w:val="both"/>
        <w:rPr>
          <w:sz w:val="22"/>
          <w:szCs w:val="22"/>
        </w:rPr>
      </w:pPr>
      <w:r>
        <w:rPr>
          <w:sz w:val="22"/>
          <w:szCs w:val="22"/>
        </w:rPr>
        <w:t xml:space="preserve">(* </w:t>
      </w:r>
      <w:r>
        <w:rPr>
          <w:i/>
          <w:sz w:val="22"/>
          <w:szCs w:val="22"/>
        </w:rPr>
        <w:t>выбрать необходимые источники оплаты из числа указанных в пунктах 5.2.1-5.2.5, неиспользованные варианты из текста Договора исключить</w:t>
      </w:r>
      <w:r>
        <w:rPr>
          <w:sz w:val="22"/>
          <w:szCs w:val="22"/>
        </w:rPr>
        <w:t>)</w:t>
      </w:r>
    </w:p>
    <w:p w14:paraId="35A356AC" w14:textId="77777777" w:rsidR="00881563" w:rsidRDefault="00881563">
      <w:pPr>
        <w:pStyle w:val="10"/>
        <w:pBdr>
          <w:top w:val="nil"/>
          <w:left w:val="nil"/>
          <w:bottom w:val="nil"/>
          <w:right w:val="nil"/>
          <w:between w:val="nil"/>
        </w:pBdr>
        <w:ind w:firstLine="425"/>
        <w:jc w:val="both"/>
        <w:rPr>
          <w:sz w:val="22"/>
          <w:szCs w:val="22"/>
        </w:rPr>
      </w:pPr>
    </w:p>
    <w:p w14:paraId="5640D628" w14:textId="77777777" w:rsidR="00881563" w:rsidRDefault="00DB74EF">
      <w:pPr>
        <w:pStyle w:val="10"/>
        <w:pBdr>
          <w:top w:val="nil"/>
          <w:left w:val="nil"/>
          <w:bottom w:val="nil"/>
          <w:right w:val="nil"/>
          <w:between w:val="nil"/>
        </w:pBdr>
        <w:ind w:firstLine="425"/>
        <w:jc w:val="both"/>
        <w:rPr>
          <w:b/>
          <w:sz w:val="22"/>
          <w:szCs w:val="22"/>
        </w:rPr>
      </w:pPr>
      <w:r>
        <w:rPr>
          <w:sz w:val="22"/>
          <w:szCs w:val="22"/>
        </w:rPr>
        <w:t xml:space="preserve">5.2.1. Часть Цены Договора в размере ___________________________ (_______________________________________________________________________) рублей 00 копеек Дольщик оплачивает </w:t>
      </w:r>
      <w:r>
        <w:rPr>
          <w:b/>
          <w:sz w:val="22"/>
          <w:szCs w:val="22"/>
        </w:rPr>
        <w:t>за счет собственных средств;</w:t>
      </w:r>
    </w:p>
    <w:p w14:paraId="106495ED" w14:textId="77777777" w:rsidR="00881563" w:rsidRDefault="00DB74EF">
      <w:pPr>
        <w:pStyle w:val="10"/>
        <w:pBdr>
          <w:top w:val="nil"/>
          <w:left w:val="nil"/>
          <w:bottom w:val="nil"/>
          <w:right w:val="nil"/>
          <w:between w:val="nil"/>
        </w:pBdr>
        <w:ind w:firstLine="425"/>
        <w:jc w:val="both"/>
        <w:rPr>
          <w:b/>
          <w:sz w:val="22"/>
          <w:szCs w:val="22"/>
        </w:rPr>
      </w:pPr>
      <w:r>
        <w:rPr>
          <w:sz w:val="22"/>
          <w:szCs w:val="22"/>
        </w:rPr>
        <w:t xml:space="preserve">5.2.2. Часть Цены Договора в размере ___________________________ (_______________________________________________________________________) рублей 00 копеек Дольщик оплачивает </w:t>
      </w:r>
      <w:r>
        <w:rPr>
          <w:b/>
          <w:sz w:val="22"/>
          <w:szCs w:val="22"/>
        </w:rPr>
        <w:t>за счет кредитных средств Банка _________________________________________</w:t>
      </w:r>
    </w:p>
    <w:p w14:paraId="7DD84CF5" w14:textId="77777777" w:rsidR="00881563" w:rsidRDefault="00DB74EF">
      <w:pPr>
        <w:pStyle w:val="10"/>
        <w:pBdr>
          <w:top w:val="nil"/>
          <w:left w:val="nil"/>
          <w:bottom w:val="nil"/>
          <w:right w:val="nil"/>
          <w:between w:val="nil"/>
        </w:pBdr>
        <w:ind w:firstLine="425"/>
        <w:jc w:val="both"/>
        <w:rPr>
          <w:b/>
          <w:sz w:val="22"/>
          <w:szCs w:val="22"/>
        </w:rPr>
      </w:pPr>
      <w:r>
        <w:rPr>
          <w:sz w:val="22"/>
          <w:szCs w:val="22"/>
        </w:rPr>
        <w:t xml:space="preserve">5.2.3.  Часть Цены Договора в размере ___________________________ (_____________________) рублей 00 копеек Дольщик оплачивает </w:t>
      </w:r>
      <w:r>
        <w:rPr>
          <w:b/>
          <w:sz w:val="22"/>
          <w:szCs w:val="22"/>
        </w:rPr>
        <w:t>за счет средств материнского капитала;</w:t>
      </w:r>
    </w:p>
    <w:p w14:paraId="6E0D451E" w14:textId="77777777" w:rsidR="00881563" w:rsidRDefault="00DB74EF">
      <w:pPr>
        <w:pStyle w:val="10"/>
        <w:pBdr>
          <w:top w:val="nil"/>
          <w:left w:val="nil"/>
          <w:bottom w:val="nil"/>
          <w:right w:val="nil"/>
          <w:between w:val="nil"/>
        </w:pBdr>
        <w:ind w:firstLine="425"/>
        <w:jc w:val="both"/>
        <w:rPr>
          <w:b/>
          <w:sz w:val="22"/>
          <w:szCs w:val="22"/>
        </w:rPr>
      </w:pPr>
      <w:r>
        <w:rPr>
          <w:sz w:val="22"/>
          <w:szCs w:val="22"/>
        </w:rPr>
        <w:t>5.2.4</w:t>
      </w:r>
      <w:r>
        <w:rPr>
          <w:b/>
          <w:sz w:val="22"/>
          <w:szCs w:val="22"/>
        </w:rPr>
        <w:t xml:space="preserve">. </w:t>
      </w:r>
      <w:r>
        <w:rPr>
          <w:sz w:val="22"/>
          <w:szCs w:val="22"/>
        </w:rPr>
        <w:t xml:space="preserve">Часть Цены Договора в размере ___________________________ (_______________________________________________________________________) рублей 00 копеек Дольщик оплачивает </w:t>
      </w:r>
      <w:r>
        <w:rPr>
          <w:b/>
          <w:sz w:val="22"/>
          <w:szCs w:val="22"/>
        </w:rPr>
        <w:t>за счет средств социальной субсидии, предоставленной Дольщику на основании________________________________________________________________________________;</w:t>
      </w:r>
    </w:p>
    <w:p w14:paraId="0E218251" w14:textId="77777777" w:rsidR="00881563" w:rsidRDefault="00DB74EF">
      <w:pPr>
        <w:pStyle w:val="10"/>
        <w:pBdr>
          <w:top w:val="nil"/>
          <w:left w:val="nil"/>
          <w:bottom w:val="nil"/>
          <w:right w:val="nil"/>
          <w:between w:val="nil"/>
        </w:pBdr>
        <w:ind w:firstLine="425"/>
        <w:jc w:val="both"/>
        <w:rPr>
          <w:b/>
          <w:sz w:val="22"/>
          <w:szCs w:val="22"/>
        </w:rPr>
      </w:pPr>
      <w:r>
        <w:rPr>
          <w:sz w:val="22"/>
          <w:szCs w:val="22"/>
        </w:rPr>
        <w:t xml:space="preserve">5.2.5. Часть Цены Договора в размере ___________________________ (_______________________________________________________________________) рублей 00 копеек Дольщик оплачивает </w:t>
      </w:r>
      <w:r>
        <w:rPr>
          <w:b/>
          <w:sz w:val="22"/>
          <w:szCs w:val="22"/>
        </w:rPr>
        <w:t>за счет средств, предоставляемых Дольщику по жилищному сертификату, выданному_______________________________________________________________________________.</w:t>
      </w:r>
    </w:p>
    <w:p w14:paraId="36911EFD" w14:textId="77777777" w:rsidR="00881563" w:rsidRDefault="00881563">
      <w:pPr>
        <w:pStyle w:val="10"/>
        <w:pBdr>
          <w:top w:val="nil"/>
          <w:left w:val="nil"/>
          <w:bottom w:val="nil"/>
          <w:right w:val="nil"/>
          <w:between w:val="nil"/>
        </w:pBdr>
        <w:ind w:firstLine="425"/>
        <w:jc w:val="both"/>
        <w:rPr>
          <w:sz w:val="22"/>
          <w:szCs w:val="22"/>
        </w:rPr>
      </w:pPr>
    </w:p>
    <w:p w14:paraId="785EA746" w14:textId="77777777" w:rsidR="00881563" w:rsidRDefault="00881563">
      <w:pPr>
        <w:pStyle w:val="10"/>
        <w:pBdr>
          <w:top w:val="nil"/>
          <w:left w:val="nil"/>
          <w:bottom w:val="nil"/>
          <w:right w:val="nil"/>
          <w:between w:val="nil"/>
        </w:pBdr>
        <w:ind w:firstLine="425"/>
        <w:jc w:val="both"/>
        <w:rPr>
          <w:b/>
          <w:sz w:val="22"/>
          <w:szCs w:val="22"/>
          <w:highlight w:val="white"/>
        </w:rPr>
      </w:pPr>
    </w:p>
    <w:p w14:paraId="624420B0" w14:textId="77777777" w:rsidR="00881563" w:rsidRDefault="00DB74EF">
      <w:pPr>
        <w:pStyle w:val="10"/>
        <w:pBdr>
          <w:top w:val="nil"/>
          <w:left w:val="nil"/>
          <w:bottom w:val="nil"/>
          <w:right w:val="nil"/>
          <w:between w:val="nil"/>
        </w:pBdr>
        <w:ind w:firstLine="720"/>
        <w:jc w:val="both"/>
        <w:rPr>
          <w:b/>
          <w:sz w:val="22"/>
          <w:szCs w:val="22"/>
          <w:highlight w:val="white"/>
        </w:rPr>
      </w:pPr>
      <w:r>
        <w:rPr>
          <w:sz w:val="22"/>
          <w:szCs w:val="22"/>
          <w:highlight w:val="white"/>
        </w:rPr>
        <w:t xml:space="preserve">5.3. В случае заключения настоящего Договора до момента получения разрешения на ввод Объекта в эксплуатацию </w:t>
      </w:r>
      <w:r>
        <w:rPr>
          <w:b/>
          <w:sz w:val="22"/>
          <w:szCs w:val="22"/>
          <w:highlight w:val="white"/>
        </w:rPr>
        <w:t xml:space="preserve">оплата Цены Договора осуществляется Дольщиком путем размещения денежных средств на </w:t>
      </w:r>
      <w:r>
        <w:rPr>
          <w:b/>
          <w:sz w:val="22"/>
          <w:szCs w:val="22"/>
          <w:highlight w:val="white"/>
          <w:u w:val="single"/>
        </w:rPr>
        <w:t xml:space="preserve">счете </w:t>
      </w:r>
      <w:proofErr w:type="spellStart"/>
      <w:r>
        <w:rPr>
          <w:b/>
          <w:sz w:val="22"/>
          <w:szCs w:val="22"/>
          <w:highlight w:val="white"/>
          <w:u w:val="single"/>
        </w:rPr>
        <w:t>эскроу</w:t>
      </w:r>
      <w:proofErr w:type="spellEnd"/>
      <w:r>
        <w:rPr>
          <w:b/>
          <w:sz w:val="22"/>
          <w:szCs w:val="22"/>
          <w:highlight w:val="white"/>
          <w:u w:val="single"/>
        </w:rPr>
        <w:t>*</w:t>
      </w:r>
      <w:r>
        <w:rPr>
          <w:b/>
          <w:sz w:val="22"/>
          <w:szCs w:val="22"/>
          <w:highlight w:val="white"/>
        </w:rPr>
        <w:t xml:space="preserve">, открытого в порядке и на условиях, указанных в разделе 6 Договора. </w:t>
      </w:r>
    </w:p>
    <w:p w14:paraId="6AA6EE4E" w14:textId="77777777" w:rsidR="00881563" w:rsidRDefault="00DB74EF">
      <w:pPr>
        <w:pStyle w:val="10"/>
        <w:pBdr>
          <w:top w:val="nil"/>
          <w:left w:val="nil"/>
          <w:bottom w:val="nil"/>
          <w:right w:val="nil"/>
          <w:between w:val="nil"/>
        </w:pBdr>
        <w:ind w:firstLine="720"/>
        <w:jc w:val="both"/>
        <w:rPr>
          <w:sz w:val="22"/>
          <w:szCs w:val="22"/>
          <w:highlight w:val="white"/>
        </w:rPr>
      </w:pPr>
      <w:r>
        <w:rPr>
          <w:sz w:val="28"/>
          <w:szCs w:val="28"/>
          <w:highlight w:val="white"/>
        </w:rPr>
        <w:t>*</w:t>
      </w:r>
      <w:r>
        <w:rPr>
          <w:sz w:val="22"/>
          <w:szCs w:val="22"/>
          <w:highlight w:val="white"/>
        </w:rPr>
        <w:t xml:space="preserve">Счет </w:t>
      </w:r>
      <w:proofErr w:type="spellStart"/>
      <w:r>
        <w:rPr>
          <w:sz w:val="22"/>
          <w:szCs w:val="22"/>
          <w:highlight w:val="white"/>
        </w:rPr>
        <w:t>эскроу</w:t>
      </w:r>
      <w:proofErr w:type="spellEnd"/>
      <w:r>
        <w:rPr>
          <w:sz w:val="22"/>
          <w:szCs w:val="22"/>
          <w:highlight w:val="white"/>
        </w:rPr>
        <w:t>- специальный счет, на котором банк (</w:t>
      </w:r>
      <w:proofErr w:type="spellStart"/>
      <w:r>
        <w:rPr>
          <w:i/>
          <w:sz w:val="22"/>
          <w:szCs w:val="22"/>
          <w:highlight w:val="white"/>
        </w:rPr>
        <w:t>Эскроу</w:t>
      </w:r>
      <w:proofErr w:type="spellEnd"/>
      <w:r>
        <w:rPr>
          <w:i/>
          <w:sz w:val="22"/>
          <w:szCs w:val="22"/>
          <w:highlight w:val="white"/>
        </w:rPr>
        <w:t>-агент</w:t>
      </w:r>
      <w:r>
        <w:rPr>
          <w:sz w:val="22"/>
          <w:szCs w:val="22"/>
          <w:highlight w:val="white"/>
        </w:rPr>
        <w:t>) учитывает и блокирует денежные средства, полученные от Дольщика (</w:t>
      </w:r>
      <w:r>
        <w:rPr>
          <w:i/>
          <w:sz w:val="22"/>
          <w:szCs w:val="22"/>
          <w:highlight w:val="white"/>
        </w:rPr>
        <w:t>Депонента)</w:t>
      </w:r>
      <w:r>
        <w:rPr>
          <w:sz w:val="22"/>
          <w:szCs w:val="22"/>
          <w:highlight w:val="white"/>
        </w:rPr>
        <w:t xml:space="preserve"> в счет оплаты Цены Договора, в целях передачи их Застройщику </w:t>
      </w:r>
      <w:r>
        <w:rPr>
          <w:i/>
          <w:sz w:val="22"/>
          <w:szCs w:val="22"/>
          <w:highlight w:val="white"/>
        </w:rPr>
        <w:t>(Бенефициару</w:t>
      </w:r>
      <w:r>
        <w:rPr>
          <w:sz w:val="22"/>
          <w:szCs w:val="22"/>
          <w:highlight w:val="white"/>
        </w:rPr>
        <w:t>) при возникновении оснований, предусмотренных Законом № 214-ФЗ</w:t>
      </w:r>
      <w:proofErr w:type="gramStart"/>
      <w:r>
        <w:rPr>
          <w:sz w:val="22"/>
          <w:szCs w:val="22"/>
          <w:highlight w:val="white"/>
        </w:rPr>
        <w:t>) .</w:t>
      </w:r>
      <w:proofErr w:type="gramEnd"/>
    </w:p>
    <w:p w14:paraId="21111588" w14:textId="77777777" w:rsidR="00881563" w:rsidRDefault="00DB74EF">
      <w:pPr>
        <w:pStyle w:val="10"/>
        <w:pBdr>
          <w:top w:val="nil"/>
          <w:left w:val="nil"/>
          <w:bottom w:val="nil"/>
          <w:right w:val="nil"/>
          <w:between w:val="nil"/>
        </w:pBdr>
        <w:ind w:firstLine="720"/>
        <w:jc w:val="both"/>
        <w:rPr>
          <w:sz w:val="22"/>
          <w:szCs w:val="22"/>
          <w:highlight w:val="white"/>
        </w:rPr>
      </w:pPr>
      <w:r>
        <w:rPr>
          <w:sz w:val="22"/>
          <w:szCs w:val="22"/>
          <w:highlight w:val="white"/>
        </w:rPr>
        <w:t>5.3.1. В случае заключения настоящего Договора после получения разрешения на ввод Объекта в эксплуатацию оплата цены Договора осуществляется Дольщиком/Дольщиками в безналичном порядке путем перечисления денежных средств на расчетный счет Застройщика, указанный в настоящем Договоре. При этом датой оплаты считается дата зачисления денежных средств на расчетный счет Застройщика</w:t>
      </w:r>
    </w:p>
    <w:p w14:paraId="2773CB2A" w14:textId="77777777" w:rsidR="00881563" w:rsidRDefault="00881563">
      <w:pPr>
        <w:pStyle w:val="10"/>
        <w:pBdr>
          <w:top w:val="nil"/>
          <w:left w:val="nil"/>
          <w:bottom w:val="nil"/>
          <w:right w:val="nil"/>
          <w:between w:val="nil"/>
        </w:pBdr>
        <w:ind w:firstLine="425"/>
        <w:jc w:val="both"/>
        <w:rPr>
          <w:sz w:val="22"/>
          <w:szCs w:val="22"/>
          <w:highlight w:val="white"/>
        </w:rPr>
      </w:pPr>
    </w:p>
    <w:p w14:paraId="2045CC0C" w14:textId="3E74F7C4" w:rsidR="00881563" w:rsidRDefault="00DB74EF">
      <w:pPr>
        <w:pStyle w:val="10"/>
        <w:pBdr>
          <w:top w:val="nil"/>
          <w:left w:val="nil"/>
          <w:bottom w:val="nil"/>
          <w:right w:val="nil"/>
          <w:between w:val="nil"/>
        </w:pBdr>
        <w:ind w:firstLine="425"/>
        <w:jc w:val="both"/>
        <w:rPr>
          <w:sz w:val="22"/>
          <w:szCs w:val="22"/>
          <w:highlight w:val="white"/>
        </w:rPr>
      </w:pPr>
      <w:r>
        <w:rPr>
          <w:sz w:val="22"/>
          <w:szCs w:val="22"/>
          <w:highlight w:val="white"/>
        </w:rPr>
        <w:lastRenderedPageBreak/>
        <w:t xml:space="preserve">    5.4. Дольщик обязан оплатить цену Договора путем внесения денежных средств на Счет </w:t>
      </w:r>
      <w:proofErr w:type="spellStart"/>
      <w:r>
        <w:rPr>
          <w:sz w:val="22"/>
          <w:szCs w:val="22"/>
          <w:highlight w:val="white"/>
        </w:rPr>
        <w:t>эскроу</w:t>
      </w:r>
      <w:proofErr w:type="spellEnd"/>
      <w:r>
        <w:rPr>
          <w:sz w:val="22"/>
          <w:szCs w:val="22"/>
          <w:highlight w:val="white"/>
        </w:rPr>
        <w:t xml:space="preserve">, открытый на условиях, предусмотренных Разделом 6, в сроки, </w:t>
      </w:r>
      <w:r w:rsidR="000C3C2A">
        <w:rPr>
          <w:sz w:val="22"/>
          <w:szCs w:val="22"/>
          <w:highlight w:val="white"/>
        </w:rPr>
        <w:t>установленные Графиком</w:t>
      </w:r>
      <w:r>
        <w:rPr>
          <w:sz w:val="22"/>
          <w:szCs w:val="22"/>
          <w:highlight w:val="white"/>
        </w:rPr>
        <w:t xml:space="preserve"> оплаты (Приложение № 3 к Договору), который является неотъемлемой частью Договора. Дольщик вправе уплатить цену Договора до установленного Приложением № 3 срока оплаты. В любом случае внесение денежных средств в счет оплаты цены Договора осуществляется Дольщиком не ранее даты заключения Договора, определяемой в соответствии с пунктом 9.1. Договора. В случае заключения настоящего Договора после получения разрешения на ввод Объекта в эксплуатацию положения настоящего пункта применяются с учетом особенностей, установленных п. 5.3.1. Договора.</w:t>
      </w:r>
    </w:p>
    <w:p w14:paraId="30B1AE45" w14:textId="77777777" w:rsidR="00881563" w:rsidRDefault="00881563">
      <w:pPr>
        <w:pStyle w:val="10"/>
        <w:pBdr>
          <w:top w:val="nil"/>
          <w:left w:val="nil"/>
          <w:bottom w:val="nil"/>
          <w:right w:val="nil"/>
          <w:between w:val="nil"/>
        </w:pBdr>
        <w:jc w:val="both"/>
        <w:rPr>
          <w:sz w:val="22"/>
          <w:szCs w:val="22"/>
        </w:rPr>
      </w:pPr>
    </w:p>
    <w:p w14:paraId="2B77529A" w14:textId="77777777" w:rsidR="00881563" w:rsidRDefault="00DB74EF">
      <w:pPr>
        <w:pStyle w:val="10"/>
        <w:pBdr>
          <w:top w:val="nil"/>
          <w:left w:val="nil"/>
          <w:bottom w:val="nil"/>
          <w:right w:val="nil"/>
          <w:between w:val="nil"/>
        </w:pBdr>
        <w:ind w:firstLine="426"/>
        <w:jc w:val="both"/>
        <w:rPr>
          <w:sz w:val="22"/>
          <w:szCs w:val="22"/>
        </w:rPr>
      </w:pPr>
      <w:r>
        <w:rPr>
          <w:sz w:val="22"/>
          <w:szCs w:val="22"/>
        </w:rPr>
        <w:t xml:space="preserve">5.5. Дольщик не имеет права требовать предоставления ему Застройщиком Квартиры до полной оплаты Цены Договора. Застройщик вправе удерживать Квартиру и не передавать её Дольщику по Акту приёма-передачи Квартиры до полной оплаты цены Договора, и в этом случае Застройщик не будет считаться нарушившим сроки передачи Квартиры, указанные в разделе 3 настоящего Договора. Если оплата последней части цены Договора произведена Дольщиком после истечения установленного в разделе 3 настоящего Договора срока передачи Квартиры, Застройщик будет обязан передать Дольщику Квартиру (т.е. заявить о готовности Квартиры к приёмке с указанием времени и места приёмки и обеспечить возможность осмотра и приёмки Квартиры) в срок не позднее одного месяца с момента оплаты Дольщиком последней части цены Договора. </w:t>
      </w:r>
    </w:p>
    <w:p w14:paraId="1BA8A701" w14:textId="77777777" w:rsidR="00881563" w:rsidRDefault="00DB74EF">
      <w:pPr>
        <w:pStyle w:val="10"/>
        <w:pBdr>
          <w:top w:val="nil"/>
          <w:left w:val="nil"/>
          <w:bottom w:val="nil"/>
          <w:right w:val="nil"/>
          <w:between w:val="nil"/>
        </w:pBdr>
        <w:ind w:firstLine="360"/>
        <w:jc w:val="both"/>
      </w:pPr>
      <w:r>
        <w:rPr>
          <w:sz w:val="22"/>
          <w:szCs w:val="22"/>
        </w:rPr>
        <w:t>5.6.  Стороны также признают, что сумма, которая составит разницу между ценой Договора, указанной в пункте 5.1 Договора, и стоимостью всех товаров, работ и услуг и иных затрат (расходов), необходимых для строительства (создания) Объекта (пропорционально оплаченной Дольщиком площади), составляет вознаграждение Застройщика за услуги по организации строительства Объекта. Денежные средства, составляющие вознаграждение Застройщика, Застройщик использует по своему усмотрению.</w:t>
      </w:r>
    </w:p>
    <w:p w14:paraId="301B88A9" w14:textId="77777777" w:rsidR="00881563" w:rsidRDefault="00DB74EF">
      <w:pPr>
        <w:pStyle w:val="10"/>
        <w:pBdr>
          <w:top w:val="nil"/>
          <w:left w:val="nil"/>
          <w:bottom w:val="nil"/>
          <w:right w:val="nil"/>
          <w:between w:val="nil"/>
        </w:pBdr>
        <w:ind w:firstLine="425"/>
        <w:jc w:val="both"/>
        <w:rPr>
          <w:sz w:val="22"/>
          <w:szCs w:val="22"/>
        </w:rPr>
      </w:pPr>
      <w:r>
        <w:rPr>
          <w:sz w:val="22"/>
          <w:szCs w:val="22"/>
        </w:rPr>
        <w:t>5.7. Цена Договора, установленная пунктом 5.1. Договора, является окончательной и согласованной на весь период действия Договора, независимо от изменения стоимости строительства Объекта. Отклонение Общей площади Квартиры или Общей приведенной площади Квартиры, определенных после завершения строительства Объекта на основании подготовленного в установленном порядке Технического плана на Объект, от показателей Общей площади Квартиры или Общей приведенной площади Квартиры, указанных в  пунктах 1.2.5 и 1.2.6 Договора, в пределах 5 % (пяти процентов) от соответствующей площади в большую или меньшую сторону не является основанием для перерасчета Цены Договора.</w:t>
      </w:r>
    </w:p>
    <w:p w14:paraId="2B56972F" w14:textId="77777777" w:rsidR="00881563" w:rsidRDefault="00DB74EF">
      <w:pPr>
        <w:pStyle w:val="10"/>
        <w:pBdr>
          <w:top w:val="nil"/>
          <w:left w:val="nil"/>
          <w:bottom w:val="nil"/>
          <w:right w:val="nil"/>
          <w:between w:val="nil"/>
        </w:pBdr>
        <w:ind w:firstLine="425"/>
        <w:jc w:val="both"/>
        <w:rPr>
          <w:sz w:val="22"/>
          <w:szCs w:val="22"/>
        </w:rPr>
      </w:pPr>
      <w:r>
        <w:rPr>
          <w:sz w:val="22"/>
          <w:szCs w:val="22"/>
        </w:rPr>
        <w:t xml:space="preserve"> </w:t>
      </w:r>
    </w:p>
    <w:p w14:paraId="33F2AD1B" w14:textId="77777777" w:rsidR="00881563" w:rsidRDefault="00881563">
      <w:pPr>
        <w:pStyle w:val="10"/>
        <w:pBdr>
          <w:top w:val="nil"/>
          <w:left w:val="nil"/>
          <w:bottom w:val="nil"/>
          <w:right w:val="nil"/>
          <w:between w:val="nil"/>
        </w:pBdr>
        <w:ind w:firstLine="426"/>
        <w:jc w:val="center"/>
        <w:rPr>
          <w:b/>
          <w:sz w:val="22"/>
          <w:szCs w:val="22"/>
        </w:rPr>
      </w:pPr>
    </w:p>
    <w:p w14:paraId="7FE7C623" w14:textId="77777777" w:rsidR="00881563" w:rsidRDefault="00DB74EF">
      <w:pPr>
        <w:pStyle w:val="10"/>
        <w:pBdr>
          <w:top w:val="nil"/>
          <w:left w:val="nil"/>
          <w:bottom w:val="nil"/>
          <w:right w:val="nil"/>
          <w:between w:val="nil"/>
        </w:pBdr>
        <w:ind w:firstLine="425"/>
        <w:jc w:val="center"/>
        <w:rPr>
          <w:b/>
          <w:sz w:val="22"/>
          <w:szCs w:val="22"/>
        </w:rPr>
      </w:pPr>
      <w:r>
        <w:rPr>
          <w:b/>
          <w:sz w:val="22"/>
          <w:szCs w:val="22"/>
        </w:rPr>
        <w:t>6. ПОРЯДОК ОТКРЫТИЯ И ИСПОЛЬЗОВАНИЯ СЧЕТА ЭСКРОУ</w:t>
      </w:r>
    </w:p>
    <w:p w14:paraId="79A92B0A" w14:textId="77777777" w:rsidR="00881563" w:rsidRDefault="00881563">
      <w:pPr>
        <w:pStyle w:val="10"/>
        <w:pBdr>
          <w:top w:val="nil"/>
          <w:left w:val="nil"/>
          <w:bottom w:val="nil"/>
          <w:right w:val="nil"/>
          <w:between w:val="nil"/>
        </w:pBdr>
        <w:ind w:firstLine="425"/>
        <w:jc w:val="both"/>
        <w:rPr>
          <w:b/>
          <w:sz w:val="22"/>
          <w:szCs w:val="22"/>
        </w:rPr>
      </w:pPr>
    </w:p>
    <w:p w14:paraId="69E5286C" w14:textId="61AE7255" w:rsidR="00881563" w:rsidRDefault="00DB74EF">
      <w:pPr>
        <w:pStyle w:val="10"/>
        <w:pBdr>
          <w:top w:val="nil"/>
          <w:left w:val="nil"/>
          <w:bottom w:val="nil"/>
          <w:right w:val="nil"/>
          <w:between w:val="nil"/>
        </w:pBdr>
        <w:jc w:val="both"/>
        <w:rPr>
          <w:color w:val="212121"/>
          <w:sz w:val="24"/>
          <w:szCs w:val="24"/>
        </w:rPr>
      </w:pPr>
      <w:r>
        <w:rPr>
          <w:sz w:val="22"/>
          <w:szCs w:val="22"/>
        </w:rPr>
        <w:tab/>
        <w:t xml:space="preserve">6.1. </w:t>
      </w:r>
      <w:r>
        <w:rPr>
          <w:color w:val="212121"/>
          <w:sz w:val="24"/>
          <w:szCs w:val="24"/>
        </w:rPr>
        <w:t xml:space="preserve">Дольщик обязуется внести денежные средства в счет уплаты Цены Договора на специальный </w:t>
      </w:r>
      <w:proofErr w:type="spellStart"/>
      <w:r>
        <w:rPr>
          <w:color w:val="212121"/>
          <w:sz w:val="24"/>
          <w:szCs w:val="24"/>
        </w:rPr>
        <w:t>эскроу</w:t>
      </w:r>
      <w:proofErr w:type="spellEnd"/>
      <w:r>
        <w:rPr>
          <w:color w:val="212121"/>
          <w:sz w:val="24"/>
          <w:szCs w:val="24"/>
        </w:rPr>
        <w:t xml:space="preserve">-счет, открываемый в </w:t>
      </w:r>
      <w:r w:rsidR="005E3895" w:rsidRPr="005E3895">
        <w:rPr>
          <w:color w:val="212121"/>
          <w:sz w:val="24"/>
          <w:szCs w:val="24"/>
          <w:highlight w:val="yellow"/>
        </w:rPr>
        <w:t>_____________</w:t>
      </w:r>
      <w:r>
        <w:rPr>
          <w:color w:val="212121"/>
          <w:sz w:val="24"/>
          <w:szCs w:val="24"/>
        </w:rPr>
        <w:t xml:space="preserve"> (</w:t>
      </w:r>
      <w:proofErr w:type="spellStart"/>
      <w:r>
        <w:rPr>
          <w:color w:val="212121"/>
          <w:sz w:val="24"/>
          <w:szCs w:val="24"/>
        </w:rPr>
        <w:t>Эскроу</w:t>
      </w:r>
      <w:proofErr w:type="spellEnd"/>
      <w:r>
        <w:rPr>
          <w:color w:val="212121"/>
          <w:sz w:val="24"/>
          <w:szCs w:val="24"/>
        </w:rPr>
        <w:t xml:space="preserve">-агент) для учета и блокирования денежных средств, полученных </w:t>
      </w:r>
      <w:proofErr w:type="spellStart"/>
      <w:r>
        <w:rPr>
          <w:color w:val="212121"/>
          <w:sz w:val="24"/>
          <w:szCs w:val="24"/>
        </w:rPr>
        <w:t>Эскроу</w:t>
      </w:r>
      <w:proofErr w:type="spellEnd"/>
      <w:r>
        <w:rPr>
          <w:color w:val="212121"/>
          <w:sz w:val="24"/>
          <w:szCs w:val="24"/>
        </w:rPr>
        <w:t xml:space="preserve">-агентом от являющегося владельцем счета Дольщика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Pr>
          <w:color w:val="212121"/>
          <w:sz w:val="24"/>
          <w:szCs w:val="24"/>
        </w:rPr>
        <w:t>эскроу</w:t>
      </w:r>
      <w:proofErr w:type="spellEnd"/>
      <w:r>
        <w:rPr>
          <w:color w:val="212121"/>
          <w:sz w:val="24"/>
          <w:szCs w:val="24"/>
        </w:rPr>
        <w:t xml:space="preserve">, заключенным между Бенефициаром, Депонентом и </w:t>
      </w:r>
      <w:proofErr w:type="spellStart"/>
      <w:r>
        <w:rPr>
          <w:color w:val="212121"/>
          <w:sz w:val="24"/>
          <w:szCs w:val="24"/>
        </w:rPr>
        <w:t>Эскроу</w:t>
      </w:r>
      <w:proofErr w:type="spellEnd"/>
      <w:r>
        <w:rPr>
          <w:color w:val="212121"/>
          <w:sz w:val="24"/>
          <w:szCs w:val="24"/>
        </w:rPr>
        <w:t>-агентом, с учетом следующего:</w:t>
      </w:r>
    </w:p>
    <w:p w14:paraId="174CB8F0" w14:textId="77777777" w:rsidR="00881563" w:rsidRDefault="00DB74EF">
      <w:pPr>
        <w:pStyle w:val="10"/>
        <w:shd w:val="clear" w:color="auto" w:fill="FFFFFF"/>
        <w:jc w:val="both"/>
        <w:rPr>
          <w:color w:val="212121"/>
          <w:sz w:val="24"/>
          <w:szCs w:val="24"/>
        </w:rPr>
      </w:pPr>
      <w:r>
        <w:rPr>
          <w:color w:val="212121"/>
          <w:sz w:val="24"/>
          <w:szCs w:val="24"/>
        </w:rPr>
        <w:t xml:space="preserve"> </w:t>
      </w:r>
    </w:p>
    <w:p w14:paraId="755F92C5" w14:textId="12B1D920" w:rsidR="00881563" w:rsidRDefault="00DB74EF">
      <w:pPr>
        <w:pStyle w:val="10"/>
        <w:shd w:val="clear" w:color="auto" w:fill="FFFFFF"/>
        <w:ind w:firstLine="420"/>
        <w:jc w:val="both"/>
        <w:rPr>
          <w:b/>
          <w:color w:val="212121"/>
          <w:sz w:val="24"/>
          <w:szCs w:val="24"/>
          <w:highlight w:val="red"/>
        </w:rPr>
      </w:pPr>
      <w:proofErr w:type="spellStart"/>
      <w:r>
        <w:rPr>
          <w:b/>
          <w:color w:val="212121"/>
          <w:sz w:val="24"/>
          <w:szCs w:val="24"/>
        </w:rPr>
        <w:t>Эскроу</w:t>
      </w:r>
      <w:proofErr w:type="spellEnd"/>
      <w:r>
        <w:rPr>
          <w:b/>
          <w:color w:val="212121"/>
          <w:sz w:val="24"/>
          <w:szCs w:val="24"/>
        </w:rPr>
        <w:t xml:space="preserve">-агент: </w:t>
      </w:r>
      <w:r w:rsidR="00F67F68" w:rsidRPr="00F67F68">
        <w:rPr>
          <w:b/>
          <w:color w:val="212121"/>
          <w:sz w:val="24"/>
          <w:szCs w:val="24"/>
        </w:rPr>
        <w:t xml:space="preserve">Публичное акционерное общество «БАНК ВТБ» (сокращенное наименование ПАО БАНК ВТБ), </w:t>
      </w:r>
      <w:r>
        <w:rPr>
          <w:b/>
          <w:color w:val="212121"/>
          <w:sz w:val="24"/>
          <w:szCs w:val="24"/>
        </w:rPr>
        <w:t xml:space="preserve">место </w:t>
      </w:r>
      <w:proofErr w:type="gramStart"/>
      <w:r>
        <w:rPr>
          <w:b/>
          <w:color w:val="212121"/>
          <w:sz w:val="24"/>
          <w:szCs w:val="24"/>
        </w:rPr>
        <w:t xml:space="preserve">нахождения:   </w:t>
      </w:r>
      <w:proofErr w:type="gramEnd"/>
      <w:r>
        <w:rPr>
          <w:b/>
          <w:color w:val="212121"/>
          <w:sz w:val="24"/>
          <w:szCs w:val="24"/>
        </w:rPr>
        <w:t>_____________________________; адрес электронной почты:</w:t>
      </w:r>
      <w:r>
        <w:rPr>
          <w:b/>
          <w:color w:val="212121"/>
          <w:sz w:val="24"/>
          <w:szCs w:val="24"/>
          <w:highlight w:val="red"/>
        </w:rPr>
        <w:t xml:space="preserve"> </w:t>
      </w:r>
    </w:p>
    <w:p w14:paraId="6E8E899F" w14:textId="77777777" w:rsidR="00881563" w:rsidRDefault="00DB74EF">
      <w:pPr>
        <w:pStyle w:val="10"/>
        <w:shd w:val="clear" w:color="auto" w:fill="FFFFFF"/>
        <w:jc w:val="both"/>
        <w:rPr>
          <w:color w:val="212121"/>
          <w:sz w:val="24"/>
          <w:szCs w:val="24"/>
        </w:rPr>
      </w:pPr>
      <w:r>
        <w:rPr>
          <w:color w:val="212121"/>
          <w:sz w:val="24"/>
          <w:szCs w:val="24"/>
        </w:rPr>
        <w:t xml:space="preserve"> </w:t>
      </w:r>
    </w:p>
    <w:p w14:paraId="6D4294EA" w14:textId="77777777" w:rsidR="00881563" w:rsidRDefault="00DB74EF">
      <w:pPr>
        <w:pStyle w:val="10"/>
        <w:shd w:val="clear" w:color="auto" w:fill="FFFFFF"/>
        <w:jc w:val="both"/>
        <w:rPr>
          <w:color w:val="212121"/>
          <w:sz w:val="24"/>
          <w:szCs w:val="24"/>
        </w:rPr>
      </w:pPr>
      <w:r>
        <w:rPr>
          <w:color w:val="212121"/>
          <w:sz w:val="24"/>
          <w:szCs w:val="24"/>
        </w:rPr>
        <w:t>Бенефициар: _______________________________________________________________________</w:t>
      </w:r>
    </w:p>
    <w:p w14:paraId="2E57D476" w14:textId="77777777" w:rsidR="00881563" w:rsidRDefault="00881563">
      <w:pPr>
        <w:pStyle w:val="10"/>
        <w:shd w:val="clear" w:color="auto" w:fill="FFFFFF"/>
        <w:jc w:val="both"/>
        <w:rPr>
          <w:color w:val="212121"/>
          <w:sz w:val="24"/>
          <w:szCs w:val="24"/>
        </w:rPr>
      </w:pPr>
    </w:p>
    <w:p w14:paraId="7A7E8BA7" w14:textId="77777777" w:rsidR="00881563" w:rsidRDefault="00DB74EF">
      <w:pPr>
        <w:pStyle w:val="10"/>
        <w:shd w:val="clear" w:color="auto" w:fill="FFFFFF"/>
        <w:jc w:val="both"/>
        <w:rPr>
          <w:color w:val="212121"/>
          <w:sz w:val="24"/>
          <w:szCs w:val="24"/>
        </w:rPr>
      </w:pPr>
      <w:r>
        <w:rPr>
          <w:color w:val="212121"/>
          <w:sz w:val="24"/>
          <w:szCs w:val="24"/>
        </w:rPr>
        <w:t>Депонируемая сумма: ___________ (_____________________________) рублей ___ копеек.</w:t>
      </w:r>
    </w:p>
    <w:p w14:paraId="63C08F3C" w14:textId="77777777" w:rsidR="00881563" w:rsidRDefault="00881563">
      <w:pPr>
        <w:pStyle w:val="10"/>
        <w:pBdr>
          <w:top w:val="nil"/>
          <w:left w:val="nil"/>
          <w:bottom w:val="nil"/>
          <w:right w:val="nil"/>
          <w:between w:val="nil"/>
        </w:pBdr>
        <w:jc w:val="both"/>
        <w:rPr>
          <w:sz w:val="22"/>
          <w:szCs w:val="22"/>
        </w:rPr>
      </w:pPr>
    </w:p>
    <w:p w14:paraId="6D43DD84" w14:textId="77777777" w:rsidR="00881563" w:rsidRDefault="00881563">
      <w:pPr>
        <w:pStyle w:val="10"/>
        <w:pBdr>
          <w:top w:val="nil"/>
          <w:left w:val="nil"/>
          <w:bottom w:val="nil"/>
          <w:right w:val="nil"/>
          <w:between w:val="nil"/>
        </w:pBdr>
        <w:ind w:firstLine="426"/>
        <w:jc w:val="center"/>
        <w:rPr>
          <w:b/>
          <w:sz w:val="22"/>
          <w:szCs w:val="22"/>
        </w:rPr>
      </w:pPr>
    </w:p>
    <w:p w14:paraId="5F96004C" w14:textId="6ACB573E" w:rsidR="00881563" w:rsidRDefault="00DB74EF">
      <w:pPr>
        <w:pStyle w:val="10"/>
        <w:pBdr>
          <w:top w:val="nil"/>
          <w:left w:val="nil"/>
          <w:bottom w:val="nil"/>
          <w:right w:val="nil"/>
          <w:between w:val="nil"/>
        </w:pBdr>
        <w:ind w:firstLine="425"/>
        <w:jc w:val="both"/>
        <w:rPr>
          <w:sz w:val="22"/>
          <w:szCs w:val="22"/>
        </w:rPr>
      </w:pPr>
      <w:r>
        <w:rPr>
          <w:sz w:val="22"/>
          <w:szCs w:val="22"/>
        </w:rPr>
        <w:lastRenderedPageBreak/>
        <w:t xml:space="preserve">    6.2. </w:t>
      </w:r>
      <w:proofErr w:type="spellStart"/>
      <w:r>
        <w:rPr>
          <w:sz w:val="22"/>
          <w:szCs w:val="22"/>
        </w:rPr>
        <w:t>Эскроу</w:t>
      </w:r>
      <w:proofErr w:type="spellEnd"/>
      <w:r>
        <w:rPr>
          <w:sz w:val="22"/>
          <w:szCs w:val="22"/>
        </w:rPr>
        <w:t xml:space="preserve">-счет, указанный в пункте 6.1. Договора, открывается на основании Договора счета </w:t>
      </w:r>
      <w:proofErr w:type="spellStart"/>
      <w:r>
        <w:rPr>
          <w:sz w:val="22"/>
          <w:szCs w:val="22"/>
        </w:rPr>
        <w:t>эскроу</w:t>
      </w:r>
      <w:proofErr w:type="spellEnd"/>
      <w:r>
        <w:rPr>
          <w:sz w:val="22"/>
          <w:szCs w:val="22"/>
        </w:rPr>
        <w:t xml:space="preserve">, заключенного между Застройщиком (“Бенефициар”), Дольщиком (“Депонент”) и </w:t>
      </w:r>
      <w:proofErr w:type="spellStart"/>
      <w:r>
        <w:rPr>
          <w:sz w:val="22"/>
          <w:szCs w:val="22"/>
        </w:rPr>
        <w:t>Эскроу</w:t>
      </w:r>
      <w:proofErr w:type="spellEnd"/>
      <w:r>
        <w:rPr>
          <w:sz w:val="22"/>
          <w:szCs w:val="22"/>
        </w:rPr>
        <w:t>-агентом.</w:t>
      </w:r>
      <w:r>
        <w:rPr>
          <w:b/>
          <w:sz w:val="22"/>
          <w:szCs w:val="22"/>
        </w:rPr>
        <w:t xml:space="preserve"> </w:t>
      </w:r>
      <w:r>
        <w:rPr>
          <w:sz w:val="22"/>
          <w:szCs w:val="22"/>
        </w:rPr>
        <w:t xml:space="preserve">В целях заключения Договора счета </w:t>
      </w:r>
      <w:proofErr w:type="spellStart"/>
      <w:r>
        <w:rPr>
          <w:sz w:val="22"/>
          <w:szCs w:val="22"/>
        </w:rPr>
        <w:t>эскроу</w:t>
      </w:r>
      <w:proofErr w:type="spellEnd"/>
      <w:r>
        <w:rPr>
          <w:sz w:val="22"/>
          <w:szCs w:val="22"/>
        </w:rPr>
        <w:t xml:space="preserve"> Стороны </w:t>
      </w:r>
      <w:r w:rsidR="00593CDA">
        <w:rPr>
          <w:sz w:val="22"/>
          <w:szCs w:val="22"/>
        </w:rPr>
        <w:t>подписывают Индивидуальные</w:t>
      </w:r>
      <w:r>
        <w:rPr>
          <w:sz w:val="22"/>
          <w:szCs w:val="22"/>
        </w:rPr>
        <w:t xml:space="preserve"> условия договора счета </w:t>
      </w:r>
      <w:proofErr w:type="spellStart"/>
      <w:r>
        <w:rPr>
          <w:sz w:val="22"/>
          <w:szCs w:val="22"/>
        </w:rPr>
        <w:t>эскроу</w:t>
      </w:r>
      <w:proofErr w:type="spellEnd"/>
      <w:r>
        <w:rPr>
          <w:sz w:val="22"/>
          <w:szCs w:val="22"/>
        </w:rPr>
        <w:t xml:space="preserve"> (Далее - “Индивидуальные условия”) в качестве предложения Банку о заключении Договора счета </w:t>
      </w:r>
      <w:proofErr w:type="spellStart"/>
      <w:r>
        <w:rPr>
          <w:sz w:val="22"/>
          <w:szCs w:val="22"/>
        </w:rPr>
        <w:t>эскроу</w:t>
      </w:r>
      <w:proofErr w:type="spellEnd"/>
      <w:r>
        <w:rPr>
          <w:sz w:val="22"/>
          <w:szCs w:val="22"/>
        </w:rPr>
        <w:t>. Застройщик обязуется направить Индивидуальные условия в Банк в день их подписания.</w:t>
      </w:r>
    </w:p>
    <w:p w14:paraId="18963A74" w14:textId="77777777" w:rsidR="00881563" w:rsidRDefault="00881563">
      <w:pPr>
        <w:pStyle w:val="10"/>
        <w:pBdr>
          <w:top w:val="nil"/>
          <w:left w:val="nil"/>
          <w:bottom w:val="nil"/>
          <w:right w:val="nil"/>
          <w:between w:val="nil"/>
        </w:pBdr>
        <w:jc w:val="both"/>
        <w:rPr>
          <w:sz w:val="22"/>
          <w:szCs w:val="22"/>
        </w:rPr>
      </w:pPr>
    </w:p>
    <w:p w14:paraId="564D3B9F" w14:textId="77777777" w:rsidR="00881563" w:rsidRDefault="00DB74EF">
      <w:pPr>
        <w:pStyle w:val="10"/>
        <w:pBdr>
          <w:top w:val="nil"/>
          <w:left w:val="nil"/>
          <w:bottom w:val="nil"/>
          <w:right w:val="nil"/>
          <w:between w:val="nil"/>
        </w:pBdr>
        <w:jc w:val="both"/>
        <w:rPr>
          <w:sz w:val="22"/>
          <w:szCs w:val="22"/>
        </w:rPr>
      </w:pPr>
      <w:r>
        <w:rPr>
          <w:sz w:val="22"/>
          <w:szCs w:val="22"/>
        </w:rPr>
        <w:tab/>
        <w:t xml:space="preserve">6.3. Датой заключения Договора счета </w:t>
      </w:r>
      <w:proofErr w:type="spellStart"/>
      <w:r>
        <w:rPr>
          <w:sz w:val="22"/>
          <w:szCs w:val="22"/>
        </w:rPr>
        <w:t>эскроу</w:t>
      </w:r>
      <w:proofErr w:type="spellEnd"/>
      <w:r>
        <w:rPr>
          <w:sz w:val="22"/>
          <w:szCs w:val="22"/>
        </w:rPr>
        <w:t xml:space="preserve"> будет являться дата совершения Банком акцепта Индивидуальных условий. Договор считается заключенным между Сторонами и Банком в дату совершения Банком акцепта Индивидуальных условий и действует до наступления оснований его прекращения, указанных в Общих условиях Договора счета </w:t>
      </w:r>
      <w:proofErr w:type="spellStart"/>
      <w:r>
        <w:rPr>
          <w:sz w:val="22"/>
          <w:szCs w:val="22"/>
        </w:rPr>
        <w:t>эскроу</w:t>
      </w:r>
      <w:proofErr w:type="spellEnd"/>
      <w:r>
        <w:rPr>
          <w:sz w:val="22"/>
          <w:szCs w:val="22"/>
        </w:rPr>
        <w:t>.</w:t>
      </w:r>
    </w:p>
    <w:p w14:paraId="6BF5278A" w14:textId="77777777" w:rsidR="00881563" w:rsidRDefault="00DB74EF">
      <w:pPr>
        <w:pStyle w:val="10"/>
        <w:pBdr>
          <w:top w:val="nil"/>
          <w:left w:val="nil"/>
          <w:bottom w:val="nil"/>
          <w:right w:val="nil"/>
          <w:between w:val="nil"/>
        </w:pBdr>
        <w:ind w:firstLine="720"/>
        <w:jc w:val="both"/>
        <w:rPr>
          <w:sz w:val="22"/>
          <w:szCs w:val="22"/>
        </w:rPr>
      </w:pPr>
      <w:r>
        <w:rPr>
          <w:sz w:val="22"/>
          <w:szCs w:val="22"/>
        </w:rPr>
        <w:t xml:space="preserve">Акцептом со стороны Банка будет являться открытие счета </w:t>
      </w:r>
      <w:proofErr w:type="spellStart"/>
      <w:r>
        <w:rPr>
          <w:sz w:val="22"/>
          <w:szCs w:val="22"/>
        </w:rPr>
        <w:t>эскроу</w:t>
      </w:r>
      <w:proofErr w:type="spellEnd"/>
      <w:r>
        <w:rPr>
          <w:sz w:val="22"/>
          <w:szCs w:val="22"/>
        </w:rPr>
        <w:t xml:space="preserve"> на имя Дольщика (Депонента) не позднее рабочего дня, следующего за днем подписания Сторонами Индивидуальных условий. </w:t>
      </w:r>
    </w:p>
    <w:p w14:paraId="36FABEBD" w14:textId="0650B12C" w:rsidR="00881563" w:rsidRDefault="00DB74EF">
      <w:pPr>
        <w:pStyle w:val="10"/>
        <w:pBdr>
          <w:top w:val="nil"/>
          <w:left w:val="nil"/>
          <w:bottom w:val="nil"/>
          <w:right w:val="nil"/>
          <w:between w:val="nil"/>
        </w:pBdr>
        <w:ind w:firstLine="720"/>
        <w:jc w:val="both"/>
        <w:rPr>
          <w:sz w:val="22"/>
          <w:szCs w:val="22"/>
        </w:rPr>
      </w:pPr>
      <w:r>
        <w:rPr>
          <w:sz w:val="22"/>
          <w:szCs w:val="22"/>
        </w:rPr>
        <w:t xml:space="preserve">6.4. Номер счета </w:t>
      </w:r>
      <w:proofErr w:type="spellStart"/>
      <w:r>
        <w:rPr>
          <w:sz w:val="22"/>
          <w:szCs w:val="22"/>
        </w:rPr>
        <w:t>эскроу</w:t>
      </w:r>
      <w:proofErr w:type="spellEnd"/>
      <w:r>
        <w:rPr>
          <w:sz w:val="22"/>
          <w:szCs w:val="22"/>
        </w:rPr>
        <w:t xml:space="preserve"> и номер договора счета </w:t>
      </w:r>
      <w:proofErr w:type="spellStart"/>
      <w:r w:rsidR="00F67F68">
        <w:rPr>
          <w:sz w:val="22"/>
          <w:szCs w:val="22"/>
        </w:rPr>
        <w:t>эскроу</w:t>
      </w:r>
      <w:proofErr w:type="spellEnd"/>
      <w:r w:rsidR="00F67F68">
        <w:rPr>
          <w:sz w:val="22"/>
          <w:szCs w:val="22"/>
        </w:rPr>
        <w:t xml:space="preserve"> будет</w:t>
      </w:r>
      <w:r>
        <w:rPr>
          <w:sz w:val="22"/>
          <w:szCs w:val="22"/>
        </w:rPr>
        <w:t xml:space="preserve"> указан в уведомлении Банка, направленном Застройщику и Дольщику способами, предусмотренными Общими условиями Договора счета </w:t>
      </w:r>
      <w:proofErr w:type="spellStart"/>
      <w:r>
        <w:rPr>
          <w:sz w:val="22"/>
          <w:szCs w:val="22"/>
        </w:rPr>
        <w:t>эскроу</w:t>
      </w:r>
      <w:proofErr w:type="spellEnd"/>
      <w:r>
        <w:rPr>
          <w:sz w:val="22"/>
          <w:szCs w:val="22"/>
        </w:rPr>
        <w:t xml:space="preserve"> (после акцепта Банком Индивидуальных условий Договора).</w:t>
      </w:r>
    </w:p>
    <w:p w14:paraId="4C7417D3" w14:textId="77777777" w:rsidR="00881563" w:rsidRDefault="00DB74EF">
      <w:pPr>
        <w:pStyle w:val="10"/>
        <w:pBdr>
          <w:top w:val="nil"/>
          <w:left w:val="nil"/>
          <w:bottom w:val="nil"/>
          <w:right w:val="nil"/>
          <w:between w:val="nil"/>
        </w:pBdr>
        <w:ind w:firstLine="720"/>
        <w:jc w:val="both"/>
        <w:rPr>
          <w:sz w:val="22"/>
          <w:szCs w:val="22"/>
        </w:rPr>
      </w:pPr>
      <w:r>
        <w:rPr>
          <w:sz w:val="22"/>
          <w:szCs w:val="22"/>
        </w:rPr>
        <w:t xml:space="preserve">6.5. В случае необходимости личного посещения Дольщиком отделения Банка для подписания Договора счета </w:t>
      </w:r>
      <w:proofErr w:type="spellStart"/>
      <w:r>
        <w:rPr>
          <w:sz w:val="22"/>
          <w:szCs w:val="22"/>
        </w:rPr>
        <w:t>эскроу</w:t>
      </w:r>
      <w:proofErr w:type="spellEnd"/>
      <w:r>
        <w:rPr>
          <w:sz w:val="22"/>
          <w:szCs w:val="22"/>
        </w:rPr>
        <w:t>, Дольщик обязуется прибыть в Банк в течение 2 (двух) рабочих дней, с даты получения от Застройщика соответствующего уведомления о необходимости посещения Банка.</w:t>
      </w:r>
    </w:p>
    <w:p w14:paraId="1CC2D837" w14:textId="75A30C9D" w:rsidR="00881563" w:rsidRDefault="00DB74EF">
      <w:pPr>
        <w:pStyle w:val="10"/>
        <w:pBdr>
          <w:top w:val="nil"/>
          <w:left w:val="nil"/>
          <w:bottom w:val="nil"/>
          <w:right w:val="nil"/>
          <w:between w:val="nil"/>
        </w:pBdr>
        <w:ind w:firstLine="720"/>
        <w:jc w:val="both"/>
        <w:rPr>
          <w:sz w:val="22"/>
          <w:szCs w:val="22"/>
        </w:rPr>
      </w:pPr>
      <w:r>
        <w:rPr>
          <w:sz w:val="22"/>
          <w:szCs w:val="22"/>
        </w:rPr>
        <w:t>6.6. Обязательства Дольщика по оплате Цены Договора считаются исполненными надлежащим образом с даты размещения на СЧЕТЕ ЭКСРОУ все депонированной суммы, указанной в пункте 6.1. Договора.</w:t>
      </w:r>
    </w:p>
    <w:p w14:paraId="15989DA6" w14:textId="77777777" w:rsidR="00F5395E" w:rsidRDefault="00F5395E" w:rsidP="00F5395E">
      <w:pPr>
        <w:pStyle w:val="10"/>
        <w:pBdr>
          <w:top w:val="nil"/>
          <w:left w:val="nil"/>
          <w:bottom w:val="nil"/>
          <w:right w:val="nil"/>
          <w:between w:val="nil"/>
        </w:pBdr>
        <w:ind w:firstLine="720"/>
        <w:jc w:val="both"/>
        <w:rPr>
          <w:sz w:val="22"/>
          <w:szCs w:val="22"/>
        </w:rPr>
      </w:pPr>
      <w:r>
        <w:rPr>
          <w:sz w:val="22"/>
          <w:szCs w:val="22"/>
        </w:rPr>
        <w:t xml:space="preserve">6.7. </w:t>
      </w:r>
      <w:r w:rsidRPr="00FC60F4">
        <w:rPr>
          <w:sz w:val="22"/>
          <w:szCs w:val="22"/>
        </w:rPr>
        <w:t xml:space="preserve">Расчеты по </w:t>
      </w:r>
      <w:r>
        <w:rPr>
          <w:sz w:val="22"/>
          <w:szCs w:val="22"/>
        </w:rPr>
        <w:t xml:space="preserve">настоящему </w:t>
      </w:r>
      <w:r w:rsidRPr="00FC60F4">
        <w:rPr>
          <w:sz w:val="22"/>
          <w:szCs w:val="22"/>
        </w:rPr>
        <w:t>Договору осуществляются в соответствии с</w:t>
      </w:r>
      <w:r>
        <w:rPr>
          <w:sz w:val="22"/>
          <w:szCs w:val="22"/>
        </w:rPr>
        <w:t xml:space="preserve"> настоящим </w:t>
      </w:r>
      <w:r w:rsidRPr="00FC60F4">
        <w:rPr>
          <w:sz w:val="22"/>
          <w:szCs w:val="22"/>
        </w:rPr>
        <w:t>Договором и требованиями действующего законодательства РФ</w:t>
      </w:r>
      <w:r>
        <w:rPr>
          <w:sz w:val="22"/>
          <w:szCs w:val="22"/>
        </w:rPr>
        <w:t>. Дольщик</w:t>
      </w:r>
      <w:r w:rsidRPr="00FC60F4">
        <w:rPr>
          <w:sz w:val="22"/>
          <w:szCs w:val="22"/>
        </w:rPr>
        <w:t xml:space="preserve"> обязуется внести денежные средства (Депонируемая сумма) в счет уплаты Цены Договора в сроки и в размере, которые установлены настоящим Договором до ввода </w:t>
      </w:r>
      <w:r>
        <w:rPr>
          <w:sz w:val="22"/>
          <w:szCs w:val="22"/>
        </w:rPr>
        <w:t xml:space="preserve">Объекта </w:t>
      </w:r>
      <w:r w:rsidRPr="00FC60F4">
        <w:rPr>
          <w:sz w:val="22"/>
          <w:szCs w:val="22"/>
        </w:rPr>
        <w:t xml:space="preserve">в эксплуатацию на специальный Счет </w:t>
      </w:r>
      <w:proofErr w:type="spellStart"/>
      <w:r w:rsidRPr="00FC60F4">
        <w:rPr>
          <w:sz w:val="22"/>
          <w:szCs w:val="22"/>
        </w:rPr>
        <w:t>эскроу</w:t>
      </w:r>
      <w:proofErr w:type="spellEnd"/>
      <w:r w:rsidRPr="00FC60F4">
        <w:rPr>
          <w:sz w:val="22"/>
          <w:szCs w:val="22"/>
        </w:rPr>
        <w:t xml:space="preserve">, для учета и блокирования денежных средств, полученных </w:t>
      </w:r>
      <w:proofErr w:type="spellStart"/>
      <w:r w:rsidRPr="00FC60F4">
        <w:rPr>
          <w:sz w:val="22"/>
          <w:szCs w:val="22"/>
        </w:rPr>
        <w:t>Эскроу</w:t>
      </w:r>
      <w:proofErr w:type="spellEnd"/>
      <w:r w:rsidRPr="00FC60F4">
        <w:rPr>
          <w:sz w:val="22"/>
          <w:szCs w:val="22"/>
        </w:rPr>
        <w:t xml:space="preserve">-агентом от являющегося владельцем счета </w:t>
      </w:r>
      <w:r>
        <w:rPr>
          <w:sz w:val="22"/>
          <w:szCs w:val="22"/>
        </w:rPr>
        <w:t>Дольщика</w:t>
      </w:r>
      <w:r w:rsidRPr="00FC60F4">
        <w:rPr>
          <w:sz w:val="22"/>
          <w:szCs w:val="22"/>
        </w:rPr>
        <w:t xml:space="preserve"> (Депонента) в счет уплаты Цены Договора, в целях их перечисления Застройщику (Бенефициару) при возникновении оснований, предусмотренных Федеральным законом  №214-ФЗ и Договором счета </w:t>
      </w:r>
      <w:proofErr w:type="spellStart"/>
      <w:r w:rsidRPr="00FC60F4">
        <w:rPr>
          <w:sz w:val="22"/>
          <w:szCs w:val="22"/>
        </w:rPr>
        <w:t>эскроу</w:t>
      </w:r>
      <w:proofErr w:type="spellEnd"/>
      <w:r w:rsidRPr="00FC60F4">
        <w:rPr>
          <w:sz w:val="22"/>
          <w:szCs w:val="22"/>
        </w:rPr>
        <w:t>.</w:t>
      </w:r>
    </w:p>
    <w:p w14:paraId="0B27EC15" w14:textId="77777777" w:rsidR="00F5395E" w:rsidRDefault="00F5395E">
      <w:pPr>
        <w:pStyle w:val="10"/>
        <w:pBdr>
          <w:top w:val="nil"/>
          <w:left w:val="nil"/>
          <w:bottom w:val="nil"/>
          <w:right w:val="nil"/>
          <w:between w:val="nil"/>
        </w:pBdr>
        <w:ind w:firstLine="720"/>
        <w:jc w:val="both"/>
        <w:rPr>
          <w:sz w:val="22"/>
          <w:szCs w:val="22"/>
        </w:rPr>
      </w:pPr>
    </w:p>
    <w:p w14:paraId="79ED724B" w14:textId="77777777" w:rsidR="00881563" w:rsidRDefault="00881563">
      <w:pPr>
        <w:pStyle w:val="10"/>
        <w:pBdr>
          <w:top w:val="nil"/>
          <w:left w:val="nil"/>
          <w:bottom w:val="nil"/>
          <w:right w:val="nil"/>
          <w:between w:val="nil"/>
        </w:pBdr>
        <w:ind w:firstLine="426"/>
        <w:jc w:val="center"/>
        <w:rPr>
          <w:b/>
          <w:sz w:val="22"/>
          <w:szCs w:val="22"/>
        </w:rPr>
      </w:pPr>
    </w:p>
    <w:p w14:paraId="2546AFEB" w14:textId="77777777" w:rsidR="00881563" w:rsidRDefault="00881563">
      <w:pPr>
        <w:pStyle w:val="10"/>
        <w:pBdr>
          <w:top w:val="nil"/>
          <w:left w:val="nil"/>
          <w:bottom w:val="nil"/>
          <w:right w:val="nil"/>
          <w:between w:val="nil"/>
        </w:pBdr>
        <w:ind w:firstLine="426"/>
        <w:jc w:val="center"/>
        <w:rPr>
          <w:b/>
          <w:sz w:val="22"/>
          <w:szCs w:val="22"/>
        </w:rPr>
      </w:pPr>
    </w:p>
    <w:p w14:paraId="23D789D6" w14:textId="77777777" w:rsidR="00881563" w:rsidRDefault="00DB74EF">
      <w:pPr>
        <w:pStyle w:val="10"/>
        <w:pBdr>
          <w:top w:val="nil"/>
          <w:left w:val="nil"/>
          <w:bottom w:val="nil"/>
          <w:right w:val="nil"/>
          <w:between w:val="nil"/>
        </w:pBdr>
        <w:ind w:firstLine="426"/>
        <w:jc w:val="center"/>
        <w:rPr>
          <w:b/>
          <w:sz w:val="22"/>
          <w:szCs w:val="22"/>
        </w:rPr>
      </w:pPr>
      <w:r>
        <w:rPr>
          <w:b/>
          <w:sz w:val="22"/>
          <w:szCs w:val="22"/>
        </w:rPr>
        <w:t>7. ОТВЕТСТВЕННОСТЬ СТОРОН</w:t>
      </w:r>
    </w:p>
    <w:p w14:paraId="1ECFAAD0" w14:textId="77777777" w:rsidR="00881563" w:rsidRDefault="00DB74EF">
      <w:pPr>
        <w:pStyle w:val="10"/>
        <w:pBdr>
          <w:top w:val="nil"/>
          <w:left w:val="nil"/>
          <w:bottom w:val="nil"/>
          <w:right w:val="nil"/>
          <w:between w:val="nil"/>
        </w:pBdr>
        <w:ind w:firstLine="330"/>
        <w:jc w:val="both"/>
      </w:pPr>
      <w:r>
        <w:rPr>
          <w:sz w:val="22"/>
          <w:szCs w:val="22"/>
        </w:rPr>
        <w:t xml:space="preserve">7.1. </w:t>
      </w:r>
      <w:proofErr w:type="gramStart"/>
      <w:r>
        <w:rPr>
          <w:sz w:val="22"/>
          <w:szCs w:val="22"/>
        </w:rPr>
        <w:t>В  случае</w:t>
      </w:r>
      <w:proofErr w:type="gramEnd"/>
      <w:r>
        <w:rPr>
          <w:sz w:val="22"/>
          <w:szCs w:val="22"/>
        </w:rPr>
        <w:t xml:space="preserve"> нарушения установленного настоящим Договором срока оплаты цены Договора либо его части Дольщик 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Pr>
          <w:color w:val="000000"/>
          <w:sz w:val="22"/>
          <w:szCs w:val="22"/>
        </w:rPr>
        <w:t>Обязанность Дольщика по уплате указанной неустойки наступает не ранее предъявления Застройщиком соответствующего требования о ее взыскании.</w:t>
      </w:r>
    </w:p>
    <w:p w14:paraId="1FD8BFC3" w14:textId="77777777" w:rsidR="00881563" w:rsidRDefault="00DB74EF">
      <w:pPr>
        <w:pStyle w:val="10"/>
        <w:pBdr>
          <w:top w:val="nil"/>
          <w:left w:val="nil"/>
          <w:bottom w:val="nil"/>
          <w:right w:val="nil"/>
          <w:between w:val="nil"/>
        </w:pBdr>
        <w:ind w:firstLine="330"/>
        <w:jc w:val="both"/>
        <w:rPr>
          <w:highlight w:val="yellow"/>
        </w:rPr>
      </w:pPr>
      <w:r>
        <w:rPr>
          <w:sz w:val="22"/>
          <w:szCs w:val="22"/>
        </w:rPr>
        <w:t>7.2.</w:t>
      </w:r>
      <w:r>
        <w:rPr>
          <w:color w:val="000000"/>
          <w:sz w:val="22"/>
          <w:szCs w:val="22"/>
        </w:rPr>
        <w:t xml:space="preserve"> </w:t>
      </w:r>
      <w:proofErr w:type="gramStart"/>
      <w:r>
        <w:rPr>
          <w:sz w:val="22"/>
          <w:szCs w:val="22"/>
        </w:rPr>
        <w:t>В  случае</w:t>
      </w:r>
      <w:proofErr w:type="gramEnd"/>
      <w:r>
        <w:rPr>
          <w:sz w:val="22"/>
          <w:szCs w:val="22"/>
        </w:rPr>
        <w:t xml:space="preserve"> нарушения установленного настоящим Договором срока передачи Дольщику Квартиры (пункт 3.1. Договора) Застройщик уплачивает Дольщику неустойку (пени) в размере определенном действующим законодательством на день исполнения обязательства, от цены Договора за каждый день просрочки. </w:t>
      </w:r>
      <w:r>
        <w:rPr>
          <w:color w:val="000000"/>
          <w:sz w:val="22"/>
          <w:szCs w:val="22"/>
        </w:rPr>
        <w:t xml:space="preserve">Обязанность Застройщика по уплате указанной неустойки наступает не ранее предъявления Дольщиком соответствующего требования о ее взыскании. </w:t>
      </w:r>
    </w:p>
    <w:p w14:paraId="59415948" w14:textId="77777777" w:rsidR="00881563" w:rsidRDefault="00DB74EF">
      <w:pPr>
        <w:pStyle w:val="10"/>
        <w:pBdr>
          <w:top w:val="nil"/>
          <w:left w:val="nil"/>
          <w:bottom w:val="nil"/>
          <w:right w:val="nil"/>
          <w:between w:val="nil"/>
        </w:pBdr>
        <w:jc w:val="both"/>
      </w:pPr>
      <w:r>
        <w:rPr>
          <w:sz w:val="22"/>
          <w:szCs w:val="22"/>
        </w:rPr>
        <w:t xml:space="preserve">    7.3. Застройщик не несёт установленной законом ответственности за нарушение срока передачи Квартиры Дольщику, если Акт приёма-передачи Квартиры не был подписан в установленный настоящим Договором срок ввиду несоблюдения Дольщиком сроков приёмки, установленных пунктами 3.3 и 3.6.  настоящего Договора. </w:t>
      </w:r>
    </w:p>
    <w:p w14:paraId="3B0AF6E6" w14:textId="77777777" w:rsidR="00881563" w:rsidRDefault="00DB74EF">
      <w:pPr>
        <w:pStyle w:val="10"/>
        <w:pBdr>
          <w:top w:val="nil"/>
          <w:left w:val="nil"/>
          <w:bottom w:val="nil"/>
          <w:right w:val="nil"/>
          <w:between w:val="nil"/>
        </w:pBdr>
        <w:ind w:firstLine="284"/>
        <w:jc w:val="both"/>
        <w:rPr>
          <w:sz w:val="22"/>
          <w:szCs w:val="22"/>
        </w:rPr>
      </w:pPr>
      <w:r>
        <w:rPr>
          <w:sz w:val="22"/>
          <w:szCs w:val="22"/>
        </w:rPr>
        <w:t xml:space="preserve"> 7.4. Застройщик не несёт установленной законом ответственности за нарушение срока передачи Квартиры Дольщику, если Акт приёма-передачи Квартиры не был подписан в установленный настоящим Договором срок в виду невнесения Дольщиком к установленному сроку передачи Квартиры полной цены Договора, при условии, что Застройщик исполнит обязательства по передаче Квартиры в сроки, установленные пунктом 5.5. Договора.</w:t>
      </w:r>
    </w:p>
    <w:p w14:paraId="2EAEA3EE" w14:textId="71849EC8" w:rsidR="00881563" w:rsidRDefault="00DB74EF">
      <w:pPr>
        <w:pStyle w:val="10"/>
        <w:pBdr>
          <w:top w:val="nil"/>
          <w:left w:val="nil"/>
          <w:bottom w:val="nil"/>
          <w:right w:val="nil"/>
          <w:between w:val="nil"/>
        </w:pBdr>
        <w:ind w:firstLine="284"/>
        <w:jc w:val="both"/>
        <w:rPr>
          <w:sz w:val="22"/>
          <w:szCs w:val="22"/>
        </w:rPr>
      </w:pPr>
      <w:r>
        <w:rPr>
          <w:sz w:val="22"/>
          <w:szCs w:val="22"/>
        </w:rPr>
        <w:t xml:space="preserve"> 7.5.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w:t>
      </w:r>
      <w:r>
        <w:rPr>
          <w:sz w:val="22"/>
          <w:szCs w:val="22"/>
        </w:rPr>
        <w:lastRenderedPageBreak/>
        <w:t xml:space="preserve">обстоятельствам стороны, в </w:t>
      </w:r>
      <w:r w:rsidR="00393A43">
        <w:rPr>
          <w:sz w:val="22"/>
          <w:szCs w:val="22"/>
        </w:rPr>
        <w:t>частности, относят</w:t>
      </w:r>
      <w:r>
        <w:rPr>
          <w:sz w:val="22"/>
          <w:szCs w:val="22"/>
        </w:rPr>
        <w:t xml:space="preserve">: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При наступлении указанных обстоятельств, сторона, для </w:t>
      </w:r>
      <w:r w:rsidR="00393A43">
        <w:rPr>
          <w:sz w:val="22"/>
          <w:szCs w:val="22"/>
        </w:rPr>
        <w:t>которой произошло</w:t>
      </w:r>
      <w:r>
        <w:rPr>
          <w:sz w:val="22"/>
          <w:szCs w:val="22"/>
        </w:rPr>
        <w:t xml:space="preserve"> наступление этих событий, должна немедленно известить другую сторону. При отсутствии своевременного извещения виновная сторона обязана </w:t>
      </w:r>
      <w:r w:rsidR="00393A43">
        <w:rPr>
          <w:sz w:val="22"/>
          <w:szCs w:val="22"/>
        </w:rPr>
        <w:t>возместить другой</w:t>
      </w:r>
      <w:r>
        <w:rPr>
          <w:sz w:val="22"/>
          <w:szCs w:val="22"/>
        </w:rPr>
        <w:t xml:space="preserve"> стороне убытки, причиненные </w:t>
      </w:r>
      <w:r w:rsidR="00393A43">
        <w:rPr>
          <w:sz w:val="22"/>
          <w:szCs w:val="22"/>
        </w:rPr>
        <w:t>не извещением</w:t>
      </w:r>
      <w:r>
        <w:rPr>
          <w:sz w:val="22"/>
          <w:szCs w:val="22"/>
        </w:rPr>
        <w:t xml:space="preserve"> или несвоевременным извещением.</w:t>
      </w:r>
    </w:p>
    <w:p w14:paraId="7CD3BB26" w14:textId="77777777" w:rsidR="00881563" w:rsidRDefault="00881563">
      <w:pPr>
        <w:pStyle w:val="10"/>
        <w:pBdr>
          <w:top w:val="nil"/>
          <w:left w:val="nil"/>
          <w:bottom w:val="nil"/>
          <w:right w:val="nil"/>
          <w:between w:val="nil"/>
        </w:pBdr>
        <w:ind w:firstLine="284"/>
        <w:jc w:val="both"/>
        <w:rPr>
          <w:sz w:val="22"/>
          <w:szCs w:val="22"/>
        </w:rPr>
      </w:pPr>
    </w:p>
    <w:p w14:paraId="61BF8AE7" w14:textId="77777777" w:rsidR="00881563" w:rsidRDefault="00DB74EF">
      <w:pPr>
        <w:pStyle w:val="10"/>
        <w:pBdr>
          <w:top w:val="nil"/>
          <w:left w:val="nil"/>
          <w:bottom w:val="nil"/>
          <w:right w:val="nil"/>
          <w:between w:val="nil"/>
        </w:pBdr>
        <w:ind w:firstLine="426"/>
        <w:jc w:val="center"/>
        <w:rPr>
          <w:b/>
          <w:sz w:val="22"/>
          <w:szCs w:val="22"/>
        </w:rPr>
      </w:pPr>
      <w:r>
        <w:rPr>
          <w:b/>
          <w:sz w:val="22"/>
          <w:szCs w:val="22"/>
        </w:rPr>
        <w:t>8. ОСНОВАНИЯ И ПОРЯДОК РАСТОРЖЕНИЯ ДОГОВОРА</w:t>
      </w:r>
    </w:p>
    <w:p w14:paraId="0C40A18E" w14:textId="46456179" w:rsidR="00881563" w:rsidRDefault="00DB74EF">
      <w:pPr>
        <w:pStyle w:val="10"/>
        <w:pBdr>
          <w:top w:val="nil"/>
          <w:left w:val="nil"/>
          <w:bottom w:val="nil"/>
          <w:right w:val="nil"/>
          <w:between w:val="nil"/>
        </w:pBdr>
        <w:ind w:firstLine="426"/>
        <w:jc w:val="both"/>
        <w:rPr>
          <w:sz w:val="22"/>
          <w:szCs w:val="22"/>
        </w:rPr>
      </w:pPr>
      <w:r>
        <w:rPr>
          <w:sz w:val="22"/>
          <w:szCs w:val="22"/>
        </w:rPr>
        <w:t xml:space="preserve">8.1. Договор может быть расторгнут досрочно по взаимному согласию Сторон в период действия настоящего Договора. Сторона, по инициативе которой расторгается Договор, представляет другой стороне письменное заявление о расторжении Договора. После получения другой стороной заявления о расторжении Договора и согласования условий расторжения Договора, Стороны подписывают Соглашение о расторжении Договора. При расторжении Договора по инициативе Дольщика при отсутствии виновных действий со стороны Застройщика, которые бы послужили основанием для расторжения Договора, Дольщик обязуется возместить Застройщику расходы, связанные с заключением Договора </w:t>
      </w:r>
      <w:r w:rsidR="00393A43">
        <w:rPr>
          <w:sz w:val="22"/>
          <w:szCs w:val="22"/>
        </w:rPr>
        <w:t>в размере,</w:t>
      </w:r>
      <w:r>
        <w:rPr>
          <w:sz w:val="22"/>
          <w:szCs w:val="22"/>
        </w:rPr>
        <w:t xml:space="preserve"> определенном Соглашением о расторжении Договора.</w:t>
      </w:r>
    </w:p>
    <w:p w14:paraId="26826BB3" w14:textId="77777777" w:rsidR="00881563" w:rsidRDefault="00DB74EF">
      <w:pPr>
        <w:pStyle w:val="10"/>
        <w:pBdr>
          <w:top w:val="nil"/>
          <w:left w:val="nil"/>
          <w:bottom w:val="nil"/>
          <w:right w:val="nil"/>
          <w:between w:val="nil"/>
        </w:pBdr>
        <w:ind w:firstLine="426"/>
        <w:jc w:val="both"/>
        <w:rPr>
          <w:sz w:val="22"/>
          <w:szCs w:val="22"/>
        </w:rPr>
      </w:pPr>
      <w:r>
        <w:rPr>
          <w:sz w:val="22"/>
          <w:szCs w:val="22"/>
        </w:rPr>
        <w:t>8.2. Дольщик в одностороннем порядке вправе отказаться от исполнения Договора в следующих случаях:</w:t>
      </w:r>
    </w:p>
    <w:p w14:paraId="746A84D2" w14:textId="6690F17E" w:rsidR="00881563" w:rsidRDefault="00DB74EF">
      <w:pPr>
        <w:pStyle w:val="10"/>
        <w:pBdr>
          <w:top w:val="nil"/>
          <w:left w:val="nil"/>
          <w:bottom w:val="nil"/>
          <w:right w:val="nil"/>
          <w:between w:val="nil"/>
        </w:pBdr>
        <w:ind w:firstLine="426"/>
        <w:jc w:val="both"/>
        <w:rPr>
          <w:sz w:val="22"/>
          <w:szCs w:val="22"/>
        </w:rPr>
      </w:pPr>
      <w:r>
        <w:rPr>
          <w:sz w:val="22"/>
          <w:szCs w:val="22"/>
        </w:rPr>
        <w:t xml:space="preserve">- неисполнение Застройщиком обязательства по передаче квартиры </w:t>
      </w:r>
      <w:r w:rsidR="00393A43">
        <w:rPr>
          <w:sz w:val="22"/>
          <w:szCs w:val="22"/>
        </w:rPr>
        <w:t>в срок,</w:t>
      </w:r>
      <w:r>
        <w:rPr>
          <w:sz w:val="22"/>
          <w:szCs w:val="22"/>
        </w:rPr>
        <w:t xml:space="preserve"> указанный в пункте 3.1. Договора, кроме случаев, перечисленных в пунктах 3.4., 3.6., 3.7. и 5.5. Договора;</w:t>
      </w:r>
    </w:p>
    <w:p w14:paraId="3576617A" w14:textId="77777777" w:rsidR="00881563" w:rsidRDefault="00DB74EF">
      <w:pPr>
        <w:pStyle w:val="10"/>
        <w:pBdr>
          <w:top w:val="nil"/>
          <w:left w:val="nil"/>
          <w:bottom w:val="nil"/>
          <w:right w:val="nil"/>
          <w:between w:val="nil"/>
        </w:pBdr>
        <w:ind w:firstLine="426"/>
        <w:jc w:val="both"/>
        <w:rPr>
          <w:sz w:val="22"/>
          <w:szCs w:val="22"/>
        </w:rPr>
      </w:pPr>
      <w:r>
        <w:rPr>
          <w:sz w:val="22"/>
          <w:szCs w:val="22"/>
        </w:rPr>
        <w:t>- неисполнение Застройщиком обязательств, установленных пунктом п.4.7. настоящего Договора;</w:t>
      </w:r>
    </w:p>
    <w:p w14:paraId="19866275" w14:textId="77777777" w:rsidR="00881563" w:rsidRDefault="00DB74EF">
      <w:pPr>
        <w:pStyle w:val="10"/>
        <w:pBdr>
          <w:top w:val="nil"/>
          <w:left w:val="nil"/>
          <w:bottom w:val="nil"/>
          <w:right w:val="nil"/>
          <w:between w:val="nil"/>
        </w:pBdr>
        <w:ind w:firstLine="426"/>
        <w:jc w:val="both"/>
        <w:rPr>
          <w:sz w:val="22"/>
          <w:szCs w:val="22"/>
        </w:rPr>
      </w:pPr>
      <w:r>
        <w:rPr>
          <w:sz w:val="22"/>
          <w:szCs w:val="22"/>
        </w:rPr>
        <w:t>- существенного нарушения требований к качеству передаваемой Квартиры в соответствии с пунктом 4.5. Договора.</w:t>
      </w:r>
    </w:p>
    <w:p w14:paraId="537BF3E0" w14:textId="77777777" w:rsidR="00881563" w:rsidRDefault="00DB74EF">
      <w:pPr>
        <w:pStyle w:val="10"/>
        <w:pBdr>
          <w:top w:val="nil"/>
          <w:left w:val="nil"/>
          <w:bottom w:val="nil"/>
          <w:right w:val="nil"/>
          <w:between w:val="nil"/>
        </w:pBdr>
        <w:jc w:val="both"/>
        <w:rPr>
          <w:sz w:val="22"/>
          <w:szCs w:val="22"/>
        </w:rPr>
      </w:pPr>
      <w:r>
        <w:rPr>
          <w:sz w:val="22"/>
          <w:szCs w:val="22"/>
        </w:rPr>
        <w:t xml:space="preserve">     8.3. По требованию Дольщика, Договор, может быть, расторгнут в судебном порядке в следующих случаях:</w:t>
      </w:r>
    </w:p>
    <w:p w14:paraId="5547BC41" w14:textId="2900A66D" w:rsidR="00881563" w:rsidRDefault="00DB74EF">
      <w:pPr>
        <w:pStyle w:val="10"/>
        <w:pBdr>
          <w:top w:val="nil"/>
          <w:left w:val="nil"/>
          <w:bottom w:val="nil"/>
          <w:right w:val="nil"/>
          <w:between w:val="nil"/>
        </w:pBdr>
        <w:ind w:firstLine="720"/>
        <w:jc w:val="both"/>
        <w:rPr>
          <w:sz w:val="22"/>
          <w:szCs w:val="22"/>
        </w:rPr>
      </w:pPr>
      <w:r>
        <w:rPr>
          <w:sz w:val="22"/>
          <w:szCs w:val="22"/>
        </w:rPr>
        <w:t xml:space="preserve">- прекращение (приостановление) строительства Объекта при наличии обстоятельств очевидно свидетельствующих, о том, что Квартира, входящая в состав Объекта не будет передана </w:t>
      </w:r>
      <w:r w:rsidR="00393A43">
        <w:rPr>
          <w:sz w:val="22"/>
          <w:szCs w:val="22"/>
        </w:rPr>
        <w:t>в срок,</w:t>
      </w:r>
      <w:r>
        <w:rPr>
          <w:sz w:val="22"/>
          <w:szCs w:val="22"/>
        </w:rPr>
        <w:t xml:space="preserve"> указанный в пункте 3.1. Договора;</w:t>
      </w:r>
    </w:p>
    <w:p w14:paraId="3C0DE853" w14:textId="77777777" w:rsidR="00881563" w:rsidRDefault="00DB74EF">
      <w:pPr>
        <w:pStyle w:val="10"/>
        <w:pBdr>
          <w:top w:val="nil"/>
          <w:left w:val="nil"/>
          <w:bottom w:val="nil"/>
          <w:right w:val="nil"/>
          <w:between w:val="nil"/>
        </w:pBdr>
        <w:ind w:firstLine="720"/>
        <w:jc w:val="both"/>
        <w:rPr>
          <w:sz w:val="22"/>
          <w:szCs w:val="22"/>
        </w:rPr>
      </w:pPr>
      <w:r>
        <w:rPr>
          <w:sz w:val="22"/>
          <w:szCs w:val="22"/>
        </w:rPr>
        <w:t>-существенного изменения площади построенной Квартиры с учётом требований, установленных пунктом 4.3. Договора;</w:t>
      </w:r>
    </w:p>
    <w:p w14:paraId="7C968267" w14:textId="77777777" w:rsidR="00881563" w:rsidRDefault="00DB74EF">
      <w:pPr>
        <w:pStyle w:val="10"/>
        <w:pBdr>
          <w:top w:val="nil"/>
          <w:left w:val="nil"/>
          <w:bottom w:val="nil"/>
          <w:right w:val="nil"/>
          <w:between w:val="nil"/>
        </w:pBdr>
        <w:jc w:val="both"/>
        <w:rPr>
          <w:sz w:val="22"/>
          <w:szCs w:val="22"/>
        </w:rPr>
      </w:pPr>
      <w:r>
        <w:rPr>
          <w:sz w:val="22"/>
          <w:szCs w:val="22"/>
        </w:rPr>
        <w:t xml:space="preserve">        8.4.  Застройщик в одностороннем порядке вправе отказаться от Договора в случае неисполнения Дольщиком обязанности по уплате цены Договора, предусмотренной пунктом 5.1. Договора, в сроки, указанные в Приложении № 3 к Договору, а именно:</w:t>
      </w:r>
    </w:p>
    <w:p w14:paraId="3515A9D9" w14:textId="77777777" w:rsidR="00881563" w:rsidRDefault="00DB74EF">
      <w:pPr>
        <w:pStyle w:val="10"/>
        <w:numPr>
          <w:ilvl w:val="0"/>
          <w:numId w:val="1"/>
        </w:numPr>
        <w:pBdr>
          <w:top w:val="nil"/>
          <w:left w:val="nil"/>
          <w:bottom w:val="nil"/>
          <w:right w:val="nil"/>
          <w:between w:val="nil"/>
        </w:pBdr>
        <w:jc w:val="both"/>
        <w:rPr>
          <w:sz w:val="22"/>
          <w:szCs w:val="22"/>
        </w:rPr>
      </w:pPr>
      <w:r>
        <w:rPr>
          <w:sz w:val="22"/>
          <w:szCs w:val="22"/>
        </w:rPr>
        <w:t>просрочки внесения платежа в течение более чем 2 (два) месяца при единовременной оплате цены Договора;</w:t>
      </w:r>
    </w:p>
    <w:p w14:paraId="1B21AA33" w14:textId="77777777" w:rsidR="00881563" w:rsidRDefault="00DB74EF">
      <w:pPr>
        <w:pStyle w:val="10"/>
        <w:numPr>
          <w:ilvl w:val="0"/>
          <w:numId w:val="1"/>
        </w:numPr>
        <w:pBdr>
          <w:top w:val="nil"/>
          <w:left w:val="nil"/>
          <w:bottom w:val="nil"/>
          <w:right w:val="nil"/>
          <w:between w:val="nil"/>
        </w:pBdr>
        <w:jc w:val="both"/>
        <w:rPr>
          <w:sz w:val="22"/>
          <w:szCs w:val="22"/>
        </w:rPr>
      </w:pPr>
      <w:r>
        <w:rPr>
          <w:sz w:val="22"/>
          <w:szCs w:val="22"/>
        </w:rPr>
        <w:t>систематического нарушения Дольщиком сроков внесения платежей, установленных в Приложении № 3 к Договору, т.е. нарушения срока внесения платежа более чем 3 (три) раза в течение 12 (Двенадцати) месяцев или просрочка внесения платежа в течение более чем 2 (два) месяца при оплате путем внесения платежей в период, предусмотренный Приложением № 3 к Договору.</w:t>
      </w:r>
    </w:p>
    <w:p w14:paraId="758B1B20" w14:textId="77777777" w:rsidR="00881563" w:rsidRDefault="00DB74EF">
      <w:pPr>
        <w:pStyle w:val="10"/>
        <w:pBdr>
          <w:top w:val="nil"/>
          <w:left w:val="nil"/>
          <w:bottom w:val="nil"/>
          <w:right w:val="nil"/>
          <w:between w:val="nil"/>
        </w:pBdr>
        <w:jc w:val="both"/>
      </w:pPr>
      <w:r>
        <w:rPr>
          <w:sz w:val="22"/>
          <w:szCs w:val="22"/>
        </w:rPr>
        <w:t xml:space="preserve">    8.5.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7.4. Договора, уведомление об одностороннем отказе от исполнения Договора направляется не ранее, чем через 30 (тридцать) дней после направления Дольщику уведомления о необходимости погашения задолженности по уплате цены Договора и последствиях неисполнения такого требования, и при наличии у Застройщика сведений о получении  Дольщиком вышеуказанного уведомления, если либо оператором почтовой связи заказное письмо-уведомление возвращено с сообщением об отказе Дольщика от его получения или в связи с отсутствием Дольщика по указанному в Договоре почтовому адресу.   </w:t>
      </w:r>
    </w:p>
    <w:p w14:paraId="749C8818" w14:textId="77777777" w:rsidR="00881563" w:rsidRDefault="00DB74EF">
      <w:pPr>
        <w:pStyle w:val="10"/>
        <w:pBdr>
          <w:top w:val="nil"/>
          <w:left w:val="nil"/>
          <w:bottom w:val="nil"/>
          <w:right w:val="nil"/>
          <w:between w:val="nil"/>
        </w:pBdr>
        <w:jc w:val="both"/>
      </w:pPr>
      <w:r>
        <w:rPr>
          <w:sz w:val="22"/>
          <w:szCs w:val="22"/>
        </w:rPr>
        <w:t xml:space="preserve">  </w:t>
      </w:r>
      <w:r>
        <w:rPr>
          <w:sz w:val="22"/>
          <w:szCs w:val="22"/>
        </w:rPr>
        <w:tab/>
        <w:t xml:space="preserve">8.6. В случае расторжения настоящего Договора по основаниям, предусмотренным пунктом 7.2. Договора, Застройщик обязан вернуть денежные средства, внесенные Дольщиком, и проценты на эту сумму в размере 1/150 ставки рефинансирования, действующей на день исполнения обязательства по возврату денежных средств в течение 20 (двадцати) рабочих дней со дня расторжения Договора.  Указанные проценты начисляются со дня внесения денежных средств Дольщиком по Договору до дня их возврата. Если в течение указанного срока Дольщик не обратится к Застройщику за получением денежных </w:t>
      </w:r>
      <w:r>
        <w:rPr>
          <w:sz w:val="22"/>
          <w:szCs w:val="22"/>
        </w:rPr>
        <w:lastRenderedPageBreak/>
        <w:t>средств, указанные денежные средства и проценты по ним перечисляются в депозит нотариуса по месту нахождения Застройщика не позднее дня, следующего за рабочим днем после истечения указанного срока, о чем сообщается Дольщику.</w:t>
      </w:r>
    </w:p>
    <w:p w14:paraId="341DE918" w14:textId="54B8E547" w:rsidR="00881563" w:rsidRDefault="00DB74EF">
      <w:pPr>
        <w:pStyle w:val="10"/>
        <w:pBdr>
          <w:top w:val="nil"/>
          <w:left w:val="nil"/>
          <w:bottom w:val="nil"/>
          <w:right w:val="nil"/>
          <w:between w:val="nil"/>
        </w:pBdr>
        <w:jc w:val="both"/>
      </w:pPr>
      <w:r>
        <w:rPr>
          <w:sz w:val="22"/>
          <w:szCs w:val="22"/>
        </w:rPr>
        <w:t xml:space="preserve">        8.7.  В случае расторжения настоящего Договора по основаниям, предусмотренным пунктом 7.3. </w:t>
      </w:r>
      <w:r w:rsidR="00393A43">
        <w:rPr>
          <w:sz w:val="22"/>
          <w:szCs w:val="22"/>
        </w:rPr>
        <w:t>Договора, Застройщик</w:t>
      </w:r>
      <w:r>
        <w:rPr>
          <w:sz w:val="22"/>
          <w:szCs w:val="22"/>
        </w:rPr>
        <w:t xml:space="preserve"> обязан вернуть денежные средства, внесенные Дольщиком, и проценты </w:t>
      </w:r>
      <w:r w:rsidR="00393A43">
        <w:rPr>
          <w:sz w:val="22"/>
          <w:szCs w:val="22"/>
        </w:rPr>
        <w:t>на эту</w:t>
      </w:r>
      <w:r>
        <w:rPr>
          <w:sz w:val="22"/>
          <w:szCs w:val="22"/>
        </w:rPr>
        <w:t xml:space="preserve"> сумму в размере 1/150 ставки рефинансирования, действующей на день исполнения обязательства по возврату денежных средств в течение 10 (десяти) рабочих дней со дня расторжения Договора.  Указанные проценты начисляются со дня внесения денежных средств Дольщиком по Договору до дня их возврата. Если в течение указанного срока Дольщик не обратится к Застройщику за получением денежных средств, указанные денежные средства и проценты по ним перечисляются в депозит нотариуса по месту нахождения Застройщика, не позднее дня, следующего за рабочим днем после истечения указанного срока, о чем сообщается Дольщику.            </w:t>
      </w:r>
    </w:p>
    <w:p w14:paraId="7A84189B" w14:textId="7756AEBF" w:rsidR="00881563" w:rsidRDefault="00DB74EF">
      <w:pPr>
        <w:pStyle w:val="10"/>
        <w:pBdr>
          <w:top w:val="nil"/>
          <w:left w:val="nil"/>
          <w:bottom w:val="nil"/>
          <w:right w:val="nil"/>
          <w:between w:val="nil"/>
        </w:pBdr>
        <w:ind w:firstLine="720"/>
        <w:jc w:val="both"/>
        <w:rPr>
          <w:color w:val="000000"/>
          <w:sz w:val="22"/>
          <w:szCs w:val="22"/>
          <w:highlight w:val="white"/>
        </w:rPr>
      </w:pPr>
      <w:r>
        <w:rPr>
          <w:sz w:val="22"/>
          <w:szCs w:val="22"/>
        </w:rPr>
        <w:t xml:space="preserve">8.8. В случае расторжения настоящего Договора по основаниям, предусмотренным пунктом 7.4. Договора, Застройщик обязан вернуть денежные средства, внесенные Дольщиком, в течение 10 (десяти) рабочих дней со дня расторжения Договора. Если в течение указанного срока Дольщик не обратится к Застройщику за получением денежных средств, указанные денежные средства перечисляются в депозит </w:t>
      </w:r>
      <w:r w:rsidR="00393A43">
        <w:rPr>
          <w:sz w:val="22"/>
          <w:szCs w:val="22"/>
        </w:rPr>
        <w:t>нотариуса по</w:t>
      </w:r>
      <w:r>
        <w:rPr>
          <w:sz w:val="22"/>
          <w:szCs w:val="22"/>
        </w:rPr>
        <w:t xml:space="preserve"> месту нахождения Застройщика не позднее дня, следующего за рабочим днем после истечения указанного срока, о чем сообщается Дольщику.</w:t>
      </w:r>
    </w:p>
    <w:p w14:paraId="38B0D8D0" w14:textId="77777777" w:rsidR="00881563" w:rsidRDefault="00881563">
      <w:pPr>
        <w:pStyle w:val="10"/>
        <w:pBdr>
          <w:top w:val="nil"/>
          <w:left w:val="nil"/>
          <w:bottom w:val="nil"/>
          <w:right w:val="nil"/>
          <w:between w:val="nil"/>
        </w:pBdr>
        <w:ind w:firstLine="426"/>
        <w:jc w:val="center"/>
        <w:rPr>
          <w:b/>
          <w:sz w:val="22"/>
          <w:szCs w:val="22"/>
        </w:rPr>
      </w:pPr>
    </w:p>
    <w:p w14:paraId="737A699E" w14:textId="77777777" w:rsidR="00881563" w:rsidRDefault="00DB74EF">
      <w:pPr>
        <w:pStyle w:val="10"/>
        <w:pBdr>
          <w:top w:val="nil"/>
          <w:left w:val="nil"/>
          <w:bottom w:val="nil"/>
          <w:right w:val="nil"/>
          <w:between w:val="nil"/>
        </w:pBdr>
        <w:ind w:firstLine="426"/>
        <w:jc w:val="center"/>
        <w:rPr>
          <w:b/>
          <w:sz w:val="22"/>
          <w:szCs w:val="22"/>
        </w:rPr>
      </w:pPr>
      <w:r>
        <w:rPr>
          <w:b/>
          <w:sz w:val="22"/>
          <w:szCs w:val="22"/>
        </w:rPr>
        <w:t>9. ЗАКЛЮЧИТЕЛЬНЫЕ ПОЛОЖЕНИЯ</w:t>
      </w:r>
    </w:p>
    <w:p w14:paraId="3A32CC3C" w14:textId="77777777" w:rsidR="00881563" w:rsidRDefault="00881563">
      <w:pPr>
        <w:pStyle w:val="10"/>
        <w:pBdr>
          <w:top w:val="nil"/>
          <w:left w:val="nil"/>
          <w:bottom w:val="nil"/>
          <w:right w:val="nil"/>
          <w:between w:val="nil"/>
        </w:pBdr>
        <w:ind w:firstLine="426"/>
        <w:jc w:val="center"/>
        <w:rPr>
          <w:b/>
          <w:sz w:val="22"/>
          <w:szCs w:val="22"/>
        </w:rPr>
      </w:pPr>
    </w:p>
    <w:p w14:paraId="49D1DAC2" w14:textId="77777777" w:rsidR="00881563" w:rsidRDefault="00DB74EF">
      <w:pPr>
        <w:pStyle w:val="10"/>
        <w:pBdr>
          <w:top w:val="nil"/>
          <w:left w:val="nil"/>
          <w:bottom w:val="nil"/>
          <w:right w:val="nil"/>
          <w:between w:val="nil"/>
        </w:pBdr>
        <w:ind w:firstLine="426"/>
        <w:jc w:val="both"/>
        <w:rPr>
          <w:sz w:val="22"/>
          <w:szCs w:val="22"/>
        </w:rPr>
      </w:pPr>
      <w:r>
        <w:rPr>
          <w:sz w:val="22"/>
          <w:szCs w:val="22"/>
        </w:rPr>
        <w:t xml:space="preserve">9.1. Настоящий Договор считается заключённым с момента его государственной регистрации в Органе регистрации прав. Застройщик вправе осуществить действия по регистрации настоящего Договора от имени Дольщика при условии выдачи Дольщиком соответствующей доверенности представителю Застройщика. </w:t>
      </w:r>
    </w:p>
    <w:p w14:paraId="12C230D3" w14:textId="77777777" w:rsidR="00881563" w:rsidRDefault="00DB74EF">
      <w:pPr>
        <w:pStyle w:val="10"/>
        <w:pBdr>
          <w:top w:val="nil"/>
          <w:left w:val="nil"/>
          <w:bottom w:val="nil"/>
          <w:right w:val="nil"/>
          <w:between w:val="nil"/>
        </w:pBdr>
        <w:ind w:firstLine="426"/>
        <w:jc w:val="both"/>
        <w:rPr>
          <w:sz w:val="22"/>
          <w:szCs w:val="22"/>
        </w:rPr>
      </w:pPr>
      <w:r>
        <w:rPr>
          <w:sz w:val="22"/>
          <w:szCs w:val="22"/>
        </w:rPr>
        <w:t xml:space="preserve">Если Дольщик не представит Застройщику такую доверенность в течение 5 (пяти) рабочих дней с момента подписания настоящего Договора, либо в указанный срок Дольщик не предпримет действий по самостоятельной явке в Орган регистрации прав со всеми необходимыми для регистрации Договора документами и не предоставит документы, подтверждающие совершение указанных действий, настоящий Договор считается незаключённым и Застройщик вправе будет заключить (и зарегистрировать) аналогичный договор на Квартиру, указанную в пункте 1.2 настоящего Договора, с любым третьим лицом. </w:t>
      </w:r>
    </w:p>
    <w:p w14:paraId="3ED7DB28" w14:textId="77777777" w:rsidR="00881563" w:rsidRDefault="00DB74EF">
      <w:pPr>
        <w:pStyle w:val="10"/>
        <w:pBdr>
          <w:top w:val="nil"/>
          <w:left w:val="nil"/>
          <w:bottom w:val="nil"/>
          <w:right w:val="nil"/>
          <w:between w:val="nil"/>
        </w:pBdr>
        <w:ind w:firstLine="426"/>
        <w:jc w:val="both"/>
        <w:rPr>
          <w:sz w:val="22"/>
          <w:szCs w:val="22"/>
        </w:rPr>
      </w:pPr>
      <w:r>
        <w:rPr>
          <w:sz w:val="22"/>
          <w:szCs w:val="22"/>
          <w:highlight w:val="white"/>
        </w:rPr>
        <w:t xml:space="preserve">9.2. </w:t>
      </w:r>
      <w:r>
        <w:rPr>
          <w:sz w:val="22"/>
          <w:szCs w:val="22"/>
        </w:rPr>
        <w:t xml:space="preserve"> Все дополнения и приложения к настоящему Договору действительны, в случае их составления в письменном виде и подписания обеими Сторонами, а также регистрации в Органе регистрации прав.</w:t>
      </w:r>
    </w:p>
    <w:p w14:paraId="79FF5276" w14:textId="77777777" w:rsidR="00881563" w:rsidRDefault="00DB74EF">
      <w:pPr>
        <w:pStyle w:val="10"/>
        <w:pBdr>
          <w:top w:val="nil"/>
          <w:left w:val="nil"/>
          <w:bottom w:val="nil"/>
          <w:right w:val="nil"/>
          <w:between w:val="nil"/>
        </w:pBdr>
        <w:ind w:firstLine="426"/>
        <w:jc w:val="both"/>
        <w:rPr>
          <w:sz w:val="22"/>
          <w:szCs w:val="22"/>
        </w:rPr>
      </w:pPr>
      <w:r>
        <w:rPr>
          <w:sz w:val="22"/>
          <w:szCs w:val="22"/>
        </w:rPr>
        <w:t xml:space="preserve">9.3. Споры, возникающие при исполнении настоящего Договора, решаются Сторонами путем переговоров. Срок для ответа на письменные претензии Дольщика устанавливается не позднее 30 (тридцати) дней с даты поступления Застройщику указанной претензии. Стороны договорились, что в случае недостижения Сторонами соглашения по возникшим разногласиям, спор передается на рассмотрение Гатчинского городского суда Ленинградской области. </w:t>
      </w:r>
    </w:p>
    <w:p w14:paraId="530B7D44" w14:textId="77777777" w:rsidR="00881563" w:rsidRDefault="00DB74EF">
      <w:pPr>
        <w:pStyle w:val="10"/>
        <w:pBdr>
          <w:top w:val="nil"/>
          <w:left w:val="nil"/>
          <w:bottom w:val="nil"/>
          <w:right w:val="nil"/>
          <w:between w:val="nil"/>
        </w:pBdr>
        <w:jc w:val="both"/>
        <w:rPr>
          <w:b/>
          <w:sz w:val="22"/>
          <w:szCs w:val="22"/>
        </w:rPr>
      </w:pPr>
      <w:r>
        <w:rPr>
          <w:sz w:val="22"/>
          <w:szCs w:val="22"/>
        </w:rPr>
        <w:t xml:space="preserve">     9.4. Стороны обязаны письменно извещать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В противном случае уведомление, отправленное по адресу, указанному в настоящем Договоре, считается отправленным надлежащим образом.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по которому ему можно направлять корреспонденцию.</w:t>
      </w:r>
    </w:p>
    <w:p w14:paraId="7AD1720A" w14:textId="77777777" w:rsidR="00881563" w:rsidRDefault="00DB74EF">
      <w:pPr>
        <w:pStyle w:val="10"/>
        <w:pBdr>
          <w:top w:val="nil"/>
          <w:left w:val="nil"/>
          <w:bottom w:val="nil"/>
          <w:right w:val="nil"/>
          <w:between w:val="nil"/>
        </w:pBdr>
        <w:ind w:firstLine="426"/>
        <w:jc w:val="both"/>
        <w:rPr>
          <w:b/>
          <w:sz w:val="22"/>
          <w:szCs w:val="22"/>
        </w:rPr>
      </w:pPr>
      <w:r>
        <w:rPr>
          <w:b/>
          <w:sz w:val="22"/>
          <w:szCs w:val="22"/>
        </w:rPr>
        <w:t>9.5. Дольщик дает свое согласие в соответствии с ФЗ № 152-ФЗ «О персональных данных» на обработку своих персональных данных, а также на передачу персональных данных третьим лицам.</w:t>
      </w:r>
    </w:p>
    <w:p w14:paraId="5010EFC1" w14:textId="77777777" w:rsidR="00881563" w:rsidRPr="00EB4AE5" w:rsidRDefault="00DB74EF">
      <w:pPr>
        <w:pStyle w:val="10"/>
        <w:pBdr>
          <w:top w:val="nil"/>
          <w:left w:val="nil"/>
          <w:bottom w:val="nil"/>
          <w:right w:val="nil"/>
          <w:between w:val="nil"/>
        </w:pBdr>
        <w:ind w:firstLine="426"/>
        <w:jc w:val="both"/>
        <w:rPr>
          <w:b/>
          <w:sz w:val="22"/>
          <w:szCs w:val="22"/>
        </w:rPr>
      </w:pPr>
      <w:r w:rsidRPr="00EB4AE5">
        <w:rPr>
          <w:b/>
          <w:sz w:val="22"/>
          <w:szCs w:val="22"/>
        </w:rPr>
        <w:t>_________________________________________________________</w:t>
      </w:r>
      <w:r w:rsidR="00C46336" w:rsidRPr="00EB4AE5">
        <w:rPr>
          <w:b/>
          <w:sz w:val="22"/>
          <w:szCs w:val="22"/>
        </w:rPr>
        <w:t>_____________________________</w:t>
      </w:r>
    </w:p>
    <w:p w14:paraId="34CA9E59" w14:textId="77777777" w:rsidR="00881563" w:rsidRDefault="00881563">
      <w:pPr>
        <w:pStyle w:val="10"/>
        <w:pBdr>
          <w:top w:val="nil"/>
          <w:left w:val="nil"/>
          <w:bottom w:val="nil"/>
          <w:right w:val="nil"/>
          <w:between w:val="nil"/>
        </w:pBdr>
        <w:ind w:firstLine="426"/>
        <w:jc w:val="both"/>
        <w:rPr>
          <w:b/>
          <w:sz w:val="22"/>
          <w:szCs w:val="22"/>
        </w:rPr>
      </w:pPr>
    </w:p>
    <w:p w14:paraId="5C299100" w14:textId="2B2A0A8D" w:rsidR="00881563" w:rsidRDefault="00393A43">
      <w:pPr>
        <w:pStyle w:val="10"/>
        <w:pBdr>
          <w:top w:val="nil"/>
          <w:left w:val="nil"/>
          <w:bottom w:val="nil"/>
          <w:right w:val="nil"/>
          <w:between w:val="nil"/>
        </w:pBdr>
        <w:ind w:firstLine="426"/>
        <w:jc w:val="both"/>
        <w:rPr>
          <w:sz w:val="22"/>
          <w:szCs w:val="22"/>
        </w:rPr>
      </w:pPr>
      <w:r>
        <w:rPr>
          <w:sz w:val="22"/>
          <w:szCs w:val="22"/>
        </w:rPr>
        <w:t>9.6 Договор</w:t>
      </w:r>
      <w:r w:rsidR="00DB74EF">
        <w:rPr>
          <w:sz w:val="22"/>
          <w:szCs w:val="22"/>
        </w:rPr>
        <w:t xml:space="preserve"> составлен в трех подлинных экземплярах, имеющих одинаковую юридическую силу, один экземпляр – для Застройщика, один экземпляр – для Дольщика, один экземпляр – для Органа регистрации прав.</w:t>
      </w:r>
    </w:p>
    <w:p w14:paraId="41AC9094" w14:textId="77777777" w:rsidR="00881563" w:rsidRPr="005C7BE1" w:rsidRDefault="00DB74EF">
      <w:pPr>
        <w:pStyle w:val="10"/>
        <w:pBdr>
          <w:top w:val="nil"/>
          <w:left w:val="nil"/>
          <w:bottom w:val="nil"/>
          <w:right w:val="nil"/>
          <w:between w:val="nil"/>
        </w:pBdr>
        <w:ind w:firstLine="426"/>
        <w:jc w:val="both"/>
        <w:rPr>
          <w:sz w:val="22"/>
          <w:szCs w:val="22"/>
        </w:rPr>
      </w:pPr>
      <w:r w:rsidRPr="005C7BE1">
        <w:rPr>
          <w:sz w:val="22"/>
          <w:szCs w:val="22"/>
        </w:rPr>
        <w:t xml:space="preserve">9.7. </w:t>
      </w:r>
      <w:r w:rsidRPr="005C7BE1">
        <w:rPr>
          <w:b/>
          <w:sz w:val="22"/>
          <w:szCs w:val="22"/>
        </w:rPr>
        <w:t xml:space="preserve">Оплата Цены Договора осуществляется Дольщиком путем размещения денежных средств на </w:t>
      </w:r>
      <w:r w:rsidRPr="005C7BE1">
        <w:rPr>
          <w:b/>
          <w:sz w:val="22"/>
          <w:szCs w:val="22"/>
          <w:u w:val="single"/>
        </w:rPr>
        <w:t xml:space="preserve">счете </w:t>
      </w:r>
      <w:proofErr w:type="spellStart"/>
      <w:r w:rsidRPr="005C7BE1">
        <w:rPr>
          <w:b/>
          <w:sz w:val="22"/>
          <w:szCs w:val="22"/>
          <w:u w:val="single"/>
        </w:rPr>
        <w:t>эскроу</w:t>
      </w:r>
      <w:proofErr w:type="spellEnd"/>
      <w:r w:rsidRPr="005C7BE1">
        <w:rPr>
          <w:b/>
          <w:sz w:val="22"/>
          <w:szCs w:val="22"/>
        </w:rPr>
        <w:t xml:space="preserve">, открытого в порядке и на условиях, указанных в разделе 6 Договора осуществляется в случае заключения настоящего Договора до момента выдачи разрешения на ввод </w:t>
      </w:r>
      <w:r w:rsidRPr="005C7BE1">
        <w:rPr>
          <w:b/>
          <w:sz w:val="22"/>
          <w:szCs w:val="22"/>
        </w:rPr>
        <w:lastRenderedPageBreak/>
        <w:t xml:space="preserve">Объекта в эксплуатацию. В случае заключения настоящего Договора после получения разрешения на ввод Объекта в эксплуатацию оплата Цены Договора осуществляется Дольщиком путем перечисления денежных средств на расчетный счет Застройщика, указанный в разделе 10 настоящего Договора. </w:t>
      </w:r>
    </w:p>
    <w:p w14:paraId="143366F8" w14:textId="77777777" w:rsidR="00881563" w:rsidRDefault="00DB74EF">
      <w:pPr>
        <w:pStyle w:val="10"/>
        <w:pBdr>
          <w:top w:val="nil"/>
          <w:left w:val="nil"/>
          <w:bottom w:val="nil"/>
          <w:right w:val="nil"/>
          <w:between w:val="nil"/>
        </w:pBdr>
        <w:ind w:firstLine="426"/>
        <w:jc w:val="both"/>
      </w:pPr>
      <w:r>
        <w:rPr>
          <w:sz w:val="22"/>
          <w:szCs w:val="22"/>
        </w:rPr>
        <w:t>9.8 Неотъемлемой частью настоящего Договора являются:</w:t>
      </w:r>
    </w:p>
    <w:p w14:paraId="1301EC79" w14:textId="16CB5491" w:rsidR="00881563" w:rsidRDefault="00DB74EF">
      <w:pPr>
        <w:pStyle w:val="10"/>
        <w:pBdr>
          <w:top w:val="nil"/>
          <w:left w:val="nil"/>
          <w:bottom w:val="nil"/>
          <w:right w:val="nil"/>
          <w:between w:val="nil"/>
        </w:pBdr>
        <w:ind w:firstLine="426"/>
        <w:jc w:val="both"/>
      </w:pPr>
      <w:r>
        <w:rPr>
          <w:sz w:val="22"/>
          <w:szCs w:val="22"/>
        </w:rPr>
        <w:t xml:space="preserve">9.8.1.  </w:t>
      </w:r>
      <w:r>
        <w:rPr>
          <w:sz w:val="22"/>
          <w:szCs w:val="22"/>
          <w:u w:val="single"/>
        </w:rPr>
        <w:t>Приложение № 1:</w:t>
      </w:r>
      <w:r>
        <w:rPr>
          <w:sz w:val="22"/>
          <w:szCs w:val="22"/>
        </w:rPr>
        <w:t xml:space="preserve"> «Схема размещения объекта долевого строительства («Квартиры</w:t>
      </w:r>
      <w:r w:rsidR="00393A43">
        <w:rPr>
          <w:sz w:val="22"/>
          <w:szCs w:val="22"/>
        </w:rPr>
        <w:t>») на</w:t>
      </w:r>
      <w:r>
        <w:rPr>
          <w:sz w:val="22"/>
          <w:szCs w:val="22"/>
        </w:rPr>
        <w:t xml:space="preserve"> плане этажа Объекта («Многоквартирного жилого дома») и ПЛАН Объекта долевого строительства («Квартиры»)» - 1 лист;</w:t>
      </w:r>
    </w:p>
    <w:p w14:paraId="4BD99029" w14:textId="2D33A402" w:rsidR="00881563" w:rsidRDefault="00DB74EF">
      <w:pPr>
        <w:pStyle w:val="10"/>
        <w:pBdr>
          <w:top w:val="nil"/>
          <w:left w:val="nil"/>
          <w:bottom w:val="nil"/>
          <w:right w:val="nil"/>
          <w:between w:val="nil"/>
        </w:pBdr>
        <w:ind w:firstLine="426"/>
        <w:jc w:val="both"/>
      </w:pPr>
      <w:r>
        <w:rPr>
          <w:sz w:val="22"/>
          <w:szCs w:val="22"/>
        </w:rPr>
        <w:t xml:space="preserve">9.8.2. </w:t>
      </w:r>
      <w:r>
        <w:rPr>
          <w:sz w:val="22"/>
          <w:szCs w:val="22"/>
          <w:u w:val="single"/>
        </w:rPr>
        <w:t xml:space="preserve">Приложение № </w:t>
      </w:r>
      <w:r w:rsidR="00393A43">
        <w:rPr>
          <w:sz w:val="22"/>
          <w:szCs w:val="22"/>
          <w:u w:val="single"/>
        </w:rPr>
        <w:t>2</w:t>
      </w:r>
      <w:r w:rsidR="00393A43">
        <w:rPr>
          <w:sz w:val="22"/>
          <w:szCs w:val="22"/>
        </w:rPr>
        <w:t>: «</w:t>
      </w:r>
      <w:r>
        <w:rPr>
          <w:sz w:val="22"/>
          <w:szCs w:val="22"/>
        </w:rPr>
        <w:t>Техническое состояние Квартиры и перечень установленного в Квартире технологического и инженерного оборудования» - 2 листа;</w:t>
      </w:r>
    </w:p>
    <w:p w14:paraId="747C4331" w14:textId="77777777" w:rsidR="00881563" w:rsidRDefault="00DB74EF">
      <w:pPr>
        <w:pStyle w:val="10"/>
        <w:pBdr>
          <w:top w:val="nil"/>
          <w:left w:val="nil"/>
          <w:bottom w:val="nil"/>
          <w:right w:val="nil"/>
          <w:between w:val="nil"/>
        </w:pBdr>
        <w:ind w:firstLine="426"/>
        <w:jc w:val="both"/>
      </w:pPr>
      <w:r>
        <w:rPr>
          <w:sz w:val="22"/>
          <w:szCs w:val="22"/>
        </w:rPr>
        <w:t xml:space="preserve">9.8.3. </w:t>
      </w:r>
      <w:r>
        <w:rPr>
          <w:sz w:val="22"/>
          <w:szCs w:val="22"/>
          <w:u w:val="single"/>
        </w:rPr>
        <w:t xml:space="preserve">Приложение № 3 </w:t>
      </w:r>
      <w:r>
        <w:rPr>
          <w:sz w:val="22"/>
          <w:szCs w:val="22"/>
        </w:rPr>
        <w:t>«График оплаты» - 1 лист.</w:t>
      </w:r>
    </w:p>
    <w:p w14:paraId="5E2AA7E2" w14:textId="77777777" w:rsidR="00881563" w:rsidRDefault="00881563">
      <w:pPr>
        <w:pStyle w:val="10"/>
        <w:pBdr>
          <w:top w:val="nil"/>
          <w:left w:val="nil"/>
          <w:bottom w:val="nil"/>
          <w:right w:val="nil"/>
          <w:between w:val="nil"/>
        </w:pBdr>
        <w:ind w:firstLine="708"/>
        <w:jc w:val="both"/>
        <w:rPr>
          <w:sz w:val="24"/>
          <w:szCs w:val="24"/>
        </w:rPr>
      </w:pPr>
    </w:p>
    <w:p w14:paraId="25777753" w14:textId="77777777" w:rsidR="00881563" w:rsidRDefault="00DB74EF">
      <w:pPr>
        <w:pStyle w:val="10"/>
        <w:pBdr>
          <w:top w:val="nil"/>
          <w:left w:val="nil"/>
          <w:bottom w:val="nil"/>
          <w:right w:val="nil"/>
          <w:between w:val="nil"/>
        </w:pBdr>
        <w:jc w:val="center"/>
      </w:pPr>
      <w:r>
        <w:rPr>
          <w:b/>
          <w:sz w:val="24"/>
          <w:szCs w:val="24"/>
        </w:rPr>
        <w:t>10.</w:t>
      </w:r>
      <w:r>
        <w:rPr>
          <w:sz w:val="24"/>
          <w:szCs w:val="24"/>
        </w:rPr>
        <w:t xml:space="preserve">  </w:t>
      </w:r>
      <w:r>
        <w:rPr>
          <w:b/>
          <w:sz w:val="24"/>
          <w:szCs w:val="24"/>
        </w:rPr>
        <w:t>АДРЕСА И РЕКВИЗИТЫ СТОРОН:</w:t>
      </w:r>
    </w:p>
    <w:p w14:paraId="7329660B" w14:textId="0106A1A5" w:rsidR="00881563" w:rsidRPr="00F67F68" w:rsidRDefault="00DB74EF">
      <w:pPr>
        <w:pStyle w:val="10"/>
        <w:pBdr>
          <w:top w:val="nil"/>
          <w:left w:val="nil"/>
          <w:bottom w:val="nil"/>
          <w:right w:val="nil"/>
          <w:between w:val="nil"/>
        </w:pBdr>
        <w:jc w:val="both"/>
        <w:rPr>
          <w:rFonts w:ascii="Calibri" w:eastAsia="Calibri" w:hAnsi="Calibri" w:cs="Calibri"/>
          <w:color w:val="000000"/>
          <w:sz w:val="22"/>
          <w:szCs w:val="22"/>
          <w:highlight w:val="white"/>
          <w:lang w:val="en-US"/>
        </w:rPr>
      </w:pPr>
      <w:r>
        <w:rPr>
          <w:b/>
          <w:sz w:val="24"/>
          <w:szCs w:val="24"/>
        </w:rPr>
        <w:t xml:space="preserve">Застройщик: </w:t>
      </w:r>
      <w:r>
        <w:rPr>
          <w:b/>
          <w:color w:val="000000"/>
          <w:sz w:val="24"/>
          <w:szCs w:val="24"/>
        </w:rPr>
        <w:t>ООО «Специализированный Застройщик «</w:t>
      </w:r>
      <w:r w:rsidR="00F67F68">
        <w:rPr>
          <w:b/>
          <w:color w:val="000000"/>
          <w:sz w:val="24"/>
          <w:szCs w:val="24"/>
        </w:rPr>
        <w:t xml:space="preserve">Ранта </w:t>
      </w:r>
      <w:proofErr w:type="spellStart"/>
      <w:r w:rsidR="00F67F68">
        <w:rPr>
          <w:b/>
          <w:color w:val="000000"/>
          <w:sz w:val="24"/>
          <w:szCs w:val="24"/>
        </w:rPr>
        <w:t>Резиденс</w:t>
      </w:r>
      <w:proofErr w:type="spellEnd"/>
      <w:r>
        <w:rPr>
          <w:b/>
          <w:color w:val="000000"/>
          <w:sz w:val="24"/>
          <w:szCs w:val="24"/>
        </w:rPr>
        <w:t>»:</w:t>
      </w:r>
      <w:r>
        <w:rPr>
          <w:rFonts w:ascii="Calibri" w:eastAsia="Calibri" w:hAnsi="Calibri" w:cs="Calibri"/>
          <w:color w:val="000000"/>
          <w:sz w:val="22"/>
          <w:szCs w:val="22"/>
        </w:rPr>
        <w:t xml:space="preserve"> </w:t>
      </w:r>
      <w:r w:rsidR="005C7BE1">
        <w:rPr>
          <w:color w:val="000000"/>
          <w:sz w:val="22"/>
          <w:szCs w:val="22"/>
        </w:rPr>
        <w:t>188322, Ленинградская</w:t>
      </w:r>
      <w:r>
        <w:rPr>
          <w:color w:val="000000"/>
          <w:sz w:val="22"/>
          <w:szCs w:val="22"/>
        </w:rPr>
        <w:t xml:space="preserve"> область, Гатчинский район, г. Коммунар, пер. Малый, д. 1, оф. </w:t>
      </w:r>
      <w:r w:rsidR="00F67F68">
        <w:rPr>
          <w:color w:val="000000"/>
          <w:sz w:val="22"/>
          <w:szCs w:val="22"/>
        </w:rPr>
        <w:t>9</w:t>
      </w:r>
      <w:r>
        <w:rPr>
          <w:rFonts w:ascii="Calibri" w:eastAsia="Calibri" w:hAnsi="Calibri" w:cs="Calibri"/>
          <w:color w:val="000000"/>
          <w:sz w:val="22"/>
          <w:szCs w:val="22"/>
        </w:rPr>
        <w:t xml:space="preserve">, </w:t>
      </w:r>
      <w:r>
        <w:rPr>
          <w:color w:val="000000"/>
          <w:sz w:val="22"/>
          <w:szCs w:val="22"/>
        </w:rPr>
        <w:t xml:space="preserve">тел. </w:t>
      </w:r>
      <w:r>
        <w:rPr>
          <w:color w:val="000000"/>
          <w:sz w:val="22"/>
          <w:szCs w:val="22"/>
          <w:highlight w:val="white"/>
        </w:rPr>
        <w:t>640-18-55</w:t>
      </w:r>
    </w:p>
    <w:p w14:paraId="163CAB5C" w14:textId="7B69C348" w:rsidR="00881563" w:rsidRDefault="00DB74EF">
      <w:pPr>
        <w:pStyle w:val="10"/>
        <w:pBdr>
          <w:top w:val="nil"/>
          <w:left w:val="nil"/>
          <w:bottom w:val="nil"/>
          <w:right w:val="nil"/>
          <w:between w:val="nil"/>
        </w:pBdr>
        <w:jc w:val="both"/>
        <w:rPr>
          <w:rFonts w:ascii="Calibri" w:eastAsia="Calibri" w:hAnsi="Calibri" w:cs="Calibri"/>
          <w:color w:val="000000"/>
          <w:sz w:val="22"/>
          <w:szCs w:val="22"/>
          <w:highlight w:val="white"/>
        </w:rPr>
      </w:pPr>
      <w:r>
        <w:rPr>
          <w:color w:val="000000"/>
          <w:sz w:val="22"/>
          <w:szCs w:val="22"/>
          <w:highlight w:val="white"/>
          <w:u w:val="single"/>
        </w:rPr>
        <w:t>Банковские реквизиты:</w:t>
      </w:r>
      <w:r>
        <w:rPr>
          <w:rFonts w:ascii="Calibri" w:eastAsia="Calibri" w:hAnsi="Calibri" w:cs="Calibri"/>
          <w:color w:val="000000"/>
          <w:sz w:val="22"/>
          <w:szCs w:val="22"/>
          <w:highlight w:val="white"/>
        </w:rPr>
        <w:t xml:space="preserve"> </w:t>
      </w:r>
      <w:r>
        <w:rPr>
          <w:color w:val="000000"/>
          <w:sz w:val="22"/>
          <w:szCs w:val="22"/>
          <w:highlight w:val="white"/>
        </w:rPr>
        <w:t>Р/</w:t>
      </w:r>
      <w:r w:rsidR="004D07C4">
        <w:rPr>
          <w:color w:val="000000"/>
          <w:sz w:val="22"/>
          <w:szCs w:val="22"/>
          <w:highlight w:val="white"/>
        </w:rPr>
        <w:t>с 40702810330130000003</w:t>
      </w:r>
      <w:proofErr w:type="gramStart"/>
      <w:r>
        <w:rPr>
          <w:rFonts w:ascii="Calibri" w:eastAsia="Calibri" w:hAnsi="Calibri" w:cs="Calibri"/>
          <w:color w:val="000000"/>
          <w:sz w:val="22"/>
          <w:szCs w:val="22"/>
          <w:highlight w:val="white"/>
        </w:rPr>
        <w:t xml:space="preserve">, </w:t>
      </w:r>
      <w:r>
        <w:rPr>
          <w:color w:val="000000"/>
          <w:sz w:val="22"/>
          <w:szCs w:val="22"/>
          <w:highlight w:val="white"/>
        </w:rPr>
        <w:t>К</w:t>
      </w:r>
      <w:proofErr w:type="gramEnd"/>
      <w:r>
        <w:rPr>
          <w:color w:val="000000"/>
          <w:sz w:val="22"/>
          <w:szCs w:val="22"/>
          <w:highlight w:val="white"/>
        </w:rPr>
        <w:t>/</w:t>
      </w:r>
      <w:r w:rsidR="004D07C4">
        <w:rPr>
          <w:color w:val="000000"/>
          <w:sz w:val="22"/>
          <w:szCs w:val="22"/>
          <w:highlight w:val="white"/>
        </w:rPr>
        <w:t>с 30101810200000000704</w:t>
      </w:r>
      <w:r>
        <w:rPr>
          <w:color w:val="000000"/>
          <w:sz w:val="22"/>
          <w:szCs w:val="22"/>
          <w:highlight w:val="white"/>
        </w:rPr>
        <w:t>,</w:t>
      </w:r>
      <w:r>
        <w:rPr>
          <w:rFonts w:ascii="Calibri" w:eastAsia="Calibri" w:hAnsi="Calibri" w:cs="Calibri"/>
          <w:color w:val="000000"/>
          <w:sz w:val="22"/>
          <w:szCs w:val="22"/>
          <w:highlight w:val="white"/>
        </w:rPr>
        <w:t xml:space="preserve"> </w:t>
      </w:r>
      <w:r w:rsidR="004D07C4">
        <w:rPr>
          <w:color w:val="000000"/>
          <w:sz w:val="22"/>
          <w:szCs w:val="22"/>
          <w:highlight w:val="white"/>
        </w:rPr>
        <w:t>Филиал Оперу Банка ВТБ</w:t>
      </w:r>
      <w:r>
        <w:rPr>
          <w:color w:val="000000"/>
          <w:sz w:val="22"/>
          <w:szCs w:val="22"/>
          <w:highlight w:val="white"/>
        </w:rPr>
        <w:t xml:space="preserve"> (Публичное Акционерное Общество) в г. Санкт-</w:t>
      </w:r>
      <w:r w:rsidR="004D07C4">
        <w:rPr>
          <w:color w:val="000000"/>
          <w:sz w:val="22"/>
          <w:szCs w:val="22"/>
          <w:highlight w:val="white"/>
        </w:rPr>
        <w:t>Петербурге, БИК</w:t>
      </w:r>
      <w:r>
        <w:rPr>
          <w:color w:val="000000"/>
          <w:sz w:val="22"/>
          <w:szCs w:val="22"/>
          <w:highlight w:val="white"/>
        </w:rPr>
        <w:t xml:space="preserve"> </w:t>
      </w:r>
      <w:r w:rsidR="004D07C4" w:rsidRPr="004D07C4">
        <w:rPr>
          <w:color w:val="000000"/>
          <w:sz w:val="22"/>
          <w:szCs w:val="22"/>
        </w:rPr>
        <w:t>044030704</w:t>
      </w:r>
    </w:p>
    <w:p w14:paraId="3086A989" w14:textId="41EE37CD" w:rsidR="00881563" w:rsidRPr="000C721C" w:rsidRDefault="00DB74EF">
      <w:pPr>
        <w:pStyle w:val="10"/>
        <w:pBdr>
          <w:top w:val="nil"/>
          <w:left w:val="nil"/>
          <w:bottom w:val="nil"/>
          <w:right w:val="nil"/>
          <w:between w:val="nil"/>
        </w:pBdr>
        <w:rPr>
          <w:color w:val="000000"/>
          <w:sz w:val="22"/>
          <w:szCs w:val="22"/>
          <w:highlight w:val="white"/>
          <w:u w:val="single"/>
          <w:lang w:val="en-US"/>
        </w:rPr>
      </w:pPr>
      <w:r w:rsidRPr="000C721C">
        <w:rPr>
          <w:color w:val="000000"/>
          <w:sz w:val="22"/>
          <w:szCs w:val="22"/>
          <w:highlight w:val="white"/>
          <w:lang w:val="en-US"/>
        </w:rPr>
        <w:t xml:space="preserve">e-mail: </w:t>
      </w:r>
      <w:r w:rsidR="00593CDA" w:rsidRPr="00593CDA">
        <w:rPr>
          <w:color w:val="1155CC"/>
          <w:sz w:val="22"/>
          <w:szCs w:val="22"/>
          <w:u w:val="single"/>
          <w:lang w:val="en-US"/>
        </w:rPr>
        <w:t>ranta.rezidens@gmail.com</w:t>
      </w:r>
    </w:p>
    <w:p w14:paraId="3922C0B1" w14:textId="77777777" w:rsidR="00881563" w:rsidRPr="000C721C" w:rsidRDefault="00881563">
      <w:pPr>
        <w:pStyle w:val="10"/>
        <w:pBdr>
          <w:top w:val="nil"/>
          <w:left w:val="nil"/>
          <w:bottom w:val="nil"/>
          <w:right w:val="nil"/>
          <w:between w:val="nil"/>
        </w:pBdr>
        <w:jc w:val="both"/>
        <w:rPr>
          <w:b/>
          <w:sz w:val="24"/>
          <w:szCs w:val="24"/>
          <w:lang w:val="en-US"/>
        </w:rPr>
      </w:pPr>
    </w:p>
    <w:p w14:paraId="05470A90" w14:textId="77777777" w:rsidR="00881563" w:rsidRPr="000C721C" w:rsidRDefault="00881563">
      <w:pPr>
        <w:pStyle w:val="10"/>
        <w:pBdr>
          <w:top w:val="nil"/>
          <w:left w:val="nil"/>
          <w:bottom w:val="nil"/>
          <w:right w:val="nil"/>
          <w:between w:val="nil"/>
        </w:pBdr>
        <w:jc w:val="both"/>
        <w:rPr>
          <w:sz w:val="22"/>
          <w:szCs w:val="22"/>
          <w:lang w:val="en-US"/>
        </w:rPr>
      </w:pPr>
    </w:p>
    <w:tbl>
      <w:tblPr>
        <w:tblStyle w:val="a6"/>
        <w:tblW w:w="10648" w:type="dxa"/>
        <w:tblInd w:w="-108" w:type="dxa"/>
        <w:tblLayout w:type="fixed"/>
        <w:tblLook w:val="0000" w:firstRow="0" w:lastRow="0" w:firstColumn="0" w:lastColumn="0" w:noHBand="0" w:noVBand="0"/>
      </w:tblPr>
      <w:tblGrid>
        <w:gridCol w:w="10648"/>
      </w:tblGrid>
      <w:tr w:rsidR="00881563" w14:paraId="053BE15B" w14:textId="77777777">
        <w:trPr>
          <w:cantSplit/>
          <w:trHeight w:val="820"/>
          <w:tblHeader/>
        </w:trPr>
        <w:tc>
          <w:tcPr>
            <w:tcW w:w="10648" w:type="dxa"/>
            <w:shd w:val="clear" w:color="auto" w:fill="auto"/>
          </w:tcPr>
          <w:p w14:paraId="116CFC00" w14:textId="77777777" w:rsidR="00881563" w:rsidRPr="000C721C" w:rsidRDefault="00881563">
            <w:pPr>
              <w:pStyle w:val="10"/>
              <w:pBdr>
                <w:top w:val="nil"/>
                <w:left w:val="nil"/>
                <w:bottom w:val="nil"/>
                <w:right w:val="nil"/>
                <w:between w:val="nil"/>
              </w:pBdr>
              <w:jc w:val="both"/>
              <w:rPr>
                <w:b/>
                <w:sz w:val="22"/>
                <w:szCs w:val="22"/>
                <w:lang w:val="en-US"/>
              </w:rPr>
            </w:pPr>
          </w:p>
          <w:p w14:paraId="1D0C3CA2" w14:textId="77777777" w:rsidR="00881563" w:rsidRDefault="00DB74EF">
            <w:pPr>
              <w:pStyle w:val="10"/>
              <w:pBdr>
                <w:top w:val="nil"/>
                <w:left w:val="nil"/>
                <w:bottom w:val="nil"/>
                <w:right w:val="nil"/>
                <w:between w:val="nil"/>
              </w:pBdr>
              <w:jc w:val="both"/>
              <w:rPr>
                <w:sz w:val="24"/>
                <w:szCs w:val="24"/>
              </w:rPr>
            </w:pPr>
            <w:r w:rsidRPr="000C721C">
              <w:rPr>
                <w:b/>
                <w:sz w:val="22"/>
                <w:szCs w:val="22"/>
                <w:lang w:val="en-US"/>
              </w:rPr>
              <w:t xml:space="preserve">   </w:t>
            </w:r>
            <w:r>
              <w:rPr>
                <w:b/>
                <w:sz w:val="22"/>
                <w:szCs w:val="22"/>
              </w:rPr>
              <w:t>Дольщик(и): ФИО __________, адрес _____________, тел.___________________</w:t>
            </w:r>
          </w:p>
          <w:p w14:paraId="797EC1E7" w14:textId="77777777" w:rsidR="00881563" w:rsidRDefault="00881563">
            <w:pPr>
              <w:pStyle w:val="10"/>
              <w:pBdr>
                <w:top w:val="nil"/>
                <w:left w:val="nil"/>
                <w:bottom w:val="nil"/>
                <w:right w:val="nil"/>
                <w:between w:val="nil"/>
              </w:pBdr>
              <w:jc w:val="both"/>
              <w:rPr>
                <w:sz w:val="24"/>
                <w:szCs w:val="24"/>
              </w:rPr>
            </w:pPr>
          </w:p>
          <w:p w14:paraId="0EE1BDD2" w14:textId="77777777" w:rsidR="00881563" w:rsidRDefault="00881563">
            <w:pPr>
              <w:pStyle w:val="10"/>
              <w:pBdr>
                <w:top w:val="nil"/>
                <w:left w:val="nil"/>
                <w:bottom w:val="nil"/>
                <w:right w:val="nil"/>
                <w:between w:val="nil"/>
              </w:pBdr>
              <w:jc w:val="both"/>
              <w:rPr>
                <w:sz w:val="22"/>
                <w:szCs w:val="22"/>
              </w:rPr>
            </w:pPr>
          </w:p>
        </w:tc>
      </w:tr>
      <w:tr w:rsidR="00881563" w14:paraId="0E54CC66" w14:textId="77777777">
        <w:trPr>
          <w:cantSplit/>
          <w:tblHeader/>
        </w:trPr>
        <w:tc>
          <w:tcPr>
            <w:tcW w:w="10648" w:type="dxa"/>
            <w:shd w:val="clear" w:color="auto" w:fill="auto"/>
          </w:tcPr>
          <w:p w14:paraId="65411F25" w14:textId="77777777" w:rsidR="00881563" w:rsidRDefault="00881563">
            <w:pPr>
              <w:pStyle w:val="10"/>
              <w:pBdr>
                <w:top w:val="nil"/>
                <w:left w:val="nil"/>
                <w:bottom w:val="nil"/>
                <w:right w:val="nil"/>
                <w:between w:val="nil"/>
              </w:pBdr>
              <w:jc w:val="both"/>
              <w:rPr>
                <w:sz w:val="22"/>
                <w:szCs w:val="22"/>
              </w:rPr>
            </w:pPr>
          </w:p>
        </w:tc>
      </w:tr>
    </w:tbl>
    <w:p w14:paraId="6632257E" w14:textId="77777777" w:rsidR="00881563" w:rsidRDefault="00881563">
      <w:pPr>
        <w:pStyle w:val="10"/>
        <w:pBdr>
          <w:top w:val="nil"/>
          <w:left w:val="nil"/>
          <w:bottom w:val="nil"/>
          <w:right w:val="nil"/>
          <w:between w:val="nil"/>
        </w:pBdr>
        <w:ind w:right="340"/>
        <w:jc w:val="both"/>
        <w:rPr>
          <w:sz w:val="24"/>
          <w:szCs w:val="24"/>
        </w:rPr>
      </w:pPr>
    </w:p>
    <w:p w14:paraId="2CD534B5" w14:textId="77777777" w:rsidR="00881563" w:rsidRDefault="00DB74EF">
      <w:pPr>
        <w:pStyle w:val="10"/>
        <w:pBdr>
          <w:top w:val="nil"/>
          <w:left w:val="nil"/>
          <w:bottom w:val="nil"/>
          <w:right w:val="nil"/>
          <w:between w:val="nil"/>
        </w:pBdr>
        <w:ind w:right="340"/>
        <w:jc w:val="center"/>
        <w:rPr>
          <w:b/>
          <w:sz w:val="22"/>
          <w:szCs w:val="22"/>
        </w:rPr>
      </w:pPr>
      <w:r>
        <w:rPr>
          <w:b/>
          <w:sz w:val="22"/>
          <w:szCs w:val="22"/>
        </w:rPr>
        <w:t>ПОДПИСИ СТОРОН</w:t>
      </w:r>
    </w:p>
    <w:p w14:paraId="0A53C6BE" w14:textId="77777777" w:rsidR="00881563" w:rsidRDefault="00881563">
      <w:pPr>
        <w:pStyle w:val="10"/>
        <w:pBdr>
          <w:top w:val="nil"/>
          <w:left w:val="nil"/>
          <w:bottom w:val="nil"/>
          <w:right w:val="nil"/>
          <w:between w:val="nil"/>
        </w:pBdr>
        <w:ind w:right="340"/>
        <w:jc w:val="center"/>
        <w:rPr>
          <w:b/>
          <w:sz w:val="22"/>
          <w:szCs w:val="22"/>
        </w:rPr>
      </w:pPr>
    </w:p>
    <w:tbl>
      <w:tblPr>
        <w:tblStyle w:val="a7"/>
        <w:tblW w:w="10206" w:type="dxa"/>
        <w:tblInd w:w="142" w:type="dxa"/>
        <w:tblLayout w:type="fixed"/>
        <w:tblLook w:val="0000" w:firstRow="0" w:lastRow="0" w:firstColumn="0" w:lastColumn="0" w:noHBand="0" w:noVBand="0"/>
      </w:tblPr>
      <w:tblGrid>
        <w:gridCol w:w="4899"/>
        <w:gridCol w:w="250"/>
        <w:gridCol w:w="250"/>
        <w:gridCol w:w="4807"/>
      </w:tblGrid>
      <w:tr w:rsidR="00881563" w14:paraId="4A863D54" w14:textId="77777777">
        <w:trPr>
          <w:cantSplit/>
          <w:tblHeader/>
        </w:trPr>
        <w:tc>
          <w:tcPr>
            <w:tcW w:w="4899" w:type="dxa"/>
            <w:shd w:val="clear" w:color="auto" w:fill="auto"/>
            <w:vAlign w:val="bottom"/>
          </w:tcPr>
          <w:p w14:paraId="4AFC2956" w14:textId="77777777" w:rsidR="00881563" w:rsidRDefault="00DB74EF">
            <w:pPr>
              <w:pStyle w:val="10"/>
              <w:pBdr>
                <w:top w:val="nil"/>
                <w:left w:val="nil"/>
                <w:bottom w:val="nil"/>
                <w:right w:val="nil"/>
                <w:between w:val="nil"/>
              </w:pBdr>
              <w:ind w:right="340"/>
              <w:rPr>
                <w:b/>
                <w:sz w:val="22"/>
                <w:szCs w:val="22"/>
              </w:rPr>
            </w:pPr>
            <w:r>
              <w:rPr>
                <w:b/>
                <w:sz w:val="22"/>
                <w:szCs w:val="22"/>
              </w:rPr>
              <w:t>Застройщик:</w:t>
            </w:r>
          </w:p>
          <w:p w14:paraId="46CA9891" w14:textId="77777777" w:rsidR="00881563" w:rsidRDefault="00881563">
            <w:pPr>
              <w:pStyle w:val="10"/>
              <w:pBdr>
                <w:top w:val="nil"/>
                <w:left w:val="nil"/>
                <w:bottom w:val="nil"/>
                <w:right w:val="nil"/>
                <w:between w:val="nil"/>
              </w:pBdr>
              <w:ind w:right="340"/>
              <w:rPr>
                <w:b/>
                <w:sz w:val="22"/>
                <w:szCs w:val="22"/>
              </w:rPr>
            </w:pPr>
          </w:p>
          <w:p w14:paraId="654BC1B9" w14:textId="77777777" w:rsidR="00881563" w:rsidRDefault="00881563">
            <w:pPr>
              <w:pStyle w:val="10"/>
              <w:pBdr>
                <w:top w:val="nil"/>
                <w:left w:val="nil"/>
                <w:bottom w:val="nil"/>
                <w:right w:val="nil"/>
                <w:between w:val="nil"/>
              </w:pBdr>
              <w:ind w:right="340"/>
              <w:rPr>
                <w:b/>
                <w:sz w:val="22"/>
                <w:szCs w:val="22"/>
              </w:rPr>
            </w:pPr>
          </w:p>
        </w:tc>
        <w:tc>
          <w:tcPr>
            <w:tcW w:w="250" w:type="dxa"/>
            <w:shd w:val="clear" w:color="auto" w:fill="auto"/>
            <w:vAlign w:val="bottom"/>
          </w:tcPr>
          <w:p w14:paraId="2653C840" w14:textId="77777777" w:rsidR="00881563" w:rsidRDefault="00881563">
            <w:pPr>
              <w:pStyle w:val="10"/>
              <w:pBdr>
                <w:top w:val="nil"/>
                <w:left w:val="nil"/>
                <w:bottom w:val="nil"/>
                <w:right w:val="nil"/>
                <w:between w:val="nil"/>
              </w:pBdr>
              <w:ind w:right="340"/>
              <w:rPr>
                <w:b/>
                <w:sz w:val="22"/>
                <w:szCs w:val="22"/>
              </w:rPr>
            </w:pPr>
          </w:p>
        </w:tc>
        <w:tc>
          <w:tcPr>
            <w:tcW w:w="250" w:type="dxa"/>
            <w:shd w:val="clear" w:color="auto" w:fill="auto"/>
            <w:vAlign w:val="bottom"/>
          </w:tcPr>
          <w:p w14:paraId="77360442" w14:textId="77777777" w:rsidR="00881563" w:rsidRDefault="00881563">
            <w:pPr>
              <w:pStyle w:val="10"/>
              <w:pBdr>
                <w:top w:val="nil"/>
                <w:left w:val="nil"/>
                <w:bottom w:val="nil"/>
                <w:right w:val="nil"/>
                <w:between w:val="nil"/>
              </w:pBdr>
              <w:ind w:right="340"/>
              <w:rPr>
                <w:b/>
                <w:sz w:val="22"/>
                <w:szCs w:val="22"/>
              </w:rPr>
            </w:pPr>
          </w:p>
        </w:tc>
        <w:tc>
          <w:tcPr>
            <w:tcW w:w="4807" w:type="dxa"/>
            <w:shd w:val="clear" w:color="auto" w:fill="auto"/>
          </w:tcPr>
          <w:p w14:paraId="6E4E3CFA" w14:textId="77777777" w:rsidR="00881563" w:rsidRDefault="00DB74EF">
            <w:pPr>
              <w:pStyle w:val="10"/>
              <w:pBdr>
                <w:top w:val="nil"/>
                <w:left w:val="nil"/>
                <w:bottom w:val="nil"/>
                <w:right w:val="nil"/>
                <w:between w:val="nil"/>
              </w:pBdr>
              <w:ind w:right="340"/>
              <w:rPr>
                <w:b/>
                <w:sz w:val="22"/>
                <w:szCs w:val="22"/>
              </w:rPr>
            </w:pPr>
            <w:r>
              <w:rPr>
                <w:b/>
                <w:sz w:val="22"/>
                <w:szCs w:val="22"/>
              </w:rPr>
              <w:t>Дольщик:</w:t>
            </w:r>
          </w:p>
        </w:tc>
      </w:tr>
      <w:tr w:rsidR="00881563" w14:paraId="1112D0C5" w14:textId="77777777">
        <w:trPr>
          <w:cantSplit/>
          <w:tblHeader/>
        </w:trPr>
        <w:tc>
          <w:tcPr>
            <w:tcW w:w="4899" w:type="dxa"/>
            <w:shd w:val="clear" w:color="auto" w:fill="auto"/>
            <w:vAlign w:val="bottom"/>
          </w:tcPr>
          <w:p w14:paraId="1AEB98C2" w14:textId="77777777" w:rsidR="00881563" w:rsidRDefault="00DB74EF">
            <w:pPr>
              <w:pStyle w:val="10"/>
              <w:pBdr>
                <w:top w:val="nil"/>
                <w:left w:val="nil"/>
                <w:bottom w:val="nil"/>
                <w:right w:val="nil"/>
                <w:between w:val="nil"/>
              </w:pBdr>
              <w:ind w:right="340"/>
              <w:jc w:val="both"/>
              <w:rPr>
                <w:b/>
                <w:sz w:val="22"/>
                <w:szCs w:val="22"/>
              </w:rPr>
            </w:pPr>
            <w:r>
              <w:rPr>
                <w:b/>
                <w:sz w:val="22"/>
                <w:szCs w:val="22"/>
              </w:rPr>
              <w:t>___________________/Д.Е. Канунников/</w:t>
            </w:r>
          </w:p>
        </w:tc>
        <w:tc>
          <w:tcPr>
            <w:tcW w:w="250" w:type="dxa"/>
            <w:shd w:val="clear" w:color="auto" w:fill="auto"/>
            <w:vAlign w:val="bottom"/>
          </w:tcPr>
          <w:p w14:paraId="5B500AC4" w14:textId="77777777" w:rsidR="00881563" w:rsidRDefault="00881563">
            <w:pPr>
              <w:pStyle w:val="10"/>
              <w:pBdr>
                <w:top w:val="nil"/>
                <w:left w:val="nil"/>
                <w:bottom w:val="nil"/>
                <w:right w:val="nil"/>
                <w:between w:val="nil"/>
              </w:pBdr>
              <w:ind w:right="340"/>
              <w:jc w:val="both"/>
              <w:rPr>
                <w:b/>
                <w:sz w:val="22"/>
                <w:szCs w:val="22"/>
              </w:rPr>
            </w:pPr>
          </w:p>
        </w:tc>
        <w:tc>
          <w:tcPr>
            <w:tcW w:w="250" w:type="dxa"/>
            <w:shd w:val="clear" w:color="auto" w:fill="auto"/>
            <w:vAlign w:val="bottom"/>
          </w:tcPr>
          <w:p w14:paraId="28B9D533" w14:textId="77777777" w:rsidR="00881563" w:rsidRDefault="00881563">
            <w:pPr>
              <w:pStyle w:val="10"/>
              <w:pBdr>
                <w:top w:val="nil"/>
                <w:left w:val="nil"/>
                <w:bottom w:val="nil"/>
                <w:right w:val="nil"/>
                <w:between w:val="nil"/>
              </w:pBdr>
              <w:ind w:right="340"/>
              <w:jc w:val="both"/>
              <w:rPr>
                <w:b/>
                <w:sz w:val="22"/>
                <w:szCs w:val="22"/>
              </w:rPr>
            </w:pPr>
          </w:p>
        </w:tc>
        <w:tc>
          <w:tcPr>
            <w:tcW w:w="4807" w:type="dxa"/>
            <w:shd w:val="clear" w:color="auto" w:fill="auto"/>
            <w:vAlign w:val="bottom"/>
          </w:tcPr>
          <w:p w14:paraId="7C34D0C1" w14:textId="77777777" w:rsidR="00881563" w:rsidRDefault="00881563">
            <w:pPr>
              <w:pStyle w:val="10"/>
              <w:pBdr>
                <w:top w:val="nil"/>
                <w:left w:val="nil"/>
                <w:bottom w:val="nil"/>
                <w:right w:val="nil"/>
                <w:between w:val="nil"/>
              </w:pBdr>
              <w:ind w:right="340"/>
              <w:jc w:val="both"/>
              <w:rPr>
                <w:b/>
                <w:sz w:val="22"/>
                <w:szCs w:val="22"/>
              </w:rPr>
            </w:pPr>
          </w:p>
          <w:p w14:paraId="1139640B" w14:textId="77777777" w:rsidR="00881563" w:rsidRDefault="00881563">
            <w:pPr>
              <w:pStyle w:val="10"/>
              <w:pBdr>
                <w:top w:val="nil"/>
                <w:left w:val="nil"/>
                <w:bottom w:val="nil"/>
                <w:right w:val="nil"/>
                <w:between w:val="nil"/>
              </w:pBdr>
              <w:ind w:right="340"/>
              <w:jc w:val="both"/>
              <w:rPr>
                <w:b/>
                <w:sz w:val="22"/>
                <w:szCs w:val="22"/>
              </w:rPr>
            </w:pPr>
          </w:p>
          <w:p w14:paraId="61BFAB13" w14:textId="77777777" w:rsidR="00881563" w:rsidRDefault="00DB74EF">
            <w:pPr>
              <w:pStyle w:val="10"/>
              <w:pBdr>
                <w:top w:val="nil"/>
                <w:left w:val="nil"/>
                <w:bottom w:val="nil"/>
                <w:right w:val="nil"/>
                <w:between w:val="nil"/>
              </w:pBdr>
              <w:ind w:right="340"/>
              <w:jc w:val="both"/>
              <w:rPr>
                <w:b/>
                <w:sz w:val="22"/>
                <w:szCs w:val="22"/>
              </w:rPr>
            </w:pPr>
            <w:r>
              <w:rPr>
                <w:b/>
                <w:sz w:val="22"/>
                <w:szCs w:val="22"/>
              </w:rPr>
              <w:t>_____________________/_______________/</w:t>
            </w:r>
          </w:p>
        </w:tc>
      </w:tr>
      <w:tr w:rsidR="00881563" w14:paraId="1DC24446" w14:textId="77777777">
        <w:trPr>
          <w:cantSplit/>
          <w:tblHeader/>
        </w:trPr>
        <w:tc>
          <w:tcPr>
            <w:tcW w:w="4899" w:type="dxa"/>
            <w:shd w:val="clear" w:color="auto" w:fill="auto"/>
            <w:vAlign w:val="bottom"/>
          </w:tcPr>
          <w:p w14:paraId="19DFD961" w14:textId="77777777" w:rsidR="00881563" w:rsidRDefault="00881563">
            <w:pPr>
              <w:pStyle w:val="10"/>
              <w:pBdr>
                <w:top w:val="nil"/>
                <w:left w:val="nil"/>
                <w:bottom w:val="nil"/>
                <w:right w:val="nil"/>
                <w:between w:val="nil"/>
              </w:pBdr>
              <w:ind w:right="340"/>
              <w:jc w:val="both"/>
              <w:rPr>
                <w:b/>
                <w:sz w:val="22"/>
                <w:szCs w:val="22"/>
              </w:rPr>
            </w:pPr>
          </w:p>
        </w:tc>
        <w:tc>
          <w:tcPr>
            <w:tcW w:w="250" w:type="dxa"/>
            <w:shd w:val="clear" w:color="auto" w:fill="auto"/>
            <w:vAlign w:val="bottom"/>
          </w:tcPr>
          <w:p w14:paraId="3BA3207A" w14:textId="77777777" w:rsidR="00881563" w:rsidRDefault="00881563">
            <w:pPr>
              <w:pStyle w:val="10"/>
              <w:pBdr>
                <w:top w:val="nil"/>
                <w:left w:val="nil"/>
                <w:bottom w:val="nil"/>
                <w:right w:val="nil"/>
                <w:between w:val="nil"/>
              </w:pBdr>
              <w:ind w:right="340"/>
              <w:jc w:val="both"/>
              <w:rPr>
                <w:b/>
                <w:sz w:val="22"/>
                <w:szCs w:val="22"/>
              </w:rPr>
            </w:pPr>
          </w:p>
        </w:tc>
        <w:tc>
          <w:tcPr>
            <w:tcW w:w="250" w:type="dxa"/>
            <w:shd w:val="clear" w:color="auto" w:fill="auto"/>
            <w:vAlign w:val="bottom"/>
          </w:tcPr>
          <w:p w14:paraId="7C21B1AC" w14:textId="77777777" w:rsidR="00881563" w:rsidRDefault="00881563">
            <w:pPr>
              <w:pStyle w:val="10"/>
              <w:pBdr>
                <w:top w:val="nil"/>
                <w:left w:val="nil"/>
                <w:bottom w:val="nil"/>
                <w:right w:val="nil"/>
                <w:between w:val="nil"/>
              </w:pBdr>
              <w:ind w:right="340"/>
              <w:jc w:val="both"/>
              <w:rPr>
                <w:b/>
                <w:sz w:val="22"/>
                <w:szCs w:val="22"/>
              </w:rPr>
            </w:pPr>
          </w:p>
        </w:tc>
        <w:tc>
          <w:tcPr>
            <w:tcW w:w="4807" w:type="dxa"/>
            <w:shd w:val="clear" w:color="auto" w:fill="auto"/>
            <w:vAlign w:val="bottom"/>
          </w:tcPr>
          <w:p w14:paraId="33AA0D05" w14:textId="77777777" w:rsidR="00881563" w:rsidRDefault="00881563">
            <w:pPr>
              <w:pStyle w:val="10"/>
              <w:pBdr>
                <w:top w:val="nil"/>
                <w:left w:val="nil"/>
                <w:bottom w:val="nil"/>
                <w:right w:val="nil"/>
                <w:between w:val="nil"/>
              </w:pBdr>
              <w:ind w:right="340"/>
              <w:jc w:val="both"/>
              <w:rPr>
                <w:b/>
                <w:sz w:val="22"/>
                <w:szCs w:val="22"/>
              </w:rPr>
            </w:pPr>
          </w:p>
        </w:tc>
      </w:tr>
    </w:tbl>
    <w:p w14:paraId="40C1E189" w14:textId="77777777" w:rsidR="00881563" w:rsidRDefault="00881563">
      <w:pPr>
        <w:pStyle w:val="10"/>
        <w:pBdr>
          <w:top w:val="nil"/>
          <w:left w:val="nil"/>
          <w:bottom w:val="nil"/>
          <w:right w:val="nil"/>
          <w:between w:val="nil"/>
        </w:pBdr>
      </w:pPr>
    </w:p>
    <w:p w14:paraId="68F60FC5" w14:textId="77777777" w:rsidR="00881563" w:rsidRDefault="00DB74EF">
      <w:pPr>
        <w:pStyle w:val="10"/>
        <w:widowControl w:val="0"/>
        <w:pBdr>
          <w:top w:val="nil"/>
          <w:left w:val="nil"/>
          <w:bottom w:val="nil"/>
          <w:right w:val="nil"/>
          <w:between w:val="nil"/>
        </w:pBdr>
        <w:spacing w:line="276" w:lineRule="auto"/>
        <w:sectPr w:rsidR="00881563">
          <w:headerReference w:type="default" r:id="rId10"/>
          <w:footerReference w:type="default" r:id="rId11"/>
          <w:pgSz w:w="11906" w:h="16838"/>
          <w:pgMar w:top="1133" w:right="848" w:bottom="1133" w:left="1133" w:header="720" w:footer="720" w:gutter="0"/>
          <w:pgNumType w:start="1"/>
          <w:cols w:space="720"/>
        </w:sectPr>
      </w:pPr>
      <w:r>
        <w:br w:type="page"/>
      </w:r>
    </w:p>
    <w:p w14:paraId="42C7F1F3" w14:textId="77777777" w:rsidR="00881563" w:rsidRDefault="00DB74EF">
      <w:pPr>
        <w:pStyle w:val="10"/>
        <w:pBdr>
          <w:top w:val="nil"/>
          <w:left w:val="nil"/>
          <w:bottom w:val="nil"/>
          <w:right w:val="nil"/>
          <w:between w:val="nil"/>
        </w:pBdr>
        <w:jc w:val="right"/>
        <w:rPr>
          <w:b/>
          <w:sz w:val="22"/>
          <w:szCs w:val="22"/>
        </w:rPr>
      </w:pPr>
      <w:r>
        <w:rPr>
          <w:b/>
          <w:sz w:val="22"/>
          <w:szCs w:val="22"/>
        </w:rPr>
        <w:lastRenderedPageBreak/>
        <w:t xml:space="preserve">Приложение № 1 </w:t>
      </w:r>
    </w:p>
    <w:p w14:paraId="00B4D397" w14:textId="77777777" w:rsidR="00393A43" w:rsidRDefault="00DB74EF">
      <w:pPr>
        <w:pStyle w:val="10"/>
        <w:pBdr>
          <w:top w:val="nil"/>
          <w:left w:val="nil"/>
          <w:bottom w:val="nil"/>
          <w:right w:val="nil"/>
          <w:between w:val="nil"/>
        </w:pBdr>
        <w:jc w:val="right"/>
        <w:rPr>
          <w:b/>
          <w:sz w:val="22"/>
          <w:szCs w:val="22"/>
        </w:rPr>
      </w:pPr>
      <w:r>
        <w:rPr>
          <w:b/>
          <w:sz w:val="22"/>
          <w:szCs w:val="22"/>
        </w:rPr>
        <w:t xml:space="preserve">к Договору участия в долевом </w:t>
      </w:r>
      <w:r w:rsidR="00393A43">
        <w:rPr>
          <w:b/>
          <w:sz w:val="22"/>
          <w:szCs w:val="22"/>
        </w:rPr>
        <w:t xml:space="preserve">строительстве </w:t>
      </w:r>
    </w:p>
    <w:p w14:paraId="0B99DB03" w14:textId="3425EF0B" w:rsidR="00881563" w:rsidRDefault="00393A43">
      <w:pPr>
        <w:pStyle w:val="10"/>
        <w:pBdr>
          <w:top w:val="nil"/>
          <w:left w:val="nil"/>
          <w:bottom w:val="nil"/>
          <w:right w:val="nil"/>
          <w:between w:val="nil"/>
        </w:pBdr>
        <w:jc w:val="right"/>
      </w:pPr>
      <w:r>
        <w:rPr>
          <w:b/>
          <w:sz w:val="22"/>
          <w:szCs w:val="22"/>
        </w:rPr>
        <w:t>от</w:t>
      </w:r>
      <w:r w:rsidR="00DB74EF">
        <w:rPr>
          <w:b/>
          <w:sz w:val="22"/>
          <w:szCs w:val="22"/>
        </w:rPr>
        <w:t xml:space="preserve"> ______________201__ года № </w:t>
      </w:r>
      <w:r w:rsidR="00750E95">
        <w:rPr>
          <w:b/>
          <w:sz w:val="22"/>
          <w:szCs w:val="22"/>
        </w:rPr>
        <w:t>З/Г</w:t>
      </w:r>
      <w:r>
        <w:rPr>
          <w:b/>
          <w:sz w:val="22"/>
          <w:szCs w:val="22"/>
        </w:rPr>
        <w:t>-</w:t>
      </w:r>
      <w:r w:rsidR="00DB74EF">
        <w:rPr>
          <w:b/>
          <w:sz w:val="22"/>
          <w:szCs w:val="22"/>
        </w:rPr>
        <w:t>___/_______</w:t>
      </w:r>
    </w:p>
    <w:p w14:paraId="2873AC80" w14:textId="77777777" w:rsidR="00881563" w:rsidRDefault="00881563">
      <w:pPr>
        <w:pStyle w:val="10"/>
        <w:pBdr>
          <w:top w:val="nil"/>
          <w:left w:val="nil"/>
          <w:bottom w:val="nil"/>
          <w:right w:val="nil"/>
          <w:between w:val="nil"/>
        </w:pBdr>
        <w:jc w:val="center"/>
        <w:rPr>
          <w:b/>
          <w:sz w:val="22"/>
          <w:szCs w:val="22"/>
        </w:rPr>
      </w:pPr>
    </w:p>
    <w:p w14:paraId="78AD7CFE" w14:textId="77777777" w:rsidR="00881563" w:rsidRDefault="00DB74EF">
      <w:pPr>
        <w:pStyle w:val="10"/>
        <w:pBdr>
          <w:top w:val="nil"/>
          <w:left w:val="nil"/>
          <w:bottom w:val="nil"/>
          <w:right w:val="nil"/>
          <w:between w:val="nil"/>
        </w:pBdr>
        <w:jc w:val="center"/>
        <w:rPr>
          <w:b/>
          <w:sz w:val="22"/>
          <w:szCs w:val="22"/>
        </w:rPr>
      </w:pPr>
      <w:r>
        <w:rPr>
          <w:b/>
          <w:sz w:val="22"/>
          <w:szCs w:val="22"/>
        </w:rPr>
        <w:t xml:space="preserve">Схема </w:t>
      </w:r>
    </w:p>
    <w:p w14:paraId="32A11BF4" w14:textId="77777777" w:rsidR="00881563" w:rsidRDefault="00DB74EF">
      <w:pPr>
        <w:pStyle w:val="10"/>
        <w:pBdr>
          <w:top w:val="nil"/>
          <w:left w:val="nil"/>
          <w:bottom w:val="nil"/>
          <w:right w:val="nil"/>
          <w:between w:val="nil"/>
        </w:pBdr>
        <w:jc w:val="center"/>
        <w:rPr>
          <w:b/>
          <w:sz w:val="22"/>
          <w:szCs w:val="22"/>
        </w:rPr>
      </w:pPr>
      <w:r>
        <w:rPr>
          <w:b/>
          <w:sz w:val="22"/>
          <w:szCs w:val="22"/>
        </w:rPr>
        <w:t>размещения Объекта долевого строительства («Квартиры</w:t>
      </w:r>
      <w:proofErr w:type="gramStart"/>
      <w:r>
        <w:rPr>
          <w:b/>
          <w:sz w:val="22"/>
          <w:szCs w:val="22"/>
        </w:rPr>
        <w:t>»)  на</w:t>
      </w:r>
      <w:proofErr w:type="gramEnd"/>
      <w:r>
        <w:rPr>
          <w:b/>
          <w:sz w:val="22"/>
          <w:szCs w:val="22"/>
        </w:rPr>
        <w:t xml:space="preserve"> плане этажа Объекта («Многоквартирного жилого дома») и ПЛАН Объекта долевого строительства («Квартиры») </w:t>
      </w:r>
    </w:p>
    <w:p w14:paraId="69BA26E5" w14:textId="77777777" w:rsidR="00881563" w:rsidRDefault="00881563">
      <w:pPr>
        <w:pStyle w:val="10"/>
        <w:pBdr>
          <w:top w:val="nil"/>
          <w:left w:val="nil"/>
          <w:bottom w:val="nil"/>
          <w:right w:val="nil"/>
          <w:between w:val="nil"/>
        </w:pBdr>
        <w:ind w:left="9178"/>
        <w:jc w:val="both"/>
        <w:rPr>
          <w:b/>
          <w:sz w:val="22"/>
          <w:szCs w:val="22"/>
        </w:rPr>
      </w:pPr>
    </w:p>
    <w:p w14:paraId="2573156E" w14:textId="77777777" w:rsidR="00881563" w:rsidRDefault="00881563">
      <w:pPr>
        <w:pStyle w:val="10"/>
        <w:pBdr>
          <w:top w:val="nil"/>
          <w:left w:val="nil"/>
          <w:bottom w:val="nil"/>
          <w:right w:val="nil"/>
          <w:between w:val="nil"/>
        </w:pBdr>
        <w:ind w:left="9178"/>
        <w:jc w:val="both"/>
        <w:rPr>
          <w:b/>
          <w:sz w:val="22"/>
          <w:szCs w:val="22"/>
        </w:rPr>
      </w:pPr>
    </w:p>
    <w:p w14:paraId="4B09E890" w14:textId="77777777" w:rsidR="00881563" w:rsidRDefault="00881563">
      <w:pPr>
        <w:pStyle w:val="10"/>
        <w:pBdr>
          <w:top w:val="nil"/>
          <w:left w:val="nil"/>
          <w:bottom w:val="nil"/>
          <w:right w:val="nil"/>
          <w:between w:val="nil"/>
        </w:pBdr>
        <w:ind w:left="9178"/>
        <w:jc w:val="both"/>
        <w:rPr>
          <w:b/>
          <w:sz w:val="22"/>
          <w:szCs w:val="22"/>
        </w:rPr>
      </w:pPr>
    </w:p>
    <w:p w14:paraId="562BC0B7" w14:textId="77777777" w:rsidR="00881563" w:rsidRDefault="00881563">
      <w:pPr>
        <w:pStyle w:val="10"/>
        <w:pBdr>
          <w:top w:val="nil"/>
          <w:left w:val="nil"/>
          <w:bottom w:val="nil"/>
          <w:right w:val="nil"/>
          <w:between w:val="nil"/>
        </w:pBdr>
        <w:ind w:left="9178"/>
        <w:jc w:val="both"/>
        <w:rPr>
          <w:b/>
          <w:sz w:val="22"/>
          <w:szCs w:val="22"/>
        </w:rPr>
      </w:pPr>
    </w:p>
    <w:p w14:paraId="678D159A" w14:textId="77777777" w:rsidR="00881563" w:rsidRDefault="00881563">
      <w:pPr>
        <w:pStyle w:val="10"/>
        <w:pBdr>
          <w:top w:val="nil"/>
          <w:left w:val="nil"/>
          <w:bottom w:val="nil"/>
          <w:right w:val="nil"/>
          <w:between w:val="nil"/>
        </w:pBdr>
        <w:ind w:left="9178"/>
        <w:jc w:val="both"/>
        <w:rPr>
          <w:b/>
          <w:sz w:val="22"/>
          <w:szCs w:val="22"/>
        </w:rPr>
      </w:pPr>
    </w:p>
    <w:p w14:paraId="2A82AF14" w14:textId="77777777" w:rsidR="00881563" w:rsidRDefault="00881563">
      <w:pPr>
        <w:pStyle w:val="10"/>
        <w:pBdr>
          <w:top w:val="nil"/>
          <w:left w:val="nil"/>
          <w:bottom w:val="nil"/>
          <w:right w:val="nil"/>
          <w:between w:val="nil"/>
        </w:pBdr>
        <w:ind w:left="9178"/>
        <w:jc w:val="both"/>
        <w:rPr>
          <w:b/>
          <w:sz w:val="22"/>
          <w:szCs w:val="22"/>
        </w:rPr>
      </w:pPr>
    </w:p>
    <w:p w14:paraId="72836EF3" w14:textId="77777777" w:rsidR="00881563" w:rsidRDefault="00881563">
      <w:pPr>
        <w:pStyle w:val="10"/>
        <w:pBdr>
          <w:top w:val="nil"/>
          <w:left w:val="nil"/>
          <w:bottom w:val="nil"/>
          <w:right w:val="nil"/>
          <w:between w:val="nil"/>
        </w:pBdr>
        <w:ind w:left="9178"/>
        <w:jc w:val="both"/>
        <w:rPr>
          <w:b/>
          <w:sz w:val="22"/>
          <w:szCs w:val="22"/>
        </w:rPr>
      </w:pPr>
    </w:p>
    <w:p w14:paraId="37445491" w14:textId="77777777" w:rsidR="00881563" w:rsidRDefault="00881563">
      <w:pPr>
        <w:pStyle w:val="10"/>
        <w:pBdr>
          <w:top w:val="nil"/>
          <w:left w:val="nil"/>
          <w:bottom w:val="nil"/>
          <w:right w:val="nil"/>
          <w:between w:val="nil"/>
        </w:pBdr>
        <w:ind w:left="9178"/>
        <w:jc w:val="both"/>
        <w:rPr>
          <w:b/>
          <w:sz w:val="22"/>
          <w:szCs w:val="22"/>
        </w:rPr>
      </w:pPr>
    </w:p>
    <w:p w14:paraId="536D14EB" w14:textId="77777777" w:rsidR="00881563" w:rsidRDefault="00881563">
      <w:pPr>
        <w:pStyle w:val="10"/>
        <w:pBdr>
          <w:top w:val="nil"/>
          <w:left w:val="nil"/>
          <w:bottom w:val="nil"/>
          <w:right w:val="nil"/>
          <w:between w:val="nil"/>
        </w:pBdr>
        <w:ind w:left="9178"/>
        <w:jc w:val="both"/>
        <w:rPr>
          <w:b/>
          <w:sz w:val="22"/>
          <w:szCs w:val="22"/>
        </w:rPr>
      </w:pPr>
    </w:p>
    <w:p w14:paraId="1AC857D6" w14:textId="77777777" w:rsidR="00881563" w:rsidRDefault="00881563">
      <w:pPr>
        <w:pStyle w:val="10"/>
        <w:pBdr>
          <w:top w:val="nil"/>
          <w:left w:val="nil"/>
          <w:bottom w:val="nil"/>
          <w:right w:val="nil"/>
          <w:between w:val="nil"/>
        </w:pBdr>
        <w:ind w:left="9178"/>
        <w:jc w:val="both"/>
        <w:rPr>
          <w:b/>
          <w:sz w:val="22"/>
          <w:szCs w:val="22"/>
        </w:rPr>
      </w:pPr>
    </w:p>
    <w:p w14:paraId="12DE65C4" w14:textId="77777777" w:rsidR="00881563" w:rsidRDefault="00881563">
      <w:pPr>
        <w:pStyle w:val="10"/>
        <w:pBdr>
          <w:top w:val="nil"/>
          <w:left w:val="nil"/>
          <w:bottom w:val="nil"/>
          <w:right w:val="nil"/>
          <w:between w:val="nil"/>
        </w:pBdr>
        <w:ind w:left="9178"/>
        <w:jc w:val="both"/>
        <w:rPr>
          <w:b/>
          <w:sz w:val="22"/>
          <w:szCs w:val="22"/>
        </w:rPr>
      </w:pPr>
    </w:p>
    <w:p w14:paraId="78F2CC71" w14:textId="77777777" w:rsidR="00881563" w:rsidRDefault="00881563">
      <w:pPr>
        <w:pStyle w:val="10"/>
        <w:pBdr>
          <w:top w:val="nil"/>
          <w:left w:val="nil"/>
          <w:bottom w:val="nil"/>
          <w:right w:val="nil"/>
          <w:between w:val="nil"/>
        </w:pBdr>
        <w:ind w:left="9178"/>
        <w:jc w:val="both"/>
        <w:rPr>
          <w:b/>
          <w:sz w:val="22"/>
          <w:szCs w:val="22"/>
        </w:rPr>
      </w:pPr>
    </w:p>
    <w:p w14:paraId="159A0CC1" w14:textId="77777777" w:rsidR="00881563" w:rsidRDefault="00881563">
      <w:pPr>
        <w:pStyle w:val="10"/>
        <w:pBdr>
          <w:top w:val="nil"/>
          <w:left w:val="nil"/>
          <w:bottom w:val="nil"/>
          <w:right w:val="nil"/>
          <w:between w:val="nil"/>
        </w:pBdr>
        <w:ind w:left="9178"/>
        <w:jc w:val="both"/>
        <w:rPr>
          <w:b/>
          <w:sz w:val="22"/>
          <w:szCs w:val="22"/>
        </w:rPr>
      </w:pPr>
    </w:p>
    <w:p w14:paraId="51E80BC6" w14:textId="77777777" w:rsidR="00881563" w:rsidRDefault="00881563">
      <w:pPr>
        <w:pStyle w:val="10"/>
        <w:pBdr>
          <w:top w:val="nil"/>
          <w:left w:val="nil"/>
          <w:bottom w:val="nil"/>
          <w:right w:val="nil"/>
          <w:between w:val="nil"/>
        </w:pBdr>
        <w:ind w:left="9178"/>
        <w:jc w:val="both"/>
        <w:rPr>
          <w:b/>
          <w:sz w:val="22"/>
          <w:szCs w:val="22"/>
        </w:rPr>
      </w:pPr>
    </w:p>
    <w:tbl>
      <w:tblPr>
        <w:tblStyle w:val="a8"/>
        <w:tblW w:w="14115" w:type="dxa"/>
        <w:tblInd w:w="0" w:type="dxa"/>
        <w:tblLayout w:type="fixed"/>
        <w:tblLook w:val="0000" w:firstRow="0" w:lastRow="0" w:firstColumn="0" w:lastColumn="0" w:noHBand="0" w:noVBand="0"/>
      </w:tblPr>
      <w:tblGrid>
        <w:gridCol w:w="6795"/>
        <w:gridCol w:w="7320"/>
      </w:tblGrid>
      <w:tr w:rsidR="00881563" w14:paraId="78555141" w14:textId="77777777">
        <w:trPr>
          <w:cantSplit/>
          <w:tblHeader/>
        </w:trPr>
        <w:tc>
          <w:tcPr>
            <w:tcW w:w="6795" w:type="dxa"/>
            <w:shd w:val="clear" w:color="auto" w:fill="auto"/>
          </w:tcPr>
          <w:p w14:paraId="4E188598" w14:textId="77777777" w:rsidR="00881563" w:rsidRDefault="00DB74EF">
            <w:pPr>
              <w:pStyle w:val="10"/>
              <w:pBdr>
                <w:top w:val="nil"/>
                <w:left w:val="nil"/>
                <w:bottom w:val="nil"/>
                <w:right w:val="nil"/>
                <w:between w:val="nil"/>
              </w:pBdr>
              <w:jc w:val="both"/>
              <w:rPr>
                <w:sz w:val="24"/>
                <w:szCs w:val="24"/>
              </w:rPr>
            </w:pPr>
            <w:r>
              <w:rPr>
                <w:b/>
                <w:sz w:val="24"/>
                <w:szCs w:val="24"/>
              </w:rPr>
              <w:t xml:space="preserve">         Застройщик:</w:t>
            </w:r>
          </w:p>
          <w:p w14:paraId="1DC9E9D1" w14:textId="07BC6991" w:rsidR="00881563" w:rsidRDefault="00DB74EF">
            <w:pPr>
              <w:pStyle w:val="10"/>
              <w:pBdr>
                <w:top w:val="nil"/>
                <w:left w:val="nil"/>
                <w:bottom w:val="nil"/>
                <w:right w:val="nil"/>
                <w:between w:val="nil"/>
              </w:pBdr>
              <w:jc w:val="both"/>
              <w:rPr>
                <w:sz w:val="24"/>
                <w:szCs w:val="24"/>
              </w:rPr>
            </w:pPr>
            <w:r>
              <w:rPr>
                <w:sz w:val="24"/>
                <w:szCs w:val="24"/>
              </w:rPr>
              <w:t>ООО «Специализированный Застройщик</w:t>
            </w:r>
            <w:r w:rsidR="00F67F68">
              <w:rPr>
                <w:sz w:val="24"/>
                <w:szCs w:val="24"/>
              </w:rPr>
              <w:t xml:space="preserve"> «Ранта </w:t>
            </w:r>
            <w:proofErr w:type="spellStart"/>
            <w:r w:rsidR="00F67F68">
              <w:rPr>
                <w:sz w:val="24"/>
                <w:szCs w:val="24"/>
              </w:rPr>
              <w:t>Резиденс</w:t>
            </w:r>
            <w:proofErr w:type="spellEnd"/>
            <w:r w:rsidR="00F67F68">
              <w:rPr>
                <w:sz w:val="24"/>
                <w:szCs w:val="24"/>
              </w:rPr>
              <w:t>»</w:t>
            </w:r>
          </w:p>
          <w:p w14:paraId="661BC958" w14:textId="77777777" w:rsidR="00881563" w:rsidRDefault="00881563">
            <w:pPr>
              <w:pStyle w:val="10"/>
              <w:pBdr>
                <w:top w:val="nil"/>
                <w:left w:val="nil"/>
                <w:bottom w:val="nil"/>
                <w:right w:val="nil"/>
                <w:between w:val="nil"/>
              </w:pBdr>
              <w:jc w:val="both"/>
              <w:rPr>
                <w:sz w:val="24"/>
                <w:szCs w:val="24"/>
              </w:rPr>
            </w:pPr>
          </w:p>
          <w:p w14:paraId="53082DAD" w14:textId="77777777" w:rsidR="00881563" w:rsidRDefault="00DB74EF">
            <w:pPr>
              <w:pStyle w:val="10"/>
              <w:pBdr>
                <w:top w:val="nil"/>
                <w:left w:val="nil"/>
                <w:bottom w:val="nil"/>
                <w:right w:val="nil"/>
                <w:between w:val="nil"/>
              </w:pBdr>
              <w:jc w:val="both"/>
              <w:rPr>
                <w:sz w:val="24"/>
                <w:szCs w:val="24"/>
              </w:rPr>
            </w:pPr>
            <w:r>
              <w:rPr>
                <w:sz w:val="24"/>
                <w:szCs w:val="24"/>
              </w:rPr>
              <w:t>_____________ / Д.Е. Канунников/</w:t>
            </w:r>
          </w:p>
        </w:tc>
        <w:tc>
          <w:tcPr>
            <w:tcW w:w="7320" w:type="dxa"/>
            <w:shd w:val="clear" w:color="auto" w:fill="auto"/>
          </w:tcPr>
          <w:p w14:paraId="7BCD3796" w14:textId="77777777" w:rsidR="00881563" w:rsidRDefault="00DB74EF">
            <w:pPr>
              <w:pStyle w:val="10"/>
              <w:pBdr>
                <w:top w:val="nil"/>
                <w:left w:val="nil"/>
                <w:bottom w:val="nil"/>
                <w:right w:val="nil"/>
                <w:between w:val="nil"/>
              </w:pBdr>
              <w:jc w:val="both"/>
              <w:rPr>
                <w:sz w:val="24"/>
                <w:szCs w:val="24"/>
              </w:rPr>
            </w:pPr>
            <w:r>
              <w:rPr>
                <w:b/>
                <w:sz w:val="24"/>
                <w:szCs w:val="24"/>
              </w:rPr>
              <w:t>Дольщик:</w:t>
            </w:r>
          </w:p>
          <w:p w14:paraId="0ADA6B5C" w14:textId="77777777" w:rsidR="00881563" w:rsidRDefault="00DB74EF">
            <w:pPr>
              <w:pStyle w:val="10"/>
              <w:pBdr>
                <w:top w:val="nil"/>
                <w:left w:val="nil"/>
                <w:bottom w:val="nil"/>
                <w:right w:val="nil"/>
                <w:between w:val="nil"/>
              </w:pBdr>
              <w:jc w:val="both"/>
              <w:rPr>
                <w:sz w:val="24"/>
                <w:szCs w:val="24"/>
              </w:rPr>
            </w:pPr>
            <w:r>
              <w:rPr>
                <w:sz w:val="24"/>
                <w:szCs w:val="24"/>
              </w:rPr>
              <w:t>ФИО__________________/_____________/</w:t>
            </w:r>
          </w:p>
        </w:tc>
      </w:tr>
      <w:tr w:rsidR="00881563" w14:paraId="11E13A61" w14:textId="77777777">
        <w:trPr>
          <w:cantSplit/>
          <w:tblHeader/>
        </w:trPr>
        <w:tc>
          <w:tcPr>
            <w:tcW w:w="6795" w:type="dxa"/>
            <w:shd w:val="clear" w:color="auto" w:fill="auto"/>
          </w:tcPr>
          <w:p w14:paraId="7C1B2A96" w14:textId="77777777" w:rsidR="00881563" w:rsidRDefault="00881563">
            <w:pPr>
              <w:pStyle w:val="10"/>
              <w:pBdr>
                <w:top w:val="nil"/>
                <w:left w:val="nil"/>
                <w:bottom w:val="nil"/>
                <w:right w:val="nil"/>
                <w:between w:val="nil"/>
              </w:pBdr>
              <w:jc w:val="both"/>
              <w:rPr>
                <w:b/>
                <w:sz w:val="24"/>
                <w:szCs w:val="24"/>
              </w:rPr>
            </w:pPr>
          </w:p>
        </w:tc>
        <w:tc>
          <w:tcPr>
            <w:tcW w:w="7320" w:type="dxa"/>
            <w:shd w:val="clear" w:color="auto" w:fill="auto"/>
          </w:tcPr>
          <w:p w14:paraId="393DC5FD" w14:textId="77777777" w:rsidR="00881563" w:rsidRDefault="00881563">
            <w:pPr>
              <w:pStyle w:val="10"/>
              <w:pBdr>
                <w:top w:val="nil"/>
                <w:left w:val="nil"/>
                <w:bottom w:val="nil"/>
                <w:right w:val="nil"/>
                <w:between w:val="nil"/>
              </w:pBdr>
              <w:jc w:val="both"/>
              <w:rPr>
                <w:b/>
                <w:sz w:val="24"/>
                <w:szCs w:val="24"/>
              </w:rPr>
            </w:pPr>
          </w:p>
        </w:tc>
      </w:tr>
      <w:tr w:rsidR="00881563" w14:paraId="3D3B9D90" w14:textId="77777777">
        <w:trPr>
          <w:cantSplit/>
          <w:tblHeader/>
        </w:trPr>
        <w:tc>
          <w:tcPr>
            <w:tcW w:w="6795" w:type="dxa"/>
            <w:shd w:val="clear" w:color="auto" w:fill="auto"/>
          </w:tcPr>
          <w:p w14:paraId="088948F3" w14:textId="77777777" w:rsidR="00881563" w:rsidRDefault="00881563">
            <w:pPr>
              <w:pStyle w:val="10"/>
              <w:pBdr>
                <w:top w:val="nil"/>
                <w:left w:val="nil"/>
                <w:bottom w:val="nil"/>
                <w:right w:val="nil"/>
                <w:between w:val="nil"/>
              </w:pBdr>
              <w:jc w:val="both"/>
              <w:rPr>
                <w:b/>
                <w:sz w:val="24"/>
                <w:szCs w:val="24"/>
              </w:rPr>
            </w:pPr>
          </w:p>
          <w:p w14:paraId="15C03E1D" w14:textId="77777777" w:rsidR="00881563" w:rsidRDefault="00881563">
            <w:pPr>
              <w:pStyle w:val="10"/>
              <w:pBdr>
                <w:top w:val="nil"/>
                <w:left w:val="nil"/>
                <w:bottom w:val="nil"/>
                <w:right w:val="nil"/>
                <w:between w:val="nil"/>
              </w:pBdr>
              <w:jc w:val="both"/>
              <w:rPr>
                <w:sz w:val="24"/>
                <w:szCs w:val="24"/>
              </w:rPr>
            </w:pPr>
          </w:p>
        </w:tc>
        <w:tc>
          <w:tcPr>
            <w:tcW w:w="7320" w:type="dxa"/>
            <w:shd w:val="clear" w:color="auto" w:fill="auto"/>
          </w:tcPr>
          <w:p w14:paraId="0B1B9BFB" w14:textId="77777777" w:rsidR="00881563" w:rsidRDefault="00881563">
            <w:pPr>
              <w:pStyle w:val="10"/>
              <w:pBdr>
                <w:top w:val="nil"/>
                <w:left w:val="nil"/>
                <w:bottom w:val="nil"/>
                <w:right w:val="nil"/>
                <w:between w:val="nil"/>
              </w:pBdr>
              <w:jc w:val="both"/>
              <w:rPr>
                <w:b/>
                <w:sz w:val="24"/>
                <w:szCs w:val="24"/>
              </w:rPr>
            </w:pPr>
          </w:p>
        </w:tc>
      </w:tr>
    </w:tbl>
    <w:p w14:paraId="33186BB0" w14:textId="77777777" w:rsidR="00881563" w:rsidRDefault="00881563">
      <w:pPr>
        <w:pStyle w:val="10"/>
        <w:pBdr>
          <w:top w:val="nil"/>
          <w:left w:val="nil"/>
          <w:bottom w:val="nil"/>
          <w:right w:val="nil"/>
          <w:between w:val="nil"/>
        </w:pBdr>
        <w:jc w:val="right"/>
        <w:rPr>
          <w:b/>
        </w:rPr>
      </w:pPr>
    </w:p>
    <w:p w14:paraId="4AE818A0" w14:textId="77777777" w:rsidR="00881563" w:rsidRDefault="00881563">
      <w:pPr>
        <w:pStyle w:val="10"/>
        <w:pBdr>
          <w:top w:val="nil"/>
          <w:left w:val="nil"/>
          <w:bottom w:val="nil"/>
          <w:right w:val="nil"/>
          <w:between w:val="nil"/>
        </w:pBdr>
        <w:jc w:val="right"/>
        <w:rPr>
          <w:b/>
          <w:sz w:val="24"/>
          <w:szCs w:val="24"/>
        </w:rPr>
      </w:pPr>
    </w:p>
    <w:p w14:paraId="45059C39" w14:textId="77777777" w:rsidR="00881563" w:rsidRDefault="00881563">
      <w:pPr>
        <w:pStyle w:val="10"/>
        <w:pBdr>
          <w:top w:val="nil"/>
          <w:left w:val="nil"/>
          <w:bottom w:val="nil"/>
          <w:right w:val="nil"/>
          <w:between w:val="nil"/>
        </w:pBdr>
        <w:jc w:val="right"/>
        <w:rPr>
          <w:b/>
          <w:sz w:val="24"/>
          <w:szCs w:val="24"/>
        </w:rPr>
      </w:pPr>
    </w:p>
    <w:p w14:paraId="03471858" w14:textId="77777777" w:rsidR="00881563" w:rsidRDefault="00881563">
      <w:pPr>
        <w:pStyle w:val="10"/>
        <w:pBdr>
          <w:top w:val="nil"/>
          <w:left w:val="nil"/>
          <w:bottom w:val="nil"/>
          <w:right w:val="nil"/>
          <w:between w:val="nil"/>
        </w:pBdr>
        <w:jc w:val="right"/>
        <w:rPr>
          <w:b/>
          <w:sz w:val="24"/>
          <w:szCs w:val="24"/>
        </w:rPr>
      </w:pPr>
    </w:p>
    <w:p w14:paraId="597D8F15" w14:textId="77777777" w:rsidR="00881563" w:rsidRDefault="00881563">
      <w:pPr>
        <w:pStyle w:val="10"/>
        <w:pBdr>
          <w:top w:val="nil"/>
          <w:left w:val="nil"/>
          <w:bottom w:val="nil"/>
          <w:right w:val="nil"/>
          <w:between w:val="nil"/>
        </w:pBdr>
        <w:jc w:val="right"/>
        <w:rPr>
          <w:b/>
          <w:sz w:val="24"/>
          <w:szCs w:val="24"/>
        </w:rPr>
      </w:pPr>
    </w:p>
    <w:p w14:paraId="40E6EB6D" w14:textId="77777777" w:rsidR="00881563" w:rsidRDefault="00881563">
      <w:pPr>
        <w:pStyle w:val="10"/>
        <w:pBdr>
          <w:top w:val="nil"/>
          <w:left w:val="nil"/>
          <w:bottom w:val="nil"/>
          <w:right w:val="nil"/>
          <w:between w:val="nil"/>
        </w:pBdr>
        <w:jc w:val="right"/>
        <w:rPr>
          <w:b/>
          <w:sz w:val="24"/>
          <w:szCs w:val="24"/>
        </w:rPr>
      </w:pPr>
    </w:p>
    <w:p w14:paraId="75E29A6C" w14:textId="77777777" w:rsidR="00881563" w:rsidRDefault="00881563">
      <w:pPr>
        <w:pStyle w:val="10"/>
        <w:pBdr>
          <w:top w:val="nil"/>
          <w:left w:val="nil"/>
          <w:bottom w:val="nil"/>
          <w:right w:val="nil"/>
          <w:between w:val="nil"/>
        </w:pBdr>
        <w:jc w:val="right"/>
        <w:rPr>
          <w:b/>
          <w:sz w:val="24"/>
          <w:szCs w:val="24"/>
        </w:rPr>
      </w:pPr>
    </w:p>
    <w:p w14:paraId="114B1BAC" w14:textId="77777777" w:rsidR="00881563" w:rsidRDefault="00881563">
      <w:pPr>
        <w:pStyle w:val="10"/>
        <w:pBdr>
          <w:top w:val="nil"/>
          <w:left w:val="nil"/>
          <w:bottom w:val="nil"/>
          <w:right w:val="nil"/>
          <w:between w:val="nil"/>
        </w:pBdr>
        <w:jc w:val="right"/>
        <w:rPr>
          <w:b/>
          <w:sz w:val="24"/>
          <w:szCs w:val="24"/>
        </w:rPr>
      </w:pPr>
    </w:p>
    <w:p w14:paraId="09714179" w14:textId="77777777" w:rsidR="00881563" w:rsidRDefault="00881563">
      <w:pPr>
        <w:pStyle w:val="10"/>
        <w:pBdr>
          <w:top w:val="nil"/>
          <w:left w:val="nil"/>
          <w:bottom w:val="nil"/>
          <w:right w:val="nil"/>
          <w:between w:val="nil"/>
        </w:pBdr>
        <w:jc w:val="right"/>
        <w:rPr>
          <w:b/>
          <w:sz w:val="24"/>
          <w:szCs w:val="24"/>
        </w:rPr>
      </w:pPr>
    </w:p>
    <w:p w14:paraId="58E963F8" w14:textId="77777777" w:rsidR="00881563" w:rsidRDefault="00881563">
      <w:pPr>
        <w:pStyle w:val="10"/>
        <w:pBdr>
          <w:top w:val="nil"/>
          <w:left w:val="nil"/>
          <w:bottom w:val="nil"/>
          <w:right w:val="nil"/>
          <w:between w:val="nil"/>
        </w:pBdr>
        <w:jc w:val="right"/>
        <w:rPr>
          <w:b/>
          <w:sz w:val="24"/>
          <w:szCs w:val="24"/>
        </w:rPr>
      </w:pPr>
    </w:p>
    <w:p w14:paraId="0CAD16F6" w14:textId="77777777" w:rsidR="00881563" w:rsidRDefault="00881563">
      <w:pPr>
        <w:pStyle w:val="10"/>
        <w:pBdr>
          <w:top w:val="nil"/>
          <w:left w:val="nil"/>
          <w:bottom w:val="nil"/>
          <w:right w:val="nil"/>
          <w:between w:val="nil"/>
        </w:pBdr>
        <w:jc w:val="right"/>
        <w:rPr>
          <w:b/>
          <w:sz w:val="24"/>
          <w:szCs w:val="24"/>
        </w:rPr>
      </w:pPr>
    </w:p>
    <w:p w14:paraId="67568420" w14:textId="77777777" w:rsidR="00881563" w:rsidRDefault="00881563">
      <w:pPr>
        <w:pStyle w:val="10"/>
        <w:pBdr>
          <w:top w:val="nil"/>
          <w:left w:val="nil"/>
          <w:bottom w:val="nil"/>
          <w:right w:val="nil"/>
          <w:between w:val="nil"/>
        </w:pBdr>
        <w:jc w:val="right"/>
        <w:rPr>
          <w:b/>
          <w:sz w:val="24"/>
          <w:szCs w:val="24"/>
        </w:rPr>
      </w:pPr>
    </w:p>
    <w:p w14:paraId="7D17B8A1" w14:textId="77777777" w:rsidR="00881563" w:rsidRDefault="00881563">
      <w:pPr>
        <w:pStyle w:val="10"/>
        <w:pBdr>
          <w:top w:val="nil"/>
          <w:left w:val="nil"/>
          <w:bottom w:val="nil"/>
          <w:right w:val="nil"/>
          <w:between w:val="nil"/>
        </w:pBdr>
        <w:jc w:val="right"/>
        <w:rPr>
          <w:b/>
          <w:sz w:val="24"/>
          <w:szCs w:val="24"/>
        </w:rPr>
      </w:pPr>
    </w:p>
    <w:p w14:paraId="1213061B" w14:textId="77777777" w:rsidR="00881563" w:rsidRDefault="00881563">
      <w:pPr>
        <w:pStyle w:val="10"/>
        <w:pBdr>
          <w:top w:val="nil"/>
          <w:left w:val="nil"/>
          <w:bottom w:val="nil"/>
          <w:right w:val="nil"/>
          <w:between w:val="nil"/>
        </w:pBdr>
        <w:jc w:val="right"/>
        <w:rPr>
          <w:b/>
          <w:sz w:val="24"/>
          <w:szCs w:val="24"/>
        </w:rPr>
      </w:pPr>
    </w:p>
    <w:p w14:paraId="7EDDF8F8" w14:textId="77777777" w:rsidR="00881563" w:rsidRDefault="00881563">
      <w:pPr>
        <w:pStyle w:val="10"/>
        <w:pBdr>
          <w:top w:val="nil"/>
          <w:left w:val="nil"/>
          <w:bottom w:val="nil"/>
          <w:right w:val="nil"/>
          <w:between w:val="nil"/>
        </w:pBdr>
        <w:jc w:val="right"/>
        <w:rPr>
          <w:b/>
          <w:sz w:val="24"/>
          <w:szCs w:val="24"/>
        </w:rPr>
      </w:pPr>
    </w:p>
    <w:p w14:paraId="24A54705" w14:textId="77777777" w:rsidR="00881563" w:rsidRDefault="00881563">
      <w:pPr>
        <w:pStyle w:val="10"/>
        <w:pBdr>
          <w:top w:val="nil"/>
          <w:left w:val="nil"/>
          <w:bottom w:val="nil"/>
          <w:right w:val="nil"/>
          <w:between w:val="nil"/>
        </w:pBdr>
        <w:jc w:val="right"/>
        <w:rPr>
          <w:b/>
          <w:sz w:val="24"/>
          <w:szCs w:val="24"/>
        </w:rPr>
      </w:pPr>
    </w:p>
    <w:p w14:paraId="73A24748" w14:textId="77777777" w:rsidR="00881563" w:rsidRDefault="00881563">
      <w:pPr>
        <w:pStyle w:val="10"/>
        <w:pBdr>
          <w:top w:val="nil"/>
          <w:left w:val="nil"/>
          <w:bottom w:val="nil"/>
          <w:right w:val="nil"/>
          <w:between w:val="nil"/>
        </w:pBdr>
        <w:jc w:val="right"/>
        <w:rPr>
          <w:b/>
          <w:sz w:val="24"/>
          <w:szCs w:val="24"/>
        </w:rPr>
      </w:pPr>
    </w:p>
    <w:p w14:paraId="33958566" w14:textId="77777777" w:rsidR="00881563" w:rsidRDefault="00881563">
      <w:pPr>
        <w:pStyle w:val="10"/>
        <w:pBdr>
          <w:top w:val="nil"/>
          <w:left w:val="nil"/>
          <w:bottom w:val="nil"/>
          <w:right w:val="nil"/>
          <w:between w:val="nil"/>
        </w:pBdr>
        <w:jc w:val="right"/>
        <w:rPr>
          <w:b/>
          <w:sz w:val="24"/>
          <w:szCs w:val="24"/>
        </w:rPr>
      </w:pPr>
    </w:p>
    <w:p w14:paraId="0A2B77CB" w14:textId="77777777" w:rsidR="00881563" w:rsidRDefault="00881563">
      <w:pPr>
        <w:pStyle w:val="10"/>
        <w:pBdr>
          <w:top w:val="nil"/>
          <w:left w:val="nil"/>
          <w:bottom w:val="nil"/>
          <w:right w:val="nil"/>
          <w:between w:val="nil"/>
        </w:pBdr>
        <w:jc w:val="right"/>
        <w:rPr>
          <w:b/>
          <w:sz w:val="24"/>
          <w:szCs w:val="24"/>
        </w:rPr>
      </w:pPr>
    </w:p>
    <w:p w14:paraId="409F6323" w14:textId="77777777" w:rsidR="00881563" w:rsidRDefault="00881563">
      <w:pPr>
        <w:pStyle w:val="10"/>
        <w:pBdr>
          <w:top w:val="nil"/>
          <w:left w:val="nil"/>
          <w:bottom w:val="nil"/>
          <w:right w:val="nil"/>
          <w:between w:val="nil"/>
        </w:pBdr>
        <w:jc w:val="right"/>
        <w:rPr>
          <w:b/>
          <w:sz w:val="24"/>
          <w:szCs w:val="24"/>
        </w:rPr>
      </w:pPr>
    </w:p>
    <w:p w14:paraId="3DAB1EFD" w14:textId="77777777" w:rsidR="00881563" w:rsidRDefault="00881563">
      <w:pPr>
        <w:pStyle w:val="10"/>
        <w:pBdr>
          <w:top w:val="nil"/>
          <w:left w:val="nil"/>
          <w:bottom w:val="nil"/>
          <w:right w:val="nil"/>
          <w:between w:val="nil"/>
        </w:pBdr>
        <w:jc w:val="right"/>
        <w:rPr>
          <w:b/>
          <w:sz w:val="24"/>
          <w:szCs w:val="24"/>
        </w:rPr>
      </w:pPr>
    </w:p>
    <w:p w14:paraId="68D0B19D" w14:textId="77777777" w:rsidR="00881563" w:rsidRDefault="00881563">
      <w:pPr>
        <w:pStyle w:val="10"/>
        <w:pBdr>
          <w:top w:val="nil"/>
          <w:left w:val="nil"/>
          <w:bottom w:val="nil"/>
          <w:right w:val="nil"/>
          <w:between w:val="nil"/>
        </w:pBdr>
        <w:jc w:val="right"/>
        <w:rPr>
          <w:b/>
          <w:sz w:val="24"/>
          <w:szCs w:val="24"/>
        </w:rPr>
      </w:pPr>
    </w:p>
    <w:p w14:paraId="293ACED8" w14:textId="77777777" w:rsidR="00881563" w:rsidRDefault="00881563">
      <w:pPr>
        <w:pStyle w:val="10"/>
        <w:pBdr>
          <w:top w:val="nil"/>
          <w:left w:val="nil"/>
          <w:bottom w:val="nil"/>
          <w:right w:val="nil"/>
          <w:between w:val="nil"/>
        </w:pBdr>
        <w:jc w:val="right"/>
        <w:rPr>
          <w:b/>
          <w:sz w:val="24"/>
          <w:szCs w:val="24"/>
        </w:rPr>
      </w:pPr>
    </w:p>
    <w:p w14:paraId="501E0325" w14:textId="77777777" w:rsidR="00881563" w:rsidRDefault="00881563">
      <w:pPr>
        <w:pStyle w:val="10"/>
        <w:pBdr>
          <w:top w:val="nil"/>
          <w:left w:val="nil"/>
          <w:bottom w:val="nil"/>
          <w:right w:val="nil"/>
          <w:between w:val="nil"/>
        </w:pBdr>
        <w:jc w:val="right"/>
        <w:rPr>
          <w:b/>
          <w:sz w:val="24"/>
          <w:szCs w:val="24"/>
        </w:rPr>
      </w:pPr>
    </w:p>
    <w:p w14:paraId="2A6B71A4" w14:textId="77777777" w:rsidR="00881563" w:rsidRDefault="00881563">
      <w:pPr>
        <w:pStyle w:val="10"/>
        <w:pBdr>
          <w:top w:val="nil"/>
          <w:left w:val="nil"/>
          <w:bottom w:val="nil"/>
          <w:right w:val="nil"/>
          <w:between w:val="nil"/>
        </w:pBdr>
        <w:jc w:val="right"/>
        <w:rPr>
          <w:b/>
          <w:sz w:val="24"/>
          <w:szCs w:val="24"/>
        </w:rPr>
      </w:pPr>
    </w:p>
    <w:p w14:paraId="76F37A30" w14:textId="77777777" w:rsidR="00881563" w:rsidRDefault="00881563">
      <w:pPr>
        <w:pStyle w:val="10"/>
        <w:pBdr>
          <w:top w:val="nil"/>
          <w:left w:val="nil"/>
          <w:bottom w:val="nil"/>
          <w:right w:val="nil"/>
          <w:between w:val="nil"/>
        </w:pBdr>
        <w:jc w:val="right"/>
        <w:rPr>
          <w:b/>
          <w:sz w:val="24"/>
          <w:szCs w:val="24"/>
        </w:rPr>
      </w:pPr>
    </w:p>
    <w:p w14:paraId="75A38CEE" w14:textId="77777777" w:rsidR="00881563" w:rsidRDefault="00881563">
      <w:pPr>
        <w:pStyle w:val="10"/>
        <w:pBdr>
          <w:top w:val="nil"/>
          <w:left w:val="nil"/>
          <w:bottom w:val="nil"/>
          <w:right w:val="nil"/>
          <w:between w:val="nil"/>
        </w:pBdr>
        <w:jc w:val="right"/>
        <w:rPr>
          <w:b/>
          <w:sz w:val="24"/>
          <w:szCs w:val="24"/>
        </w:rPr>
      </w:pPr>
    </w:p>
    <w:p w14:paraId="1E626C4A" w14:textId="77777777" w:rsidR="00881563" w:rsidRDefault="00881563">
      <w:pPr>
        <w:pStyle w:val="10"/>
        <w:pBdr>
          <w:top w:val="nil"/>
          <w:left w:val="nil"/>
          <w:bottom w:val="nil"/>
          <w:right w:val="nil"/>
          <w:between w:val="nil"/>
        </w:pBdr>
        <w:jc w:val="right"/>
        <w:rPr>
          <w:b/>
          <w:sz w:val="24"/>
          <w:szCs w:val="24"/>
        </w:rPr>
      </w:pPr>
    </w:p>
    <w:p w14:paraId="40E12707" w14:textId="77777777" w:rsidR="00881563" w:rsidRDefault="00881563">
      <w:pPr>
        <w:pStyle w:val="10"/>
        <w:pBdr>
          <w:top w:val="nil"/>
          <w:left w:val="nil"/>
          <w:bottom w:val="nil"/>
          <w:right w:val="nil"/>
          <w:between w:val="nil"/>
        </w:pBdr>
        <w:jc w:val="right"/>
        <w:rPr>
          <w:b/>
          <w:sz w:val="24"/>
          <w:szCs w:val="24"/>
        </w:rPr>
      </w:pPr>
    </w:p>
    <w:p w14:paraId="18A310B6" w14:textId="4A9BD93B" w:rsidR="00881563" w:rsidRDefault="00DB74EF" w:rsidP="00393A43">
      <w:pPr>
        <w:pStyle w:val="10"/>
        <w:pBdr>
          <w:top w:val="nil"/>
          <w:left w:val="nil"/>
          <w:bottom w:val="nil"/>
          <w:right w:val="nil"/>
          <w:between w:val="nil"/>
        </w:pBdr>
        <w:ind w:left="5953"/>
        <w:jc w:val="right"/>
        <w:rPr>
          <w:rFonts w:ascii="Times" w:eastAsia="Times" w:hAnsi="Times" w:cs="Times"/>
          <w:sz w:val="24"/>
          <w:szCs w:val="24"/>
        </w:rPr>
      </w:pPr>
      <w:r>
        <w:rPr>
          <w:b/>
        </w:rPr>
        <w:t>Приложение № 2 к Договору участия в долевом строительстве №</w:t>
      </w:r>
      <w:r w:rsidR="00750E95">
        <w:rPr>
          <w:b/>
        </w:rPr>
        <w:t xml:space="preserve"> З/Г</w:t>
      </w:r>
      <w:r w:rsidR="00393A43">
        <w:rPr>
          <w:b/>
        </w:rPr>
        <w:t>-</w:t>
      </w:r>
      <w:r>
        <w:rPr>
          <w:b/>
        </w:rPr>
        <w:t>__/_____ от «_____</w:t>
      </w:r>
      <w:proofErr w:type="gramStart"/>
      <w:r>
        <w:rPr>
          <w:b/>
        </w:rPr>
        <w:t>_»_</w:t>
      </w:r>
      <w:proofErr w:type="gramEnd"/>
      <w:r>
        <w:rPr>
          <w:b/>
        </w:rPr>
        <w:t xml:space="preserve">_________ 20___ г.  </w:t>
      </w:r>
    </w:p>
    <w:p w14:paraId="42C4CF70" w14:textId="77777777" w:rsidR="00881563" w:rsidRDefault="00DB74EF">
      <w:pPr>
        <w:pStyle w:val="10"/>
        <w:keepNext/>
        <w:keepLines/>
        <w:pBdr>
          <w:top w:val="nil"/>
          <w:left w:val="nil"/>
          <w:bottom w:val="nil"/>
          <w:right w:val="nil"/>
          <w:between w:val="nil"/>
        </w:pBdr>
        <w:spacing w:line="274" w:lineRule="auto"/>
        <w:ind w:right="858"/>
        <w:jc w:val="center"/>
        <w:rPr>
          <w:b/>
          <w:sz w:val="22"/>
          <w:szCs w:val="22"/>
        </w:rPr>
      </w:pPr>
      <w:bookmarkStart w:id="1" w:name="_gjdgxs" w:colFirst="0" w:colLast="0"/>
      <w:bookmarkEnd w:id="1"/>
      <w:r>
        <w:rPr>
          <w:b/>
          <w:sz w:val="22"/>
          <w:szCs w:val="22"/>
        </w:rPr>
        <w:t xml:space="preserve">             Техническое состояние Квартиры и перечень установленного в Квартире технологического и инженерного оборудования</w:t>
      </w:r>
    </w:p>
    <w:p w14:paraId="1356D3CE" w14:textId="77777777" w:rsidR="00881563" w:rsidRDefault="00881563">
      <w:pPr>
        <w:pStyle w:val="10"/>
        <w:pBdr>
          <w:top w:val="nil"/>
          <w:left w:val="nil"/>
          <w:bottom w:val="nil"/>
          <w:right w:val="nil"/>
          <w:between w:val="nil"/>
        </w:pBdr>
        <w:ind w:left="-52" w:right="340"/>
        <w:jc w:val="center"/>
        <w:rPr>
          <w:b/>
          <w:sz w:val="22"/>
          <w:szCs w:val="22"/>
        </w:rPr>
      </w:pPr>
    </w:p>
    <w:p w14:paraId="050850B1" w14:textId="77777777" w:rsidR="00881563" w:rsidRDefault="00881563">
      <w:pPr>
        <w:pStyle w:val="10"/>
        <w:pBdr>
          <w:top w:val="nil"/>
          <w:left w:val="nil"/>
          <w:bottom w:val="nil"/>
          <w:right w:val="nil"/>
          <w:between w:val="nil"/>
        </w:pBdr>
        <w:ind w:left="-52" w:right="340"/>
        <w:jc w:val="center"/>
        <w:rPr>
          <w:b/>
          <w:sz w:val="22"/>
          <w:szCs w:val="22"/>
        </w:rPr>
      </w:pPr>
    </w:p>
    <w:p w14:paraId="2B0C5B63" w14:textId="77777777" w:rsidR="00881563" w:rsidRDefault="00881563">
      <w:pPr>
        <w:pStyle w:val="10"/>
        <w:pBdr>
          <w:top w:val="nil"/>
          <w:left w:val="nil"/>
          <w:bottom w:val="nil"/>
          <w:right w:val="nil"/>
          <w:between w:val="nil"/>
        </w:pBdr>
        <w:ind w:left="-52" w:right="340"/>
        <w:jc w:val="center"/>
        <w:rPr>
          <w:b/>
          <w:sz w:val="22"/>
          <w:szCs w:val="22"/>
        </w:rPr>
      </w:pPr>
    </w:p>
    <w:p w14:paraId="141AAA94" w14:textId="77777777" w:rsidR="00881563" w:rsidRDefault="00881563">
      <w:pPr>
        <w:pStyle w:val="10"/>
        <w:pBdr>
          <w:top w:val="nil"/>
          <w:left w:val="nil"/>
          <w:bottom w:val="nil"/>
          <w:right w:val="nil"/>
          <w:between w:val="nil"/>
        </w:pBdr>
        <w:ind w:left="-52" w:right="340"/>
        <w:jc w:val="center"/>
        <w:rPr>
          <w:b/>
          <w:sz w:val="22"/>
          <w:szCs w:val="22"/>
        </w:rPr>
      </w:pPr>
    </w:p>
    <w:p w14:paraId="5E0E996D" w14:textId="77777777" w:rsidR="00881563" w:rsidRDefault="00881563">
      <w:pPr>
        <w:pStyle w:val="10"/>
        <w:pBdr>
          <w:top w:val="nil"/>
          <w:left w:val="nil"/>
          <w:bottom w:val="nil"/>
          <w:right w:val="nil"/>
          <w:between w:val="nil"/>
        </w:pBdr>
        <w:ind w:left="-52" w:right="340"/>
        <w:jc w:val="center"/>
        <w:rPr>
          <w:b/>
          <w:sz w:val="22"/>
          <w:szCs w:val="22"/>
        </w:rPr>
      </w:pPr>
    </w:p>
    <w:p w14:paraId="7120C422" w14:textId="77777777" w:rsidR="00881563" w:rsidRDefault="00881563">
      <w:pPr>
        <w:pStyle w:val="10"/>
        <w:pBdr>
          <w:top w:val="nil"/>
          <w:left w:val="nil"/>
          <w:bottom w:val="nil"/>
          <w:right w:val="nil"/>
          <w:between w:val="nil"/>
        </w:pBdr>
        <w:ind w:left="-52" w:right="340"/>
        <w:jc w:val="center"/>
        <w:rPr>
          <w:b/>
          <w:sz w:val="22"/>
          <w:szCs w:val="22"/>
        </w:rPr>
      </w:pPr>
    </w:p>
    <w:p w14:paraId="11114EE1" w14:textId="77777777" w:rsidR="00881563" w:rsidRDefault="00881563">
      <w:pPr>
        <w:pStyle w:val="10"/>
        <w:pBdr>
          <w:top w:val="nil"/>
          <w:left w:val="nil"/>
          <w:bottom w:val="nil"/>
          <w:right w:val="nil"/>
          <w:between w:val="nil"/>
        </w:pBdr>
        <w:ind w:left="-52" w:right="340"/>
        <w:jc w:val="center"/>
        <w:rPr>
          <w:b/>
          <w:sz w:val="22"/>
          <w:szCs w:val="22"/>
        </w:rPr>
      </w:pPr>
    </w:p>
    <w:p w14:paraId="600BD166" w14:textId="77777777" w:rsidR="00881563" w:rsidRDefault="00881563">
      <w:pPr>
        <w:pStyle w:val="10"/>
        <w:pBdr>
          <w:top w:val="nil"/>
          <w:left w:val="nil"/>
          <w:bottom w:val="nil"/>
          <w:right w:val="nil"/>
          <w:between w:val="nil"/>
        </w:pBdr>
        <w:ind w:left="-52" w:right="340"/>
        <w:jc w:val="center"/>
        <w:rPr>
          <w:b/>
          <w:sz w:val="22"/>
          <w:szCs w:val="22"/>
        </w:rPr>
      </w:pPr>
    </w:p>
    <w:p w14:paraId="406D10B8" w14:textId="77777777" w:rsidR="00881563" w:rsidRDefault="00881563">
      <w:pPr>
        <w:pStyle w:val="10"/>
        <w:pBdr>
          <w:top w:val="nil"/>
          <w:left w:val="nil"/>
          <w:bottom w:val="nil"/>
          <w:right w:val="nil"/>
          <w:between w:val="nil"/>
        </w:pBdr>
        <w:ind w:left="-52" w:right="340"/>
        <w:jc w:val="center"/>
        <w:rPr>
          <w:b/>
          <w:sz w:val="22"/>
          <w:szCs w:val="22"/>
        </w:rPr>
      </w:pPr>
    </w:p>
    <w:p w14:paraId="33273471" w14:textId="77777777" w:rsidR="00881563" w:rsidRDefault="00881563">
      <w:pPr>
        <w:pStyle w:val="10"/>
        <w:pBdr>
          <w:top w:val="nil"/>
          <w:left w:val="nil"/>
          <w:bottom w:val="nil"/>
          <w:right w:val="nil"/>
          <w:between w:val="nil"/>
        </w:pBdr>
        <w:ind w:left="-52" w:right="340"/>
        <w:jc w:val="center"/>
        <w:rPr>
          <w:b/>
          <w:sz w:val="22"/>
          <w:szCs w:val="22"/>
        </w:rPr>
      </w:pPr>
    </w:p>
    <w:p w14:paraId="0213A57A" w14:textId="77777777" w:rsidR="00881563" w:rsidRDefault="00881563">
      <w:pPr>
        <w:pStyle w:val="10"/>
        <w:pBdr>
          <w:top w:val="nil"/>
          <w:left w:val="nil"/>
          <w:bottom w:val="nil"/>
          <w:right w:val="nil"/>
          <w:between w:val="nil"/>
        </w:pBdr>
        <w:ind w:left="-52" w:right="340"/>
        <w:jc w:val="center"/>
        <w:rPr>
          <w:b/>
          <w:sz w:val="22"/>
          <w:szCs w:val="22"/>
        </w:rPr>
      </w:pPr>
    </w:p>
    <w:p w14:paraId="46BFE54E" w14:textId="77777777" w:rsidR="00881563" w:rsidRDefault="00881563">
      <w:pPr>
        <w:pStyle w:val="10"/>
        <w:pBdr>
          <w:top w:val="nil"/>
          <w:left w:val="nil"/>
          <w:bottom w:val="nil"/>
          <w:right w:val="nil"/>
          <w:between w:val="nil"/>
        </w:pBdr>
        <w:ind w:left="-52" w:right="340"/>
        <w:jc w:val="center"/>
        <w:rPr>
          <w:b/>
          <w:sz w:val="22"/>
          <w:szCs w:val="22"/>
        </w:rPr>
      </w:pPr>
    </w:p>
    <w:p w14:paraId="4ACCACB7" w14:textId="77777777" w:rsidR="00881563" w:rsidRDefault="00881563">
      <w:pPr>
        <w:pStyle w:val="10"/>
        <w:pBdr>
          <w:top w:val="nil"/>
          <w:left w:val="nil"/>
          <w:bottom w:val="nil"/>
          <w:right w:val="nil"/>
          <w:between w:val="nil"/>
        </w:pBdr>
        <w:ind w:left="-52" w:right="340"/>
        <w:jc w:val="center"/>
        <w:rPr>
          <w:b/>
          <w:sz w:val="22"/>
          <w:szCs w:val="22"/>
        </w:rPr>
      </w:pPr>
    </w:p>
    <w:p w14:paraId="290ACEFC" w14:textId="77777777" w:rsidR="00881563" w:rsidRDefault="00881563">
      <w:pPr>
        <w:pStyle w:val="10"/>
        <w:pBdr>
          <w:top w:val="nil"/>
          <w:left w:val="nil"/>
          <w:bottom w:val="nil"/>
          <w:right w:val="nil"/>
          <w:between w:val="nil"/>
        </w:pBdr>
        <w:ind w:left="-52" w:right="340"/>
        <w:jc w:val="center"/>
        <w:rPr>
          <w:b/>
          <w:sz w:val="22"/>
          <w:szCs w:val="22"/>
        </w:rPr>
      </w:pPr>
    </w:p>
    <w:p w14:paraId="1EB35F9B" w14:textId="77777777" w:rsidR="00881563" w:rsidRDefault="00881563">
      <w:pPr>
        <w:pStyle w:val="10"/>
        <w:pBdr>
          <w:top w:val="nil"/>
          <w:left w:val="nil"/>
          <w:bottom w:val="nil"/>
          <w:right w:val="nil"/>
          <w:between w:val="nil"/>
        </w:pBdr>
        <w:ind w:left="-52" w:right="340"/>
        <w:jc w:val="center"/>
        <w:rPr>
          <w:b/>
          <w:sz w:val="22"/>
          <w:szCs w:val="22"/>
        </w:rPr>
      </w:pPr>
    </w:p>
    <w:p w14:paraId="626790C7" w14:textId="77777777" w:rsidR="00881563" w:rsidRDefault="00881563">
      <w:pPr>
        <w:pStyle w:val="10"/>
        <w:pBdr>
          <w:top w:val="nil"/>
          <w:left w:val="nil"/>
          <w:bottom w:val="nil"/>
          <w:right w:val="nil"/>
          <w:between w:val="nil"/>
        </w:pBdr>
        <w:ind w:left="-52" w:right="340"/>
        <w:jc w:val="center"/>
        <w:rPr>
          <w:b/>
          <w:sz w:val="22"/>
          <w:szCs w:val="22"/>
        </w:rPr>
      </w:pPr>
    </w:p>
    <w:p w14:paraId="3A2A0978" w14:textId="77777777" w:rsidR="00881563" w:rsidRDefault="00881563">
      <w:pPr>
        <w:pStyle w:val="10"/>
        <w:pBdr>
          <w:top w:val="nil"/>
          <w:left w:val="nil"/>
          <w:bottom w:val="nil"/>
          <w:right w:val="nil"/>
          <w:between w:val="nil"/>
        </w:pBdr>
        <w:ind w:left="-52" w:right="340"/>
        <w:jc w:val="center"/>
        <w:rPr>
          <w:b/>
          <w:sz w:val="22"/>
          <w:szCs w:val="22"/>
        </w:rPr>
      </w:pPr>
    </w:p>
    <w:p w14:paraId="79BA1F00" w14:textId="77777777" w:rsidR="00881563" w:rsidRDefault="00881563">
      <w:pPr>
        <w:pStyle w:val="10"/>
        <w:pBdr>
          <w:top w:val="nil"/>
          <w:left w:val="nil"/>
          <w:bottom w:val="nil"/>
          <w:right w:val="nil"/>
          <w:between w:val="nil"/>
        </w:pBdr>
        <w:ind w:left="-52" w:right="340"/>
        <w:jc w:val="center"/>
        <w:rPr>
          <w:b/>
          <w:sz w:val="22"/>
          <w:szCs w:val="22"/>
        </w:rPr>
      </w:pPr>
    </w:p>
    <w:p w14:paraId="74443E1B" w14:textId="77777777" w:rsidR="00881563" w:rsidRDefault="00881563">
      <w:pPr>
        <w:pStyle w:val="10"/>
        <w:pBdr>
          <w:top w:val="nil"/>
          <w:left w:val="nil"/>
          <w:bottom w:val="nil"/>
          <w:right w:val="nil"/>
          <w:between w:val="nil"/>
        </w:pBdr>
        <w:ind w:left="-52" w:right="340"/>
        <w:jc w:val="center"/>
        <w:rPr>
          <w:b/>
          <w:sz w:val="22"/>
          <w:szCs w:val="22"/>
        </w:rPr>
      </w:pPr>
    </w:p>
    <w:p w14:paraId="790F7C6E" w14:textId="77777777" w:rsidR="00881563" w:rsidRDefault="00881563">
      <w:pPr>
        <w:pStyle w:val="10"/>
        <w:pBdr>
          <w:top w:val="nil"/>
          <w:left w:val="nil"/>
          <w:bottom w:val="nil"/>
          <w:right w:val="nil"/>
          <w:between w:val="nil"/>
        </w:pBdr>
        <w:ind w:left="-52" w:right="340"/>
        <w:jc w:val="center"/>
        <w:rPr>
          <w:b/>
          <w:sz w:val="22"/>
          <w:szCs w:val="22"/>
        </w:rPr>
      </w:pPr>
    </w:p>
    <w:p w14:paraId="62257415" w14:textId="77777777" w:rsidR="00881563" w:rsidRDefault="00881563">
      <w:pPr>
        <w:pStyle w:val="10"/>
        <w:pBdr>
          <w:top w:val="nil"/>
          <w:left w:val="nil"/>
          <w:bottom w:val="nil"/>
          <w:right w:val="nil"/>
          <w:between w:val="nil"/>
        </w:pBdr>
        <w:ind w:left="-52" w:right="340"/>
        <w:jc w:val="center"/>
        <w:rPr>
          <w:b/>
          <w:sz w:val="22"/>
          <w:szCs w:val="22"/>
        </w:rPr>
      </w:pPr>
    </w:p>
    <w:p w14:paraId="51E327AA" w14:textId="77777777" w:rsidR="00881563" w:rsidRDefault="00881563">
      <w:pPr>
        <w:pStyle w:val="10"/>
        <w:pBdr>
          <w:top w:val="nil"/>
          <w:left w:val="nil"/>
          <w:bottom w:val="nil"/>
          <w:right w:val="nil"/>
          <w:between w:val="nil"/>
        </w:pBdr>
        <w:ind w:left="-52" w:right="340"/>
        <w:jc w:val="center"/>
        <w:rPr>
          <w:b/>
          <w:sz w:val="22"/>
          <w:szCs w:val="22"/>
        </w:rPr>
      </w:pPr>
    </w:p>
    <w:p w14:paraId="12757D07" w14:textId="77777777" w:rsidR="00881563" w:rsidRDefault="00881563">
      <w:pPr>
        <w:pStyle w:val="10"/>
        <w:pBdr>
          <w:top w:val="nil"/>
          <w:left w:val="nil"/>
          <w:bottom w:val="nil"/>
          <w:right w:val="nil"/>
          <w:between w:val="nil"/>
        </w:pBdr>
        <w:ind w:left="-52" w:right="340"/>
        <w:jc w:val="center"/>
        <w:rPr>
          <w:b/>
          <w:sz w:val="22"/>
          <w:szCs w:val="22"/>
        </w:rPr>
      </w:pPr>
    </w:p>
    <w:p w14:paraId="404A27F8" w14:textId="77777777" w:rsidR="00881563" w:rsidRDefault="00881563">
      <w:pPr>
        <w:pStyle w:val="10"/>
        <w:pBdr>
          <w:top w:val="nil"/>
          <w:left w:val="nil"/>
          <w:bottom w:val="nil"/>
          <w:right w:val="nil"/>
          <w:between w:val="nil"/>
        </w:pBdr>
        <w:ind w:left="-52" w:right="340"/>
        <w:jc w:val="center"/>
        <w:rPr>
          <w:b/>
          <w:sz w:val="22"/>
          <w:szCs w:val="22"/>
        </w:rPr>
      </w:pPr>
    </w:p>
    <w:p w14:paraId="77EC384C" w14:textId="77777777" w:rsidR="00881563" w:rsidRDefault="00881563">
      <w:pPr>
        <w:pStyle w:val="10"/>
        <w:pBdr>
          <w:top w:val="nil"/>
          <w:left w:val="nil"/>
          <w:bottom w:val="nil"/>
          <w:right w:val="nil"/>
          <w:between w:val="nil"/>
        </w:pBdr>
        <w:ind w:left="-52" w:right="340"/>
        <w:jc w:val="center"/>
        <w:rPr>
          <w:b/>
          <w:sz w:val="22"/>
          <w:szCs w:val="22"/>
        </w:rPr>
      </w:pPr>
    </w:p>
    <w:p w14:paraId="3C38A855" w14:textId="77777777" w:rsidR="00881563" w:rsidRDefault="00881563">
      <w:pPr>
        <w:pStyle w:val="10"/>
        <w:pBdr>
          <w:top w:val="nil"/>
          <w:left w:val="nil"/>
          <w:bottom w:val="nil"/>
          <w:right w:val="nil"/>
          <w:between w:val="nil"/>
        </w:pBdr>
        <w:ind w:left="-52" w:right="340"/>
        <w:jc w:val="center"/>
        <w:rPr>
          <w:b/>
          <w:sz w:val="22"/>
          <w:szCs w:val="22"/>
        </w:rPr>
      </w:pPr>
    </w:p>
    <w:p w14:paraId="649E8DEF" w14:textId="77777777" w:rsidR="00881563" w:rsidRDefault="00881563">
      <w:pPr>
        <w:pStyle w:val="10"/>
        <w:pBdr>
          <w:top w:val="nil"/>
          <w:left w:val="nil"/>
          <w:bottom w:val="nil"/>
          <w:right w:val="nil"/>
          <w:between w:val="nil"/>
        </w:pBdr>
        <w:ind w:left="-52" w:right="340"/>
        <w:jc w:val="center"/>
        <w:rPr>
          <w:b/>
          <w:sz w:val="22"/>
          <w:szCs w:val="22"/>
        </w:rPr>
      </w:pPr>
    </w:p>
    <w:p w14:paraId="31B7E77C" w14:textId="77777777" w:rsidR="00881563" w:rsidRDefault="00881563">
      <w:pPr>
        <w:pStyle w:val="10"/>
        <w:pBdr>
          <w:top w:val="nil"/>
          <w:left w:val="nil"/>
          <w:bottom w:val="nil"/>
          <w:right w:val="nil"/>
          <w:between w:val="nil"/>
        </w:pBdr>
        <w:ind w:left="-52" w:right="340"/>
        <w:jc w:val="center"/>
        <w:rPr>
          <w:b/>
          <w:sz w:val="22"/>
          <w:szCs w:val="22"/>
        </w:rPr>
      </w:pPr>
    </w:p>
    <w:p w14:paraId="77385BD5" w14:textId="77777777" w:rsidR="00881563" w:rsidRDefault="00881563">
      <w:pPr>
        <w:pStyle w:val="10"/>
        <w:pBdr>
          <w:top w:val="nil"/>
          <w:left w:val="nil"/>
          <w:bottom w:val="nil"/>
          <w:right w:val="nil"/>
          <w:between w:val="nil"/>
        </w:pBdr>
        <w:ind w:left="-52" w:right="340"/>
        <w:jc w:val="center"/>
        <w:rPr>
          <w:b/>
          <w:sz w:val="22"/>
          <w:szCs w:val="22"/>
        </w:rPr>
      </w:pPr>
    </w:p>
    <w:p w14:paraId="4827E7C6" w14:textId="77777777" w:rsidR="00881563" w:rsidRDefault="00881563">
      <w:pPr>
        <w:pStyle w:val="10"/>
        <w:pBdr>
          <w:top w:val="nil"/>
          <w:left w:val="nil"/>
          <w:bottom w:val="nil"/>
          <w:right w:val="nil"/>
          <w:between w:val="nil"/>
        </w:pBdr>
        <w:ind w:left="-52" w:right="340"/>
        <w:jc w:val="center"/>
        <w:rPr>
          <w:b/>
          <w:sz w:val="22"/>
          <w:szCs w:val="22"/>
        </w:rPr>
      </w:pPr>
    </w:p>
    <w:p w14:paraId="3DF37843" w14:textId="77777777" w:rsidR="00881563" w:rsidRDefault="00881563">
      <w:pPr>
        <w:pStyle w:val="10"/>
        <w:pBdr>
          <w:top w:val="nil"/>
          <w:left w:val="nil"/>
          <w:bottom w:val="nil"/>
          <w:right w:val="nil"/>
          <w:between w:val="nil"/>
        </w:pBdr>
        <w:ind w:left="-52" w:right="340"/>
        <w:jc w:val="center"/>
        <w:rPr>
          <w:b/>
          <w:sz w:val="22"/>
          <w:szCs w:val="22"/>
        </w:rPr>
      </w:pPr>
    </w:p>
    <w:p w14:paraId="40597A4E" w14:textId="77777777" w:rsidR="00881563" w:rsidRDefault="00881563">
      <w:pPr>
        <w:pStyle w:val="10"/>
        <w:pBdr>
          <w:top w:val="nil"/>
          <w:left w:val="nil"/>
          <w:bottom w:val="nil"/>
          <w:right w:val="nil"/>
          <w:between w:val="nil"/>
        </w:pBdr>
        <w:ind w:left="-52" w:right="340"/>
        <w:jc w:val="center"/>
        <w:rPr>
          <w:b/>
          <w:sz w:val="22"/>
          <w:szCs w:val="22"/>
        </w:rPr>
      </w:pPr>
    </w:p>
    <w:p w14:paraId="43B5E59E" w14:textId="77777777" w:rsidR="00881563" w:rsidRDefault="00881563">
      <w:pPr>
        <w:pStyle w:val="10"/>
        <w:pBdr>
          <w:top w:val="nil"/>
          <w:left w:val="nil"/>
          <w:bottom w:val="nil"/>
          <w:right w:val="nil"/>
          <w:between w:val="nil"/>
        </w:pBdr>
        <w:ind w:left="-52" w:right="340"/>
        <w:jc w:val="center"/>
        <w:rPr>
          <w:b/>
          <w:sz w:val="22"/>
          <w:szCs w:val="22"/>
        </w:rPr>
      </w:pPr>
    </w:p>
    <w:p w14:paraId="3436ABBA" w14:textId="77777777" w:rsidR="00881563" w:rsidRDefault="00881563">
      <w:pPr>
        <w:pStyle w:val="10"/>
        <w:pBdr>
          <w:top w:val="nil"/>
          <w:left w:val="nil"/>
          <w:bottom w:val="nil"/>
          <w:right w:val="nil"/>
          <w:between w:val="nil"/>
        </w:pBdr>
        <w:ind w:left="-52" w:right="340"/>
        <w:jc w:val="center"/>
        <w:rPr>
          <w:b/>
          <w:sz w:val="22"/>
          <w:szCs w:val="22"/>
        </w:rPr>
      </w:pPr>
    </w:p>
    <w:p w14:paraId="3066C36E" w14:textId="77777777" w:rsidR="00881563" w:rsidRDefault="00881563">
      <w:pPr>
        <w:pStyle w:val="10"/>
        <w:pBdr>
          <w:top w:val="nil"/>
          <w:left w:val="nil"/>
          <w:bottom w:val="nil"/>
          <w:right w:val="nil"/>
          <w:between w:val="nil"/>
        </w:pBdr>
        <w:ind w:left="-52" w:right="340"/>
        <w:jc w:val="center"/>
        <w:rPr>
          <w:b/>
          <w:sz w:val="22"/>
          <w:szCs w:val="22"/>
        </w:rPr>
      </w:pPr>
    </w:p>
    <w:p w14:paraId="71642A06" w14:textId="77777777" w:rsidR="00881563" w:rsidRDefault="00881563">
      <w:pPr>
        <w:pStyle w:val="10"/>
        <w:pBdr>
          <w:top w:val="nil"/>
          <w:left w:val="nil"/>
          <w:bottom w:val="nil"/>
          <w:right w:val="nil"/>
          <w:between w:val="nil"/>
        </w:pBdr>
        <w:ind w:left="-52" w:right="340"/>
        <w:jc w:val="center"/>
        <w:rPr>
          <w:b/>
          <w:sz w:val="22"/>
          <w:szCs w:val="22"/>
        </w:rPr>
      </w:pPr>
    </w:p>
    <w:p w14:paraId="2AAD2AEE" w14:textId="77777777" w:rsidR="00881563" w:rsidRDefault="00881563">
      <w:pPr>
        <w:pStyle w:val="10"/>
        <w:pBdr>
          <w:top w:val="nil"/>
          <w:left w:val="nil"/>
          <w:bottom w:val="nil"/>
          <w:right w:val="nil"/>
          <w:between w:val="nil"/>
        </w:pBdr>
        <w:ind w:left="-52" w:right="340"/>
        <w:jc w:val="center"/>
        <w:rPr>
          <w:b/>
          <w:sz w:val="22"/>
          <w:szCs w:val="22"/>
        </w:rPr>
      </w:pPr>
    </w:p>
    <w:p w14:paraId="5054C4F3" w14:textId="77777777" w:rsidR="00881563" w:rsidRDefault="00DB74EF">
      <w:pPr>
        <w:pStyle w:val="10"/>
        <w:pBdr>
          <w:top w:val="nil"/>
          <w:left w:val="nil"/>
          <w:bottom w:val="nil"/>
          <w:right w:val="nil"/>
          <w:between w:val="nil"/>
        </w:pBdr>
        <w:ind w:left="-52" w:right="340"/>
        <w:jc w:val="center"/>
        <w:rPr>
          <w:rFonts w:ascii="Times" w:eastAsia="Times" w:hAnsi="Times" w:cs="Times"/>
          <w:b/>
          <w:sz w:val="24"/>
          <w:szCs w:val="24"/>
        </w:rPr>
      </w:pPr>
      <w:r>
        <w:rPr>
          <w:rFonts w:ascii="Times" w:eastAsia="Times" w:hAnsi="Times" w:cs="Times"/>
          <w:b/>
          <w:sz w:val="24"/>
          <w:szCs w:val="24"/>
        </w:rPr>
        <w:t>Подписи сторон:</w:t>
      </w:r>
    </w:p>
    <w:p w14:paraId="5F148BF9" w14:textId="77777777" w:rsidR="00881563" w:rsidRDefault="00881563">
      <w:pPr>
        <w:pStyle w:val="10"/>
        <w:keepNext/>
        <w:keepLines/>
        <w:pBdr>
          <w:top w:val="nil"/>
          <w:left w:val="nil"/>
          <w:bottom w:val="nil"/>
          <w:right w:val="nil"/>
          <w:between w:val="nil"/>
        </w:pBdr>
        <w:ind w:left="5954" w:right="340"/>
        <w:jc w:val="center"/>
        <w:rPr>
          <w:rFonts w:ascii="Times" w:eastAsia="Times" w:hAnsi="Times" w:cs="Times"/>
          <w:sz w:val="24"/>
          <w:szCs w:val="24"/>
        </w:rPr>
      </w:pPr>
    </w:p>
    <w:tbl>
      <w:tblPr>
        <w:tblStyle w:val="a9"/>
        <w:tblW w:w="9867" w:type="dxa"/>
        <w:tblInd w:w="-216" w:type="dxa"/>
        <w:tblLayout w:type="fixed"/>
        <w:tblLook w:val="0000" w:firstRow="0" w:lastRow="0" w:firstColumn="0" w:lastColumn="0" w:noHBand="0" w:noVBand="0"/>
      </w:tblPr>
      <w:tblGrid>
        <w:gridCol w:w="4519"/>
        <w:gridCol w:w="426"/>
        <w:gridCol w:w="4922"/>
      </w:tblGrid>
      <w:tr w:rsidR="00881563" w14:paraId="5C296BE3" w14:textId="77777777">
        <w:trPr>
          <w:cantSplit/>
          <w:tblHeader/>
        </w:trPr>
        <w:tc>
          <w:tcPr>
            <w:tcW w:w="4519" w:type="dxa"/>
            <w:shd w:val="clear" w:color="auto" w:fill="auto"/>
          </w:tcPr>
          <w:p w14:paraId="324AA64D" w14:textId="77777777" w:rsidR="00881563" w:rsidRDefault="00DB74EF">
            <w:pPr>
              <w:pStyle w:val="10"/>
              <w:pBdr>
                <w:top w:val="nil"/>
                <w:left w:val="nil"/>
                <w:bottom w:val="nil"/>
                <w:right w:val="nil"/>
                <w:between w:val="nil"/>
              </w:pBdr>
              <w:jc w:val="both"/>
              <w:rPr>
                <w:b/>
                <w:sz w:val="22"/>
                <w:szCs w:val="22"/>
              </w:rPr>
            </w:pPr>
            <w:r>
              <w:rPr>
                <w:b/>
                <w:sz w:val="22"/>
                <w:szCs w:val="22"/>
              </w:rPr>
              <w:t>Застройщик:</w:t>
            </w:r>
          </w:p>
          <w:p w14:paraId="74DA9F74" w14:textId="77777777" w:rsidR="00881563" w:rsidRDefault="00881563">
            <w:pPr>
              <w:pStyle w:val="10"/>
              <w:pBdr>
                <w:top w:val="nil"/>
                <w:left w:val="nil"/>
                <w:bottom w:val="nil"/>
                <w:right w:val="nil"/>
                <w:between w:val="nil"/>
              </w:pBdr>
              <w:jc w:val="both"/>
              <w:rPr>
                <w:b/>
                <w:sz w:val="22"/>
                <w:szCs w:val="22"/>
              </w:rPr>
            </w:pPr>
          </w:p>
          <w:p w14:paraId="022409EC" w14:textId="77777777" w:rsidR="00881563" w:rsidRDefault="00881563">
            <w:pPr>
              <w:pStyle w:val="10"/>
              <w:pBdr>
                <w:top w:val="nil"/>
                <w:left w:val="nil"/>
                <w:bottom w:val="nil"/>
                <w:right w:val="nil"/>
                <w:between w:val="nil"/>
              </w:pBdr>
              <w:jc w:val="both"/>
              <w:rPr>
                <w:b/>
                <w:sz w:val="22"/>
                <w:szCs w:val="22"/>
              </w:rPr>
            </w:pPr>
          </w:p>
          <w:p w14:paraId="3B9D620D" w14:textId="77777777" w:rsidR="00881563" w:rsidRDefault="00DB74EF">
            <w:pPr>
              <w:pStyle w:val="10"/>
              <w:pBdr>
                <w:top w:val="nil"/>
                <w:left w:val="nil"/>
                <w:bottom w:val="nil"/>
                <w:right w:val="nil"/>
                <w:between w:val="nil"/>
              </w:pBdr>
              <w:jc w:val="both"/>
              <w:rPr>
                <w:b/>
                <w:sz w:val="22"/>
                <w:szCs w:val="22"/>
              </w:rPr>
            </w:pPr>
            <w:r>
              <w:rPr>
                <w:b/>
                <w:sz w:val="22"/>
                <w:szCs w:val="22"/>
              </w:rPr>
              <w:t>______________________/Д.Е. Канунников/</w:t>
            </w:r>
          </w:p>
          <w:p w14:paraId="1FC752DC" w14:textId="77777777" w:rsidR="00881563" w:rsidRDefault="00881563">
            <w:pPr>
              <w:pStyle w:val="10"/>
              <w:pBdr>
                <w:top w:val="nil"/>
                <w:left w:val="nil"/>
                <w:bottom w:val="nil"/>
                <w:right w:val="nil"/>
                <w:between w:val="nil"/>
              </w:pBdr>
              <w:jc w:val="both"/>
              <w:rPr>
                <w:b/>
                <w:sz w:val="22"/>
                <w:szCs w:val="22"/>
              </w:rPr>
            </w:pPr>
          </w:p>
          <w:p w14:paraId="3CC28D00" w14:textId="77777777" w:rsidR="00881563" w:rsidRDefault="00DB74EF">
            <w:pPr>
              <w:pStyle w:val="10"/>
              <w:pBdr>
                <w:top w:val="nil"/>
                <w:left w:val="nil"/>
                <w:bottom w:val="nil"/>
                <w:right w:val="nil"/>
                <w:between w:val="nil"/>
              </w:pBdr>
              <w:jc w:val="both"/>
            </w:pPr>
            <w:r>
              <w:rPr>
                <w:b/>
                <w:sz w:val="22"/>
                <w:szCs w:val="22"/>
              </w:rPr>
              <w:t xml:space="preserve">           </w:t>
            </w:r>
            <w:proofErr w:type="spellStart"/>
            <w:r>
              <w:rPr>
                <w:b/>
                <w:sz w:val="22"/>
                <w:szCs w:val="22"/>
              </w:rPr>
              <w:t>м.п</w:t>
            </w:r>
            <w:proofErr w:type="spellEnd"/>
            <w:r>
              <w:rPr>
                <w:b/>
                <w:sz w:val="22"/>
                <w:szCs w:val="22"/>
              </w:rPr>
              <w:t>.</w:t>
            </w:r>
          </w:p>
        </w:tc>
        <w:tc>
          <w:tcPr>
            <w:tcW w:w="426" w:type="dxa"/>
            <w:shd w:val="clear" w:color="auto" w:fill="auto"/>
          </w:tcPr>
          <w:p w14:paraId="0EA812FE" w14:textId="77777777" w:rsidR="00881563" w:rsidRDefault="00881563">
            <w:pPr>
              <w:pStyle w:val="10"/>
              <w:pBdr>
                <w:top w:val="nil"/>
                <w:left w:val="nil"/>
                <w:bottom w:val="nil"/>
                <w:right w:val="nil"/>
                <w:between w:val="nil"/>
              </w:pBdr>
              <w:rPr>
                <w:b/>
                <w:sz w:val="22"/>
                <w:szCs w:val="22"/>
              </w:rPr>
            </w:pPr>
          </w:p>
        </w:tc>
        <w:tc>
          <w:tcPr>
            <w:tcW w:w="4922" w:type="dxa"/>
            <w:shd w:val="clear" w:color="auto" w:fill="auto"/>
          </w:tcPr>
          <w:p w14:paraId="60ED5384" w14:textId="77777777" w:rsidR="00881563" w:rsidRDefault="00DB74EF">
            <w:pPr>
              <w:pStyle w:val="10"/>
              <w:pBdr>
                <w:top w:val="nil"/>
                <w:left w:val="nil"/>
                <w:bottom w:val="nil"/>
                <w:right w:val="nil"/>
                <w:between w:val="nil"/>
              </w:pBdr>
              <w:jc w:val="both"/>
              <w:rPr>
                <w:b/>
                <w:sz w:val="22"/>
                <w:szCs w:val="22"/>
              </w:rPr>
            </w:pPr>
            <w:r>
              <w:rPr>
                <w:b/>
                <w:sz w:val="22"/>
                <w:szCs w:val="22"/>
              </w:rPr>
              <w:t>Дольщик:</w:t>
            </w:r>
          </w:p>
          <w:p w14:paraId="0BA9E678" w14:textId="77777777" w:rsidR="00881563" w:rsidRDefault="00881563">
            <w:pPr>
              <w:pStyle w:val="10"/>
              <w:pBdr>
                <w:top w:val="nil"/>
                <w:left w:val="nil"/>
                <w:bottom w:val="nil"/>
                <w:right w:val="nil"/>
                <w:between w:val="nil"/>
              </w:pBdr>
              <w:jc w:val="both"/>
              <w:rPr>
                <w:b/>
                <w:sz w:val="22"/>
                <w:szCs w:val="22"/>
              </w:rPr>
            </w:pPr>
          </w:p>
          <w:p w14:paraId="0FFB3235" w14:textId="77777777" w:rsidR="00881563" w:rsidRDefault="00881563">
            <w:pPr>
              <w:pStyle w:val="10"/>
              <w:pBdr>
                <w:top w:val="nil"/>
                <w:left w:val="nil"/>
                <w:bottom w:val="nil"/>
                <w:right w:val="nil"/>
                <w:between w:val="nil"/>
              </w:pBdr>
              <w:jc w:val="both"/>
              <w:rPr>
                <w:b/>
                <w:sz w:val="22"/>
                <w:szCs w:val="22"/>
              </w:rPr>
            </w:pPr>
          </w:p>
          <w:p w14:paraId="32C1DFF7" w14:textId="77777777" w:rsidR="00881563" w:rsidRDefault="00DB74EF">
            <w:pPr>
              <w:pStyle w:val="10"/>
              <w:pBdr>
                <w:top w:val="nil"/>
                <w:left w:val="nil"/>
                <w:bottom w:val="nil"/>
                <w:right w:val="nil"/>
                <w:between w:val="nil"/>
              </w:pBdr>
              <w:jc w:val="both"/>
              <w:rPr>
                <w:b/>
                <w:sz w:val="22"/>
                <w:szCs w:val="22"/>
              </w:rPr>
            </w:pPr>
            <w:r>
              <w:rPr>
                <w:b/>
                <w:sz w:val="22"/>
                <w:szCs w:val="22"/>
              </w:rPr>
              <w:t xml:space="preserve"> ____________/_________________________/</w:t>
            </w:r>
          </w:p>
          <w:p w14:paraId="52B9CFDC" w14:textId="77777777" w:rsidR="00881563" w:rsidRDefault="00881563">
            <w:pPr>
              <w:pStyle w:val="10"/>
              <w:pBdr>
                <w:top w:val="nil"/>
                <w:left w:val="nil"/>
                <w:bottom w:val="nil"/>
                <w:right w:val="nil"/>
                <w:between w:val="nil"/>
              </w:pBdr>
              <w:jc w:val="both"/>
              <w:rPr>
                <w:b/>
                <w:sz w:val="22"/>
                <w:szCs w:val="22"/>
              </w:rPr>
            </w:pPr>
          </w:p>
          <w:p w14:paraId="3D680F8D" w14:textId="77777777" w:rsidR="00881563" w:rsidRDefault="00881563">
            <w:pPr>
              <w:pStyle w:val="10"/>
              <w:pBdr>
                <w:top w:val="nil"/>
                <w:left w:val="nil"/>
                <w:bottom w:val="nil"/>
                <w:right w:val="nil"/>
                <w:between w:val="nil"/>
              </w:pBdr>
              <w:jc w:val="both"/>
              <w:rPr>
                <w:b/>
                <w:sz w:val="22"/>
                <w:szCs w:val="22"/>
              </w:rPr>
            </w:pPr>
          </w:p>
        </w:tc>
      </w:tr>
    </w:tbl>
    <w:p w14:paraId="3C1CD13C" w14:textId="77777777" w:rsidR="00881563" w:rsidRDefault="00881563">
      <w:pPr>
        <w:pStyle w:val="10"/>
        <w:pBdr>
          <w:top w:val="nil"/>
          <w:left w:val="nil"/>
          <w:bottom w:val="nil"/>
          <w:right w:val="nil"/>
          <w:between w:val="nil"/>
        </w:pBdr>
        <w:spacing w:after="200" w:line="276" w:lineRule="auto"/>
        <w:rPr>
          <w:rFonts w:ascii="Calibri" w:eastAsia="Calibri" w:hAnsi="Calibri" w:cs="Calibri"/>
          <w:sz w:val="22"/>
          <w:szCs w:val="22"/>
        </w:rPr>
      </w:pPr>
    </w:p>
    <w:p w14:paraId="3893C89C" w14:textId="77777777" w:rsidR="00881563" w:rsidRDefault="00DB74EF">
      <w:pPr>
        <w:pStyle w:val="10"/>
        <w:keepNext/>
        <w:keepLines/>
        <w:pBdr>
          <w:top w:val="nil"/>
          <w:left w:val="nil"/>
          <w:bottom w:val="nil"/>
          <w:right w:val="nil"/>
          <w:between w:val="nil"/>
        </w:pBdr>
        <w:ind w:left="5954" w:right="340"/>
        <w:jc w:val="right"/>
        <w:rPr>
          <w:rFonts w:ascii="Times" w:eastAsia="Times" w:hAnsi="Times" w:cs="Times"/>
          <w:b/>
        </w:rPr>
      </w:pPr>
      <w:r>
        <w:rPr>
          <w:rFonts w:ascii="Times" w:eastAsia="Times" w:hAnsi="Times" w:cs="Times"/>
          <w:b/>
        </w:rPr>
        <w:lastRenderedPageBreak/>
        <w:t>Приложение № 3</w:t>
      </w:r>
    </w:p>
    <w:p w14:paraId="1883CC09" w14:textId="4C000391" w:rsidR="00881563" w:rsidRDefault="00DB74EF">
      <w:pPr>
        <w:pStyle w:val="10"/>
        <w:keepNext/>
        <w:keepLines/>
        <w:pBdr>
          <w:top w:val="nil"/>
          <w:left w:val="nil"/>
          <w:bottom w:val="nil"/>
          <w:right w:val="nil"/>
          <w:between w:val="nil"/>
        </w:pBdr>
        <w:ind w:left="4252" w:right="340"/>
        <w:jc w:val="right"/>
        <w:rPr>
          <w:rFonts w:ascii="Times" w:eastAsia="Times" w:hAnsi="Times" w:cs="Times"/>
          <w:sz w:val="24"/>
          <w:szCs w:val="24"/>
        </w:rPr>
      </w:pPr>
      <w:r>
        <w:rPr>
          <w:rFonts w:ascii="Times" w:eastAsia="Times" w:hAnsi="Times" w:cs="Times"/>
          <w:b/>
        </w:rPr>
        <w:t xml:space="preserve">к Договору участия в долевом строительстве № </w:t>
      </w:r>
      <w:r w:rsidR="00750E95">
        <w:rPr>
          <w:rFonts w:ascii="Times" w:eastAsia="Times" w:hAnsi="Times" w:cs="Times"/>
          <w:b/>
        </w:rPr>
        <w:t>З/Г</w:t>
      </w:r>
      <w:r w:rsidR="00EE74CE">
        <w:rPr>
          <w:rFonts w:ascii="Times" w:eastAsia="Times" w:hAnsi="Times" w:cs="Times"/>
          <w:b/>
        </w:rPr>
        <w:t>-</w:t>
      </w:r>
      <w:r>
        <w:rPr>
          <w:rFonts w:ascii="Times" w:eastAsia="Times" w:hAnsi="Times" w:cs="Times"/>
          <w:b/>
        </w:rPr>
        <w:t xml:space="preserve">___/_____ от «____» _________________ 20____ г.  </w:t>
      </w:r>
    </w:p>
    <w:p w14:paraId="13373410" w14:textId="77777777" w:rsidR="00881563" w:rsidRDefault="00881563">
      <w:pPr>
        <w:pStyle w:val="10"/>
        <w:pBdr>
          <w:top w:val="nil"/>
          <w:left w:val="nil"/>
          <w:bottom w:val="nil"/>
          <w:right w:val="nil"/>
          <w:between w:val="nil"/>
        </w:pBdr>
        <w:ind w:firstLine="720"/>
        <w:jc w:val="center"/>
        <w:rPr>
          <w:rFonts w:ascii="Times" w:eastAsia="Times" w:hAnsi="Times" w:cs="Times"/>
          <w:b/>
        </w:rPr>
      </w:pPr>
    </w:p>
    <w:p w14:paraId="47D50588" w14:textId="77777777" w:rsidR="00881563" w:rsidRDefault="00DB74EF">
      <w:pPr>
        <w:pStyle w:val="10"/>
        <w:pBdr>
          <w:top w:val="nil"/>
          <w:left w:val="nil"/>
          <w:bottom w:val="nil"/>
          <w:right w:val="nil"/>
          <w:between w:val="nil"/>
        </w:pBdr>
        <w:ind w:firstLine="720"/>
        <w:jc w:val="center"/>
        <w:rPr>
          <w:rFonts w:ascii="Times" w:eastAsia="Times" w:hAnsi="Times" w:cs="Times"/>
          <w:b/>
          <w:sz w:val="24"/>
          <w:szCs w:val="24"/>
        </w:rPr>
      </w:pPr>
      <w:r>
        <w:rPr>
          <w:rFonts w:ascii="Times" w:eastAsia="Times" w:hAnsi="Times" w:cs="Times"/>
          <w:b/>
          <w:sz w:val="24"/>
          <w:szCs w:val="24"/>
        </w:rPr>
        <w:t xml:space="preserve">ГРАФИК ОПЛАТЫ </w:t>
      </w:r>
    </w:p>
    <w:p w14:paraId="52420354" w14:textId="77777777" w:rsidR="00881563" w:rsidRDefault="00881563">
      <w:pPr>
        <w:pStyle w:val="10"/>
        <w:pBdr>
          <w:top w:val="nil"/>
          <w:left w:val="nil"/>
          <w:bottom w:val="nil"/>
          <w:right w:val="nil"/>
          <w:between w:val="nil"/>
        </w:pBdr>
        <w:ind w:firstLine="720"/>
        <w:jc w:val="center"/>
        <w:rPr>
          <w:rFonts w:ascii="Times" w:eastAsia="Times" w:hAnsi="Times" w:cs="Times"/>
          <w:sz w:val="24"/>
          <w:szCs w:val="24"/>
        </w:rPr>
      </w:pPr>
    </w:p>
    <w:tbl>
      <w:tblPr>
        <w:tblStyle w:val="aa"/>
        <w:tblW w:w="9679" w:type="dxa"/>
        <w:tblInd w:w="302"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991"/>
        <w:gridCol w:w="4534"/>
        <w:gridCol w:w="4154"/>
      </w:tblGrid>
      <w:tr w:rsidR="00881563" w14:paraId="2FC87577" w14:textId="77777777">
        <w:trPr>
          <w:cantSplit/>
          <w:tblHeader/>
        </w:trPr>
        <w:tc>
          <w:tcPr>
            <w:tcW w:w="991" w:type="dxa"/>
            <w:tcBorders>
              <w:top w:val="single" w:sz="4" w:space="0" w:color="000001"/>
              <w:left w:val="single" w:sz="4" w:space="0" w:color="000001"/>
              <w:bottom w:val="single" w:sz="4" w:space="0" w:color="000001"/>
            </w:tcBorders>
            <w:shd w:val="clear" w:color="auto" w:fill="auto"/>
            <w:tcMar>
              <w:left w:w="88" w:type="dxa"/>
            </w:tcMar>
            <w:vAlign w:val="center"/>
          </w:tcPr>
          <w:p w14:paraId="49868DF3" w14:textId="77777777" w:rsidR="00881563" w:rsidRDefault="00DB74EF">
            <w:pPr>
              <w:pStyle w:val="10"/>
              <w:pBdr>
                <w:top w:val="nil"/>
                <w:left w:val="nil"/>
                <w:bottom w:val="nil"/>
                <w:right w:val="nil"/>
                <w:between w:val="nil"/>
              </w:pBdr>
              <w:jc w:val="center"/>
              <w:rPr>
                <w:rFonts w:ascii="Times" w:eastAsia="Times" w:hAnsi="Times" w:cs="Times"/>
                <w:sz w:val="24"/>
                <w:szCs w:val="24"/>
              </w:rPr>
            </w:pPr>
            <w:r>
              <w:rPr>
                <w:rFonts w:ascii="Times" w:eastAsia="Times" w:hAnsi="Times" w:cs="Times"/>
                <w:sz w:val="22"/>
                <w:szCs w:val="22"/>
              </w:rPr>
              <w:t>№ платежа</w:t>
            </w:r>
          </w:p>
        </w:tc>
        <w:tc>
          <w:tcPr>
            <w:tcW w:w="4534" w:type="dxa"/>
            <w:tcBorders>
              <w:top w:val="single" w:sz="4" w:space="0" w:color="000001"/>
              <w:left w:val="single" w:sz="4" w:space="0" w:color="000001"/>
              <w:bottom w:val="single" w:sz="4" w:space="0" w:color="000001"/>
            </w:tcBorders>
            <w:shd w:val="clear" w:color="auto" w:fill="auto"/>
            <w:tcMar>
              <w:left w:w="88" w:type="dxa"/>
            </w:tcMar>
            <w:vAlign w:val="center"/>
          </w:tcPr>
          <w:p w14:paraId="4A007459" w14:textId="77777777" w:rsidR="00881563" w:rsidRDefault="00DB74EF">
            <w:pPr>
              <w:pStyle w:val="10"/>
              <w:pBdr>
                <w:top w:val="nil"/>
                <w:left w:val="nil"/>
                <w:bottom w:val="nil"/>
                <w:right w:val="nil"/>
                <w:between w:val="nil"/>
              </w:pBdr>
              <w:jc w:val="center"/>
              <w:rPr>
                <w:rFonts w:ascii="Times" w:eastAsia="Times" w:hAnsi="Times" w:cs="Times"/>
                <w:b/>
                <w:sz w:val="22"/>
                <w:szCs w:val="22"/>
              </w:rPr>
            </w:pPr>
            <w:r>
              <w:rPr>
                <w:rFonts w:ascii="Times" w:eastAsia="Times" w:hAnsi="Times" w:cs="Times"/>
                <w:sz w:val="22"/>
                <w:szCs w:val="22"/>
              </w:rPr>
              <w:t>В срок до</w:t>
            </w:r>
            <w:r>
              <w:rPr>
                <w:rFonts w:ascii="Times" w:eastAsia="Times" w:hAnsi="Times" w:cs="Times"/>
                <w:b/>
                <w:sz w:val="22"/>
                <w:szCs w:val="22"/>
              </w:rPr>
              <w:t>*</w:t>
            </w:r>
          </w:p>
        </w:tc>
        <w:tc>
          <w:tcPr>
            <w:tcW w:w="415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E7C68B4"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Плановый взнос</w:t>
            </w:r>
          </w:p>
          <w:p w14:paraId="55C98A38"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(в рублях РФ)</w:t>
            </w:r>
          </w:p>
        </w:tc>
      </w:tr>
      <w:tr w:rsidR="00881563" w14:paraId="60E3BE05" w14:textId="77777777">
        <w:trPr>
          <w:cantSplit/>
          <w:tblHeader/>
        </w:trPr>
        <w:tc>
          <w:tcPr>
            <w:tcW w:w="991" w:type="dxa"/>
            <w:tcBorders>
              <w:top w:val="single" w:sz="4" w:space="0" w:color="000001"/>
              <w:left w:val="single" w:sz="4" w:space="0" w:color="000001"/>
              <w:bottom w:val="single" w:sz="4" w:space="0" w:color="000001"/>
            </w:tcBorders>
            <w:shd w:val="clear" w:color="auto" w:fill="auto"/>
            <w:tcMar>
              <w:left w:w="88" w:type="dxa"/>
            </w:tcMar>
            <w:vAlign w:val="center"/>
          </w:tcPr>
          <w:p w14:paraId="384F1805"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1</w:t>
            </w:r>
          </w:p>
        </w:tc>
        <w:tc>
          <w:tcPr>
            <w:tcW w:w="4534" w:type="dxa"/>
            <w:tcBorders>
              <w:top w:val="single" w:sz="4" w:space="0" w:color="000001"/>
              <w:left w:val="single" w:sz="4" w:space="0" w:color="000001"/>
              <w:bottom w:val="single" w:sz="4" w:space="0" w:color="000001"/>
            </w:tcBorders>
            <w:shd w:val="clear" w:color="auto" w:fill="auto"/>
            <w:tcMar>
              <w:left w:w="88" w:type="dxa"/>
            </w:tcMar>
            <w:vAlign w:val="center"/>
          </w:tcPr>
          <w:p w14:paraId="4D593DB9"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«__</w:t>
            </w:r>
            <w:proofErr w:type="gramStart"/>
            <w:r>
              <w:rPr>
                <w:rFonts w:ascii="Times" w:eastAsia="Times" w:hAnsi="Times" w:cs="Times"/>
                <w:sz w:val="22"/>
                <w:szCs w:val="22"/>
              </w:rPr>
              <w:t>_»_</w:t>
            </w:r>
            <w:proofErr w:type="gramEnd"/>
            <w:r>
              <w:rPr>
                <w:rFonts w:ascii="Times" w:eastAsia="Times" w:hAnsi="Times" w:cs="Times"/>
                <w:sz w:val="22"/>
                <w:szCs w:val="22"/>
              </w:rPr>
              <w:t>___ г.</w:t>
            </w:r>
          </w:p>
        </w:tc>
        <w:tc>
          <w:tcPr>
            <w:tcW w:w="415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73A1CE1A"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 xml:space="preserve">________ (______________) </w:t>
            </w:r>
          </w:p>
          <w:p w14:paraId="216CAADE"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рублей 00 копеек</w:t>
            </w:r>
          </w:p>
        </w:tc>
      </w:tr>
      <w:tr w:rsidR="00881563" w14:paraId="23645BC4" w14:textId="77777777">
        <w:trPr>
          <w:cantSplit/>
          <w:tblHeader/>
        </w:trPr>
        <w:tc>
          <w:tcPr>
            <w:tcW w:w="991" w:type="dxa"/>
            <w:tcBorders>
              <w:top w:val="single" w:sz="4" w:space="0" w:color="000001"/>
              <w:left w:val="single" w:sz="4" w:space="0" w:color="000001"/>
              <w:bottom w:val="single" w:sz="4" w:space="0" w:color="000001"/>
            </w:tcBorders>
            <w:shd w:val="clear" w:color="auto" w:fill="auto"/>
            <w:tcMar>
              <w:left w:w="88" w:type="dxa"/>
            </w:tcMar>
            <w:vAlign w:val="center"/>
          </w:tcPr>
          <w:p w14:paraId="1BFDA893"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2</w:t>
            </w:r>
          </w:p>
        </w:tc>
        <w:tc>
          <w:tcPr>
            <w:tcW w:w="4534" w:type="dxa"/>
            <w:tcBorders>
              <w:top w:val="single" w:sz="4" w:space="0" w:color="000001"/>
              <w:left w:val="single" w:sz="4" w:space="0" w:color="000001"/>
              <w:bottom w:val="single" w:sz="4" w:space="0" w:color="000001"/>
            </w:tcBorders>
            <w:shd w:val="clear" w:color="auto" w:fill="auto"/>
            <w:tcMar>
              <w:left w:w="88" w:type="dxa"/>
            </w:tcMar>
            <w:vAlign w:val="center"/>
          </w:tcPr>
          <w:p w14:paraId="6D38D250"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«__</w:t>
            </w:r>
            <w:proofErr w:type="gramStart"/>
            <w:r>
              <w:rPr>
                <w:rFonts w:ascii="Times" w:eastAsia="Times" w:hAnsi="Times" w:cs="Times"/>
                <w:sz w:val="22"/>
                <w:szCs w:val="22"/>
              </w:rPr>
              <w:t>_»_</w:t>
            </w:r>
            <w:proofErr w:type="gramEnd"/>
            <w:r>
              <w:rPr>
                <w:rFonts w:ascii="Times" w:eastAsia="Times" w:hAnsi="Times" w:cs="Times"/>
                <w:sz w:val="22"/>
                <w:szCs w:val="22"/>
              </w:rPr>
              <w:t>___ г.</w:t>
            </w:r>
          </w:p>
        </w:tc>
        <w:tc>
          <w:tcPr>
            <w:tcW w:w="4154"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7E928C5"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 xml:space="preserve">________ (______________) </w:t>
            </w:r>
          </w:p>
          <w:p w14:paraId="06CDE204" w14:textId="77777777" w:rsidR="00881563" w:rsidRDefault="00DB74EF">
            <w:pPr>
              <w:pStyle w:val="10"/>
              <w:pBdr>
                <w:top w:val="nil"/>
                <w:left w:val="nil"/>
                <w:bottom w:val="nil"/>
                <w:right w:val="nil"/>
                <w:between w:val="nil"/>
              </w:pBdr>
              <w:jc w:val="center"/>
              <w:rPr>
                <w:rFonts w:ascii="Times" w:eastAsia="Times" w:hAnsi="Times" w:cs="Times"/>
                <w:sz w:val="22"/>
                <w:szCs w:val="22"/>
              </w:rPr>
            </w:pPr>
            <w:r>
              <w:rPr>
                <w:rFonts w:ascii="Times" w:eastAsia="Times" w:hAnsi="Times" w:cs="Times"/>
                <w:sz w:val="22"/>
                <w:szCs w:val="22"/>
              </w:rPr>
              <w:t>рублей 00 копеек</w:t>
            </w:r>
          </w:p>
        </w:tc>
      </w:tr>
    </w:tbl>
    <w:p w14:paraId="5C213D67" w14:textId="77777777" w:rsidR="00881563" w:rsidRDefault="00881563">
      <w:pPr>
        <w:pStyle w:val="10"/>
        <w:pBdr>
          <w:top w:val="nil"/>
          <w:left w:val="nil"/>
          <w:bottom w:val="nil"/>
          <w:right w:val="nil"/>
          <w:between w:val="nil"/>
        </w:pBdr>
        <w:rPr>
          <w:rFonts w:ascii="Times" w:eastAsia="Times" w:hAnsi="Times" w:cs="Times"/>
          <w:sz w:val="24"/>
          <w:szCs w:val="24"/>
        </w:rPr>
      </w:pPr>
    </w:p>
    <w:p w14:paraId="023D7209" w14:textId="77777777" w:rsidR="00881563" w:rsidRDefault="00DB74EF">
      <w:pPr>
        <w:pStyle w:val="10"/>
        <w:pBdr>
          <w:top w:val="nil"/>
          <w:left w:val="nil"/>
          <w:bottom w:val="nil"/>
          <w:right w:val="nil"/>
          <w:between w:val="nil"/>
        </w:pBdr>
        <w:rPr>
          <w:rFonts w:ascii="Times" w:eastAsia="Times" w:hAnsi="Times" w:cs="Times"/>
          <w:sz w:val="24"/>
          <w:szCs w:val="24"/>
        </w:rPr>
      </w:pPr>
      <w:r>
        <w:rPr>
          <w:rFonts w:ascii="Times" w:eastAsia="Times" w:hAnsi="Times" w:cs="Times"/>
          <w:sz w:val="24"/>
          <w:szCs w:val="24"/>
        </w:rPr>
        <w:tab/>
        <w:t>График оплаты может быть пересмотрен только по взаимному согласию сторон.</w:t>
      </w:r>
    </w:p>
    <w:p w14:paraId="0A4C800A" w14:textId="77777777" w:rsidR="00881563" w:rsidRDefault="00881563">
      <w:pPr>
        <w:pStyle w:val="10"/>
        <w:pBdr>
          <w:top w:val="nil"/>
          <w:left w:val="nil"/>
          <w:bottom w:val="nil"/>
          <w:right w:val="nil"/>
          <w:between w:val="nil"/>
        </w:pBdr>
        <w:jc w:val="both"/>
        <w:rPr>
          <w:rFonts w:ascii="Times" w:eastAsia="Times" w:hAnsi="Times" w:cs="Times"/>
          <w:sz w:val="24"/>
          <w:szCs w:val="24"/>
        </w:rPr>
      </w:pPr>
    </w:p>
    <w:p w14:paraId="33D8BF07" w14:textId="77777777" w:rsidR="00881563" w:rsidRDefault="00DB74EF">
      <w:pPr>
        <w:pStyle w:val="10"/>
        <w:pBdr>
          <w:top w:val="nil"/>
          <w:left w:val="nil"/>
          <w:bottom w:val="nil"/>
          <w:right w:val="nil"/>
          <w:between w:val="nil"/>
        </w:pBdr>
        <w:jc w:val="both"/>
        <w:rPr>
          <w:rFonts w:ascii="Times" w:eastAsia="Times" w:hAnsi="Times" w:cs="Times"/>
          <w:sz w:val="24"/>
          <w:szCs w:val="24"/>
        </w:rPr>
      </w:pPr>
      <w:r>
        <w:rPr>
          <w:rFonts w:ascii="Times" w:eastAsia="Times" w:hAnsi="Times" w:cs="Times"/>
          <w:b/>
          <w:sz w:val="24"/>
          <w:szCs w:val="24"/>
        </w:rPr>
        <w:t>*</w:t>
      </w:r>
      <w:r>
        <w:rPr>
          <w:rFonts w:ascii="Times" w:eastAsia="Times" w:hAnsi="Times" w:cs="Times"/>
          <w:sz w:val="24"/>
          <w:szCs w:val="24"/>
        </w:rPr>
        <w:t xml:space="preserve"> - в случае, если </w:t>
      </w:r>
      <w:proofErr w:type="gramStart"/>
      <w:r>
        <w:rPr>
          <w:rFonts w:ascii="Times" w:eastAsia="Times" w:hAnsi="Times" w:cs="Times"/>
          <w:sz w:val="24"/>
          <w:szCs w:val="24"/>
        </w:rPr>
        <w:t>на  момент</w:t>
      </w:r>
      <w:proofErr w:type="gramEnd"/>
      <w:r>
        <w:rPr>
          <w:rFonts w:ascii="Times" w:eastAsia="Times" w:hAnsi="Times" w:cs="Times"/>
          <w:sz w:val="24"/>
          <w:szCs w:val="24"/>
        </w:rPr>
        <w:t xml:space="preserve"> наступления даты исполнения обязательства по внесению платежа настоящий Договор по причинам, не зависящим от Застройщика, не будет зарегистрирован, дата платежа автоматически переносится на ближайший рабочий день, следующий за днем государственной регистрации Договора.</w:t>
      </w:r>
    </w:p>
    <w:p w14:paraId="1D252D47" w14:textId="77777777" w:rsidR="00881563" w:rsidRDefault="00881563">
      <w:pPr>
        <w:pStyle w:val="10"/>
        <w:pBdr>
          <w:top w:val="nil"/>
          <w:left w:val="nil"/>
          <w:bottom w:val="nil"/>
          <w:right w:val="nil"/>
          <w:between w:val="nil"/>
        </w:pBdr>
        <w:ind w:firstLine="720"/>
        <w:jc w:val="both"/>
        <w:rPr>
          <w:rFonts w:ascii="Times" w:eastAsia="Times" w:hAnsi="Times" w:cs="Times"/>
          <w:sz w:val="24"/>
          <w:szCs w:val="24"/>
        </w:rPr>
      </w:pPr>
    </w:p>
    <w:p w14:paraId="3646BACC" w14:textId="77777777" w:rsidR="00881563" w:rsidRDefault="00DB74EF">
      <w:pPr>
        <w:pStyle w:val="10"/>
        <w:pBdr>
          <w:top w:val="nil"/>
          <w:left w:val="nil"/>
          <w:bottom w:val="nil"/>
          <w:right w:val="nil"/>
          <w:between w:val="nil"/>
        </w:pBdr>
        <w:jc w:val="center"/>
        <w:rPr>
          <w:rFonts w:ascii="Times" w:eastAsia="Times" w:hAnsi="Times" w:cs="Times"/>
          <w:b/>
          <w:sz w:val="24"/>
          <w:szCs w:val="24"/>
        </w:rPr>
      </w:pPr>
      <w:r>
        <w:rPr>
          <w:rFonts w:ascii="Times" w:eastAsia="Times" w:hAnsi="Times" w:cs="Times"/>
          <w:b/>
          <w:sz w:val="24"/>
          <w:szCs w:val="24"/>
        </w:rPr>
        <w:t>Подписи сторон:</w:t>
      </w:r>
    </w:p>
    <w:p w14:paraId="5278F691" w14:textId="77777777" w:rsidR="00881563" w:rsidRDefault="00881563">
      <w:pPr>
        <w:pStyle w:val="10"/>
        <w:pBdr>
          <w:top w:val="nil"/>
          <w:left w:val="nil"/>
          <w:bottom w:val="nil"/>
          <w:right w:val="nil"/>
          <w:between w:val="nil"/>
        </w:pBdr>
        <w:ind w:firstLine="720"/>
        <w:jc w:val="both"/>
        <w:rPr>
          <w:rFonts w:ascii="Times" w:eastAsia="Times" w:hAnsi="Times" w:cs="Times"/>
          <w:sz w:val="24"/>
          <w:szCs w:val="24"/>
        </w:rPr>
      </w:pPr>
    </w:p>
    <w:tbl>
      <w:tblPr>
        <w:tblStyle w:val="ab"/>
        <w:tblW w:w="10233" w:type="dxa"/>
        <w:tblInd w:w="34" w:type="dxa"/>
        <w:tblLayout w:type="fixed"/>
        <w:tblLook w:val="0000" w:firstRow="0" w:lastRow="0" w:firstColumn="0" w:lastColumn="0" w:noHBand="0" w:noVBand="0"/>
      </w:tblPr>
      <w:tblGrid>
        <w:gridCol w:w="4904"/>
        <w:gridCol w:w="250"/>
        <w:gridCol w:w="480"/>
        <w:gridCol w:w="4599"/>
      </w:tblGrid>
      <w:tr w:rsidR="00881563" w14:paraId="74BD567D" w14:textId="77777777">
        <w:trPr>
          <w:cantSplit/>
          <w:trHeight w:val="600"/>
          <w:tblHeader/>
        </w:trPr>
        <w:tc>
          <w:tcPr>
            <w:tcW w:w="4904" w:type="dxa"/>
            <w:shd w:val="clear" w:color="auto" w:fill="auto"/>
          </w:tcPr>
          <w:p w14:paraId="059801BB" w14:textId="77777777" w:rsidR="00881563" w:rsidRDefault="00DB74EF">
            <w:pPr>
              <w:pStyle w:val="10"/>
              <w:pBdr>
                <w:top w:val="nil"/>
                <w:left w:val="nil"/>
                <w:bottom w:val="nil"/>
                <w:right w:val="nil"/>
                <w:between w:val="nil"/>
              </w:pBdr>
              <w:ind w:right="340"/>
              <w:rPr>
                <w:rFonts w:ascii="Times" w:eastAsia="Times" w:hAnsi="Times" w:cs="Times"/>
                <w:b/>
                <w:sz w:val="22"/>
                <w:szCs w:val="22"/>
              </w:rPr>
            </w:pPr>
            <w:r>
              <w:rPr>
                <w:rFonts w:ascii="Times" w:eastAsia="Times" w:hAnsi="Times" w:cs="Times"/>
                <w:b/>
                <w:sz w:val="22"/>
                <w:szCs w:val="22"/>
              </w:rPr>
              <w:t>Застройщик:</w:t>
            </w:r>
          </w:p>
          <w:p w14:paraId="3387095F" w14:textId="77777777" w:rsidR="00881563" w:rsidRDefault="00881563">
            <w:pPr>
              <w:pStyle w:val="10"/>
              <w:pBdr>
                <w:top w:val="nil"/>
                <w:left w:val="nil"/>
                <w:bottom w:val="nil"/>
                <w:right w:val="nil"/>
                <w:between w:val="nil"/>
              </w:pBdr>
              <w:ind w:right="340"/>
              <w:rPr>
                <w:rFonts w:ascii="Times" w:eastAsia="Times" w:hAnsi="Times" w:cs="Times"/>
                <w:sz w:val="22"/>
                <w:szCs w:val="22"/>
              </w:rPr>
            </w:pPr>
          </w:p>
          <w:p w14:paraId="5E7F6251" w14:textId="77777777" w:rsidR="00881563" w:rsidRDefault="00881563">
            <w:pPr>
              <w:pStyle w:val="10"/>
              <w:pBdr>
                <w:top w:val="nil"/>
                <w:left w:val="nil"/>
                <w:bottom w:val="nil"/>
                <w:right w:val="nil"/>
                <w:between w:val="nil"/>
              </w:pBdr>
              <w:ind w:right="340"/>
              <w:rPr>
                <w:rFonts w:ascii="Times" w:eastAsia="Times" w:hAnsi="Times" w:cs="Times"/>
                <w:sz w:val="22"/>
                <w:szCs w:val="22"/>
              </w:rPr>
            </w:pPr>
          </w:p>
        </w:tc>
        <w:tc>
          <w:tcPr>
            <w:tcW w:w="250" w:type="dxa"/>
            <w:shd w:val="clear" w:color="auto" w:fill="auto"/>
          </w:tcPr>
          <w:p w14:paraId="57EBB157" w14:textId="77777777" w:rsidR="00881563" w:rsidRDefault="00881563">
            <w:pPr>
              <w:pStyle w:val="10"/>
              <w:pBdr>
                <w:top w:val="nil"/>
                <w:left w:val="nil"/>
                <w:bottom w:val="nil"/>
                <w:right w:val="nil"/>
                <w:between w:val="nil"/>
              </w:pBdr>
              <w:ind w:right="340"/>
              <w:rPr>
                <w:rFonts w:ascii="Times" w:eastAsia="Times" w:hAnsi="Times" w:cs="Times"/>
                <w:sz w:val="22"/>
                <w:szCs w:val="22"/>
              </w:rPr>
            </w:pPr>
          </w:p>
        </w:tc>
        <w:tc>
          <w:tcPr>
            <w:tcW w:w="480" w:type="dxa"/>
            <w:shd w:val="clear" w:color="auto" w:fill="auto"/>
          </w:tcPr>
          <w:p w14:paraId="07FF3060" w14:textId="77777777" w:rsidR="00881563" w:rsidRDefault="00881563">
            <w:pPr>
              <w:pStyle w:val="10"/>
              <w:pBdr>
                <w:top w:val="nil"/>
                <w:left w:val="nil"/>
                <w:bottom w:val="nil"/>
                <w:right w:val="nil"/>
                <w:between w:val="nil"/>
              </w:pBdr>
              <w:ind w:right="340"/>
              <w:rPr>
                <w:rFonts w:ascii="Times" w:eastAsia="Times" w:hAnsi="Times" w:cs="Times"/>
                <w:sz w:val="22"/>
                <w:szCs w:val="22"/>
              </w:rPr>
            </w:pPr>
          </w:p>
        </w:tc>
        <w:tc>
          <w:tcPr>
            <w:tcW w:w="4599" w:type="dxa"/>
            <w:shd w:val="clear" w:color="auto" w:fill="auto"/>
          </w:tcPr>
          <w:p w14:paraId="63EF7737" w14:textId="77777777" w:rsidR="00881563" w:rsidRDefault="00DB74EF">
            <w:pPr>
              <w:pStyle w:val="10"/>
              <w:pBdr>
                <w:top w:val="nil"/>
                <w:left w:val="nil"/>
                <w:bottom w:val="nil"/>
                <w:right w:val="nil"/>
                <w:between w:val="nil"/>
              </w:pBdr>
              <w:ind w:right="340"/>
              <w:rPr>
                <w:rFonts w:ascii="Times" w:eastAsia="Times" w:hAnsi="Times" w:cs="Times"/>
                <w:b/>
                <w:sz w:val="22"/>
                <w:szCs w:val="22"/>
              </w:rPr>
            </w:pPr>
            <w:r>
              <w:rPr>
                <w:rFonts w:ascii="Times" w:eastAsia="Times" w:hAnsi="Times" w:cs="Times"/>
                <w:b/>
                <w:sz w:val="22"/>
                <w:szCs w:val="22"/>
              </w:rPr>
              <w:t>Дольщик:</w:t>
            </w:r>
          </w:p>
        </w:tc>
      </w:tr>
      <w:tr w:rsidR="00881563" w14:paraId="0B6D22D9" w14:textId="77777777">
        <w:trPr>
          <w:cantSplit/>
          <w:tblHeader/>
        </w:trPr>
        <w:tc>
          <w:tcPr>
            <w:tcW w:w="4904" w:type="dxa"/>
            <w:shd w:val="clear" w:color="auto" w:fill="auto"/>
          </w:tcPr>
          <w:p w14:paraId="1EABEDA0" w14:textId="77777777" w:rsidR="00881563" w:rsidRDefault="00DB74EF">
            <w:pPr>
              <w:pStyle w:val="10"/>
              <w:pBdr>
                <w:top w:val="nil"/>
                <w:left w:val="nil"/>
                <w:bottom w:val="nil"/>
                <w:right w:val="nil"/>
                <w:between w:val="nil"/>
              </w:pBdr>
              <w:ind w:right="340"/>
              <w:jc w:val="both"/>
              <w:rPr>
                <w:rFonts w:ascii="Times" w:eastAsia="Times" w:hAnsi="Times" w:cs="Times"/>
                <w:b/>
                <w:sz w:val="22"/>
                <w:szCs w:val="22"/>
              </w:rPr>
            </w:pPr>
            <w:r>
              <w:rPr>
                <w:rFonts w:ascii="Times" w:eastAsia="Times" w:hAnsi="Times" w:cs="Times"/>
                <w:b/>
                <w:sz w:val="22"/>
                <w:szCs w:val="22"/>
              </w:rPr>
              <w:t>____________</w:t>
            </w:r>
            <w:proofErr w:type="gramStart"/>
            <w:r>
              <w:rPr>
                <w:rFonts w:ascii="Times" w:eastAsia="Times" w:hAnsi="Times" w:cs="Times"/>
                <w:b/>
                <w:sz w:val="22"/>
                <w:szCs w:val="22"/>
              </w:rPr>
              <w:t>_(</w:t>
            </w:r>
            <w:proofErr w:type="gramEnd"/>
            <w:r>
              <w:rPr>
                <w:rFonts w:ascii="Times" w:eastAsia="Times" w:hAnsi="Times" w:cs="Times"/>
                <w:b/>
                <w:sz w:val="22"/>
                <w:szCs w:val="22"/>
              </w:rPr>
              <w:t>Д.Е. Канунников)</w:t>
            </w:r>
          </w:p>
        </w:tc>
        <w:tc>
          <w:tcPr>
            <w:tcW w:w="250" w:type="dxa"/>
            <w:shd w:val="clear" w:color="auto" w:fill="auto"/>
          </w:tcPr>
          <w:p w14:paraId="44C7E279" w14:textId="77777777" w:rsidR="00881563" w:rsidRDefault="00881563">
            <w:pPr>
              <w:pStyle w:val="10"/>
              <w:pBdr>
                <w:top w:val="nil"/>
                <w:left w:val="nil"/>
                <w:bottom w:val="nil"/>
                <w:right w:val="nil"/>
                <w:between w:val="nil"/>
              </w:pBdr>
              <w:ind w:right="340"/>
              <w:jc w:val="both"/>
              <w:rPr>
                <w:rFonts w:ascii="Times" w:eastAsia="Times" w:hAnsi="Times" w:cs="Times"/>
                <w:sz w:val="22"/>
                <w:szCs w:val="22"/>
              </w:rPr>
            </w:pPr>
          </w:p>
        </w:tc>
        <w:tc>
          <w:tcPr>
            <w:tcW w:w="480" w:type="dxa"/>
            <w:shd w:val="clear" w:color="auto" w:fill="auto"/>
          </w:tcPr>
          <w:p w14:paraId="43482382" w14:textId="77777777" w:rsidR="00881563" w:rsidRDefault="00881563">
            <w:pPr>
              <w:pStyle w:val="10"/>
              <w:pBdr>
                <w:top w:val="nil"/>
                <w:left w:val="nil"/>
                <w:bottom w:val="nil"/>
                <w:right w:val="nil"/>
                <w:between w:val="nil"/>
              </w:pBdr>
              <w:ind w:right="340"/>
              <w:jc w:val="both"/>
              <w:rPr>
                <w:rFonts w:ascii="Times" w:eastAsia="Times" w:hAnsi="Times" w:cs="Times"/>
                <w:sz w:val="22"/>
                <w:szCs w:val="22"/>
              </w:rPr>
            </w:pPr>
          </w:p>
        </w:tc>
        <w:tc>
          <w:tcPr>
            <w:tcW w:w="4599" w:type="dxa"/>
            <w:shd w:val="clear" w:color="auto" w:fill="auto"/>
          </w:tcPr>
          <w:p w14:paraId="41870D1D" w14:textId="77777777" w:rsidR="00881563" w:rsidRDefault="00DB74EF">
            <w:pPr>
              <w:pStyle w:val="10"/>
              <w:pBdr>
                <w:top w:val="nil"/>
                <w:left w:val="nil"/>
                <w:bottom w:val="nil"/>
                <w:right w:val="nil"/>
                <w:between w:val="nil"/>
              </w:pBdr>
              <w:ind w:right="340"/>
              <w:jc w:val="both"/>
              <w:rPr>
                <w:rFonts w:ascii="Times" w:eastAsia="Times" w:hAnsi="Times" w:cs="Times"/>
                <w:b/>
                <w:sz w:val="22"/>
                <w:szCs w:val="22"/>
              </w:rPr>
            </w:pPr>
            <w:r>
              <w:rPr>
                <w:rFonts w:ascii="Times" w:eastAsia="Times" w:hAnsi="Times" w:cs="Times"/>
                <w:b/>
                <w:sz w:val="22"/>
                <w:szCs w:val="22"/>
              </w:rPr>
              <w:t>_______________(________________)</w:t>
            </w:r>
          </w:p>
          <w:p w14:paraId="750EF809" w14:textId="77777777" w:rsidR="00881563" w:rsidRDefault="00881563">
            <w:pPr>
              <w:pStyle w:val="10"/>
              <w:pBdr>
                <w:top w:val="nil"/>
                <w:left w:val="nil"/>
                <w:bottom w:val="nil"/>
                <w:right w:val="nil"/>
                <w:between w:val="nil"/>
              </w:pBdr>
              <w:ind w:right="340"/>
              <w:jc w:val="both"/>
              <w:rPr>
                <w:rFonts w:ascii="Times" w:eastAsia="Times" w:hAnsi="Times" w:cs="Times"/>
                <w:b/>
                <w:sz w:val="22"/>
                <w:szCs w:val="22"/>
              </w:rPr>
            </w:pPr>
          </w:p>
          <w:p w14:paraId="5A4E5DB1" w14:textId="77777777" w:rsidR="00881563" w:rsidRDefault="00881563">
            <w:pPr>
              <w:pStyle w:val="10"/>
              <w:pBdr>
                <w:top w:val="nil"/>
                <w:left w:val="nil"/>
                <w:bottom w:val="nil"/>
                <w:right w:val="nil"/>
                <w:between w:val="nil"/>
              </w:pBdr>
              <w:ind w:right="340"/>
              <w:jc w:val="both"/>
              <w:rPr>
                <w:rFonts w:ascii="Times" w:eastAsia="Times" w:hAnsi="Times" w:cs="Times"/>
                <w:b/>
                <w:sz w:val="22"/>
                <w:szCs w:val="22"/>
              </w:rPr>
            </w:pPr>
          </w:p>
        </w:tc>
      </w:tr>
    </w:tbl>
    <w:p w14:paraId="74DEA69C" w14:textId="77777777" w:rsidR="00881563" w:rsidRDefault="00881563">
      <w:pPr>
        <w:pStyle w:val="10"/>
        <w:pBdr>
          <w:top w:val="nil"/>
          <w:left w:val="nil"/>
          <w:bottom w:val="nil"/>
          <w:right w:val="nil"/>
          <w:between w:val="nil"/>
        </w:pBdr>
        <w:ind w:firstLine="720"/>
        <w:jc w:val="both"/>
        <w:rPr>
          <w:rFonts w:ascii="Times" w:eastAsia="Times" w:hAnsi="Times" w:cs="Times"/>
          <w:sz w:val="24"/>
          <w:szCs w:val="24"/>
        </w:rPr>
      </w:pPr>
    </w:p>
    <w:p w14:paraId="1CAAAF54" w14:textId="77777777" w:rsidR="00881563" w:rsidRDefault="00881563">
      <w:pPr>
        <w:pStyle w:val="10"/>
        <w:pBdr>
          <w:top w:val="nil"/>
          <w:left w:val="nil"/>
          <w:bottom w:val="nil"/>
          <w:right w:val="nil"/>
          <w:between w:val="nil"/>
        </w:pBdr>
        <w:spacing w:after="200" w:line="276" w:lineRule="auto"/>
        <w:ind w:left="142" w:firstLine="283"/>
        <w:rPr>
          <w:rFonts w:ascii="Calibri" w:eastAsia="Calibri" w:hAnsi="Calibri" w:cs="Calibri"/>
          <w:sz w:val="22"/>
          <w:szCs w:val="22"/>
        </w:rPr>
      </w:pPr>
    </w:p>
    <w:p w14:paraId="5B14D858" w14:textId="77777777" w:rsidR="00881563" w:rsidRDefault="00881563">
      <w:pPr>
        <w:pStyle w:val="10"/>
        <w:pBdr>
          <w:top w:val="nil"/>
          <w:left w:val="nil"/>
          <w:bottom w:val="nil"/>
          <w:right w:val="nil"/>
          <w:between w:val="nil"/>
        </w:pBdr>
        <w:spacing w:after="200" w:line="276" w:lineRule="auto"/>
        <w:ind w:left="142" w:firstLine="283"/>
        <w:rPr>
          <w:rFonts w:ascii="Calibri" w:eastAsia="Calibri" w:hAnsi="Calibri" w:cs="Calibri"/>
          <w:sz w:val="22"/>
          <w:szCs w:val="22"/>
        </w:rPr>
      </w:pPr>
    </w:p>
    <w:p w14:paraId="49BC95F7" w14:textId="77777777" w:rsidR="00881563" w:rsidRDefault="00881563">
      <w:pPr>
        <w:pStyle w:val="10"/>
        <w:pBdr>
          <w:top w:val="nil"/>
          <w:left w:val="nil"/>
          <w:bottom w:val="nil"/>
          <w:right w:val="nil"/>
          <w:between w:val="nil"/>
        </w:pBdr>
        <w:ind w:left="5954" w:right="340"/>
      </w:pPr>
    </w:p>
    <w:sectPr w:rsidR="00881563" w:rsidSect="00881563">
      <w:type w:val="continuous"/>
      <w:pgSz w:w="11906" w:h="16838"/>
      <w:pgMar w:top="1133" w:right="565"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D464" w14:textId="77777777" w:rsidR="009617C1" w:rsidRDefault="009617C1" w:rsidP="00881563">
      <w:r>
        <w:separator/>
      </w:r>
    </w:p>
  </w:endnote>
  <w:endnote w:type="continuationSeparator" w:id="0">
    <w:p w14:paraId="0232530B" w14:textId="77777777" w:rsidR="009617C1" w:rsidRDefault="009617C1" w:rsidP="0088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A080" w14:textId="77777777" w:rsidR="00881563" w:rsidRDefault="00881563">
    <w:pPr>
      <w:pStyle w:val="10"/>
      <w:pBdr>
        <w:top w:val="nil"/>
        <w:left w:val="nil"/>
        <w:bottom w:val="nil"/>
        <w:right w:val="nil"/>
        <w:between w:val="nil"/>
      </w:pBdr>
      <w:tabs>
        <w:tab w:val="center" w:pos="4536"/>
        <w:tab w:val="right" w:pos="9072"/>
      </w:tabs>
      <w:jc w:val="right"/>
    </w:pPr>
    <w:r>
      <w:fldChar w:fldCharType="begin"/>
    </w:r>
    <w:r w:rsidR="00DB74EF">
      <w:instrText>PAGE</w:instrText>
    </w:r>
    <w:r>
      <w:fldChar w:fldCharType="separate"/>
    </w:r>
    <w:r w:rsidR="00C46336">
      <w:rPr>
        <w:noProof/>
      </w:rPr>
      <w:t>14</w:t>
    </w:r>
    <w:r>
      <w:fldChar w:fldCharType="end"/>
    </w:r>
  </w:p>
  <w:p w14:paraId="4F8F2B69" w14:textId="77777777" w:rsidR="00881563" w:rsidRDefault="00881563">
    <w:pPr>
      <w:pStyle w:val="10"/>
      <w:pBdr>
        <w:top w:val="nil"/>
        <w:left w:val="nil"/>
        <w:bottom w:val="nil"/>
        <w:right w:val="nil"/>
        <w:between w:val="nil"/>
      </w:pBdr>
      <w:tabs>
        <w:tab w:val="center" w:pos="4536"/>
        <w:tab w:val="right" w:pos="9072"/>
      </w:tabs>
    </w:pPr>
  </w:p>
  <w:p w14:paraId="42813DFA" w14:textId="77777777" w:rsidR="00881563" w:rsidRDefault="00881563">
    <w:pPr>
      <w:pStyle w:val="10"/>
      <w:pBdr>
        <w:top w:val="nil"/>
        <w:left w:val="nil"/>
        <w:bottom w:val="nil"/>
        <w:right w:val="nil"/>
        <w:between w:val="nil"/>
      </w:pBdr>
      <w:tabs>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FCD3F" w14:textId="77777777" w:rsidR="009617C1" w:rsidRDefault="009617C1" w:rsidP="00881563">
      <w:r>
        <w:separator/>
      </w:r>
    </w:p>
  </w:footnote>
  <w:footnote w:type="continuationSeparator" w:id="0">
    <w:p w14:paraId="29720BC1" w14:textId="77777777" w:rsidR="009617C1" w:rsidRDefault="009617C1" w:rsidP="0088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4E6B" w14:textId="77777777" w:rsidR="00881563" w:rsidRDefault="00881563">
    <w:pPr>
      <w:pStyle w:val="10"/>
      <w:pBdr>
        <w:top w:val="nil"/>
        <w:left w:val="nil"/>
        <w:bottom w:val="nil"/>
        <w:right w:val="nil"/>
        <w:between w:val="nil"/>
      </w:pBdr>
      <w:tabs>
        <w:tab w:val="center" w:pos="4536"/>
        <w:tab w:val="right" w:pos="9072"/>
      </w:tabs>
      <w:jc w:val="right"/>
      <w:rPr>
        <w:sz w:val="22"/>
        <w:szCs w:val="22"/>
        <w:highlight w:val="gre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92760"/>
    <w:multiLevelType w:val="multilevel"/>
    <w:tmpl w:val="B5FAC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0F2B3A"/>
    <w:multiLevelType w:val="multilevel"/>
    <w:tmpl w:val="F7760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63"/>
    <w:rsid w:val="0002717C"/>
    <w:rsid w:val="000359C6"/>
    <w:rsid w:val="000C3C2A"/>
    <w:rsid w:val="000C721C"/>
    <w:rsid w:val="000F1F3D"/>
    <w:rsid w:val="001008A3"/>
    <w:rsid w:val="00162652"/>
    <w:rsid w:val="0021037C"/>
    <w:rsid w:val="002710AF"/>
    <w:rsid w:val="002D381F"/>
    <w:rsid w:val="00353135"/>
    <w:rsid w:val="0037567D"/>
    <w:rsid w:val="00393A43"/>
    <w:rsid w:val="004C1CB9"/>
    <w:rsid w:val="004D07C4"/>
    <w:rsid w:val="00505755"/>
    <w:rsid w:val="00593CDA"/>
    <w:rsid w:val="005C7229"/>
    <w:rsid w:val="005C7BE1"/>
    <w:rsid w:val="005E3895"/>
    <w:rsid w:val="006020B8"/>
    <w:rsid w:val="006544E5"/>
    <w:rsid w:val="00655BC1"/>
    <w:rsid w:val="00656B31"/>
    <w:rsid w:val="006B0122"/>
    <w:rsid w:val="006C629F"/>
    <w:rsid w:val="0070219A"/>
    <w:rsid w:val="00705FBC"/>
    <w:rsid w:val="00750E95"/>
    <w:rsid w:val="00790D1E"/>
    <w:rsid w:val="0086514F"/>
    <w:rsid w:val="00870DA2"/>
    <w:rsid w:val="00881563"/>
    <w:rsid w:val="008F61BC"/>
    <w:rsid w:val="009617C1"/>
    <w:rsid w:val="009C631B"/>
    <w:rsid w:val="00BB1E00"/>
    <w:rsid w:val="00C208BB"/>
    <w:rsid w:val="00C27F8F"/>
    <w:rsid w:val="00C30F3D"/>
    <w:rsid w:val="00C46336"/>
    <w:rsid w:val="00CA053B"/>
    <w:rsid w:val="00D26B45"/>
    <w:rsid w:val="00DB74EF"/>
    <w:rsid w:val="00E26587"/>
    <w:rsid w:val="00EB4AE5"/>
    <w:rsid w:val="00EE74CE"/>
    <w:rsid w:val="00F30F48"/>
    <w:rsid w:val="00F5395E"/>
    <w:rsid w:val="00F6568C"/>
    <w:rsid w:val="00F6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C895"/>
  <w15:docId w15:val="{8B0DC21F-9C3D-4B92-B1A5-2BE054C7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rsid w:val="00881563"/>
    <w:pPr>
      <w:keepNext/>
      <w:pBdr>
        <w:top w:val="nil"/>
        <w:left w:val="nil"/>
        <w:bottom w:val="nil"/>
        <w:right w:val="nil"/>
        <w:between w:val="nil"/>
      </w:pBdr>
      <w:ind w:left="432" w:hanging="432"/>
      <w:jc w:val="center"/>
      <w:outlineLvl w:val="0"/>
    </w:pPr>
    <w:rPr>
      <w:rFonts w:ascii="Arial" w:eastAsia="Arial" w:hAnsi="Arial" w:cs="Arial"/>
      <w:b/>
      <w:color w:val="000000"/>
      <w:sz w:val="24"/>
      <w:szCs w:val="24"/>
    </w:rPr>
  </w:style>
  <w:style w:type="paragraph" w:styleId="2">
    <w:name w:val="heading 2"/>
    <w:basedOn w:val="10"/>
    <w:next w:val="10"/>
    <w:rsid w:val="00881563"/>
    <w:pPr>
      <w:keepNext/>
      <w:pBdr>
        <w:top w:val="nil"/>
        <w:left w:val="nil"/>
        <w:bottom w:val="nil"/>
        <w:right w:val="nil"/>
        <w:between w:val="nil"/>
      </w:pBdr>
      <w:ind w:left="576" w:hanging="576"/>
      <w:jc w:val="center"/>
      <w:outlineLvl w:val="1"/>
    </w:pPr>
    <w:rPr>
      <w:b/>
    </w:rPr>
  </w:style>
  <w:style w:type="paragraph" w:styleId="3">
    <w:name w:val="heading 3"/>
    <w:basedOn w:val="10"/>
    <w:next w:val="10"/>
    <w:rsid w:val="00881563"/>
    <w:pPr>
      <w:keepNext/>
      <w:pBdr>
        <w:top w:val="nil"/>
        <w:left w:val="nil"/>
        <w:bottom w:val="nil"/>
        <w:right w:val="nil"/>
        <w:between w:val="nil"/>
      </w:pBdr>
      <w:ind w:right="340"/>
      <w:jc w:val="center"/>
      <w:outlineLvl w:val="2"/>
    </w:pPr>
    <w:rPr>
      <w:b/>
    </w:rPr>
  </w:style>
  <w:style w:type="paragraph" w:styleId="4">
    <w:name w:val="heading 4"/>
    <w:basedOn w:val="10"/>
    <w:next w:val="10"/>
    <w:rsid w:val="00881563"/>
    <w:pPr>
      <w:keepNext/>
      <w:pBdr>
        <w:top w:val="nil"/>
        <w:left w:val="nil"/>
        <w:bottom w:val="nil"/>
        <w:right w:val="nil"/>
        <w:between w:val="nil"/>
      </w:pBdr>
      <w:ind w:right="340"/>
      <w:jc w:val="both"/>
      <w:outlineLvl w:val="3"/>
    </w:pPr>
    <w:rPr>
      <w:b/>
    </w:rPr>
  </w:style>
  <w:style w:type="paragraph" w:styleId="5">
    <w:name w:val="heading 5"/>
    <w:basedOn w:val="10"/>
    <w:next w:val="10"/>
    <w:rsid w:val="00881563"/>
    <w:pPr>
      <w:keepNext/>
      <w:keepLines/>
      <w:pBdr>
        <w:top w:val="nil"/>
        <w:left w:val="nil"/>
        <w:bottom w:val="nil"/>
        <w:right w:val="nil"/>
        <w:between w:val="nil"/>
      </w:pBdr>
      <w:spacing w:before="220" w:after="40"/>
      <w:outlineLvl w:val="4"/>
    </w:pPr>
    <w:rPr>
      <w:b/>
      <w:sz w:val="22"/>
      <w:szCs w:val="22"/>
    </w:rPr>
  </w:style>
  <w:style w:type="paragraph" w:styleId="6">
    <w:name w:val="heading 6"/>
    <w:basedOn w:val="10"/>
    <w:next w:val="10"/>
    <w:rsid w:val="00881563"/>
    <w:pPr>
      <w:keepNext/>
      <w:keepLines/>
      <w:pBdr>
        <w:top w:val="nil"/>
        <w:left w:val="nil"/>
        <w:bottom w:val="nil"/>
        <w:right w:val="nil"/>
        <w:between w:val="nil"/>
      </w:pBdr>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881563"/>
  </w:style>
  <w:style w:type="table" w:customStyle="1" w:styleId="TableNormal">
    <w:name w:val="Table Normal"/>
    <w:rsid w:val="00881563"/>
    <w:tblPr>
      <w:tblCellMar>
        <w:top w:w="0" w:type="dxa"/>
        <w:left w:w="0" w:type="dxa"/>
        <w:bottom w:w="0" w:type="dxa"/>
        <w:right w:w="0" w:type="dxa"/>
      </w:tblCellMar>
    </w:tblPr>
  </w:style>
  <w:style w:type="paragraph" w:styleId="a3">
    <w:name w:val="Title"/>
    <w:basedOn w:val="10"/>
    <w:next w:val="10"/>
    <w:rsid w:val="00881563"/>
    <w:pPr>
      <w:keepNext/>
      <w:keepLines/>
      <w:pBdr>
        <w:top w:val="nil"/>
        <w:left w:val="nil"/>
        <w:bottom w:val="nil"/>
        <w:right w:val="nil"/>
        <w:between w:val="nil"/>
      </w:pBdr>
      <w:spacing w:before="480" w:after="120"/>
    </w:pPr>
    <w:rPr>
      <w:b/>
      <w:sz w:val="72"/>
      <w:szCs w:val="72"/>
    </w:rPr>
  </w:style>
  <w:style w:type="paragraph" w:styleId="a4">
    <w:name w:val="Subtitle"/>
    <w:basedOn w:val="10"/>
    <w:next w:val="10"/>
    <w:rsid w:val="00881563"/>
    <w:pPr>
      <w:keepNext/>
      <w:pBdr>
        <w:top w:val="nil"/>
        <w:left w:val="nil"/>
        <w:bottom w:val="nil"/>
        <w:right w:val="nil"/>
        <w:between w:val="nil"/>
      </w:pBdr>
      <w:spacing w:before="240" w:after="120"/>
      <w:jc w:val="center"/>
    </w:pPr>
    <w:rPr>
      <w:rFonts w:ascii="Arial" w:eastAsia="Arial" w:hAnsi="Arial" w:cs="Arial"/>
      <w:i/>
      <w:sz w:val="28"/>
      <w:szCs w:val="28"/>
    </w:rPr>
  </w:style>
  <w:style w:type="table" w:customStyle="1" w:styleId="a5">
    <w:basedOn w:val="TableNormal"/>
    <w:rsid w:val="00881563"/>
    <w:tblPr>
      <w:tblStyleRowBandSize w:val="1"/>
      <w:tblStyleColBandSize w:val="1"/>
      <w:tblCellMar>
        <w:left w:w="115" w:type="dxa"/>
        <w:right w:w="115" w:type="dxa"/>
      </w:tblCellMar>
    </w:tblPr>
  </w:style>
  <w:style w:type="table" w:customStyle="1" w:styleId="a6">
    <w:basedOn w:val="TableNormal"/>
    <w:rsid w:val="00881563"/>
    <w:tblPr>
      <w:tblStyleRowBandSize w:val="1"/>
      <w:tblStyleColBandSize w:val="1"/>
      <w:tblCellMar>
        <w:left w:w="115" w:type="dxa"/>
        <w:right w:w="115" w:type="dxa"/>
      </w:tblCellMar>
    </w:tblPr>
  </w:style>
  <w:style w:type="table" w:customStyle="1" w:styleId="a7">
    <w:basedOn w:val="TableNormal"/>
    <w:rsid w:val="00881563"/>
    <w:tblPr>
      <w:tblStyleRowBandSize w:val="1"/>
      <w:tblStyleColBandSize w:val="1"/>
      <w:tblCellMar>
        <w:left w:w="115" w:type="dxa"/>
        <w:right w:w="115" w:type="dxa"/>
      </w:tblCellMar>
    </w:tblPr>
  </w:style>
  <w:style w:type="table" w:customStyle="1" w:styleId="a8">
    <w:basedOn w:val="TableNormal"/>
    <w:rsid w:val="00881563"/>
    <w:tblPr>
      <w:tblStyleRowBandSize w:val="1"/>
      <w:tblStyleColBandSize w:val="1"/>
      <w:tblCellMar>
        <w:left w:w="115" w:type="dxa"/>
        <w:right w:w="115" w:type="dxa"/>
      </w:tblCellMar>
    </w:tblPr>
  </w:style>
  <w:style w:type="table" w:customStyle="1" w:styleId="a9">
    <w:basedOn w:val="TableNormal"/>
    <w:rsid w:val="00881563"/>
    <w:tblPr>
      <w:tblStyleRowBandSize w:val="1"/>
      <w:tblStyleColBandSize w:val="1"/>
      <w:tblCellMar>
        <w:left w:w="115" w:type="dxa"/>
        <w:right w:w="115" w:type="dxa"/>
      </w:tblCellMar>
    </w:tblPr>
  </w:style>
  <w:style w:type="table" w:customStyle="1" w:styleId="aa">
    <w:basedOn w:val="TableNormal"/>
    <w:rsid w:val="00881563"/>
    <w:tblPr>
      <w:tblStyleRowBandSize w:val="1"/>
      <w:tblStyleColBandSize w:val="1"/>
      <w:tblCellMar>
        <w:left w:w="115" w:type="dxa"/>
        <w:right w:w="115" w:type="dxa"/>
      </w:tblCellMar>
    </w:tblPr>
  </w:style>
  <w:style w:type="table" w:customStyle="1" w:styleId="ab">
    <w:basedOn w:val="TableNormal"/>
    <w:rsid w:val="00881563"/>
    <w:tblPr>
      <w:tblStyleRowBandSize w:val="1"/>
      <w:tblStyleColBandSize w:val="1"/>
      <w:tblCellMar>
        <w:left w:w="115" w:type="dxa"/>
        <w:right w:w="115" w:type="dxa"/>
      </w:tblCellMar>
    </w:tblPr>
  </w:style>
  <w:style w:type="character" w:styleId="ac">
    <w:name w:val="Hyperlink"/>
    <w:basedOn w:val="a0"/>
    <w:uiPriority w:val="99"/>
    <w:unhideWhenUsed/>
    <w:rsid w:val="00162652"/>
    <w:rPr>
      <w:color w:val="0000FF" w:themeColor="hyperlink"/>
      <w:u w:val="single"/>
    </w:rPr>
  </w:style>
  <w:style w:type="character" w:styleId="ad">
    <w:name w:val="Unresolved Mention"/>
    <w:basedOn w:val="a0"/>
    <w:uiPriority w:val="99"/>
    <w:semiHidden/>
    <w:unhideWhenUsed/>
    <w:rsid w:val="00162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r-de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nd=48547B87851A1B6CA6C208169D59E121&amp;req=doc&amp;base=LAW&amp;n=387010&amp;dst=100612&amp;fld=134&amp;date=02.07.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A9FAA-C974-4403-8B4A-F8BB79F1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15</Pages>
  <Words>7295</Words>
  <Characters>41588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Роман</cp:lastModifiedBy>
  <cp:revision>5</cp:revision>
  <cp:lastPrinted>2024-05-16T08:57:00Z</cp:lastPrinted>
  <dcterms:created xsi:type="dcterms:W3CDTF">2024-06-18T08:17:00Z</dcterms:created>
  <dcterms:modified xsi:type="dcterms:W3CDTF">2024-06-20T13:26:00Z</dcterms:modified>
</cp:coreProperties>
</file>