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B68" w:rsidRDefault="00BC7B68">
      <w:pPr>
        <w:rPr>
          <w:rFonts w:ascii="Times New Roman" w:hAnsi="Times New Roman" w:cs="Times New Roman"/>
          <w:b/>
          <w:sz w:val="22"/>
          <w:szCs w:val="22"/>
        </w:rPr>
      </w:pPr>
    </w:p>
    <w:p w:rsidR="00BC7B68" w:rsidRPr="00360EDE" w:rsidRDefault="00495206">
      <w:pPr>
        <w:jc w:val="center"/>
        <w:rPr>
          <w:rFonts w:ascii="Times New Roman" w:hAnsi="Times New Roman" w:cs="Times New Roman"/>
          <w:b/>
          <w:color w:val="000000" w:themeColor="text1"/>
          <w:szCs w:val="22"/>
        </w:rPr>
      </w:pPr>
      <w:r w:rsidRPr="00360EDE">
        <w:rPr>
          <w:rFonts w:ascii="Times New Roman" w:hAnsi="Times New Roman" w:cs="Times New Roman"/>
          <w:b/>
          <w:color w:val="000000" w:themeColor="text1"/>
          <w:szCs w:val="22"/>
        </w:rPr>
        <w:t xml:space="preserve">Договор участия в долевом строительстве № </w:t>
      </w:r>
      <w:bookmarkStart w:id="0" w:name="_GoBack"/>
      <w:bookmarkEnd w:id="0"/>
    </w:p>
    <w:p w:rsidR="00BC7B68" w:rsidRPr="00360EDE" w:rsidRDefault="00BC7B68">
      <w:pPr>
        <w:jc w:val="center"/>
        <w:rPr>
          <w:rFonts w:ascii="Times New Roman" w:hAnsi="Times New Roman" w:cs="Times New Roman"/>
          <w:color w:val="000000" w:themeColor="text1"/>
          <w:szCs w:val="22"/>
        </w:rPr>
      </w:pPr>
    </w:p>
    <w:p w:rsidR="00BC7B68" w:rsidRPr="00360EDE" w:rsidRDefault="00495206">
      <w:pPr>
        <w:jc w:val="center"/>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г.  Краснодар                                                                                                     «__» ______202_________года</w:t>
      </w:r>
    </w:p>
    <w:p w:rsidR="00BC7B68" w:rsidRPr="00360EDE" w:rsidRDefault="00BC7B68">
      <w:pPr>
        <w:rPr>
          <w:rFonts w:ascii="Times New Roman" w:hAnsi="Times New Roman" w:cs="Times New Roman"/>
          <w:color w:val="000000" w:themeColor="text1"/>
          <w:sz w:val="22"/>
          <w:szCs w:val="22"/>
        </w:rPr>
      </w:pP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Общество с ограниченной ответственностью Специализированный застройщик «</w:t>
      </w:r>
      <w:r w:rsidR="00A17A1A" w:rsidRPr="00360EDE">
        <w:rPr>
          <w:rFonts w:ascii="Times New Roman" w:hAnsi="Times New Roman" w:cs="Times New Roman"/>
          <w:color w:val="000000" w:themeColor="text1"/>
          <w:sz w:val="22"/>
          <w:szCs w:val="22"/>
        </w:rPr>
        <w:t>Партнер Инвест Кубань</w:t>
      </w:r>
      <w:r w:rsidRPr="00360EDE">
        <w:rPr>
          <w:rFonts w:ascii="Times New Roman" w:hAnsi="Times New Roman" w:cs="Times New Roman"/>
          <w:color w:val="000000" w:themeColor="text1"/>
          <w:sz w:val="22"/>
          <w:szCs w:val="22"/>
        </w:rPr>
        <w:t>», в лице__________________________, действующ</w:t>
      </w:r>
      <w:r w:rsidR="00A27661" w:rsidRPr="00360EDE">
        <w:rPr>
          <w:rFonts w:ascii="Times New Roman" w:hAnsi="Times New Roman" w:cs="Times New Roman"/>
          <w:color w:val="000000" w:themeColor="text1"/>
          <w:sz w:val="22"/>
          <w:szCs w:val="22"/>
        </w:rPr>
        <w:t>его</w:t>
      </w:r>
      <w:r w:rsidRPr="00360EDE">
        <w:rPr>
          <w:rFonts w:ascii="Times New Roman" w:hAnsi="Times New Roman" w:cs="Times New Roman"/>
          <w:color w:val="000000" w:themeColor="text1"/>
          <w:sz w:val="22"/>
          <w:szCs w:val="22"/>
        </w:rPr>
        <w:t xml:space="preserve"> на основании____________________, именуемое в дальнейшем «Застройщик»</w:t>
      </w:r>
      <w:r w:rsidR="00B22CA6" w:rsidRPr="00360EDE">
        <w:rPr>
          <w:rFonts w:ascii="Times New Roman" w:hAnsi="Times New Roman" w:cs="Times New Roman"/>
          <w:color w:val="000000" w:themeColor="text1"/>
          <w:sz w:val="22"/>
          <w:szCs w:val="22"/>
        </w:rPr>
        <w:t xml:space="preserve">, </w:t>
      </w:r>
      <w:r w:rsidR="00154279" w:rsidRPr="00360EDE">
        <w:rPr>
          <w:rFonts w:ascii="Times New Roman" w:hAnsi="Times New Roman" w:cs="Times New Roman"/>
          <w:color w:val="000000" w:themeColor="text1"/>
          <w:sz w:val="22"/>
          <w:szCs w:val="22"/>
        </w:rPr>
        <w:t>«Бенефициар»</w:t>
      </w:r>
      <w:r w:rsidRPr="00360EDE">
        <w:rPr>
          <w:rFonts w:ascii="Times New Roman" w:hAnsi="Times New Roman" w:cs="Times New Roman"/>
          <w:color w:val="000000" w:themeColor="text1"/>
          <w:sz w:val="22"/>
          <w:szCs w:val="22"/>
        </w:rPr>
        <w:t xml:space="preserve">, с одной стороны, </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и гражданин Российской Федерации</w:t>
      </w:r>
      <w:r w:rsidRPr="00360EDE">
        <w:rPr>
          <w:rFonts w:ascii="Times New Roman" w:hAnsi="Times New Roman" w:cs="Times New Roman"/>
          <w:b/>
          <w:color w:val="000000" w:themeColor="text1"/>
          <w:sz w:val="22"/>
          <w:szCs w:val="22"/>
        </w:rPr>
        <w:t>__________________</w:t>
      </w:r>
      <w:r w:rsidRPr="00360EDE">
        <w:rPr>
          <w:rFonts w:ascii="Times New Roman" w:hAnsi="Times New Roman" w:cs="Times New Roman"/>
          <w:color w:val="000000" w:themeColor="text1"/>
          <w:sz w:val="22"/>
          <w:szCs w:val="22"/>
        </w:rPr>
        <w:t xml:space="preserve">, дата рождения:__________, место рождения:________________, документ, удостоверяющий личность: паспорт гражданина РФ, серия______________ № _________, выдан:____________________________, дата выдачи:_______________, код подразделения:__________, зарегистрирован по месту жительства по адресу:_____________________________, именуемый в дальнейшем «Участник долевого строительства», «Депонент», с другой стороны, </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вместе именуемые «Стороны»,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 ФЗ), Гражданским кодексом Российской Федерации заключили настоящий договор о нижеследующем:</w:t>
      </w:r>
    </w:p>
    <w:p w:rsidR="00BC7B68" w:rsidRPr="00360EDE" w:rsidRDefault="00BC7B68">
      <w:pPr>
        <w:ind w:firstLine="284"/>
        <w:jc w:val="both"/>
        <w:rPr>
          <w:rFonts w:ascii="Times New Roman" w:hAnsi="Times New Roman" w:cs="Times New Roman"/>
          <w:color w:val="000000" w:themeColor="text1"/>
          <w:sz w:val="22"/>
          <w:szCs w:val="22"/>
        </w:rPr>
      </w:pPr>
    </w:p>
    <w:p w:rsidR="00BC7B68" w:rsidRPr="00360EDE" w:rsidRDefault="00495206">
      <w:pPr>
        <w:jc w:val="center"/>
        <w:rPr>
          <w:rFonts w:ascii="Times New Roman" w:hAnsi="Times New Roman" w:cs="Times New Roman"/>
          <w:b/>
          <w:color w:val="000000" w:themeColor="text1"/>
          <w:sz w:val="22"/>
          <w:szCs w:val="22"/>
        </w:rPr>
      </w:pPr>
      <w:r w:rsidRPr="00360EDE">
        <w:rPr>
          <w:rStyle w:val="10"/>
          <w:rFonts w:ascii="Times New Roman" w:hAnsi="Times New Roman" w:cs="Times New Roman"/>
          <w:b/>
          <w:color w:val="000000" w:themeColor="text1"/>
          <w:sz w:val="22"/>
          <w:szCs w:val="22"/>
        </w:rPr>
        <w:t>1</w:t>
      </w:r>
      <w:r w:rsidRPr="00360EDE">
        <w:rPr>
          <w:rStyle w:val="10"/>
          <w:rFonts w:ascii="Times New Roman" w:hAnsi="Times New Roman" w:cs="Times New Roman"/>
          <w:color w:val="000000" w:themeColor="text1"/>
          <w:sz w:val="22"/>
          <w:szCs w:val="22"/>
        </w:rPr>
        <w:t>.</w:t>
      </w:r>
      <w:r w:rsidRPr="00360EDE">
        <w:rPr>
          <w:rFonts w:ascii="Times New Roman" w:hAnsi="Times New Roman" w:cs="Times New Roman"/>
          <w:b/>
          <w:color w:val="000000" w:themeColor="text1"/>
          <w:sz w:val="22"/>
          <w:szCs w:val="22"/>
        </w:rPr>
        <w:t>Предмет договора</w:t>
      </w:r>
    </w:p>
    <w:p w:rsidR="00BC7B68" w:rsidRPr="00360EDE" w:rsidRDefault="00495206">
      <w:pPr>
        <w:pStyle w:val="af4"/>
        <w:numPr>
          <w:ilvl w:val="1"/>
          <w:numId w:val="1"/>
        </w:numPr>
        <w:ind w:left="0" w:firstLine="708"/>
        <w:jc w:val="both"/>
        <w:rPr>
          <w:rFonts w:ascii="Times New Roman" w:hAnsi="Times New Roman" w:cs="Times New Roman"/>
          <w:color w:val="000000" w:themeColor="text1"/>
          <w:sz w:val="22"/>
          <w:szCs w:val="22"/>
          <w:lang w:bidi="ar-SA"/>
        </w:rPr>
      </w:pPr>
      <w:r w:rsidRPr="00360EDE">
        <w:rPr>
          <w:rFonts w:ascii="Times New Roman" w:hAnsi="Times New Roman" w:cs="Times New Roman"/>
          <w:color w:val="000000" w:themeColor="text1"/>
          <w:sz w:val="22"/>
          <w:szCs w:val="22"/>
          <w:lang w:bidi="ar-SA"/>
        </w:rPr>
        <w:t xml:space="preserve">По договору участия в долевом строительстве (далее - Договор) Застройщик обязуется в предусмотренный договором срок своими силами и (или) с привлечением других лиц построить (создать) </w:t>
      </w:r>
      <w:r w:rsidR="00C4134B" w:rsidRPr="00360EDE">
        <w:rPr>
          <w:rFonts w:ascii="Times New Roman" w:hAnsi="Times New Roman" w:cs="Times New Roman"/>
          <w:color w:val="000000" w:themeColor="text1"/>
          <w:sz w:val="22"/>
          <w:szCs w:val="22"/>
          <w:lang w:bidi="ar-SA"/>
        </w:rPr>
        <w:t>2</w:t>
      </w:r>
      <w:r w:rsidRPr="00360EDE">
        <w:rPr>
          <w:rFonts w:ascii="Times New Roman" w:hAnsi="Times New Roman" w:cs="Times New Roman"/>
          <w:color w:val="000000" w:themeColor="text1"/>
          <w:sz w:val="22"/>
          <w:szCs w:val="22"/>
          <w:lang w:bidi="ar-SA"/>
        </w:rPr>
        <w:t>-</w:t>
      </w:r>
      <w:r w:rsidR="005B55A8" w:rsidRPr="00360EDE">
        <w:rPr>
          <w:rFonts w:ascii="Times New Roman" w:hAnsi="Times New Roman" w:cs="Times New Roman"/>
          <w:color w:val="000000" w:themeColor="text1"/>
          <w:sz w:val="22"/>
          <w:szCs w:val="22"/>
          <w:lang w:bidi="ar-SA"/>
        </w:rPr>
        <w:t>х</w:t>
      </w:r>
      <w:r w:rsidRPr="00360EDE">
        <w:rPr>
          <w:rFonts w:ascii="Times New Roman" w:hAnsi="Times New Roman" w:cs="Times New Roman"/>
          <w:color w:val="000000" w:themeColor="text1"/>
          <w:sz w:val="22"/>
          <w:szCs w:val="22"/>
          <w:lang w:bidi="ar-SA"/>
        </w:rPr>
        <w:t xml:space="preserve"> </w:t>
      </w:r>
      <w:r w:rsidR="005B55A8" w:rsidRPr="00360EDE">
        <w:rPr>
          <w:rFonts w:ascii="Times New Roman" w:hAnsi="Times New Roman" w:cs="Times New Roman"/>
          <w:color w:val="000000" w:themeColor="text1"/>
          <w:sz w:val="22"/>
          <w:szCs w:val="22"/>
          <w:lang w:bidi="ar-SA"/>
        </w:rPr>
        <w:t>секционный 2</w:t>
      </w:r>
      <w:r w:rsidR="00C4134B" w:rsidRPr="00360EDE">
        <w:rPr>
          <w:rFonts w:ascii="Times New Roman" w:hAnsi="Times New Roman" w:cs="Times New Roman"/>
          <w:color w:val="000000" w:themeColor="text1"/>
          <w:sz w:val="22"/>
          <w:szCs w:val="22"/>
          <w:lang w:bidi="ar-SA"/>
        </w:rPr>
        <w:t>3</w:t>
      </w:r>
      <w:r w:rsidRPr="00360EDE">
        <w:rPr>
          <w:rFonts w:ascii="Times New Roman" w:hAnsi="Times New Roman" w:cs="Times New Roman"/>
          <w:color w:val="000000" w:themeColor="text1"/>
          <w:sz w:val="22"/>
          <w:szCs w:val="22"/>
          <w:lang w:bidi="ar-SA"/>
        </w:rPr>
        <w:t xml:space="preserve">-этажный </w:t>
      </w:r>
      <w:r w:rsidR="00C4134B" w:rsidRPr="00360EDE">
        <w:rPr>
          <w:rFonts w:ascii="Times New Roman" w:hAnsi="Times New Roman" w:cs="Times New Roman"/>
          <w:color w:val="000000" w:themeColor="text1"/>
          <w:sz w:val="22"/>
          <w:szCs w:val="22"/>
          <w:lang w:bidi="ar-SA"/>
        </w:rPr>
        <w:t>420</w:t>
      </w:r>
      <w:r w:rsidRPr="00360EDE">
        <w:rPr>
          <w:rFonts w:ascii="Times New Roman" w:hAnsi="Times New Roman" w:cs="Times New Roman"/>
          <w:color w:val="000000" w:themeColor="text1"/>
          <w:sz w:val="22"/>
          <w:szCs w:val="22"/>
          <w:lang w:bidi="ar-SA"/>
        </w:rPr>
        <w:t>-квартирный со встроенными помещениями общественного назначения жилой дом Литер «</w:t>
      </w:r>
      <w:r w:rsidR="00C4134B" w:rsidRPr="00360EDE">
        <w:rPr>
          <w:rFonts w:ascii="Times New Roman" w:hAnsi="Times New Roman" w:cs="Times New Roman"/>
          <w:color w:val="000000" w:themeColor="text1"/>
          <w:sz w:val="22"/>
          <w:szCs w:val="22"/>
          <w:lang w:bidi="ar-SA"/>
        </w:rPr>
        <w:t>1</w:t>
      </w:r>
      <w:r w:rsidRPr="00360EDE">
        <w:rPr>
          <w:rFonts w:ascii="Times New Roman" w:hAnsi="Times New Roman" w:cs="Times New Roman"/>
          <w:color w:val="000000" w:themeColor="text1"/>
          <w:sz w:val="22"/>
          <w:szCs w:val="22"/>
          <w:lang w:bidi="ar-SA"/>
        </w:rPr>
        <w:t>»</w:t>
      </w:r>
      <w:r w:rsidRPr="00360EDE">
        <w:rPr>
          <w:rFonts w:ascii="Times New Roman" w:hAnsi="Times New Roman" w:cs="Times New Roman"/>
          <w:color w:val="000000" w:themeColor="text1"/>
          <w:sz w:val="22"/>
          <w:szCs w:val="22"/>
        </w:rPr>
        <w:t xml:space="preserve"> (далее- Многоквартирный дом) на земельном участке общей площадью </w:t>
      </w:r>
      <w:r w:rsidR="005B55A8" w:rsidRPr="00360EDE">
        <w:rPr>
          <w:rFonts w:ascii="Times New Roman" w:hAnsi="Times New Roman" w:cs="Times New Roman"/>
          <w:color w:val="000000" w:themeColor="text1"/>
          <w:sz w:val="22"/>
          <w:szCs w:val="22"/>
        </w:rPr>
        <w:t>26860</w:t>
      </w:r>
      <w:r w:rsidRPr="00360EDE">
        <w:rPr>
          <w:rFonts w:ascii="Times New Roman" w:hAnsi="Times New Roman" w:cs="Times New Roman"/>
          <w:color w:val="000000" w:themeColor="text1"/>
          <w:sz w:val="22"/>
          <w:szCs w:val="22"/>
        </w:rPr>
        <w:t xml:space="preserve"> кв. м с кадастровым </w:t>
      </w:r>
      <w:r w:rsidRPr="00360EDE">
        <w:rPr>
          <w:rFonts w:ascii="Times New Roman" w:hAnsi="Times New Roman" w:cs="Times New Roman"/>
          <w:color w:val="000000" w:themeColor="text1"/>
          <w:sz w:val="22"/>
          <w:szCs w:val="22"/>
          <w:lang w:bidi="ar-SA"/>
        </w:rPr>
        <w:t>номером 23:43:0</w:t>
      </w:r>
      <w:r w:rsidR="005B55A8" w:rsidRPr="00360EDE">
        <w:rPr>
          <w:rFonts w:ascii="Times New Roman" w:hAnsi="Times New Roman" w:cs="Times New Roman"/>
          <w:color w:val="000000" w:themeColor="text1"/>
          <w:sz w:val="22"/>
          <w:szCs w:val="22"/>
          <w:lang w:bidi="ar-SA"/>
        </w:rPr>
        <w:t>1</w:t>
      </w:r>
      <w:r w:rsidRPr="00360EDE">
        <w:rPr>
          <w:rFonts w:ascii="Times New Roman" w:hAnsi="Times New Roman" w:cs="Times New Roman"/>
          <w:color w:val="000000" w:themeColor="text1"/>
          <w:sz w:val="22"/>
          <w:szCs w:val="22"/>
          <w:lang w:bidi="ar-SA"/>
        </w:rPr>
        <w:t>0</w:t>
      </w:r>
      <w:r w:rsidR="005B55A8" w:rsidRPr="00360EDE">
        <w:rPr>
          <w:rFonts w:ascii="Times New Roman" w:hAnsi="Times New Roman" w:cs="Times New Roman"/>
          <w:color w:val="000000" w:themeColor="text1"/>
          <w:sz w:val="22"/>
          <w:szCs w:val="22"/>
          <w:lang w:bidi="ar-SA"/>
        </w:rPr>
        <w:t>8</w:t>
      </w:r>
      <w:r w:rsidRPr="00360EDE">
        <w:rPr>
          <w:rFonts w:ascii="Times New Roman" w:hAnsi="Times New Roman" w:cs="Times New Roman"/>
          <w:color w:val="000000" w:themeColor="text1"/>
          <w:sz w:val="22"/>
          <w:szCs w:val="22"/>
          <w:lang w:bidi="ar-SA"/>
        </w:rPr>
        <w:t>0</w:t>
      </w:r>
      <w:r w:rsidR="005B55A8" w:rsidRPr="00360EDE">
        <w:rPr>
          <w:rFonts w:ascii="Times New Roman" w:hAnsi="Times New Roman" w:cs="Times New Roman"/>
          <w:color w:val="000000" w:themeColor="text1"/>
          <w:sz w:val="22"/>
          <w:szCs w:val="22"/>
          <w:lang w:bidi="ar-SA"/>
        </w:rPr>
        <w:t>2</w:t>
      </w:r>
      <w:r w:rsidRPr="00360EDE">
        <w:rPr>
          <w:rFonts w:ascii="Times New Roman" w:hAnsi="Times New Roman" w:cs="Times New Roman"/>
          <w:color w:val="000000" w:themeColor="text1"/>
          <w:sz w:val="22"/>
          <w:szCs w:val="22"/>
          <w:lang w:bidi="ar-SA"/>
        </w:rPr>
        <w:t>0:</w:t>
      </w:r>
      <w:r w:rsidR="005B55A8" w:rsidRPr="00360EDE">
        <w:rPr>
          <w:rFonts w:ascii="Times New Roman" w:hAnsi="Times New Roman" w:cs="Times New Roman"/>
          <w:color w:val="000000" w:themeColor="text1"/>
          <w:sz w:val="22"/>
          <w:szCs w:val="22"/>
          <w:lang w:bidi="ar-SA"/>
        </w:rPr>
        <w:t>9157</w:t>
      </w:r>
      <w:r w:rsidRPr="00360EDE">
        <w:rPr>
          <w:rFonts w:ascii="Times New Roman" w:hAnsi="Times New Roman" w:cs="Times New Roman"/>
          <w:color w:val="000000" w:themeColor="text1"/>
          <w:sz w:val="22"/>
          <w:szCs w:val="22"/>
          <w:lang w:bidi="ar-SA"/>
        </w:rPr>
        <w:t xml:space="preserve">, расположенном по адресу: Краснодарский край. г. Краснодар, </w:t>
      </w:r>
      <w:r w:rsidR="005B55A8" w:rsidRPr="00360EDE">
        <w:rPr>
          <w:rFonts w:ascii="Times New Roman" w:hAnsi="Times New Roman" w:cs="Times New Roman"/>
          <w:color w:val="000000" w:themeColor="text1"/>
          <w:sz w:val="22"/>
          <w:szCs w:val="22"/>
          <w:lang w:bidi="ar-SA"/>
        </w:rPr>
        <w:t xml:space="preserve">п. Березовый, ул. Целиноградская, </w:t>
      </w:r>
      <w:r w:rsidR="009B1BCE" w:rsidRPr="00360EDE">
        <w:rPr>
          <w:rFonts w:ascii="Times New Roman" w:hAnsi="Times New Roman" w:cs="Times New Roman"/>
          <w:color w:val="000000" w:themeColor="text1"/>
          <w:sz w:val="22"/>
          <w:szCs w:val="22"/>
          <w:lang w:bidi="ar-SA"/>
        </w:rPr>
        <w:t xml:space="preserve">з/у </w:t>
      </w:r>
      <w:r w:rsidR="005B55A8" w:rsidRPr="00360EDE">
        <w:rPr>
          <w:rFonts w:ascii="Times New Roman" w:hAnsi="Times New Roman" w:cs="Times New Roman"/>
          <w:color w:val="000000" w:themeColor="text1"/>
          <w:sz w:val="22"/>
          <w:szCs w:val="22"/>
          <w:lang w:bidi="ar-SA"/>
        </w:rPr>
        <w:t>2/И</w:t>
      </w:r>
      <w:r w:rsidRPr="00360EDE">
        <w:rPr>
          <w:rFonts w:ascii="Times New Roman" w:hAnsi="Times New Roman" w:cs="Times New Roman"/>
          <w:color w:val="000000" w:themeColor="text1"/>
          <w:sz w:val="22"/>
          <w:szCs w:val="22"/>
          <w:lang w:bidi="ar-SA"/>
        </w:rPr>
        <w:t xml:space="preserve">, и после получения разрешения на ввод в эксплуатацию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Строительство Многоквартирного дома осуществляется на основании разрешения на строительство от </w:t>
      </w:r>
      <w:r w:rsidR="005B55A8" w:rsidRPr="00360EDE">
        <w:rPr>
          <w:rFonts w:ascii="Times New Roman" w:hAnsi="Times New Roman" w:cs="Times New Roman"/>
          <w:color w:val="000000" w:themeColor="text1"/>
          <w:sz w:val="22"/>
          <w:szCs w:val="22"/>
        </w:rPr>
        <w:t>29</w:t>
      </w:r>
      <w:r w:rsidRPr="00360EDE">
        <w:rPr>
          <w:rFonts w:ascii="Times New Roman" w:hAnsi="Times New Roman" w:cs="Times New Roman"/>
          <w:color w:val="000000" w:themeColor="text1"/>
          <w:sz w:val="22"/>
          <w:szCs w:val="22"/>
        </w:rPr>
        <w:t>.1</w:t>
      </w:r>
      <w:r w:rsidR="005B55A8" w:rsidRPr="00360EDE">
        <w:rPr>
          <w:rFonts w:ascii="Times New Roman" w:hAnsi="Times New Roman" w:cs="Times New Roman"/>
          <w:color w:val="000000" w:themeColor="text1"/>
          <w:sz w:val="22"/>
          <w:szCs w:val="22"/>
        </w:rPr>
        <w:t>2</w:t>
      </w:r>
      <w:r w:rsidRPr="00360EDE">
        <w:rPr>
          <w:rFonts w:ascii="Times New Roman" w:hAnsi="Times New Roman" w:cs="Times New Roman"/>
          <w:color w:val="000000" w:themeColor="text1"/>
          <w:sz w:val="22"/>
          <w:szCs w:val="22"/>
        </w:rPr>
        <w:t>.201</w:t>
      </w:r>
      <w:r w:rsidR="005B55A8" w:rsidRPr="00360EDE">
        <w:rPr>
          <w:rFonts w:ascii="Times New Roman" w:hAnsi="Times New Roman" w:cs="Times New Roman"/>
          <w:color w:val="000000" w:themeColor="text1"/>
          <w:sz w:val="22"/>
          <w:szCs w:val="22"/>
        </w:rPr>
        <w:t>4</w:t>
      </w:r>
      <w:r w:rsidRPr="00360EDE">
        <w:rPr>
          <w:rFonts w:ascii="Times New Roman" w:hAnsi="Times New Roman" w:cs="Times New Roman"/>
          <w:color w:val="000000" w:themeColor="text1"/>
          <w:sz w:val="22"/>
          <w:szCs w:val="22"/>
        </w:rPr>
        <w:t xml:space="preserve"> №</w:t>
      </w:r>
      <w:r w:rsidR="005B55A8" w:rsidRPr="00360EDE">
        <w:rPr>
          <w:rFonts w:ascii="Times New Roman" w:hAnsi="Times New Roman" w:cs="Times New Roman"/>
          <w:color w:val="000000" w:themeColor="text1"/>
          <w:sz w:val="22"/>
          <w:szCs w:val="22"/>
          <w:lang w:val="en-US"/>
        </w:rPr>
        <w:t>RU</w:t>
      </w:r>
      <w:r w:rsidR="005B55A8" w:rsidRPr="00360EDE">
        <w:rPr>
          <w:rFonts w:ascii="Times New Roman" w:hAnsi="Times New Roman" w:cs="Times New Roman"/>
          <w:color w:val="000000" w:themeColor="text1"/>
          <w:sz w:val="22"/>
          <w:szCs w:val="22"/>
        </w:rPr>
        <w:t xml:space="preserve"> 23306000-3836-р</w:t>
      </w:r>
      <w:r w:rsidRPr="00360EDE">
        <w:rPr>
          <w:rFonts w:ascii="Times New Roman" w:hAnsi="Times New Roman" w:cs="Times New Roman"/>
          <w:color w:val="000000" w:themeColor="text1"/>
          <w:sz w:val="22"/>
          <w:szCs w:val="22"/>
        </w:rPr>
        <w:t xml:space="preserve"> «</w:t>
      </w:r>
      <w:r w:rsidR="005B55A8" w:rsidRPr="00360EDE">
        <w:rPr>
          <w:rFonts w:ascii="Times New Roman" w:hAnsi="Times New Roman" w:cs="Times New Roman"/>
          <w:color w:val="000000" w:themeColor="text1"/>
          <w:sz w:val="22"/>
          <w:szCs w:val="22"/>
        </w:rPr>
        <w:t>Жилой комплекс со встр</w:t>
      </w:r>
      <w:r w:rsidR="004A1C07" w:rsidRPr="00360EDE">
        <w:rPr>
          <w:rFonts w:ascii="Times New Roman" w:hAnsi="Times New Roman" w:cs="Times New Roman"/>
          <w:color w:val="000000" w:themeColor="text1"/>
          <w:sz w:val="22"/>
          <w:szCs w:val="22"/>
        </w:rPr>
        <w:t>о</w:t>
      </w:r>
      <w:r w:rsidR="005B55A8" w:rsidRPr="00360EDE">
        <w:rPr>
          <w:rFonts w:ascii="Times New Roman" w:hAnsi="Times New Roman" w:cs="Times New Roman"/>
          <w:color w:val="000000" w:themeColor="text1"/>
          <w:sz w:val="22"/>
          <w:szCs w:val="22"/>
        </w:rPr>
        <w:t xml:space="preserve">енными помещениями </w:t>
      </w:r>
      <w:r w:rsidR="00B52F29" w:rsidRPr="00360EDE">
        <w:rPr>
          <w:rFonts w:ascii="Times New Roman" w:hAnsi="Times New Roman" w:cs="Times New Roman"/>
          <w:color w:val="000000" w:themeColor="text1"/>
          <w:sz w:val="22"/>
          <w:szCs w:val="22"/>
        </w:rPr>
        <w:t xml:space="preserve">по ул. Целиноградская, </w:t>
      </w:r>
      <w:r w:rsidR="008663EA" w:rsidRPr="00360EDE">
        <w:rPr>
          <w:rFonts w:ascii="Times New Roman" w:hAnsi="Times New Roman" w:cs="Times New Roman"/>
          <w:color w:val="000000" w:themeColor="text1"/>
          <w:sz w:val="22"/>
          <w:szCs w:val="22"/>
        </w:rPr>
        <w:t xml:space="preserve">з/у </w:t>
      </w:r>
      <w:r w:rsidR="00B52F29" w:rsidRPr="00360EDE">
        <w:rPr>
          <w:rFonts w:ascii="Times New Roman" w:hAnsi="Times New Roman" w:cs="Times New Roman"/>
          <w:color w:val="000000" w:themeColor="text1"/>
          <w:sz w:val="22"/>
          <w:szCs w:val="22"/>
        </w:rPr>
        <w:t>2/И</w:t>
      </w:r>
      <w:r w:rsidR="008663EA" w:rsidRPr="00360EDE">
        <w:rPr>
          <w:rFonts w:ascii="Times New Roman" w:hAnsi="Times New Roman" w:cs="Times New Roman"/>
          <w:color w:val="000000" w:themeColor="text1"/>
          <w:sz w:val="22"/>
          <w:szCs w:val="22"/>
        </w:rPr>
        <w:t xml:space="preserve"> </w:t>
      </w:r>
      <w:r w:rsidR="00B52F29" w:rsidRPr="00360EDE">
        <w:rPr>
          <w:rFonts w:ascii="Times New Roman" w:hAnsi="Times New Roman" w:cs="Times New Roman"/>
          <w:color w:val="000000" w:themeColor="text1"/>
          <w:sz w:val="22"/>
          <w:szCs w:val="22"/>
        </w:rPr>
        <w:t xml:space="preserve"> в пос. Березовом, г. Краснодар</w:t>
      </w:r>
      <w:r w:rsidRPr="00360EDE">
        <w:rPr>
          <w:rFonts w:ascii="Times New Roman" w:hAnsi="Times New Roman" w:cs="Times New Roman"/>
          <w:color w:val="000000" w:themeColor="text1"/>
          <w:sz w:val="22"/>
          <w:szCs w:val="22"/>
        </w:rPr>
        <w:t>» с изменениями, внесенными на основании приказ</w:t>
      </w:r>
      <w:r w:rsidR="008663EA" w:rsidRPr="00360EDE">
        <w:rPr>
          <w:rFonts w:ascii="Times New Roman" w:hAnsi="Times New Roman" w:cs="Times New Roman"/>
          <w:color w:val="000000" w:themeColor="text1"/>
          <w:sz w:val="22"/>
          <w:szCs w:val="22"/>
        </w:rPr>
        <w:t>ов</w:t>
      </w:r>
      <w:r w:rsidRPr="00360EDE">
        <w:rPr>
          <w:rFonts w:ascii="Times New Roman" w:hAnsi="Times New Roman" w:cs="Times New Roman"/>
          <w:color w:val="000000" w:themeColor="text1"/>
          <w:sz w:val="22"/>
          <w:szCs w:val="22"/>
        </w:rPr>
        <w:t xml:space="preserve"> Департамента архитектуры и градостроительства администрации муниципального образования город Краснодар от </w:t>
      </w:r>
      <w:r w:rsidR="008663EA" w:rsidRPr="00360EDE">
        <w:rPr>
          <w:rFonts w:ascii="Times New Roman" w:hAnsi="Times New Roman" w:cs="Times New Roman"/>
          <w:color w:val="000000" w:themeColor="text1"/>
          <w:sz w:val="22"/>
          <w:szCs w:val="22"/>
        </w:rPr>
        <w:t>21.11.2019</w:t>
      </w:r>
      <w:r w:rsidRPr="00360EDE">
        <w:rPr>
          <w:rFonts w:ascii="Times New Roman" w:hAnsi="Times New Roman" w:cs="Times New Roman"/>
          <w:color w:val="000000" w:themeColor="text1"/>
          <w:sz w:val="22"/>
          <w:szCs w:val="22"/>
        </w:rPr>
        <w:t xml:space="preserve"> № </w:t>
      </w:r>
      <w:r w:rsidR="008663EA" w:rsidRPr="00360EDE">
        <w:rPr>
          <w:rFonts w:ascii="Times New Roman" w:hAnsi="Times New Roman" w:cs="Times New Roman"/>
          <w:color w:val="000000" w:themeColor="text1"/>
          <w:sz w:val="22"/>
          <w:szCs w:val="22"/>
        </w:rPr>
        <w:t>356, от 15.12.2021</w:t>
      </w:r>
      <w:r w:rsidR="00D64B86" w:rsidRPr="00360EDE">
        <w:rPr>
          <w:rFonts w:ascii="Times New Roman" w:hAnsi="Times New Roman" w:cs="Times New Roman"/>
          <w:color w:val="000000" w:themeColor="text1"/>
          <w:sz w:val="22"/>
          <w:szCs w:val="22"/>
        </w:rPr>
        <w:t xml:space="preserve"> </w:t>
      </w:r>
      <w:r w:rsidR="008663EA" w:rsidRPr="00360EDE">
        <w:rPr>
          <w:rFonts w:ascii="Times New Roman" w:hAnsi="Times New Roman" w:cs="Times New Roman"/>
          <w:color w:val="000000" w:themeColor="text1"/>
          <w:sz w:val="22"/>
          <w:szCs w:val="22"/>
        </w:rPr>
        <w:t>№ 495</w:t>
      </w:r>
      <w:r w:rsidRPr="00360EDE">
        <w:rPr>
          <w:rFonts w:ascii="Times New Roman" w:hAnsi="Times New Roman" w:cs="Times New Roman"/>
          <w:color w:val="000000" w:themeColor="text1"/>
          <w:sz w:val="22"/>
          <w:szCs w:val="22"/>
        </w:rPr>
        <w:t xml:space="preserve"> (далее – разрешение на строительство), на земельном участке общей площадью </w:t>
      </w:r>
      <w:r w:rsidR="00B52F29" w:rsidRPr="00360EDE">
        <w:rPr>
          <w:rFonts w:ascii="Times New Roman" w:hAnsi="Times New Roman" w:cs="Times New Roman"/>
          <w:color w:val="000000" w:themeColor="text1"/>
          <w:sz w:val="22"/>
          <w:szCs w:val="22"/>
        </w:rPr>
        <w:t>26860</w:t>
      </w:r>
      <w:r w:rsidRPr="00360EDE">
        <w:rPr>
          <w:rFonts w:ascii="Times New Roman" w:hAnsi="Times New Roman" w:cs="Times New Roman"/>
          <w:color w:val="000000" w:themeColor="text1"/>
          <w:sz w:val="22"/>
          <w:szCs w:val="22"/>
        </w:rPr>
        <w:t xml:space="preserve"> кв. м с кадастровым номером </w:t>
      </w:r>
      <w:r w:rsidR="00B52F29" w:rsidRPr="00360EDE">
        <w:rPr>
          <w:rFonts w:ascii="Times New Roman" w:hAnsi="Times New Roman" w:cs="Times New Roman"/>
          <w:color w:val="000000" w:themeColor="text1"/>
          <w:sz w:val="22"/>
          <w:szCs w:val="22"/>
          <w:lang w:bidi="ar-SA"/>
        </w:rPr>
        <w:t>23:43:0108020:9157</w:t>
      </w:r>
      <w:r w:rsidRPr="00360EDE">
        <w:rPr>
          <w:rFonts w:ascii="Times New Roman" w:hAnsi="Times New Roman" w:cs="Times New Roman"/>
          <w:color w:val="000000" w:themeColor="text1"/>
          <w:sz w:val="22"/>
          <w:szCs w:val="22"/>
        </w:rPr>
        <w:t xml:space="preserve">, расположенном по адресу: </w:t>
      </w:r>
      <w:r w:rsidR="00B52F29" w:rsidRPr="00360EDE">
        <w:rPr>
          <w:rFonts w:ascii="Times New Roman" w:hAnsi="Times New Roman" w:cs="Times New Roman"/>
          <w:color w:val="000000" w:themeColor="text1"/>
          <w:sz w:val="22"/>
          <w:szCs w:val="22"/>
          <w:lang w:bidi="ar-SA"/>
        </w:rPr>
        <w:t xml:space="preserve">Краснодарский край. г. Краснодар, п. Березовый, ул. Целиноградская, </w:t>
      </w:r>
      <w:r w:rsidR="008663EA" w:rsidRPr="00360EDE">
        <w:rPr>
          <w:rFonts w:ascii="Times New Roman" w:hAnsi="Times New Roman" w:cs="Times New Roman"/>
          <w:color w:val="000000" w:themeColor="text1"/>
          <w:sz w:val="22"/>
          <w:szCs w:val="22"/>
          <w:lang w:bidi="ar-SA"/>
        </w:rPr>
        <w:t xml:space="preserve">з/у </w:t>
      </w:r>
      <w:r w:rsidR="00B52F29" w:rsidRPr="00360EDE">
        <w:rPr>
          <w:rFonts w:ascii="Times New Roman" w:hAnsi="Times New Roman" w:cs="Times New Roman"/>
          <w:color w:val="000000" w:themeColor="text1"/>
          <w:sz w:val="22"/>
          <w:szCs w:val="22"/>
          <w:lang w:bidi="ar-SA"/>
        </w:rPr>
        <w:t>2/И</w:t>
      </w:r>
      <w:r w:rsidRPr="00360EDE">
        <w:rPr>
          <w:rFonts w:ascii="Times New Roman" w:hAnsi="Times New Roman" w:cs="Times New Roman"/>
          <w:color w:val="000000" w:themeColor="text1"/>
          <w:sz w:val="22"/>
          <w:szCs w:val="22"/>
        </w:rPr>
        <w:t xml:space="preserve">, находящемся во владении и пользовании Застройщика </w:t>
      </w:r>
      <w:r w:rsidR="00B52F29" w:rsidRPr="00360EDE">
        <w:rPr>
          <w:rFonts w:ascii="Times New Roman" w:hAnsi="Times New Roman" w:cs="Times New Roman"/>
          <w:color w:val="000000" w:themeColor="text1"/>
          <w:sz w:val="22"/>
          <w:szCs w:val="22"/>
        </w:rPr>
        <w:t>на праве собственности согласно д</w:t>
      </w:r>
      <w:r w:rsidRPr="00360EDE">
        <w:rPr>
          <w:rFonts w:ascii="Times New Roman" w:hAnsi="Times New Roman" w:cs="Times New Roman"/>
          <w:color w:val="000000" w:themeColor="text1"/>
          <w:sz w:val="22"/>
          <w:szCs w:val="22"/>
        </w:rPr>
        <w:t>оговор</w:t>
      </w:r>
      <w:r w:rsidR="00B52F29" w:rsidRPr="00360EDE">
        <w:rPr>
          <w:rFonts w:ascii="Times New Roman" w:hAnsi="Times New Roman" w:cs="Times New Roman"/>
          <w:color w:val="000000" w:themeColor="text1"/>
          <w:sz w:val="22"/>
          <w:szCs w:val="22"/>
        </w:rPr>
        <w:t xml:space="preserve">а купли-продажи земельного участка </w:t>
      </w:r>
      <w:r w:rsidRPr="00360EDE">
        <w:rPr>
          <w:rFonts w:ascii="Times New Roman" w:hAnsi="Times New Roman" w:cs="Times New Roman"/>
          <w:color w:val="000000" w:themeColor="text1"/>
          <w:sz w:val="22"/>
          <w:szCs w:val="22"/>
        </w:rPr>
        <w:t>от 0</w:t>
      </w:r>
      <w:r w:rsidR="00B52F29" w:rsidRPr="00360EDE">
        <w:rPr>
          <w:rFonts w:ascii="Times New Roman" w:hAnsi="Times New Roman" w:cs="Times New Roman"/>
          <w:color w:val="000000" w:themeColor="text1"/>
          <w:sz w:val="22"/>
          <w:szCs w:val="22"/>
        </w:rPr>
        <w:t>8.06</w:t>
      </w:r>
      <w:r w:rsidRPr="00360EDE">
        <w:rPr>
          <w:rFonts w:ascii="Times New Roman" w:hAnsi="Times New Roman" w:cs="Times New Roman"/>
          <w:color w:val="000000" w:themeColor="text1"/>
          <w:sz w:val="22"/>
          <w:szCs w:val="22"/>
        </w:rPr>
        <w:t>.201</w:t>
      </w:r>
      <w:r w:rsidR="00B52F29" w:rsidRPr="00360EDE">
        <w:rPr>
          <w:rFonts w:ascii="Times New Roman" w:hAnsi="Times New Roman" w:cs="Times New Roman"/>
          <w:color w:val="000000" w:themeColor="text1"/>
          <w:sz w:val="22"/>
          <w:szCs w:val="22"/>
        </w:rPr>
        <w:t>8</w:t>
      </w:r>
      <w:r w:rsidRPr="00360EDE">
        <w:rPr>
          <w:rFonts w:ascii="Times New Roman" w:hAnsi="Times New Roman" w:cs="Times New Roman"/>
          <w:color w:val="000000" w:themeColor="text1"/>
          <w:sz w:val="22"/>
          <w:szCs w:val="22"/>
        </w:rPr>
        <w:t xml:space="preserve">, зарегистрированному в ЕГРН </w:t>
      </w:r>
      <w:r w:rsidR="00B52F29" w:rsidRPr="00360EDE">
        <w:rPr>
          <w:rFonts w:ascii="Times New Roman" w:hAnsi="Times New Roman" w:cs="Times New Roman"/>
          <w:color w:val="000000" w:themeColor="text1"/>
          <w:sz w:val="22"/>
          <w:szCs w:val="22"/>
        </w:rPr>
        <w:t>28</w:t>
      </w:r>
      <w:r w:rsidRPr="00360EDE">
        <w:rPr>
          <w:rFonts w:ascii="Times New Roman" w:hAnsi="Times New Roman" w:cs="Times New Roman"/>
          <w:color w:val="000000" w:themeColor="text1"/>
          <w:sz w:val="22"/>
          <w:szCs w:val="22"/>
        </w:rPr>
        <w:t>.0</w:t>
      </w:r>
      <w:r w:rsidR="00B52F29" w:rsidRPr="00360EDE">
        <w:rPr>
          <w:rFonts w:ascii="Times New Roman" w:hAnsi="Times New Roman" w:cs="Times New Roman"/>
          <w:color w:val="000000" w:themeColor="text1"/>
          <w:sz w:val="22"/>
          <w:szCs w:val="22"/>
        </w:rPr>
        <w:t>6.2018</w:t>
      </w:r>
      <w:r w:rsidRPr="00360EDE">
        <w:rPr>
          <w:rFonts w:ascii="Times New Roman" w:hAnsi="Times New Roman" w:cs="Times New Roman"/>
          <w:color w:val="000000" w:themeColor="text1"/>
          <w:sz w:val="22"/>
          <w:szCs w:val="22"/>
        </w:rPr>
        <w:t xml:space="preserve">  № </w:t>
      </w:r>
      <w:r w:rsidR="00B52F29" w:rsidRPr="00360EDE">
        <w:rPr>
          <w:rFonts w:ascii="Times New Roman" w:hAnsi="Times New Roman" w:cs="Times New Roman"/>
          <w:color w:val="000000" w:themeColor="text1"/>
          <w:sz w:val="22"/>
          <w:szCs w:val="22"/>
        </w:rPr>
        <w:t>23</w:t>
      </w:r>
      <w:r w:rsidRPr="00360EDE">
        <w:rPr>
          <w:rFonts w:ascii="Times New Roman" w:hAnsi="Times New Roman" w:cs="Times New Roman"/>
          <w:color w:val="000000" w:themeColor="text1"/>
          <w:sz w:val="22"/>
          <w:szCs w:val="22"/>
        </w:rPr>
        <w:t>/</w:t>
      </w:r>
      <w:r w:rsidR="00B52F29" w:rsidRPr="00360EDE">
        <w:rPr>
          <w:rFonts w:ascii="Times New Roman" w:hAnsi="Times New Roman" w:cs="Times New Roman"/>
          <w:color w:val="000000" w:themeColor="text1"/>
          <w:sz w:val="22"/>
          <w:szCs w:val="22"/>
        </w:rPr>
        <w:t>001</w:t>
      </w:r>
      <w:r w:rsidRPr="00360EDE">
        <w:rPr>
          <w:rFonts w:ascii="Times New Roman" w:hAnsi="Times New Roman" w:cs="Times New Roman"/>
          <w:color w:val="000000" w:themeColor="text1"/>
          <w:sz w:val="22"/>
          <w:szCs w:val="22"/>
        </w:rPr>
        <w:t>/201</w:t>
      </w:r>
      <w:r w:rsidR="00B52F29" w:rsidRPr="00360EDE">
        <w:rPr>
          <w:rFonts w:ascii="Times New Roman" w:hAnsi="Times New Roman" w:cs="Times New Roman"/>
          <w:color w:val="000000" w:themeColor="text1"/>
          <w:sz w:val="22"/>
          <w:szCs w:val="22"/>
        </w:rPr>
        <w:t>8</w:t>
      </w:r>
      <w:r w:rsidRPr="00360EDE">
        <w:rPr>
          <w:rFonts w:ascii="Times New Roman" w:hAnsi="Times New Roman" w:cs="Times New Roman"/>
          <w:color w:val="000000" w:themeColor="text1"/>
          <w:sz w:val="22"/>
          <w:szCs w:val="22"/>
        </w:rPr>
        <w:t>-</w:t>
      </w:r>
      <w:r w:rsidR="00B52F29" w:rsidRPr="00360EDE">
        <w:rPr>
          <w:rFonts w:ascii="Times New Roman" w:hAnsi="Times New Roman" w:cs="Times New Roman"/>
          <w:color w:val="000000" w:themeColor="text1"/>
          <w:sz w:val="22"/>
          <w:szCs w:val="22"/>
        </w:rPr>
        <w:t>127</w:t>
      </w:r>
      <w:r w:rsidRPr="00360EDE">
        <w:rPr>
          <w:rFonts w:ascii="Times New Roman" w:hAnsi="Times New Roman" w:cs="Times New Roman"/>
          <w:color w:val="000000" w:themeColor="text1"/>
          <w:sz w:val="22"/>
          <w:szCs w:val="22"/>
        </w:rPr>
        <w:t>.</w:t>
      </w:r>
    </w:p>
    <w:p w:rsidR="00780C4A" w:rsidRPr="00360EDE" w:rsidRDefault="00780C4A" w:rsidP="00780C4A">
      <w:pPr>
        <w:widowControl/>
        <w:ind w:firstLine="709"/>
        <w:jc w:val="both"/>
        <w:rPr>
          <w:rFonts w:ascii="Times New Roman" w:eastAsia="Times New Roman" w:hAnsi="Times New Roman" w:cs="Times New Roman"/>
          <w:b/>
          <w:color w:val="000000" w:themeColor="text1"/>
          <w:sz w:val="22"/>
          <w:szCs w:val="22"/>
          <w:lang w:eastAsia="en-US" w:bidi="ar-SA"/>
        </w:rPr>
      </w:pPr>
      <w:r w:rsidRPr="00360EDE">
        <w:rPr>
          <w:rFonts w:ascii="Times New Roman" w:eastAsia="Times New Roman" w:hAnsi="Times New Roman" w:cs="Times New Roman"/>
          <w:b/>
          <w:color w:val="000000" w:themeColor="text1"/>
          <w:sz w:val="22"/>
          <w:szCs w:val="22"/>
          <w:lang w:eastAsia="en-US" w:bidi="ar-SA"/>
        </w:rPr>
        <w:t xml:space="preserve">Строящийся на земельном участке с кадастровым номером 23:43:0108020:9157 Многоквартирный дом зарегистрирован в качестве объекта незавершенного строительства с кадастровым номером 23:43:0108020:17113, расположенного по адресу: Краснодарский край, г. Краснодар, Березовский сельский округ п. Березовый, ул. </w:t>
      </w:r>
      <w:r w:rsidRPr="00360EDE">
        <w:rPr>
          <w:rFonts w:ascii="Times New Roman" w:hAnsi="Times New Roman" w:cs="Times New Roman"/>
          <w:b/>
          <w:color w:val="000000" w:themeColor="text1"/>
          <w:sz w:val="22"/>
          <w:szCs w:val="22"/>
          <w:lang w:bidi="ar-SA"/>
        </w:rPr>
        <w:t>Целиноградская, д. 2И, корпус № 1.</w:t>
      </w:r>
    </w:p>
    <w:p w:rsidR="00780C4A" w:rsidRPr="00360EDE" w:rsidRDefault="00780C4A" w:rsidP="00780C4A">
      <w:pPr>
        <w:widowControl/>
        <w:ind w:firstLine="709"/>
        <w:jc w:val="both"/>
        <w:rPr>
          <w:rFonts w:ascii="Times New Roman" w:eastAsia="Times New Roman" w:hAnsi="Times New Roman" w:cs="Times New Roman"/>
          <w:b/>
          <w:color w:val="FF0000"/>
          <w:sz w:val="22"/>
          <w:szCs w:val="22"/>
          <w:lang w:eastAsia="en-US" w:bidi="ar-SA"/>
        </w:rPr>
      </w:pPr>
      <w:r w:rsidRPr="00360EDE">
        <w:rPr>
          <w:rFonts w:ascii="Times New Roman" w:eastAsia="Times New Roman" w:hAnsi="Times New Roman" w:cs="Times New Roman"/>
          <w:b/>
          <w:color w:val="FF0000"/>
          <w:sz w:val="22"/>
          <w:szCs w:val="22"/>
          <w:lang w:eastAsia="en-US" w:bidi="ar-SA"/>
        </w:rPr>
        <w:t xml:space="preserve">Право собственности земельного участка с кадастровым номером 23:43:0108020:9157 и объект незавершенного строительства с кадастровым номером 23:43:0108020:17113 являются предметом ипотеки, зарегистрированной </w:t>
      </w:r>
      <w:r w:rsidR="00FE5D53" w:rsidRPr="00360EDE">
        <w:rPr>
          <w:rFonts w:ascii="Times New Roman" w:eastAsia="Times New Roman" w:hAnsi="Times New Roman" w:cs="Times New Roman"/>
          <w:b/>
          <w:color w:val="FF0000"/>
          <w:sz w:val="22"/>
          <w:szCs w:val="22"/>
          <w:lang w:eastAsia="en-US" w:bidi="ar-SA"/>
        </w:rPr>
        <w:t xml:space="preserve">15.06.2022 </w:t>
      </w:r>
      <w:r w:rsidRPr="00360EDE">
        <w:rPr>
          <w:rFonts w:ascii="Times New Roman" w:eastAsia="Times New Roman" w:hAnsi="Times New Roman" w:cs="Times New Roman"/>
          <w:b/>
          <w:color w:val="FF0000"/>
          <w:sz w:val="22"/>
          <w:szCs w:val="22"/>
          <w:lang w:eastAsia="en-US" w:bidi="ar-SA"/>
        </w:rPr>
        <w:t xml:space="preserve">номер регистрации </w:t>
      </w:r>
      <w:r w:rsidR="00FE5D53" w:rsidRPr="00360EDE">
        <w:rPr>
          <w:rFonts w:ascii="Times New Roman" w:eastAsia="Times New Roman" w:hAnsi="Times New Roman" w:cs="Times New Roman"/>
          <w:b/>
          <w:color w:val="FF0000"/>
          <w:sz w:val="22"/>
          <w:szCs w:val="22"/>
          <w:lang w:eastAsia="en-US" w:bidi="ar-SA"/>
        </w:rPr>
        <w:t>23:43:0108020:9157-23/226/2022-421</w:t>
      </w:r>
      <w:r w:rsidRPr="00360EDE">
        <w:rPr>
          <w:rFonts w:ascii="Times New Roman" w:eastAsia="Times New Roman" w:hAnsi="Times New Roman" w:cs="Times New Roman"/>
          <w:b/>
          <w:color w:val="FF0000"/>
          <w:sz w:val="22"/>
          <w:szCs w:val="22"/>
          <w:lang w:eastAsia="en-US" w:bidi="ar-SA"/>
        </w:rPr>
        <w:t xml:space="preserve"> и </w:t>
      </w:r>
      <w:r w:rsidR="00FE5D53" w:rsidRPr="00360EDE">
        <w:rPr>
          <w:rFonts w:ascii="Times New Roman" w:eastAsia="Times New Roman" w:hAnsi="Times New Roman" w:cs="Times New Roman"/>
          <w:b/>
          <w:color w:val="FF0000"/>
          <w:sz w:val="22"/>
          <w:szCs w:val="22"/>
          <w:lang w:eastAsia="en-US" w:bidi="ar-SA"/>
        </w:rPr>
        <w:t xml:space="preserve"> 15.06.2022</w:t>
      </w:r>
      <w:r w:rsidRPr="00360EDE">
        <w:rPr>
          <w:rFonts w:ascii="Times New Roman" w:eastAsia="Times New Roman" w:hAnsi="Times New Roman" w:cs="Times New Roman"/>
          <w:b/>
          <w:color w:val="FF0000"/>
          <w:sz w:val="22"/>
          <w:szCs w:val="22"/>
          <w:lang w:eastAsia="en-US" w:bidi="ar-SA"/>
        </w:rPr>
        <w:t xml:space="preserve"> номер регистрации</w:t>
      </w:r>
      <w:r w:rsidR="00FE5D53" w:rsidRPr="00360EDE">
        <w:rPr>
          <w:rFonts w:ascii="Times New Roman" w:eastAsia="Times New Roman" w:hAnsi="Times New Roman" w:cs="Times New Roman"/>
          <w:b/>
          <w:color w:val="FF0000"/>
          <w:sz w:val="22"/>
          <w:szCs w:val="22"/>
          <w:lang w:eastAsia="en-US" w:bidi="ar-SA"/>
        </w:rPr>
        <w:t xml:space="preserve"> 23:43:0108020:17113-23/226/2022-14</w:t>
      </w:r>
      <w:r w:rsidRPr="00360EDE">
        <w:rPr>
          <w:rFonts w:ascii="Times New Roman" w:eastAsia="Times New Roman" w:hAnsi="Times New Roman" w:cs="Times New Roman"/>
          <w:b/>
          <w:color w:val="FF0000"/>
          <w:sz w:val="22"/>
          <w:szCs w:val="22"/>
          <w:lang w:eastAsia="en-US" w:bidi="ar-SA"/>
        </w:rPr>
        <w:t xml:space="preserve"> соответственно</w:t>
      </w:r>
      <w:r w:rsidRPr="00360EDE">
        <w:rPr>
          <w:rFonts w:ascii="Times New Roman" w:eastAsia="Times New Roman" w:hAnsi="Times New Roman" w:cs="Times New Roman"/>
          <w:b/>
          <w:color w:val="FF0000"/>
          <w:sz w:val="22"/>
          <w:szCs w:val="22"/>
          <w:lang w:bidi="ar-SA"/>
        </w:rPr>
        <w:t xml:space="preserve"> </w:t>
      </w:r>
      <w:r w:rsidRPr="00360EDE">
        <w:rPr>
          <w:rFonts w:ascii="Times New Roman" w:eastAsia="Times New Roman" w:hAnsi="Times New Roman" w:cs="Times New Roman"/>
          <w:b/>
          <w:color w:val="FF0000"/>
          <w:sz w:val="22"/>
          <w:szCs w:val="22"/>
          <w:lang w:eastAsia="en-US" w:bidi="ar-SA"/>
        </w:rPr>
        <w:t xml:space="preserve">на основании Договора ипотеки № </w:t>
      </w:r>
      <w:r w:rsidR="00FE5D53" w:rsidRPr="00360EDE">
        <w:rPr>
          <w:rFonts w:ascii="Times New Roman" w:eastAsia="Times New Roman" w:hAnsi="Times New Roman" w:cs="Times New Roman"/>
          <w:b/>
          <w:color w:val="FF0000"/>
          <w:sz w:val="22"/>
          <w:szCs w:val="22"/>
          <w:lang w:eastAsia="en-US" w:bidi="ar-SA"/>
        </w:rPr>
        <w:t xml:space="preserve">ДИ1-ЦВ-730750/2022/00002                                                       </w:t>
      </w:r>
      <w:r w:rsidRPr="00360EDE">
        <w:rPr>
          <w:rFonts w:ascii="Times New Roman" w:eastAsia="Times New Roman" w:hAnsi="Times New Roman" w:cs="Times New Roman"/>
          <w:b/>
          <w:color w:val="FF0000"/>
          <w:sz w:val="22"/>
          <w:szCs w:val="22"/>
          <w:lang w:eastAsia="en-US" w:bidi="ar-SA"/>
        </w:rPr>
        <w:t>от «</w:t>
      </w:r>
      <w:r w:rsidR="00FE5D53" w:rsidRPr="00360EDE">
        <w:rPr>
          <w:rFonts w:ascii="Times New Roman" w:eastAsia="Times New Roman" w:hAnsi="Times New Roman" w:cs="Times New Roman"/>
          <w:b/>
          <w:color w:val="FF0000"/>
          <w:sz w:val="22"/>
          <w:szCs w:val="22"/>
          <w:lang w:eastAsia="en-US" w:bidi="ar-SA"/>
        </w:rPr>
        <w:t>09</w:t>
      </w:r>
      <w:r w:rsidRPr="00360EDE">
        <w:rPr>
          <w:rFonts w:ascii="Times New Roman" w:eastAsia="Times New Roman" w:hAnsi="Times New Roman" w:cs="Times New Roman"/>
          <w:b/>
          <w:color w:val="FF0000"/>
          <w:sz w:val="22"/>
          <w:szCs w:val="22"/>
          <w:lang w:eastAsia="en-US" w:bidi="ar-SA"/>
        </w:rPr>
        <w:t xml:space="preserve">» </w:t>
      </w:r>
      <w:r w:rsidR="00FE5D53" w:rsidRPr="00360EDE">
        <w:rPr>
          <w:rFonts w:ascii="Times New Roman" w:eastAsia="Times New Roman" w:hAnsi="Times New Roman" w:cs="Times New Roman"/>
          <w:b/>
          <w:color w:val="FF0000"/>
          <w:sz w:val="22"/>
          <w:szCs w:val="22"/>
          <w:lang w:eastAsia="en-US" w:bidi="ar-SA"/>
        </w:rPr>
        <w:t>июня</w:t>
      </w:r>
      <w:r w:rsidRPr="00360EDE">
        <w:rPr>
          <w:rFonts w:ascii="Times New Roman" w:eastAsia="Times New Roman" w:hAnsi="Times New Roman" w:cs="Times New Roman"/>
          <w:b/>
          <w:color w:val="FF0000"/>
          <w:sz w:val="22"/>
          <w:szCs w:val="22"/>
          <w:lang w:eastAsia="en-US" w:bidi="ar-SA"/>
        </w:rPr>
        <w:t xml:space="preserve"> 202</w:t>
      </w:r>
      <w:r w:rsidR="00FE5D53" w:rsidRPr="00360EDE">
        <w:rPr>
          <w:rFonts w:ascii="Times New Roman" w:eastAsia="Times New Roman" w:hAnsi="Times New Roman" w:cs="Times New Roman"/>
          <w:b/>
          <w:color w:val="FF0000"/>
          <w:sz w:val="22"/>
          <w:szCs w:val="22"/>
          <w:lang w:eastAsia="en-US" w:bidi="ar-SA"/>
        </w:rPr>
        <w:t>2</w:t>
      </w:r>
      <w:r w:rsidRPr="00360EDE">
        <w:rPr>
          <w:rFonts w:ascii="Times New Roman" w:eastAsia="Times New Roman" w:hAnsi="Times New Roman" w:cs="Times New Roman"/>
          <w:b/>
          <w:color w:val="FF0000"/>
          <w:sz w:val="22"/>
          <w:szCs w:val="22"/>
          <w:lang w:eastAsia="en-US" w:bidi="ar-SA"/>
        </w:rPr>
        <w:t xml:space="preserve"> г., заключенного между </w:t>
      </w:r>
      <w:r w:rsidR="00FE5D53" w:rsidRPr="00360EDE">
        <w:rPr>
          <w:rFonts w:ascii="Times New Roman" w:eastAsia="Times New Roman" w:hAnsi="Times New Roman" w:cs="Times New Roman"/>
          <w:b/>
          <w:color w:val="FF0000"/>
          <w:sz w:val="22"/>
          <w:szCs w:val="22"/>
          <w:lang w:eastAsia="en-US" w:bidi="ar-SA"/>
        </w:rPr>
        <w:t xml:space="preserve">Банк ВТБ (публичное акционерное общество) </w:t>
      </w:r>
      <w:r w:rsidRPr="00360EDE">
        <w:rPr>
          <w:rFonts w:ascii="Times New Roman" w:eastAsia="Times New Roman" w:hAnsi="Times New Roman" w:cs="Times New Roman"/>
          <w:b/>
          <w:color w:val="FF0000"/>
          <w:sz w:val="22"/>
          <w:szCs w:val="22"/>
          <w:lang w:eastAsia="en-US" w:bidi="ar-SA"/>
        </w:rPr>
        <w:t>и обществом с ограниченной ответственностью Специализированный застройщик «Партнер Инвест Кубань».</w:t>
      </w:r>
    </w:p>
    <w:p w:rsidR="00903BFB" w:rsidRPr="00360EDE" w:rsidRDefault="00903BFB" w:rsidP="00903BFB">
      <w:pPr>
        <w:pStyle w:val="af4"/>
        <w:numPr>
          <w:ilvl w:val="1"/>
          <w:numId w:val="1"/>
        </w:numPr>
        <w:ind w:left="0"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Объектом долевого строительства (далее - Объект) по настоящему договору в соответствии с проектной документацией является жилое помещение – квартира в Многоквартирном доме:</w:t>
      </w:r>
      <w:r w:rsidRPr="00360EDE">
        <w:rPr>
          <w:rFonts w:ascii="Times New Roman" w:hAnsi="Times New Roman" w:cs="Times New Roman"/>
          <w:color w:val="000000" w:themeColor="text1"/>
          <w:sz w:val="22"/>
          <w:szCs w:val="22"/>
        </w:rPr>
        <w:tab/>
      </w:r>
    </w:p>
    <w:tbl>
      <w:tblPr>
        <w:tblW w:w="9781" w:type="dxa"/>
        <w:tblInd w:w="-3" w:type="dxa"/>
        <w:tblCellMar>
          <w:left w:w="10" w:type="dxa"/>
          <w:right w:w="10" w:type="dxa"/>
        </w:tblCellMar>
        <w:tblLook w:val="04A0" w:firstRow="1" w:lastRow="0" w:firstColumn="1" w:lastColumn="0" w:noHBand="0" w:noVBand="1"/>
      </w:tblPr>
      <w:tblGrid>
        <w:gridCol w:w="1419"/>
        <w:gridCol w:w="850"/>
        <w:gridCol w:w="709"/>
        <w:gridCol w:w="1248"/>
        <w:gridCol w:w="2437"/>
        <w:gridCol w:w="1701"/>
        <w:gridCol w:w="1417"/>
      </w:tblGrid>
      <w:tr w:rsidR="00903BFB" w:rsidRPr="00360EDE" w:rsidTr="00044C11">
        <w:trPr>
          <w:trHeight w:val="873"/>
        </w:trPr>
        <w:tc>
          <w:tcPr>
            <w:tcW w:w="1418"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000000" w:themeColor="text1"/>
                <w:spacing w:val="-3"/>
                <w:sz w:val="22"/>
                <w:szCs w:val="22"/>
              </w:rPr>
            </w:pPr>
            <w:r w:rsidRPr="00360EDE">
              <w:rPr>
                <w:rFonts w:ascii="Times New Roman" w:eastAsia="Times New Roman" w:hAnsi="Times New Roman" w:cs="Times New Roman"/>
                <w:color w:val="000000" w:themeColor="text1"/>
                <w:sz w:val="22"/>
                <w:szCs w:val="22"/>
              </w:rPr>
              <w:t xml:space="preserve"> Условный номер в соответствии с проектной </w:t>
            </w:r>
            <w:r w:rsidRPr="00360EDE">
              <w:rPr>
                <w:rFonts w:ascii="Times New Roman" w:eastAsia="Times New Roman" w:hAnsi="Times New Roman" w:cs="Times New Roman"/>
                <w:color w:val="000000" w:themeColor="text1"/>
                <w:sz w:val="22"/>
                <w:szCs w:val="22"/>
              </w:rPr>
              <w:lastRenderedPageBreak/>
              <w:t>декларацией</w:t>
            </w:r>
          </w:p>
        </w:tc>
        <w:tc>
          <w:tcPr>
            <w:tcW w:w="850"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000000" w:themeColor="text1"/>
                <w:sz w:val="22"/>
                <w:szCs w:val="22"/>
              </w:rPr>
            </w:pPr>
            <w:r w:rsidRPr="00360EDE">
              <w:rPr>
                <w:rFonts w:ascii="Times New Roman" w:eastAsia="Times New Roman" w:hAnsi="Times New Roman" w:cs="Times New Roman"/>
                <w:color w:val="000000" w:themeColor="text1"/>
                <w:spacing w:val="-3"/>
                <w:sz w:val="22"/>
                <w:szCs w:val="22"/>
              </w:rPr>
              <w:lastRenderedPageBreak/>
              <w:t>Подъезд</w:t>
            </w:r>
          </w:p>
        </w:tc>
        <w:tc>
          <w:tcPr>
            <w:tcW w:w="709"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000000" w:themeColor="text1"/>
                <w:sz w:val="22"/>
                <w:szCs w:val="22"/>
              </w:rPr>
            </w:pPr>
            <w:r w:rsidRPr="00360EDE">
              <w:rPr>
                <w:rFonts w:ascii="Times New Roman" w:eastAsia="Times New Roman" w:hAnsi="Times New Roman" w:cs="Times New Roman"/>
                <w:color w:val="000000" w:themeColor="text1"/>
                <w:sz w:val="22"/>
                <w:szCs w:val="22"/>
              </w:rPr>
              <w:t>Этаж</w:t>
            </w:r>
          </w:p>
        </w:tc>
        <w:tc>
          <w:tcPr>
            <w:tcW w:w="1248"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000000" w:themeColor="text1"/>
                <w:spacing w:val="-2"/>
                <w:sz w:val="22"/>
                <w:szCs w:val="22"/>
              </w:rPr>
            </w:pPr>
            <w:r w:rsidRPr="00360EDE">
              <w:rPr>
                <w:rFonts w:ascii="Times New Roman" w:eastAsia="Times New Roman" w:hAnsi="Times New Roman" w:cs="Times New Roman"/>
                <w:color w:val="000000" w:themeColor="text1"/>
                <w:sz w:val="22"/>
                <w:szCs w:val="22"/>
              </w:rPr>
              <w:t>Количество комнат</w:t>
            </w:r>
          </w:p>
        </w:tc>
        <w:tc>
          <w:tcPr>
            <w:tcW w:w="2437"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000000" w:themeColor="text1"/>
                <w:spacing w:val="-2"/>
                <w:sz w:val="22"/>
                <w:szCs w:val="22"/>
              </w:rPr>
            </w:pPr>
            <w:r w:rsidRPr="00360EDE">
              <w:rPr>
                <w:rFonts w:ascii="Times New Roman" w:eastAsia="Times New Roman" w:hAnsi="Times New Roman" w:cs="Times New Roman"/>
                <w:color w:val="000000" w:themeColor="text1"/>
                <w:spacing w:val="-2"/>
                <w:sz w:val="22"/>
                <w:szCs w:val="22"/>
              </w:rPr>
              <w:t>Общая приведенная</w:t>
            </w:r>
          </w:p>
          <w:p w:rsidR="00903BFB" w:rsidRPr="00360EDE" w:rsidRDefault="00903BFB" w:rsidP="00044C11">
            <w:pPr>
              <w:jc w:val="center"/>
              <w:rPr>
                <w:rFonts w:ascii="Times New Roman" w:eastAsia="Times New Roman" w:hAnsi="Times New Roman" w:cs="Times New Roman"/>
                <w:color w:val="000000" w:themeColor="text1"/>
                <w:spacing w:val="-2"/>
                <w:sz w:val="22"/>
                <w:szCs w:val="22"/>
              </w:rPr>
            </w:pPr>
            <w:r w:rsidRPr="00360EDE">
              <w:rPr>
                <w:rFonts w:ascii="Times New Roman" w:eastAsia="Times New Roman" w:hAnsi="Times New Roman" w:cs="Times New Roman"/>
                <w:color w:val="000000" w:themeColor="text1"/>
                <w:spacing w:val="-2"/>
                <w:sz w:val="22"/>
                <w:szCs w:val="22"/>
              </w:rPr>
              <w:t>площадь (кв.м)</w:t>
            </w:r>
          </w:p>
          <w:p w:rsidR="00903BFB" w:rsidRPr="00360EDE" w:rsidRDefault="00903BFB" w:rsidP="00044C11">
            <w:pPr>
              <w:jc w:val="center"/>
              <w:rPr>
                <w:rFonts w:ascii="Times New Roman" w:eastAsia="Times New Roman" w:hAnsi="Times New Roman" w:cs="Times New Roman"/>
                <w:color w:val="000000" w:themeColor="text1"/>
                <w:sz w:val="22"/>
                <w:szCs w:val="22"/>
              </w:rPr>
            </w:pPr>
            <w:r w:rsidRPr="00360EDE">
              <w:rPr>
                <w:rFonts w:ascii="Times New Roman" w:eastAsia="Times New Roman" w:hAnsi="Times New Roman" w:cs="Times New Roman"/>
                <w:color w:val="000000" w:themeColor="text1"/>
                <w:sz w:val="22"/>
                <w:szCs w:val="22"/>
              </w:rPr>
              <w:t xml:space="preserve">(с учетом площади лоджий – коэффициент </w:t>
            </w:r>
            <w:r w:rsidRPr="00360EDE">
              <w:rPr>
                <w:rFonts w:ascii="Times New Roman" w:eastAsia="Times New Roman" w:hAnsi="Times New Roman" w:cs="Times New Roman"/>
                <w:color w:val="FF0000"/>
                <w:sz w:val="22"/>
                <w:szCs w:val="22"/>
              </w:rPr>
              <w:lastRenderedPageBreak/>
              <w:t>0.5</w:t>
            </w:r>
            <w:r w:rsidRPr="00360EDE">
              <w:rPr>
                <w:rFonts w:ascii="Times New Roman" w:eastAsia="Times New Roman" w:hAnsi="Times New Roman" w:cs="Times New Roman"/>
                <w:color w:val="000000" w:themeColor="text1"/>
                <w:sz w:val="22"/>
                <w:szCs w:val="22"/>
              </w:rPr>
              <w:t xml:space="preserve">, балконов – коэффициент </w:t>
            </w:r>
            <w:r w:rsidRPr="00360EDE">
              <w:rPr>
                <w:rFonts w:ascii="Times New Roman" w:eastAsia="Times New Roman" w:hAnsi="Times New Roman" w:cs="Times New Roman"/>
                <w:color w:val="FF0000"/>
                <w:sz w:val="22"/>
                <w:szCs w:val="22"/>
              </w:rPr>
              <w:t>0.3</w:t>
            </w:r>
            <w:r w:rsidRPr="00360EDE">
              <w:rPr>
                <w:rFonts w:ascii="Times New Roman" w:eastAsia="Times New Roman" w:hAnsi="Times New Roman" w:cs="Times New Roman"/>
                <w:color w:val="000000" w:themeColor="text1"/>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000000" w:themeColor="text1"/>
                <w:sz w:val="22"/>
                <w:szCs w:val="22"/>
              </w:rPr>
            </w:pPr>
            <w:r w:rsidRPr="00360EDE">
              <w:rPr>
                <w:rFonts w:ascii="Times New Roman" w:eastAsia="Times New Roman" w:hAnsi="Times New Roman" w:cs="Times New Roman"/>
                <w:color w:val="000000" w:themeColor="text1"/>
                <w:sz w:val="22"/>
                <w:szCs w:val="22"/>
              </w:rPr>
              <w:lastRenderedPageBreak/>
              <w:t>Общая площадь (кв.м) (без учета лоджий и балконов)</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000000" w:themeColor="text1"/>
                <w:sz w:val="22"/>
                <w:szCs w:val="22"/>
              </w:rPr>
            </w:pPr>
            <w:r w:rsidRPr="00360EDE">
              <w:rPr>
                <w:rFonts w:ascii="Times New Roman" w:eastAsia="Times New Roman" w:hAnsi="Times New Roman" w:cs="Times New Roman"/>
                <w:color w:val="000000" w:themeColor="text1"/>
                <w:sz w:val="22"/>
                <w:szCs w:val="22"/>
              </w:rPr>
              <w:t>Жилая площадь (кв.м)</w:t>
            </w:r>
          </w:p>
        </w:tc>
      </w:tr>
      <w:tr w:rsidR="00903BFB" w:rsidRPr="00360EDE" w:rsidTr="00044C11">
        <w:trPr>
          <w:trHeight w:val="1247"/>
        </w:trPr>
        <w:tc>
          <w:tcPr>
            <w:tcW w:w="1418"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sz w:val="22"/>
                <w:szCs w:val="22"/>
              </w:rPr>
            </w:pPr>
          </w:p>
        </w:tc>
        <w:tc>
          <w:tcPr>
            <w:tcW w:w="850"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sz w:val="22"/>
                <w:szCs w:val="22"/>
              </w:rPr>
            </w:pPr>
          </w:p>
        </w:tc>
        <w:tc>
          <w:tcPr>
            <w:tcW w:w="709"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sz w:val="22"/>
                <w:szCs w:val="22"/>
              </w:rPr>
            </w:pPr>
          </w:p>
        </w:tc>
        <w:tc>
          <w:tcPr>
            <w:tcW w:w="1248"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sz w:val="22"/>
                <w:szCs w:val="22"/>
              </w:rPr>
            </w:pPr>
          </w:p>
        </w:tc>
        <w:tc>
          <w:tcPr>
            <w:tcW w:w="2437"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sz w:val="22"/>
                <w:szCs w:val="22"/>
              </w:rPr>
            </w:pP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sz w:val="22"/>
                <w:szCs w:val="22"/>
              </w:rPr>
            </w:pPr>
          </w:p>
        </w:tc>
      </w:tr>
    </w:tbl>
    <w:p w:rsidR="00903BFB" w:rsidRPr="00360EDE" w:rsidRDefault="00903BFB" w:rsidP="00903BFB">
      <w:pPr>
        <w:ind w:firstLine="708"/>
        <w:jc w:val="both"/>
        <w:rPr>
          <w:rFonts w:ascii="Times New Roman" w:hAnsi="Times New Roman" w:cs="Times New Roman"/>
          <w:color w:val="FF0000"/>
          <w:sz w:val="22"/>
          <w:szCs w:val="22"/>
        </w:rPr>
      </w:pPr>
      <w:r w:rsidRPr="00360EDE">
        <w:rPr>
          <w:rFonts w:ascii="Times New Roman" w:hAnsi="Times New Roman" w:cs="Times New Roman"/>
          <w:color w:val="FF0000"/>
          <w:sz w:val="22"/>
          <w:szCs w:val="22"/>
        </w:rPr>
        <w:t>*Примечание: редакция пункта 1.2 для нежилого помещения</w:t>
      </w:r>
    </w:p>
    <w:p w:rsidR="00903BFB" w:rsidRPr="00360EDE" w:rsidRDefault="00903BFB" w:rsidP="00903BFB">
      <w:pPr>
        <w:ind w:firstLine="708"/>
        <w:jc w:val="both"/>
        <w:rPr>
          <w:rFonts w:ascii="Times New Roman" w:hAnsi="Times New Roman" w:cs="Times New Roman"/>
          <w:color w:val="FF0000"/>
          <w:sz w:val="22"/>
          <w:szCs w:val="22"/>
        </w:rPr>
      </w:pPr>
      <w:r w:rsidRPr="00360EDE">
        <w:rPr>
          <w:rFonts w:ascii="Times New Roman" w:hAnsi="Times New Roman" w:cs="Times New Roman"/>
          <w:color w:val="FF0000"/>
          <w:sz w:val="22"/>
          <w:szCs w:val="22"/>
        </w:rPr>
        <w:t>1.2. Объектом долевого строительства (далее - Объект) по настоящему договору в соответствии с проектной документацией является нежилое помещение в Многоквартирном доме:</w:t>
      </w:r>
      <w:r w:rsidRPr="00360EDE">
        <w:rPr>
          <w:rFonts w:ascii="Times New Roman" w:hAnsi="Times New Roman" w:cs="Times New Roman"/>
          <w:color w:val="FF0000"/>
          <w:sz w:val="22"/>
          <w:szCs w:val="22"/>
        </w:rPr>
        <w:tab/>
      </w:r>
    </w:p>
    <w:tbl>
      <w:tblPr>
        <w:tblW w:w="9781" w:type="dxa"/>
        <w:tblInd w:w="-3" w:type="dxa"/>
        <w:tblCellMar>
          <w:left w:w="10" w:type="dxa"/>
          <w:right w:w="10" w:type="dxa"/>
        </w:tblCellMar>
        <w:tblLook w:val="04A0" w:firstRow="1" w:lastRow="0" w:firstColumn="1" w:lastColumn="0" w:noHBand="0" w:noVBand="1"/>
      </w:tblPr>
      <w:tblGrid>
        <w:gridCol w:w="1419"/>
        <w:gridCol w:w="850"/>
        <w:gridCol w:w="709"/>
        <w:gridCol w:w="3090"/>
        <w:gridCol w:w="3713"/>
      </w:tblGrid>
      <w:tr w:rsidR="00903BFB" w:rsidRPr="00360EDE" w:rsidTr="00044C11">
        <w:trPr>
          <w:trHeight w:val="873"/>
        </w:trPr>
        <w:tc>
          <w:tcPr>
            <w:tcW w:w="1419"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FF0000"/>
                <w:spacing w:val="-3"/>
                <w:sz w:val="22"/>
                <w:szCs w:val="22"/>
              </w:rPr>
            </w:pPr>
            <w:r w:rsidRPr="00360EDE">
              <w:rPr>
                <w:rFonts w:ascii="Times New Roman" w:eastAsia="Times New Roman" w:hAnsi="Times New Roman" w:cs="Times New Roman"/>
                <w:color w:val="FF0000"/>
                <w:sz w:val="22"/>
                <w:szCs w:val="22"/>
              </w:rPr>
              <w:t xml:space="preserve"> Условный номер в соответствии с проектной декларацией</w:t>
            </w:r>
          </w:p>
        </w:tc>
        <w:tc>
          <w:tcPr>
            <w:tcW w:w="850"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FF0000"/>
                <w:sz w:val="22"/>
                <w:szCs w:val="22"/>
              </w:rPr>
            </w:pPr>
            <w:r w:rsidRPr="00360EDE">
              <w:rPr>
                <w:rFonts w:ascii="Times New Roman" w:eastAsia="Times New Roman" w:hAnsi="Times New Roman" w:cs="Times New Roman"/>
                <w:color w:val="FF0000"/>
                <w:spacing w:val="-3"/>
                <w:sz w:val="22"/>
                <w:szCs w:val="22"/>
              </w:rPr>
              <w:t>Подъезд</w:t>
            </w:r>
          </w:p>
        </w:tc>
        <w:tc>
          <w:tcPr>
            <w:tcW w:w="709"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FF0000"/>
                <w:sz w:val="22"/>
                <w:szCs w:val="22"/>
              </w:rPr>
            </w:pPr>
            <w:r w:rsidRPr="00360EDE">
              <w:rPr>
                <w:rFonts w:ascii="Times New Roman" w:eastAsia="Times New Roman" w:hAnsi="Times New Roman" w:cs="Times New Roman"/>
                <w:color w:val="FF0000"/>
                <w:sz w:val="22"/>
                <w:szCs w:val="22"/>
              </w:rPr>
              <w:t>Этаж</w:t>
            </w:r>
          </w:p>
        </w:tc>
        <w:tc>
          <w:tcPr>
            <w:tcW w:w="3090"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FF0000"/>
                <w:spacing w:val="-2"/>
                <w:sz w:val="22"/>
                <w:szCs w:val="22"/>
              </w:rPr>
            </w:pPr>
            <w:r w:rsidRPr="00360EDE">
              <w:rPr>
                <w:rFonts w:ascii="Times New Roman" w:eastAsia="Times New Roman" w:hAnsi="Times New Roman" w:cs="Times New Roman"/>
                <w:color w:val="FF0000"/>
                <w:sz w:val="22"/>
                <w:szCs w:val="22"/>
              </w:rPr>
              <w:t>Количество комнат</w:t>
            </w:r>
          </w:p>
        </w:tc>
        <w:tc>
          <w:tcPr>
            <w:tcW w:w="371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03BFB" w:rsidRPr="00360EDE" w:rsidRDefault="00903BFB" w:rsidP="00044C11">
            <w:pPr>
              <w:jc w:val="center"/>
              <w:rPr>
                <w:rFonts w:ascii="Times New Roman" w:eastAsia="Times New Roman" w:hAnsi="Times New Roman" w:cs="Times New Roman"/>
                <w:color w:val="FF0000"/>
                <w:sz w:val="22"/>
                <w:szCs w:val="22"/>
              </w:rPr>
            </w:pPr>
            <w:r w:rsidRPr="00360EDE">
              <w:rPr>
                <w:rFonts w:ascii="Times New Roman" w:eastAsia="Times New Roman" w:hAnsi="Times New Roman" w:cs="Times New Roman"/>
                <w:color w:val="FF0000"/>
                <w:sz w:val="22"/>
                <w:szCs w:val="22"/>
              </w:rPr>
              <w:t xml:space="preserve">Площадь (кв.м) </w:t>
            </w:r>
          </w:p>
          <w:p w:rsidR="00903BFB" w:rsidRPr="00360EDE" w:rsidRDefault="00903BFB" w:rsidP="00044C11">
            <w:pPr>
              <w:jc w:val="center"/>
              <w:rPr>
                <w:rFonts w:ascii="Times New Roman" w:eastAsia="Times New Roman" w:hAnsi="Times New Roman" w:cs="Times New Roman"/>
                <w:color w:val="FF0000"/>
                <w:sz w:val="22"/>
                <w:szCs w:val="22"/>
              </w:rPr>
            </w:pPr>
          </w:p>
        </w:tc>
      </w:tr>
      <w:tr w:rsidR="00903BFB" w:rsidRPr="00360EDE" w:rsidTr="00044C11">
        <w:trPr>
          <w:trHeight w:val="1247"/>
        </w:trPr>
        <w:tc>
          <w:tcPr>
            <w:tcW w:w="1419"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color w:val="FF0000"/>
                <w:sz w:val="22"/>
                <w:szCs w:val="22"/>
              </w:rPr>
            </w:pPr>
          </w:p>
        </w:tc>
        <w:tc>
          <w:tcPr>
            <w:tcW w:w="850"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color w:val="FF0000"/>
                <w:sz w:val="22"/>
                <w:szCs w:val="22"/>
              </w:rPr>
            </w:pPr>
          </w:p>
        </w:tc>
        <w:tc>
          <w:tcPr>
            <w:tcW w:w="709"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color w:val="FF0000"/>
                <w:sz w:val="22"/>
                <w:szCs w:val="22"/>
              </w:rPr>
            </w:pPr>
          </w:p>
        </w:tc>
        <w:tc>
          <w:tcPr>
            <w:tcW w:w="3090" w:type="dxa"/>
            <w:tcBorders>
              <w:top w:val="single" w:sz="2" w:space="0" w:color="000000"/>
              <w:left w:val="single" w:sz="2" w:space="0" w:color="000000"/>
              <w:bottom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color w:val="FF0000"/>
                <w:sz w:val="22"/>
                <w:szCs w:val="22"/>
              </w:rPr>
            </w:pPr>
          </w:p>
        </w:tc>
        <w:tc>
          <w:tcPr>
            <w:tcW w:w="371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03BFB" w:rsidRPr="00360EDE" w:rsidRDefault="00903BFB" w:rsidP="00044C11">
            <w:pPr>
              <w:jc w:val="center"/>
              <w:rPr>
                <w:rFonts w:ascii="Times New Roman" w:hAnsi="Times New Roman" w:cs="Times New Roman"/>
                <w:color w:val="FF0000"/>
                <w:sz w:val="22"/>
                <w:szCs w:val="22"/>
              </w:rPr>
            </w:pPr>
          </w:p>
        </w:tc>
      </w:tr>
    </w:tbl>
    <w:p w:rsidR="00BC7B68" w:rsidRPr="00360EDE" w:rsidRDefault="00BC7B68">
      <w:pPr>
        <w:jc w:val="both"/>
        <w:rPr>
          <w:rFonts w:ascii="Times New Roman" w:hAnsi="Times New Roman" w:cs="Times New Roman"/>
          <w:color w:val="000000" w:themeColor="text1"/>
          <w:sz w:val="22"/>
          <w:szCs w:val="22"/>
        </w:rPr>
      </w:pPr>
    </w:p>
    <w:p w:rsidR="00BC7B68" w:rsidRPr="00360EDE" w:rsidRDefault="00495206">
      <w:pPr>
        <w:pStyle w:val="af4"/>
        <w:numPr>
          <w:ilvl w:val="1"/>
          <w:numId w:val="1"/>
        </w:numPr>
        <w:ind w:left="0"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Основные характеристики Многоквартирного дома в соответствии с проектной документацией:</w:t>
      </w:r>
    </w:p>
    <w:p w:rsidR="00BC7B68" w:rsidRPr="00360EDE" w:rsidRDefault="00BC7B68">
      <w:pPr>
        <w:pStyle w:val="af4"/>
        <w:ind w:left="708"/>
        <w:jc w:val="both"/>
        <w:rPr>
          <w:rFonts w:ascii="Times New Roman" w:hAnsi="Times New Roman" w:cs="Times New Roman"/>
          <w:color w:val="000000" w:themeColor="text1"/>
          <w:sz w:val="22"/>
          <w:szCs w:val="22"/>
        </w:rPr>
      </w:pPr>
    </w:p>
    <w:tbl>
      <w:tblPr>
        <w:tblStyle w:val="afd"/>
        <w:tblW w:w="9748" w:type="dxa"/>
        <w:tblLook w:val="04A0" w:firstRow="1" w:lastRow="0" w:firstColumn="1" w:lastColumn="0" w:noHBand="0" w:noVBand="1"/>
      </w:tblPr>
      <w:tblGrid>
        <w:gridCol w:w="2661"/>
        <w:gridCol w:w="7087"/>
      </w:tblGrid>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Вид</w:t>
            </w:r>
          </w:p>
        </w:tc>
        <w:tc>
          <w:tcPr>
            <w:tcW w:w="7086"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Многоквартирный дом</w:t>
            </w:r>
          </w:p>
        </w:tc>
      </w:tr>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Назначение</w:t>
            </w:r>
          </w:p>
        </w:tc>
        <w:tc>
          <w:tcPr>
            <w:tcW w:w="7086"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Жилое</w:t>
            </w:r>
          </w:p>
        </w:tc>
      </w:tr>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Количество этажей</w:t>
            </w:r>
          </w:p>
        </w:tc>
        <w:tc>
          <w:tcPr>
            <w:tcW w:w="7086" w:type="dxa"/>
          </w:tcPr>
          <w:p w:rsidR="00BC7B68" w:rsidRPr="00360EDE" w:rsidRDefault="00C4134B" w:rsidP="003D75F3">
            <w:pPr>
              <w:jc w:val="both"/>
              <w:rPr>
                <w:rFonts w:ascii="Times New Roman" w:hAnsi="Times New Roman" w:cs="Times New Roman"/>
                <w:color w:val="000000" w:themeColor="text1"/>
                <w:sz w:val="22"/>
                <w:szCs w:val="22"/>
                <w:lang w:val="en-US"/>
              </w:rPr>
            </w:pPr>
            <w:r w:rsidRPr="00360EDE">
              <w:rPr>
                <w:rFonts w:ascii="Times New Roman" w:hAnsi="Times New Roman" w:cs="Times New Roman"/>
                <w:color w:val="000000" w:themeColor="text1"/>
                <w:sz w:val="22"/>
                <w:szCs w:val="22"/>
              </w:rPr>
              <w:t>2</w:t>
            </w:r>
            <w:r w:rsidR="003D75F3" w:rsidRPr="00360EDE">
              <w:rPr>
                <w:rFonts w:ascii="Times New Roman" w:hAnsi="Times New Roman" w:cs="Times New Roman"/>
                <w:color w:val="000000" w:themeColor="text1"/>
                <w:sz w:val="22"/>
                <w:szCs w:val="22"/>
              </w:rPr>
              <w:t>3</w:t>
            </w:r>
          </w:p>
        </w:tc>
      </w:tr>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Общая площадь многоквартирного дома</w:t>
            </w:r>
          </w:p>
        </w:tc>
        <w:tc>
          <w:tcPr>
            <w:tcW w:w="7086" w:type="dxa"/>
          </w:tcPr>
          <w:p w:rsidR="00BC7B68" w:rsidRPr="00360EDE" w:rsidRDefault="00B97A2D" w:rsidP="001B128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lang w:val="en-US"/>
              </w:rPr>
              <w:t>31643,</w:t>
            </w:r>
            <w:r w:rsidR="009276DB" w:rsidRPr="00360EDE">
              <w:rPr>
                <w:rFonts w:ascii="Times New Roman" w:hAnsi="Times New Roman" w:cs="Times New Roman"/>
                <w:color w:val="000000" w:themeColor="text1"/>
                <w:sz w:val="22"/>
                <w:szCs w:val="22"/>
                <w:lang w:val="en-US"/>
              </w:rPr>
              <w:t xml:space="preserve">6 </w:t>
            </w:r>
            <w:r w:rsidR="00495206" w:rsidRPr="00360EDE">
              <w:rPr>
                <w:rFonts w:ascii="Times New Roman" w:hAnsi="Times New Roman" w:cs="Times New Roman"/>
                <w:color w:val="000000" w:themeColor="text1"/>
                <w:sz w:val="22"/>
                <w:szCs w:val="22"/>
              </w:rPr>
              <w:t>кв.м</w:t>
            </w:r>
            <w:r w:rsidRPr="00360EDE">
              <w:rPr>
                <w:rFonts w:ascii="Times New Roman" w:hAnsi="Times New Roman" w:cs="Times New Roman"/>
                <w:color w:val="000000" w:themeColor="text1"/>
                <w:sz w:val="22"/>
                <w:szCs w:val="22"/>
              </w:rPr>
              <w:t>.</w:t>
            </w:r>
          </w:p>
        </w:tc>
      </w:tr>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Материал наружных стен и каркаса объекта</w:t>
            </w:r>
          </w:p>
        </w:tc>
        <w:tc>
          <w:tcPr>
            <w:tcW w:w="7086" w:type="dxa"/>
          </w:tcPr>
          <w:p w:rsidR="00BC7B68" w:rsidRPr="00360EDE" w:rsidRDefault="00495206">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 xml:space="preserve">Каркас: </w:t>
            </w:r>
            <w:r w:rsidR="00625026" w:rsidRPr="00360EDE">
              <w:rPr>
                <w:rFonts w:ascii="Times New Roman" w:hAnsi="Times New Roman" w:cs="Times New Roman"/>
                <w:color w:val="auto"/>
                <w:sz w:val="22"/>
                <w:szCs w:val="22"/>
              </w:rPr>
              <w:t>м</w:t>
            </w:r>
            <w:r w:rsidRPr="00360EDE">
              <w:rPr>
                <w:rFonts w:ascii="Times New Roman" w:hAnsi="Times New Roman" w:cs="Times New Roman"/>
                <w:color w:val="auto"/>
                <w:sz w:val="22"/>
                <w:szCs w:val="22"/>
              </w:rPr>
              <w:t xml:space="preserve">онолитный </w:t>
            </w:r>
            <w:r w:rsidR="00A5327C" w:rsidRPr="00360EDE">
              <w:rPr>
                <w:rFonts w:ascii="Times New Roman" w:hAnsi="Times New Roman" w:cs="Times New Roman"/>
                <w:color w:val="auto"/>
                <w:sz w:val="22"/>
                <w:szCs w:val="22"/>
              </w:rPr>
              <w:t>железобетонный</w:t>
            </w:r>
            <w:r w:rsidRPr="00360EDE">
              <w:rPr>
                <w:rFonts w:ascii="Times New Roman" w:hAnsi="Times New Roman" w:cs="Times New Roman"/>
                <w:color w:val="auto"/>
                <w:sz w:val="22"/>
                <w:szCs w:val="22"/>
              </w:rPr>
              <w:t xml:space="preserve">, </w:t>
            </w:r>
            <w:r w:rsidR="00625026" w:rsidRPr="00360EDE">
              <w:rPr>
                <w:rFonts w:ascii="Times New Roman" w:hAnsi="Times New Roman" w:cs="Times New Roman"/>
                <w:color w:val="auto"/>
                <w:sz w:val="22"/>
                <w:szCs w:val="22"/>
              </w:rPr>
              <w:t xml:space="preserve">бетон класса </w:t>
            </w:r>
            <w:r w:rsidRPr="00360EDE">
              <w:rPr>
                <w:rFonts w:ascii="Times New Roman" w:hAnsi="Times New Roman" w:cs="Times New Roman"/>
                <w:color w:val="auto"/>
                <w:sz w:val="22"/>
                <w:szCs w:val="22"/>
              </w:rPr>
              <w:t>В25.</w:t>
            </w:r>
          </w:p>
          <w:p w:rsidR="00C96B31" w:rsidRPr="00360EDE" w:rsidRDefault="00C96B31" w:rsidP="00C96B31">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Стены подвала: монолитные железобетонные, бетон класса В 25, W</w:t>
            </w:r>
            <w:r w:rsidR="00E540F2" w:rsidRPr="00360EDE">
              <w:rPr>
                <w:rFonts w:ascii="Times New Roman" w:hAnsi="Times New Roman" w:cs="Times New Roman"/>
                <w:color w:val="auto"/>
                <w:sz w:val="22"/>
                <w:szCs w:val="22"/>
              </w:rPr>
              <w:t>6</w:t>
            </w:r>
            <w:r w:rsidRPr="00360EDE">
              <w:rPr>
                <w:rFonts w:ascii="Times New Roman" w:hAnsi="Times New Roman" w:cs="Times New Roman"/>
                <w:color w:val="auto"/>
                <w:sz w:val="22"/>
                <w:szCs w:val="22"/>
              </w:rPr>
              <w:t>, толщиной 250мм.</w:t>
            </w:r>
          </w:p>
          <w:p w:rsidR="00BC7B68" w:rsidRPr="00360EDE" w:rsidRDefault="00625026">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Внутренние н</w:t>
            </w:r>
            <w:r w:rsidR="00495206" w:rsidRPr="00360EDE">
              <w:rPr>
                <w:rFonts w:ascii="Times New Roman" w:hAnsi="Times New Roman" w:cs="Times New Roman"/>
                <w:color w:val="auto"/>
                <w:sz w:val="22"/>
                <w:szCs w:val="22"/>
              </w:rPr>
              <w:t>есущие стены жилых этажей: монолит</w:t>
            </w:r>
            <w:r w:rsidRPr="00360EDE">
              <w:rPr>
                <w:rFonts w:ascii="Times New Roman" w:hAnsi="Times New Roman" w:cs="Times New Roman"/>
                <w:color w:val="auto"/>
                <w:sz w:val="22"/>
                <w:szCs w:val="22"/>
              </w:rPr>
              <w:t>ные</w:t>
            </w:r>
            <w:r w:rsidR="00495206" w:rsidRPr="00360EDE">
              <w:rPr>
                <w:rFonts w:ascii="Times New Roman" w:hAnsi="Times New Roman" w:cs="Times New Roman"/>
                <w:color w:val="auto"/>
                <w:sz w:val="22"/>
                <w:szCs w:val="22"/>
              </w:rPr>
              <w:t xml:space="preserve"> </w:t>
            </w:r>
            <w:r w:rsidR="00A5327C" w:rsidRPr="00360EDE">
              <w:rPr>
                <w:rFonts w:ascii="Times New Roman" w:hAnsi="Times New Roman" w:cs="Times New Roman"/>
                <w:color w:val="auto"/>
                <w:sz w:val="22"/>
                <w:szCs w:val="22"/>
              </w:rPr>
              <w:t>железобетонные</w:t>
            </w:r>
            <w:r w:rsidR="00495206" w:rsidRPr="00360EDE">
              <w:rPr>
                <w:rFonts w:ascii="Times New Roman" w:hAnsi="Times New Roman" w:cs="Times New Roman"/>
                <w:color w:val="auto"/>
                <w:sz w:val="22"/>
                <w:szCs w:val="22"/>
              </w:rPr>
              <w:t xml:space="preserve">, </w:t>
            </w:r>
            <w:r w:rsidRPr="00360EDE">
              <w:rPr>
                <w:rFonts w:ascii="Times New Roman" w:hAnsi="Times New Roman" w:cs="Times New Roman"/>
                <w:color w:val="auto"/>
                <w:sz w:val="22"/>
                <w:szCs w:val="22"/>
              </w:rPr>
              <w:t xml:space="preserve">бетон класса </w:t>
            </w:r>
            <w:r w:rsidR="00495206" w:rsidRPr="00360EDE">
              <w:rPr>
                <w:rFonts w:ascii="Times New Roman" w:hAnsi="Times New Roman" w:cs="Times New Roman"/>
                <w:color w:val="auto"/>
                <w:sz w:val="22"/>
                <w:szCs w:val="22"/>
              </w:rPr>
              <w:t>В</w:t>
            </w:r>
            <w:r w:rsidR="00A5327C" w:rsidRPr="00360EDE">
              <w:rPr>
                <w:rFonts w:ascii="Times New Roman" w:hAnsi="Times New Roman" w:cs="Times New Roman"/>
                <w:color w:val="auto"/>
                <w:sz w:val="22"/>
                <w:szCs w:val="22"/>
              </w:rPr>
              <w:t xml:space="preserve"> </w:t>
            </w:r>
            <w:r w:rsidR="00495206" w:rsidRPr="00360EDE">
              <w:rPr>
                <w:rFonts w:ascii="Times New Roman" w:hAnsi="Times New Roman" w:cs="Times New Roman"/>
                <w:color w:val="auto"/>
                <w:sz w:val="22"/>
                <w:szCs w:val="22"/>
              </w:rPr>
              <w:t xml:space="preserve">25, </w:t>
            </w:r>
            <w:r w:rsidRPr="00360EDE">
              <w:rPr>
                <w:rFonts w:ascii="Times New Roman" w:hAnsi="Times New Roman" w:cs="Times New Roman"/>
                <w:color w:val="auto"/>
                <w:sz w:val="22"/>
                <w:szCs w:val="22"/>
              </w:rPr>
              <w:t xml:space="preserve">толщиной </w:t>
            </w:r>
            <w:r w:rsidR="00495206" w:rsidRPr="00360EDE">
              <w:rPr>
                <w:rFonts w:ascii="Times New Roman" w:hAnsi="Times New Roman" w:cs="Times New Roman"/>
                <w:color w:val="auto"/>
                <w:sz w:val="22"/>
                <w:szCs w:val="22"/>
              </w:rPr>
              <w:t>200мм</w:t>
            </w:r>
            <w:r w:rsidRPr="00360EDE">
              <w:rPr>
                <w:rFonts w:ascii="Times New Roman" w:hAnsi="Times New Roman" w:cs="Times New Roman"/>
                <w:color w:val="auto"/>
                <w:sz w:val="22"/>
                <w:szCs w:val="22"/>
              </w:rPr>
              <w:t>.</w:t>
            </w:r>
          </w:p>
          <w:p w:rsidR="00E540F2" w:rsidRPr="00360EDE" w:rsidRDefault="00A5327C">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Н</w:t>
            </w:r>
            <w:r w:rsidR="00495206" w:rsidRPr="00360EDE">
              <w:rPr>
                <w:rFonts w:ascii="Times New Roman" w:hAnsi="Times New Roman" w:cs="Times New Roman"/>
                <w:color w:val="auto"/>
                <w:sz w:val="22"/>
                <w:szCs w:val="22"/>
              </w:rPr>
              <w:t>аружные стены</w:t>
            </w:r>
            <w:r w:rsidR="00E540F2" w:rsidRPr="00360EDE">
              <w:rPr>
                <w:rFonts w:ascii="Times New Roman" w:hAnsi="Times New Roman" w:cs="Times New Roman"/>
                <w:color w:val="auto"/>
                <w:sz w:val="22"/>
                <w:szCs w:val="22"/>
              </w:rPr>
              <w:t xml:space="preserve"> жилого дома.</w:t>
            </w:r>
          </w:p>
          <w:p w:rsidR="00443ABE" w:rsidRPr="00360EDE" w:rsidRDefault="00E540F2" w:rsidP="00443ABE">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 xml:space="preserve">Тин 1: </w:t>
            </w:r>
            <w:r w:rsidR="00443ABE" w:rsidRPr="00360EDE">
              <w:rPr>
                <w:rFonts w:ascii="Times New Roman" w:hAnsi="Times New Roman" w:cs="Times New Roman"/>
                <w:color w:val="auto"/>
                <w:sz w:val="22"/>
                <w:szCs w:val="22"/>
              </w:rPr>
              <w:t>газобетонный блок автоклавного твердения 625х300х250/</w:t>
            </w:r>
            <w:r w:rsidR="00443ABE" w:rsidRPr="00360EDE">
              <w:rPr>
                <w:rFonts w:ascii="Times New Roman" w:hAnsi="Times New Roman" w:cs="Times New Roman"/>
                <w:color w:val="auto"/>
                <w:sz w:val="22"/>
                <w:szCs w:val="22"/>
                <w:lang w:val="en-US"/>
              </w:rPr>
              <w:t>D</w:t>
            </w:r>
            <w:r w:rsidR="00443ABE" w:rsidRPr="00360EDE">
              <w:rPr>
                <w:rFonts w:ascii="Times New Roman" w:hAnsi="Times New Roman" w:cs="Times New Roman"/>
                <w:color w:val="auto"/>
                <w:sz w:val="22"/>
                <w:szCs w:val="22"/>
              </w:rPr>
              <w:t xml:space="preserve"> 600, вентилируемая воздушная прослойка толщиной 10мм, керамический кирпич лицевой утолщенный пустотелый 250х120х88/1,4НФ.</w:t>
            </w:r>
          </w:p>
          <w:p w:rsidR="00BC7B68" w:rsidRPr="00360EDE" w:rsidRDefault="00443ABE" w:rsidP="00443ABE">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Тип 2: монолитный железобетон 200мм, утеплитель – минераловатные плиты 100мм, керамический кирпич лицевой утолщенный пустотелый 250х120х88/1,4НФ</w:t>
            </w:r>
            <w:r w:rsidR="00436610" w:rsidRPr="00360EDE">
              <w:rPr>
                <w:rFonts w:ascii="Times New Roman" w:hAnsi="Times New Roman" w:cs="Times New Roman"/>
                <w:color w:val="auto"/>
                <w:sz w:val="22"/>
                <w:szCs w:val="22"/>
              </w:rPr>
              <w:t xml:space="preserve"> </w:t>
            </w:r>
          </w:p>
        </w:tc>
      </w:tr>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Материал поэтажных перекрытий</w:t>
            </w:r>
          </w:p>
        </w:tc>
        <w:tc>
          <w:tcPr>
            <w:tcW w:w="7086" w:type="dxa"/>
          </w:tcPr>
          <w:p w:rsidR="00BC7B68" w:rsidRPr="00360EDE" w:rsidRDefault="00495206" w:rsidP="00C96B31">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Плиты перекрытия</w:t>
            </w:r>
            <w:r w:rsidR="00A5327C" w:rsidRPr="00360EDE">
              <w:rPr>
                <w:rFonts w:ascii="Times New Roman" w:hAnsi="Times New Roman" w:cs="Times New Roman"/>
                <w:color w:val="auto"/>
                <w:sz w:val="22"/>
                <w:szCs w:val="22"/>
              </w:rPr>
              <w:t xml:space="preserve"> подвала и 1-этажа</w:t>
            </w:r>
            <w:r w:rsidR="00C96B31" w:rsidRPr="00360EDE">
              <w:rPr>
                <w:rFonts w:ascii="Times New Roman" w:hAnsi="Times New Roman" w:cs="Times New Roman"/>
                <w:color w:val="auto"/>
                <w:sz w:val="22"/>
                <w:szCs w:val="22"/>
              </w:rPr>
              <w:t>:</w:t>
            </w:r>
            <w:r w:rsidRPr="00360EDE">
              <w:rPr>
                <w:rFonts w:ascii="Times New Roman" w:hAnsi="Times New Roman" w:cs="Times New Roman"/>
                <w:color w:val="auto"/>
                <w:sz w:val="22"/>
                <w:szCs w:val="22"/>
              </w:rPr>
              <w:t xml:space="preserve"> монолитные же</w:t>
            </w:r>
            <w:r w:rsidR="00A5327C" w:rsidRPr="00360EDE">
              <w:rPr>
                <w:rFonts w:ascii="Times New Roman" w:hAnsi="Times New Roman" w:cs="Times New Roman"/>
                <w:color w:val="auto"/>
                <w:sz w:val="22"/>
                <w:szCs w:val="22"/>
              </w:rPr>
              <w:t>лезобетонные</w:t>
            </w:r>
            <w:r w:rsidR="00C96B31" w:rsidRPr="00360EDE">
              <w:rPr>
                <w:rFonts w:ascii="Times New Roman" w:hAnsi="Times New Roman" w:cs="Times New Roman"/>
                <w:color w:val="auto"/>
                <w:sz w:val="22"/>
                <w:szCs w:val="22"/>
              </w:rPr>
              <w:t>,</w:t>
            </w:r>
            <w:r w:rsidR="00A5327C" w:rsidRPr="00360EDE">
              <w:rPr>
                <w:rFonts w:ascii="Times New Roman" w:hAnsi="Times New Roman" w:cs="Times New Roman"/>
                <w:color w:val="auto"/>
                <w:sz w:val="22"/>
                <w:szCs w:val="22"/>
              </w:rPr>
              <w:t xml:space="preserve"> </w:t>
            </w:r>
            <w:r w:rsidR="00C96B31" w:rsidRPr="00360EDE">
              <w:rPr>
                <w:rFonts w:ascii="Times New Roman" w:hAnsi="Times New Roman" w:cs="Times New Roman"/>
                <w:color w:val="auto"/>
                <w:sz w:val="22"/>
                <w:szCs w:val="22"/>
              </w:rPr>
              <w:t xml:space="preserve">бетон класса В25, </w:t>
            </w:r>
            <w:r w:rsidR="00A5327C" w:rsidRPr="00360EDE">
              <w:rPr>
                <w:rFonts w:ascii="Times New Roman" w:hAnsi="Times New Roman" w:cs="Times New Roman"/>
                <w:color w:val="auto"/>
                <w:sz w:val="22"/>
                <w:szCs w:val="22"/>
              </w:rPr>
              <w:t>толщиной 200 мм</w:t>
            </w:r>
            <w:r w:rsidR="00C96B31" w:rsidRPr="00360EDE">
              <w:rPr>
                <w:rFonts w:ascii="Times New Roman" w:hAnsi="Times New Roman" w:cs="Times New Roman"/>
                <w:color w:val="auto"/>
                <w:sz w:val="22"/>
                <w:szCs w:val="22"/>
              </w:rPr>
              <w:t xml:space="preserve">; плиты перекрытия типовых этажей: монолитные железобетонные, бетон класса В25, толщиной 180 мм. </w:t>
            </w:r>
          </w:p>
        </w:tc>
      </w:tr>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Класс энергоэффективности</w:t>
            </w:r>
          </w:p>
        </w:tc>
        <w:tc>
          <w:tcPr>
            <w:tcW w:w="7086" w:type="dxa"/>
          </w:tcPr>
          <w:p w:rsidR="00BC7B68" w:rsidRPr="00360EDE" w:rsidRDefault="00436610" w:rsidP="00436610">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С</w:t>
            </w:r>
            <w:r w:rsidR="00495206" w:rsidRPr="00360EDE">
              <w:rPr>
                <w:rFonts w:ascii="Times New Roman" w:hAnsi="Times New Roman" w:cs="Times New Roman"/>
                <w:color w:val="auto"/>
                <w:sz w:val="22"/>
                <w:szCs w:val="22"/>
              </w:rPr>
              <w:t xml:space="preserve"> - </w:t>
            </w:r>
            <w:r w:rsidRPr="00360EDE">
              <w:rPr>
                <w:rFonts w:ascii="Times New Roman" w:hAnsi="Times New Roman" w:cs="Times New Roman"/>
                <w:color w:val="auto"/>
                <w:sz w:val="22"/>
                <w:szCs w:val="22"/>
              </w:rPr>
              <w:t>средний</w:t>
            </w:r>
          </w:p>
        </w:tc>
      </w:tr>
      <w:tr w:rsidR="00BC7B68" w:rsidRPr="00360EDE">
        <w:tc>
          <w:tcPr>
            <w:tcW w:w="2661"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Класс сейсмостойкости</w:t>
            </w:r>
          </w:p>
        </w:tc>
        <w:tc>
          <w:tcPr>
            <w:tcW w:w="7086" w:type="dxa"/>
          </w:tcPr>
          <w:p w:rsidR="00BC7B68" w:rsidRPr="00360EDE" w:rsidRDefault="00495206">
            <w:pPr>
              <w:jc w:val="both"/>
              <w:rPr>
                <w:rFonts w:ascii="Times New Roman" w:hAnsi="Times New Roman" w:cs="Times New Roman"/>
                <w:color w:val="auto"/>
                <w:sz w:val="22"/>
                <w:szCs w:val="22"/>
              </w:rPr>
            </w:pPr>
            <w:r w:rsidRPr="00360EDE">
              <w:rPr>
                <w:rFonts w:ascii="Times New Roman" w:hAnsi="Times New Roman" w:cs="Times New Roman"/>
                <w:color w:val="auto"/>
                <w:sz w:val="22"/>
                <w:szCs w:val="22"/>
              </w:rPr>
              <w:t>7 баллов</w:t>
            </w:r>
          </w:p>
        </w:tc>
      </w:tr>
    </w:tbl>
    <w:p w:rsidR="00BC7B68" w:rsidRPr="00360EDE" w:rsidRDefault="00BC7B68">
      <w:pPr>
        <w:pStyle w:val="af4"/>
        <w:ind w:left="708"/>
        <w:jc w:val="both"/>
        <w:rPr>
          <w:rFonts w:ascii="Times New Roman" w:hAnsi="Times New Roman" w:cs="Times New Roman"/>
          <w:color w:val="000000" w:themeColor="text1"/>
          <w:sz w:val="22"/>
          <w:szCs w:val="22"/>
        </w:rPr>
      </w:pPr>
    </w:p>
    <w:p w:rsidR="00BC7B68" w:rsidRPr="00360EDE" w:rsidRDefault="00495206">
      <w:pPr>
        <w:pStyle w:val="af4"/>
        <w:numPr>
          <w:ilvl w:val="1"/>
          <w:numId w:val="1"/>
        </w:numPr>
        <w:ind w:left="0"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Расположение по отношению к друг другу частей Объекта (комнат, помещений вспомогательного использования, лоджий, балконов), местоположение Объекта на этаже Многоквартирного дома отображено на «Плане объекта долевого строительства», являющемся неотъемлемой частью договора (Приложение № 1).</w:t>
      </w:r>
    </w:p>
    <w:p w:rsidR="00BC7B68" w:rsidRPr="00360EDE" w:rsidRDefault="00495206">
      <w:pPr>
        <w:pStyle w:val="af4"/>
        <w:numPr>
          <w:ilvl w:val="1"/>
          <w:numId w:val="1"/>
        </w:numPr>
        <w:ind w:left="0"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Характеристики внутренней отделки Объекта указаны в «Техническом описании объекта долевого строительства», являющемся неотъемлемой частью договора (Приложение № 2).</w:t>
      </w:r>
    </w:p>
    <w:p w:rsidR="0051364A" w:rsidRPr="00360EDE" w:rsidRDefault="0051364A" w:rsidP="0051364A">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1.6. Указанные в пунктах 1.2, 1.3. Договора площади в соответствии с проектной документацией в результате возникновения неизбежной погрешности при проведении строительно-монтажных работ могут отличаться от фактических площадей, определенных по данным замера технической инвентаризации после ввода Многоквартирного дома в эксплуатацию. Окончательные площади Объекта указываются в акте приема-передачи, подписываемом Сторонами при передаче Застройщиком </w:t>
      </w:r>
      <w:r w:rsidRPr="00360EDE">
        <w:rPr>
          <w:rFonts w:ascii="Times New Roman" w:hAnsi="Times New Roman" w:cs="Times New Roman"/>
          <w:color w:val="000000" w:themeColor="text1"/>
          <w:sz w:val="22"/>
          <w:szCs w:val="22"/>
        </w:rPr>
        <w:lastRenderedPageBreak/>
        <w:t>Объекта Участнику долевого строительства.</w:t>
      </w:r>
    </w:p>
    <w:p w:rsidR="0051364A" w:rsidRPr="00360EDE" w:rsidRDefault="0051364A" w:rsidP="0051364A">
      <w:pPr>
        <w:pStyle w:val="af4"/>
        <w:ind w:left="708"/>
        <w:jc w:val="both"/>
        <w:rPr>
          <w:rFonts w:ascii="Times New Roman" w:hAnsi="Times New Roman" w:cs="Times New Roman"/>
          <w:color w:val="FF0000"/>
          <w:sz w:val="22"/>
          <w:szCs w:val="22"/>
        </w:rPr>
      </w:pPr>
      <w:r w:rsidRPr="00360EDE">
        <w:rPr>
          <w:rFonts w:ascii="Times New Roman" w:hAnsi="Times New Roman" w:cs="Times New Roman"/>
          <w:color w:val="FF0000"/>
          <w:sz w:val="22"/>
          <w:szCs w:val="22"/>
        </w:rPr>
        <w:t>При этом, Стороны установили:</w:t>
      </w:r>
    </w:p>
    <w:p w:rsidR="0051364A" w:rsidRPr="00360EDE" w:rsidRDefault="0051364A" w:rsidP="0051364A">
      <w:pPr>
        <w:pStyle w:val="af4"/>
        <w:ind w:left="0" w:firstLine="709"/>
        <w:jc w:val="both"/>
        <w:rPr>
          <w:rFonts w:ascii="Times New Roman" w:hAnsi="Times New Roman" w:cs="Times New Roman"/>
          <w:color w:val="FF0000"/>
          <w:sz w:val="22"/>
          <w:szCs w:val="22"/>
        </w:rPr>
      </w:pPr>
      <w:bookmarkStart w:id="1" w:name="_Hlk132620464"/>
      <w:r w:rsidRPr="00360EDE">
        <w:rPr>
          <w:rFonts w:ascii="Times New Roman" w:hAnsi="Times New Roman" w:cs="Times New Roman"/>
          <w:color w:val="FF0000"/>
          <w:sz w:val="22"/>
          <w:szCs w:val="22"/>
        </w:rPr>
        <w:t xml:space="preserve">1.6.1. Допустимым изменением </w:t>
      </w:r>
      <w:r w:rsidRPr="00360EDE">
        <w:rPr>
          <w:rFonts w:ascii="Times New Roman" w:hAnsi="Times New Roman" w:cs="Times New Roman"/>
          <w:color w:val="7030A0"/>
          <w:sz w:val="22"/>
          <w:szCs w:val="22"/>
        </w:rPr>
        <w:t xml:space="preserve"> обшей площади Объекта-жилого помещения с учетом  площади балконов, лоджий</w:t>
      </w:r>
      <w:r w:rsidRPr="00360EDE">
        <w:rPr>
          <w:rFonts w:ascii="Times New Roman" w:hAnsi="Times New Roman" w:cs="Times New Roman"/>
          <w:color w:val="FF0000"/>
          <w:sz w:val="22"/>
          <w:szCs w:val="22"/>
        </w:rPr>
        <w:t xml:space="preserve">/ площади Объекта-нежилого помещения является увеличение или уменьшение не более чем на 1,00 (один) кв.м по данным технической инвентаризации по сравнению с данными, указанными в проектной документации Застройщика. </w:t>
      </w:r>
    </w:p>
    <w:p w:rsidR="0051364A" w:rsidRPr="00360EDE" w:rsidRDefault="0051364A" w:rsidP="0051364A">
      <w:pPr>
        <w:ind w:firstLine="709"/>
        <w:jc w:val="both"/>
        <w:rPr>
          <w:rFonts w:ascii="Times New Roman" w:hAnsi="Times New Roman" w:cs="Times New Roman"/>
          <w:color w:val="FF0000"/>
          <w:sz w:val="22"/>
          <w:szCs w:val="22"/>
        </w:rPr>
      </w:pPr>
      <w:r w:rsidRPr="00360EDE">
        <w:rPr>
          <w:rFonts w:ascii="Times New Roman" w:hAnsi="Times New Roman" w:cs="Times New Roman"/>
          <w:color w:val="FF0000"/>
          <w:sz w:val="22"/>
          <w:szCs w:val="22"/>
        </w:rPr>
        <w:t xml:space="preserve">Изменение </w:t>
      </w:r>
      <w:r w:rsidRPr="00360EDE">
        <w:rPr>
          <w:rFonts w:ascii="Times New Roman" w:hAnsi="Times New Roman" w:cs="Times New Roman"/>
          <w:color w:val="7030A0"/>
          <w:sz w:val="22"/>
          <w:szCs w:val="22"/>
        </w:rPr>
        <w:t>обшей площади Объекта-жилого помещения с учетом общей площади балконов, лоджий</w:t>
      </w:r>
      <w:r w:rsidRPr="00360EDE">
        <w:rPr>
          <w:rFonts w:ascii="Times New Roman" w:hAnsi="Times New Roman" w:cs="Times New Roman"/>
          <w:color w:val="FF0000"/>
          <w:sz w:val="22"/>
          <w:szCs w:val="22"/>
        </w:rPr>
        <w:t xml:space="preserve">/ площади Объекта нежилого помещения в указанных в настоящем пункте пределах для расчетов не применяется и не является основанием для перерасчета цены Договора как в большую, так и в меньшую сторону. </w:t>
      </w:r>
    </w:p>
    <w:p w:rsidR="0051364A" w:rsidRPr="00360EDE" w:rsidRDefault="0051364A" w:rsidP="0051364A">
      <w:pPr>
        <w:ind w:firstLine="709"/>
        <w:jc w:val="both"/>
        <w:rPr>
          <w:rFonts w:ascii="Times New Roman" w:hAnsi="Times New Roman" w:cs="Times New Roman"/>
          <w:color w:val="FF0000"/>
          <w:sz w:val="22"/>
          <w:szCs w:val="22"/>
          <w:lang w:bidi="ar-SA"/>
        </w:rPr>
      </w:pPr>
      <w:r w:rsidRPr="00360EDE">
        <w:rPr>
          <w:rFonts w:ascii="Times New Roman" w:hAnsi="Times New Roman" w:cs="Times New Roman"/>
          <w:color w:val="FF0000"/>
          <w:sz w:val="22"/>
          <w:szCs w:val="22"/>
        </w:rPr>
        <w:t xml:space="preserve">1.6.2. В случае уменьшения </w:t>
      </w:r>
      <w:r w:rsidRPr="00360EDE">
        <w:rPr>
          <w:rFonts w:ascii="Times New Roman" w:hAnsi="Times New Roman" w:cs="Times New Roman"/>
          <w:color w:val="7030A0"/>
          <w:sz w:val="22"/>
          <w:szCs w:val="22"/>
        </w:rPr>
        <w:t>обшей площади Объекта-жилого помещения с учетом площади балконов, лоджий</w:t>
      </w:r>
      <w:r w:rsidRPr="00360EDE">
        <w:rPr>
          <w:rFonts w:ascii="Times New Roman" w:hAnsi="Times New Roman" w:cs="Times New Roman"/>
          <w:color w:val="FF0000"/>
          <w:sz w:val="22"/>
          <w:szCs w:val="22"/>
        </w:rPr>
        <w:t xml:space="preserve">/ площади Объекта нежилого помещения более чем на 1,00 (один) кв.м. (по данным технической инвентаризации по сравнению с данными проектной документации) </w:t>
      </w:r>
      <w:r w:rsidRPr="00360EDE">
        <w:rPr>
          <w:rFonts w:ascii="Times New Roman" w:hAnsi="Times New Roman" w:cs="Times New Roman"/>
          <w:color w:val="FF0000"/>
          <w:sz w:val="22"/>
          <w:szCs w:val="22"/>
          <w:lang w:bidi="ar-SA"/>
        </w:rPr>
        <w:t>Застройщик обязуется вернуть Участнику долевого строительства разницу, рассчитанную в соответствии с п. 1.6.4. настоящего Договора.</w:t>
      </w:r>
    </w:p>
    <w:p w:rsidR="0051364A" w:rsidRPr="00360EDE" w:rsidRDefault="0051364A" w:rsidP="0051364A">
      <w:pPr>
        <w:ind w:firstLine="709"/>
        <w:jc w:val="both"/>
        <w:rPr>
          <w:rFonts w:ascii="Times New Roman" w:hAnsi="Times New Roman" w:cs="Times New Roman"/>
          <w:color w:val="FF0000"/>
          <w:sz w:val="22"/>
          <w:szCs w:val="22"/>
          <w:lang w:bidi="ar-SA"/>
        </w:rPr>
      </w:pPr>
      <w:r w:rsidRPr="00360EDE">
        <w:rPr>
          <w:rFonts w:ascii="Times New Roman" w:hAnsi="Times New Roman" w:cs="Times New Roman"/>
          <w:color w:val="FF0000"/>
          <w:sz w:val="22"/>
          <w:szCs w:val="22"/>
          <w:lang w:bidi="ar-SA"/>
        </w:rPr>
        <w:t xml:space="preserve">1.6.3. В случае увеличения </w:t>
      </w:r>
      <w:r w:rsidRPr="00360EDE">
        <w:rPr>
          <w:rFonts w:ascii="Times New Roman" w:hAnsi="Times New Roman" w:cs="Times New Roman"/>
          <w:color w:val="7030A0"/>
          <w:sz w:val="22"/>
          <w:szCs w:val="22"/>
        </w:rPr>
        <w:t>обшей площади Объекта-жилого помещения с учетом площади балконов, лоджий</w:t>
      </w:r>
      <w:r w:rsidRPr="00360EDE">
        <w:rPr>
          <w:rFonts w:ascii="Times New Roman" w:hAnsi="Times New Roman" w:cs="Times New Roman"/>
          <w:color w:val="FF0000"/>
          <w:sz w:val="22"/>
          <w:szCs w:val="22"/>
        </w:rPr>
        <w:t xml:space="preserve">/ </w:t>
      </w:r>
      <w:r w:rsidRPr="00360EDE">
        <w:rPr>
          <w:rFonts w:ascii="Times New Roman" w:hAnsi="Times New Roman" w:cs="Times New Roman"/>
          <w:color w:val="FF0000"/>
          <w:sz w:val="22"/>
          <w:szCs w:val="22"/>
          <w:lang w:bidi="ar-SA"/>
        </w:rPr>
        <w:t>площади Объекта нежилого помещения более чем на 1 кв. м (по данным технической инвентаризации по сравнению с данными проектной документации) Участник долевого строительства обязуется уплатить Застройщику разницу, рассчитанную в соответствии с п. 1.6.4. настоящего Договора.</w:t>
      </w:r>
    </w:p>
    <w:bookmarkEnd w:id="1"/>
    <w:p w:rsidR="0051364A" w:rsidRPr="00360EDE" w:rsidRDefault="0051364A" w:rsidP="0051364A">
      <w:pPr>
        <w:jc w:val="both"/>
        <w:rPr>
          <w:rFonts w:ascii="Times New Roman" w:hAnsi="Times New Roman" w:cs="Times New Roman"/>
          <w:color w:val="FF0000"/>
          <w:sz w:val="22"/>
          <w:szCs w:val="22"/>
          <w:lang w:bidi="ar-SA"/>
        </w:rPr>
      </w:pPr>
      <w:r w:rsidRPr="00360EDE">
        <w:rPr>
          <w:rFonts w:ascii="Times New Roman" w:hAnsi="Times New Roman" w:cs="Times New Roman"/>
          <w:color w:val="FF0000"/>
          <w:sz w:val="22"/>
          <w:szCs w:val="22"/>
          <w:lang w:bidi="ar-SA"/>
        </w:rPr>
        <w:t xml:space="preserve">             1.6.4. В случае уменьшения или увеличения </w:t>
      </w:r>
      <w:r w:rsidRPr="00360EDE">
        <w:rPr>
          <w:rFonts w:ascii="Times New Roman" w:hAnsi="Times New Roman" w:cs="Times New Roman"/>
          <w:color w:val="7030A0"/>
          <w:sz w:val="22"/>
          <w:szCs w:val="22"/>
        </w:rPr>
        <w:t>обшей площади Объекта-жилого помещения с учетом площади балконов, лоджий</w:t>
      </w:r>
      <w:r w:rsidRPr="00360EDE">
        <w:rPr>
          <w:rFonts w:ascii="Times New Roman" w:hAnsi="Times New Roman" w:cs="Times New Roman"/>
          <w:color w:val="FF0000"/>
          <w:sz w:val="22"/>
          <w:szCs w:val="22"/>
        </w:rPr>
        <w:t xml:space="preserve">/ </w:t>
      </w:r>
      <w:r w:rsidRPr="00360EDE">
        <w:rPr>
          <w:rFonts w:ascii="Times New Roman" w:hAnsi="Times New Roman" w:cs="Times New Roman"/>
          <w:color w:val="FF0000"/>
          <w:sz w:val="22"/>
          <w:szCs w:val="22"/>
          <w:lang w:bidi="ar-SA"/>
        </w:rPr>
        <w:t>площади Объекта нежилого помещения расчет стоимости производится исходя из стоимости 1,00 (одного) кв.м, рассчитанной как деление цены Договора, указанной в п. 2.1. настоящего Договора, на общую приведенную площадь Объекта жилого помещения/ площадь Объекта нежилого помещения, указанную в п. 1.2. настоящего Договора.</w:t>
      </w:r>
    </w:p>
    <w:p w:rsidR="0051364A" w:rsidRPr="00360EDE" w:rsidRDefault="0051364A" w:rsidP="0051364A">
      <w:pPr>
        <w:pStyle w:val="af4"/>
        <w:ind w:left="0" w:firstLine="708"/>
        <w:jc w:val="both"/>
        <w:rPr>
          <w:rFonts w:ascii="Times New Roman" w:hAnsi="Times New Roman" w:cs="Times New Roman"/>
          <w:color w:val="5B9BD5" w:themeColor="accent1"/>
          <w:sz w:val="22"/>
          <w:szCs w:val="22"/>
        </w:rPr>
      </w:pPr>
      <w:r w:rsidRPr="00360EDE">
        <w:rPr>
          <w:rFonts w:ascii="Times New Roman" w:hAnsi="Times New Roman" w:cs="Times New Roman"/>
          <w:color w:val="5B9BD5" w:themeColor="accent1"/>
          <w:sz w:val="22"/>
          <w:szCs w:val="22"/>
        </w:rPr>
        <w:t>1.7. Участник долевого строительства вправе в судебном порядке потребовать расторжения Договора в случае существенного изменения проектной документации Многоквартирного дома, в состав которого входит Объект, в том числе превышения допустимого изменения обшей площади Объекта-жилого помещения/площади Объекта – нежилого помещения в размере более 5 % (пяти процентов).</w:t>
      </w:r>
    </w:p>
    <w:p w:rsidR="008174EF" w:rsidRPr="00360EDE" w:rsidRDefault="008174EF" w:rsidP="008174EF">
      <w:pPr>
        <w:pStyle w:val="af4"/>
        <w:ind w:left="0"/>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            </w:t>
      </w:r>
      <w:r w:rsidR="0051364A" w:rsidRPr="00360EDE">
        <w:rPr>
          <w:rFonts w:ascii="Times New Roman" w:hAnsi="Times New Roman" w:cs="Times New Roman"/>
          <w:color w:val="000000" w:themeColor="text1"/>
          <w:sz w:val="22"/>
          <w:szCs w:val="22"/>
        </w:rPr>
        <w:t xml:space="preserve">1.8. </w:t>
      </w:r>
      <w:r w:rsidR="00495206" w:rsidRPr="00360EDE">
        <w:rPr>
          <w:rFonts w:ascii="Times New Roman" w:hAnsi="Times New Roman" w:cs="Times New Roman"/>
          <w:color w:val="000000" w:themeColor="text1"/>
          <w:sz w:val="22"/>
          <w:szCs w:val="22"/>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У Участника долевого строительства при возникновении права собственности на Объект одновременно возникает право на долю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w:t>
      </w:r>
      <w:r w:rsidRPr="00360EDE">
        <w:rPr>
          <w:rFonts w:ascii="Times New Roman" w:hAnsi="Times New Roman" w:cs="Times New Roman"/>
          <w:color w:val="000000" w:themeColor="text1"/>
          <w:sz w:val="22"/>
          <w:szCs w:val="22"/>
        </w:rPr>
        <w:t>Застройщик гарантирует отсутствие обременения какими-либо правами третьих лиц Объекта на дату заключения настоящего Договора.</w:t>
      </w:r>
    </w:p>
    <w:p w:rsidR="00BC7B68" w:rsidRPr="00360EDE" w:rsidRDefault="008174EF" w:rsidP="0051364A">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              </w:t>
      </w:r>
      <w:r w:rsidR="0051364A" w:rsidRPr="00360EDE">
        <w:rPr>
          <w:rFonts w:ascii="Times New Roman" w:hAnsi="Times New Roman" w:cs="Times New Roman"/>
          <w:color w:val="000000" w:themeColor="text1"/>
          <w:sz w:val="22"/>
          <w:szCs w:val="22"/>
        </w:rPr>
        <w:t xml:space="preserve">1.9. </w:t>
      </w:r>
      <w:r w:rsidR="00495206" w:rsidRPr="00360EDE">
        <w:rPr>
          <w:rFonts w:ascii="Times New Roman" w:hAnsi="Times New Roman" w:cs="Times New Roman"/>
          <w:color w:val="000000" w:themeColor="text1"/>
          <w:sz w:val="22"/>
          <w:szCs w:val="22"/>
        </w:rPr>
        <w:t xml:space="preserve">Состав общего имущества Многоквартирного дома, на которое у Участника долевого строительства возникает право общей долевой собственности, указан в проектной декларации, размещенной на сайте </w:t>
      </w:r>
      <w:hyperlink r:id="rId8">
        <w:r w:rsidR="00495206" w:rsidRPr="00360EDE">
          <w:rPr>
            <w:rFonts w:ascii="Times New Roman" w:hAnsi="Times New Roman" w:cs="Times New Roman"/>
            <w:color w:val="000000" w:themeColor="text1"/>
            <w:sz w:val="22"/>
            <w:szCs w:val="22"/>
          </w:rPr>
          <w:t>https://</w:t>
        </w:r>
      </w:hyperlink>
      <w:r w:rsidR="00557B74" w:rsidRPr="00360EDE">
        <w:rPr>
          <w:rFonts w:ascii="Times New Roman" w:hAnsi="Times New Roman" w:cs="Times New Roman"/>
          <w:color w:val="000000" w:themeColor="text1"/>
          <w:sz w:val="22"/>
          <w:szCs w:val="22"/>
        </w:rPr>
        <w:t>наш.дом.рф</w:t>
      </w:r>
      <w:r w:rsidR="00495206" w:rsidRPr="00360EDE">
        <w:rPr>
          <w:rFonts w:ascii="Times New Roman" w:hAnsi="Times New Roman" w:cs="Times New Roman"/>
          <w:color w:val="000000" w:themeColor="text1"/>
          <w:sz w:val="22"/>
          <w:szCs w:val="22"/>
        </w:rPr>
        <w:t xml:space="preserve">.Участник долевого строительства ознакомлен с проектной декларацией, размещенной на сайте </w:t>
      </w:r>
      <w:hyperlink r:id="rId9">
        <w:r w:rsidR="00557B74" w:rsidRPr="00360EDE">
          <w:rPr>
            <w:rFonts w:ascii="Times New Roman" w:hAnsi="Times New Roman" w:cs="Times New Roman"/>
            <w:color w:val="000000" w:themeColor="text1"/>
            <w:sz w:val="22"/>
            <w:szCs w:val="22"/>
          </w:rPr>
          <w:t>https://</w:t>
        </w:r>
      </w:hyperlink>
      <w:r w:rsidR="00557B74" w:rsidRPr="00360EDE">
        <w:rPr>
          <w:rFonts w:ascii="Times New Roman" w:hAnsi="Times New Roman" w:cs="Times New Roman"/>
          <w:color w:val="000000" w:themeColor="text1"/>
          <w:sz w:val="22"/>
          <w:szCs w:val="22"/>
        </w:rPr>
        <w:t>наш.дом.рф</w:t>
      </w:r>
      <w:r w:rsidR="00495206" w:rsidRPr="00360EDE">
        <w:rPr>
          <w:rFonts w:ascii="Times New Roman" w:hAnsi="Times New Roman" w:cs="Times New Roman"/>
          <w:color w:val="000000" w:themeColor="text1"/>
          <w:sz w:val="22"/>
          <w:szCs w:val="22"/>
        </w:rPr>
        <w:t>.</w:t>
      </w:r>
    </w:p>
    <w:p w:rsidR="00BC7B68" w:rsidRPr="00360EDE" w:rsidRDefault="0051364A" w:rsidP="0051364A">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           </w:t>
      </w:r>
      <w:r w:rsidR="008174EF" w:rsidRPr="00360EDE">
        <w:rPr>
          <w:rFonts w:ascii="Times New Roman" w:hAnsi="Times New Roman" w:cs="Times New Roman"/>
          <w:color w:val="000000" w:themeColor="text1"/>
          <w:sz w:val="22"/>
          <w:szCs w:val="22"/>
        </w:rPr>
        <w:t xml:space="preserve"> </w:t>
      </w:r>
      <w:r w:rsidRPr="00360EDE">
        <w:rPr>
          <w:rFonts w:ascii="Times New Roman" w:hAnsi="Times New Roman" w:cs="Times New Roman"/>
          <w:color w:val="000000" w:themeColor="text1"/>
          <w:sz w:val="22"/>
          <w:szCs w:val="22"/>
        </w:rPr>
        <w:t xml:space="preserve">  1.10. </w:t>
      </w:r>
      <w:r w:rsidR="00495206" w:rsidRPr="00360EDE">
        <w:rPr>
          <w:rFonts w:ascii="Times New Roman" w:hAnsi="Times New Roman" w:cs="Times New Roman"/>
          <w:color w:val="000000" w:themeColor="text1"/>
          <w:sz w:val="22"/>
          <w:szCs w:val="22"/>
        </w:rPr>
        <w:t xml:space="preserve">Участник долевого строительства, являющийся </w:t>
      </w:r>
      <w:r w:rsidR="004A1C07" w:rsidRPr="00360EDE">
        <w:rPr>
          <w:rFonts w:ascii="Times New Roman" w:hAnsi="Times New Roman" w:cs="Times New Roman"/>
          <w:color w:val="000000" w:themeColor="text1"/>
          <w:sz w:val="22"/>
          <w:szCs w:val="22"/>
        </w:rPr>
        <w:t>субъектом</w:t>
      </w:r>
      <w:r w:rsidR="00495206" w:rsidRPr="00360EDE">
        <w:rPr>
          <w:rFonts w:ascii="Times New Roman" w:hAnsi="Times New Roman" w:cs="Times New Roman"/>
          <w:color w:val="000000" w:themeColor="text1"/>
          <w:sz w:val="22"/>
          <w:szCs w:val="22"/>
        </w:rPr>
        <w:t xml:space="preserve">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Договоре, всеми закрепленными в Федеральном законе № 152-ФЗ «О персональных данных» способами в целях исполнения Сторонами обязательств по Договору,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Договора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rsidR="00BC7B68" w:rsidRPr="00360EDE" w:rsidRDefault="00495206">
      <w:pPr>
        <w:pStyle w:val="1"/>
        <w:ind w:firstLine="708"/>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2.Цена договора</w:t>
      </w:r>
    </w:p>
    <w:p w:rsidR="00BC7B68" w:rsidRPr="00360EDE" w:rsidRDefault="00BC7B68">
      <w:pPr>
        <w:pStyle w:val="af4"/>
        <w:numPr>
          <w:ilvl w:val="0"/>
          <w:numId w:val="2"/>
        </w:numPr>
        <w:ind w:left="0" w:firstLine="708"/>
        <w:jc w:val="both"/>
        <w:rPr>
          <w:rFonts w:ascii="Times New Roman" w:hAnsi="Times New Roman" w:cs="Times New Roman"/>
          <w:vanish/>
          <w:color w:val="000000" w:themeColor="text1"/>
          <w:sz w:val="22"/>
          <w:szCs w:val="22"/>
        </w:rPr>
      </w:pPr>
    </w:p>
    <w:p w:rsidR="00BC7B68" w:rsidRPr="00360EDE" w:rsidRDefault="00BC7B68">
      <w:pPr>
        <w:pStyle w:val="af4"/>
        <w:numPr>
          <w:ilvl w:val="0"/>
          <w:numId w:val="2"/>
        </w:numPr>
        <w:ind w:left="0" w:firstLine="708"/>
        <w:jc w:val="both"/>
        <w:rPr>
          <w:rFonts w:ascii="Times New Roman" w:hAnsi="Times New Roman" w:cs="Times New Roman"/>
          <w:vanish/>
          <w:color w:val="000000" w:themeColor="text1"/>
          <w:sz w:val="22"/>
          <w:szCs w:val="22"/>
        </w:rPr>
      </w:pP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2.1. Цена Договора - размер денежных средств, подлежащих уплате Участником долевого строительства для строительства Объекта. На момент заключения договора цена Договора установлена в размере </w:t>
      </w:r>
      <w:r w:rsidRPr="00360EDE">
        <w:rPr>
          <w:rFonts w:ascii="Times New Roman" w:hAnsi="Times New Roman" w:cs="Times New Roman"/>
          <w:b/>
          <w:color w:val="000000" w:themeColor="text1"/>
          <w:sz w:val="22"/>
          <w:szCs w:val="22"/>
        </w:rPr>
        <w:t>______________________(_______________________).</w:t>
      </w:r>
      <w:r w:rsidRPr="00360EDE">
        <w:rPr>
          <w:rFonts w:ascii="Times New Roman" w:hAnsi="Times New Roman" w:cs="Times New Roman"/>
          <w:color w:val="000000" w:themeColor="text1"/>
          <w:sz w:val="22"/>
          <w:szCs w:val="22"/>
        </w:rPr>
        <w:t xml:space="preserve"> </w:t>
      </w:r>
    </w:p>
    <w:p w:rsidR="00931EAB" w:rsidRPr="00360EDE" w:rsidRDefault="00495206">
      <w:pPr>
        <w:ind w:firstLine="708"/>
        <w:contextualSpacing/>
        <w:jc w:val="both"/>
        <w:rPr>
          <w:rFonts w:ascii="Times New Roman" w:hAnsi="Times New Roman" w:cs="Times New Roman"/>
          <w:color w:val="000000" w:themeColor="text1"/>
          <w:sz w:val="22"/>
          <w:szCs w:val="22"/>
        </w:rPr>
      </w:pPr>
      <w:r w:rsidRPr="00360EDE">
        <w:rPr>
          <w:rFonts w:ascii="Times New Roman" w:eastAsia="Times New Roman" w:hAnsi="Times New Roman" w:cs="Times New Roman"/>
          <w:b/>
          <w:color w:val="000000" w:themeColor="text1"/>
          <w:sz w:val="22"/>
          <w:szCs w:val="22"/>
          <w:lang w:bidi="ar-SA"/>
        </w:rPr>
        <w:t xml:space="preserve">2.2. </w:t>
      </w:r>
      <w:r w:rsidR="00931EAB" w:rsidRPr="00360EDE">
        <w:rPr>
          <w:rFonts w:ascii="Times New Roman" w:hAnsi="Times New Roman" w:cs="Times New Roman"/>
          <w:color w:val="000000" w:themeColor="text1"/>
          <w:sz w:val="22"/>
          <w:szCs w:val="22"/>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участия в долевом строительстве (далее – Договор </w:t>
      </w:r>
      <w:r w:rsidR="00931EAB" w:rsidRPr="00360EDE">
        <w:rPr>
          <w:rFonts w:ascii="Times New Roman" w:hAnsi="Times New Roman" w:cs="Times New Roman"/>
          <w:color w:val="000000" w:themeColor="text1"/>
          <w:sz w:val="22"/>
          <w:szCs w:val="22"/>
        </w:rPr>
        <w:lastRenderedPageBreak/>
        <w:t>участия в строительстве) счет эскроу, открытый в Банке ВТБ (ПАО).</w:t>
      </w:r>
    </w:p>
    <w:p w:rsidR="006B2DE4" w:rsidRPr="00360EDE" w:rsidRDefault="006B007E" w:rsidP="006B2DE4">
      <w:pPr>
        <w:ind w:firstLine="708"/>
        <w:contextualSpacing/>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Требования и о</w:t>
      </w:r>
      <w:r w:rsidR="006B2DE4" w:rsidRPr="00360EDE">
        <w:rPr>
          <w:rFonts w:ascii="Times New Roman" w:hAnsi="Times New Roman" w:cs="Times New Roman"/>
          <w:color w:val="000000" w:themeColor="text1"/>
          <w:sz w:val="22"/>
          <w:szCs w:val="22"/>
        </w:rPr>
        <w:t>собенност</w:t>
      </w:r>
      <w:r w:rsidRPr="00360EDE">
        <w:rPr>
          <w:rFonts w:ascii="Times New Roman" w:hAnsi="Times New Roman" w:cs="Times New Roman"/>
          <w:color w:val="000000" w:themeColor="text1"/>
          <w:sz w:val="22"/>
          <w:szCs w:val="22"/>
        </w:rPr>
        <w:t>и</w:t>
      </w:r>
      <w:r w:rsidR="006B2DE4" w:rsidRPr="00360EDE">
        <w:rPr>
          <w:rFonts w:ascii="Times New Roman" w:hAnsi="Times New Roman" w:cs="Times New Roman"/>
          <w:color w:val="000000" w:themeColor="text1"/>
          <w:sz w:val="22"/>
          <w:szCs w:val="22"/>
        </w:rPr>
        <w:t xml:space="preserve"> открытия, ведения и закрытия счета эскроу для расчетов по договору участия в долевом строительстве </w:t>
      </w:r>
      <w:r w:rsidRPr="00360EDE">
        <w:rPr>
          <w:rFonts w:ascii="Times New Roman" w:hAnsi="Times New Roman" w:cs="Times New Roman"/>
          <w:color w:val="000000" w:themeColor="text1"/>
          <w:sz w:val="22"/>
          <w:szCs w:val="22"/>
        </w:rPr>
        <w:t>изложены</w:t>
      </w:r>
      <w:r w:rsidR="006B2DE4" w:rsidRPr="00360EDE">
        <w:rPr>
          <w:rFonts w:ascii="Times New Roman" w:hAnsi="Times New Roman" w:cs="Times New Roman"/>
          <w:color w:val="000000" w:themeColor="text1"/>
          <w:sz w:val="22"/>
          <w:szCs w:val="22"/>
        </w:rPr>
        <w:t xml:space="preserve"> в приложении № 3 к </w:t>
      </w:r>
      <w:r w:rsidRPr="00360EDE">
        <w:rPr>
          <w:rFonts w:ascii="Times New Roman" w:hAnsi="Times New Roman" w:cs="Times New Roman"/>
          <w:color w:val="000000" w:themeColor="text1"/>
          <w:sz w:val="22"/>
          <w:szCs w:val="22"/>
        </w:rPr>
        <w:t xml:space="preserve">настоящему </w:t>
      </w:r>
      <w:r w:rsidR="006B2DE4" w:rsidRPr="00360EDE">
        <w:rPr>
          <w:rFonts w:ascii="Times New Roman" w:hAnsi="Times New Roman" w:cs="Times New Roman"/>
          <w:color w:val="000000" w:themeColor="text1"/>
          <w:sz w:val="22"/>
          <w:szCs w:val="22"/>
        </w:rPr>
        <w:t>договору</w:t>
      </w:r>
      <w:r w:rsidRPr="00360EDE">
        <w:rPr>
          <w:rFonts w:ascii="Times New Roman" w:hAnsi="Times New Roman" w:cs="Times New Roman"/>
          <w:color w:val="000000" w:themeColor="text1"/>
          <w:sz w:val="22"/>
          <w:szCs w:val="22"/>
        </w:rPr>
        <w:t>.</w:t>
      </w:r>
    </w:p>
    <w:p w:rsidR="00931EAB" w:rsidRPr="00360EDE" w:rsidRDefault="00495206">
      <w:pPr>
        <w:ind w:firstLine="708"/>
        <w:contextualSpacing/>
        <w:jc w:val="both"/>
        <w:rPr>
          <w:rFonts w:ascii="Times New Roman" w:eastAsia="Times New Roman" w:hAnsi="Times New Roman" w:cs="Times New Roman"/>
          <w:b/>
          <w:color w:val="000000" w:themeColor="text1"/>
          <w:sz w:val="22"/>
          <w:szCs w:val="22"/>
          <w:lang w:bidi="ar-SA"/>
        </w:rPr>
      </w:pPr>
      <w:r w:rsidRPr="00360EDE">
        <w:rPr>
          <w:rFonts w:ascii="Times New Roman" w:eastAsia="Times New Roman" w:hAnsi="Times New Roman" w:cs="Times New Roman"/>
          <w:b/>
          <w:color w:val="000000" w:themeColor="text1"/>
          <w:sz w:val="22"/>
          <w:szCs w:val="22"/>
          <w:lang w:bidi="ar-SA"/>
        </w:rPr>
        <w:t xml:space="preserve">Оплата цены настоящего Договора (пункт 2.1) осуществляется Участником долевого строительства (Депонентом) после государственной регистрации Договора в Федеральной службе государственной регистрации, кадастра и картографии не позднее 3 (трех) рабочих дней с даты регистрации Договора путем внесения денежных средств на специальный эскроу-счет, отрываемый в </w:t>
      </w:r>
      <w:r w:rsidR="00493385" w:rsidRPr="00360EDE">
        <w:rPr>
          <w:rFonts w:ascii="Times New Roman" w:eastAsia="Times New Roman" w:hAnsi="Times New Roman" w:cs="Times New Roman"/>
          <w:b/>
          <w:color w:val="000000" w:themeColor="text1"/>
          <w:sz w:val="22"/>
          <w:szCs w:val="22"/>
          <w:lang w:bidi="ar-SA"/>
        </w:rPr>
        <w:t>Банк ВТБ (ПАО)</w:t>
      </w:r>
      <w:r w:rsidRPr="00360EDE">
        <w:rPr>
          <w:rFonts w:ascii="Times New Roman" w:eastAsia="Times New Roman" w:hAnsi="Times New Roman" w:cs="Times New Roman"/>
          <w:b/>
          <w:color w:val="000000" w:themeColor="text1"/>
          <w:sz w:val="22"/>
          <w:szCs w:val="22"/>
          <w:lang w:bidi="ar-SA"/>
        </w:rPr>
        <w:t xml:space="preserve"> (Эскроу-агент, Банк)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Законом № 214-ФЗ и Договором счета эскроу с учетом следующего: Эскроу-агент (Банк): </w:t>
      </w:r>
      <w:r w:rsidR="00EC4515" w:rsidRPr="00360EDE">
        <w:rPr>
          <w:rFonts w:ascii="Times New Roman" w:eastAsia="Times New Roman" w:hAnsi="Times New Roman" w:cs="Times New Roman"/>
          <w:b/>
          <w:color w:val="000000" w:themeColor="text1"/>
          <w:sz w:val="22"/>
          <w:szCs w:val="22"/>
          <w:lang w:bidi="ar-SA"/>
        </w:rPr>
        <w:t>Банк ВТБ (публичное акционерное общество)</w:t>
      </w:r>
      <w:r w:rsidRPr="00360EDE">
        <w:rPr>
          <w:rFonts w:ascii="Times New Roman" w:eastAsia="Times New Roman" w:hAnsi="Times New Roman" w:cs="Times New Roman"/>
          <w:b/>
          <w:color w:val="000000" w:themeColor="text1"/>
          <w:sz w:val="22"/>
          <w:szCs w:val="22"/>
          <w:lang w:bidi="ar-SA"/>
        </w:rPr>
        <w:t xml:space="preserve"> (сокращенное наименование </w:t>
      </w:r>
      <w:r w:rsidR="00EC4515" w:rsidRPr="00360EDE">
        <w:rPr>
          <w:rFonts w:ascii="Times New Roman" w:eastAsia="Times New Roman" w:hAnsi="Times New Roman" w:cs="Times New Roman"/>
          <w:b/>
          <w:color w:val="000000" w:themeColor="text1"/>
          <w:sz w:val="22"/>
          <w:szCs w:val="22"/>
          <w:lang w:bidi="ar-SA"/>
        </w:rPr>
        <w:t>Банк ВТБ (ПАО)</w:t>
      </w:r>
      <w:r w:rsidRPr="00360EDE">
        <w:rPr>
          <w:rFonts w:ascii="Times New Roman" w:eastAsia="Times New Roman" w:hAnsi="Times New Roman" w:cs="Times New Roman"/>
          <w:b/>
          <w:color w:val="000000" w:themeColor="text1"/>
          <w:sz w:val="22"/>
          <w:szCs w:val="22"/>
          <w:lang w:bidi="ar-SA"/>
        </w:rPr>
        <w:t xml:space="preserve">), место нахождения: </w:t>
      </w:r>
      <w:smartTag w:uri="urn:schemas-microsoft-com:office:smarttags" w:element="date">
        <w:smartTagPr>
          <w:attr w:name="ProductID" w:val="190000, г"/>
        </w:smartTagPr>
        <w:r w:rsidR="00EC4515" w:rsidRPr="00360EDE">
          <w:rPr>
            <w:rFonts w:ascii="Times New Roman" w:eastAsia="Times New Roman" w:hAnsi="Times New Roman" w:cs="Times New Roman"/>
            <w:b/>
            <w:color w:val="000000" w:themeColor="text1"/>
            <w:sz w:val="22"/>
            <w:szCs w:val="22"/>
            <w:lang w:bidi="ar-SA"/>
          </w:rPr>
          <w:t>190000, г</w:t>
        </w:r>
      </w:smartTag>
      <w:r w:rsidR="00EC4515" w:rsidRPr="00360EDE">
        <w:rPr>
          <w:rFonts w:ascii="Times New Roman" w:eastAsia="Times New Roman" w:hAnsi="Times New Roman" w:cs="Times New Roman"/>
          <w:b/>
          <w:color w:val="000000" w:themeColor="text1"/>
          <w:sz w:val="22"/>
          <w:szCs w:val="22"/>
          <w:lang w:bidi="ar-SA"/>
        </w:rPr>
        <w:t>. Санкт-Петербург, ул. Большая Морская, д. 29</w:t>
      </w:r>
      <w:r w:rsidRPr="00360EDE">
        <w:rPr>
          <w:rFonts w:ascii="Times New Roman" w:eastAsia="Times New Roman" w:hAnsi="Times New Roman" w:cs="Times New Roman"/>
          <w:b/>
          <w:color w:val="000000" w:themeColor="text1"/>
          <w:sz w:val="22"/>
          <w:szCs w:val="22"/>
          <w:lang w:bidi="ar-SA"/>
        </w:rPr>
        <w:t xml:space="preserve">; адрес электронной почты - </w:t>
      </w:r>
      <w:hyperlink r:id="rId10" w:history="1">
        <w:r w:rsidR="00EC4515" w:rsidRPr="00360EDE">
          <w:rPr>
            <w:rFonts w:ascii="Times New Roman" w:eastAsia="Times New Roman" w:hAnsi="Times New Roman" w:cs="Times New Roman"/>
            <w:b/>
            <w:color w:val="000000" w:themeColor="text1"/>
            <w:sz w:val="22"/>
            <w:szCs w:val="22"/>
            <w:lang w:bidi="ar-SA"/>
          </w:rPr>
          <w:t>Schet_escrow@vtb.ru</w:t>
        </w:r>
      </w:hyperlink>
      <w:r w:rsidRPr="00360EDE">
        <w:rPr>
          <w:rFonts w:ascii="Times New Roman" w:eastAsia="Times New Roman" w:hAnsi="Times New Roman" w:cs="Times New Roman"/>
          <w:b/>
          <w:color w:val="000000" w:themeColor="text1"/>
          <w:sz w:val="22"/>
          <w:szCs w:val="22"/>
          <w:lang w:bidi="ar-SA"/>
        </w:rPr>
        <w:t xml:space="preserve">, телефон </w:t>
      </w:r>
      <w:r w:rsidR="00EC4515" w:rsidRPr="00360EDE">
        <w:rPr>
          <w:rFonts w:ascii="Times New Roman" w:eastAsia="Times New Roman" w:hAnsi="Times New Roman" w:cs="Times New Roman"/>
          <w:b/>
          <w:color w:val="000000" w:themeColor="text1"/>
          <w:sz w:val="22"/>
          <w:szCs w:val="22"/>
          <w:lang w:bidi="ar-SA"/>
        </w:rPr>
        <w:t>______________________</w:t>
      </w:r>
      <w:r w:rsidRPr="00360EDE">
        <w:rPr>
          <w:rFonts w:ascii="Times New Roman" w:eastAsia="Times New Roman" w:hAnsi="Times New Roman" w:cs="Times New Roman"/>
          <w:b/>
          <w:color w:val="000000" w:themeColor="text1"/>
          <w:sz w:val="22"/>
          <w:szCs w:val="22"/>
          <w:lang w:bidi="ar-SA"/>
        </w:rPr>
        <w:t>; Депонент ________________(ФИО Участника долевого строительства); Бенефициар: Общество с ограниченной ответственностью Специализированный застройщик «</w:t>
      </w:r>
      <w:r w:rsidR="002178C4" w:rsidRPr="00360EDE">
        <w:rPr>
          <w:rFonts w:ascii="Times New Roman" w:eastAsia="Times New Roman" w:hAnsi="Times New Roman" w:cs="Times New Roman"/>
          <w:b/>
          <w:color w:val="000000" w:themeColor="text1"/>
          <w:sz w:val="22"/>
          <w:szCs w:val="22"/>
          <w:lang w:bidi="ar-SA"/>
        </w:rPr>
        <w:t>Партнер Инвест Кубань</w:t>
      </w:r>
      <w:r w:rsidRPr="00360EDE">
        <w:rPr>
          <w:rFonts w:ascii="Times New Roman" w:eastAsia="Times New Roman" w:hAnsi="Times New Roman" w:cs="Times New Roman"/>
          <w:b/>
          <w:color w:val="000000" w:themeColor="text1"/>
          <w:sz w:val="22"/>
          <w:szCs w:val="22"/>
          <w:lang w:bidi="ar-SA"/>
        </w:rPr>
        <w:t>»; Объект долевого строительства  - Объект долевого строительства, указанный в пунктах 1.2, 1.4, приложении № 1 Договора. Депонируемая сумма_____________________________________(_______________) рублей: Срок условного депонирования  - в срок до___________г., который не может превышать более чем на 6 (шесть) месяцев срок ввода в эксплуатацию Многоквартирного дома, указанного в пункте 3.2 Договора;</w:t>
      </w:r>
    </w:p>
    <w:p w:rsidR="006B2DE4" w:rsidRPr="00360EDE" w:rsidRDefault="006B2DE4">
      <w:pPr>
        <w:ind w:firstLine="708"/>
        <w:contextualSpacing/>
        <w:jc w:val="both"/>
        <w:rPr>
          <w:rFonts w:ascii="Times New Roman" w:eastAsia="Times New Roman" w:hAnsi="Times New Roman" w:cs="Times New Roman"/>
          <w:color w:val="000000" w:themeColor="text1"/>
          <w:sz w:val="22"/>
          <w:szCs w:val="22"/>
          <w:lang w:bidi="ar-SA"/>
        </w:rPr>
      </w:pPr>
      <w:r w:rsidRPr="00360EDE">
        <w:rPr>
          <w:rFonts w:ascii="Times New Roman" w:eastAsia="Times New Roman" w:hAnsi="Times New Roman" w:cs="Times New Roman"/>
          <w:color w:val="000000" w:themeColor="text1"/>
          <w:sz w:val="22"/>
          <w:szCs w:val="22"/>
          <w:lang w:bidi="ar-SA"/>
        </w:rPr>
        <w:t>Правила совершения операций по счетам эскроу физических лиц в Банке ВТБ (ПАО)</w:t>
      </w:r>
      <w:r w:rsidR="00495206" w:rsidRPr="00360EDE">
        <w:rPr>
          <w:rFonts w:ascii="Times New Roman" w:eastAsia="Times New Roman" w:hAnsi="Times New Roman" w:cs="Times New Roman"/>
          <w:color w:val="000000" w:themeColor="text1"/>
          <w:sz w:val="22"/>
          <w:szCs w:val="22"/>
          <w:lang w:bidi="ar-SA"/>
        </w:rPr>
        <w:t xml:space="preserve">, </w:t>
      </w:r>
      <w:r w:rsidRPr="00360EDE">
        <w:rPr>
          <w:rFonts w:ascii="Times New Roman" w:eastAsia="Times New Roman" w:hAnsi="Times New Roman" w:cs="Times New Roman"/>
          <w:color w:val="000000" w:themeColor="text1"/>
          <w:sz w:val="22"/>
          <w:szCs w:val="22"/>
          <w:lang w:bidi="ar-SA"/>
        </w:rPr>
        <w:t>размещаю</w:t>
      </w:r>
      <w:r w:rsidR="00495206" w:rsidRPr="00360EDE">
        <w:rPr>
          <w:rFonts w:ascii="Times New Roman" w:eastAsia="Times New Roman" w:hAnsi="Times New Roman" w:cs="Times New Roman"/>
          <w:color w:val="000000" w:themeColor="text1"/>
          <w:sz w:val="22"/>
          <w:szCs w:val="22"/>
          <w:lang w:bidi="ar-SA"/>
        </w:rPr>
        <w:t>тся в сети Интернет</w:t>
      </w:r>
      <w:r w:rsidRPr="00360EDE">
        <w:rPr>
          <w:rFonts w:ascii="Times New Roman" w:eastAsia="Times New Roman" w:hAnsi="Times New Roman" w:cs="Times New Roman"/>
          <w:color w:val="000000" w:themeColor="text1"/>
          <w:sz w:val="22"/>
          <w:szCs w:val="22"/>
          <w:lang w:bidi="ar-SA"/>
        </w:rPr>
        <w:t xml:space="preserve"> на сайте </w:t>
      </w:r>
      <w:hyperlink r:id="rId11" w:history="1">
        <w:r w:rsidR="002178C4" w:rsidRPr="00360EDE">
          <w:rPr>
            <w:rFonts w:ascii="Times New Roman" w:eastAsia="Times New Roman" w:hAnsi="Times New Roman" w:cs="Times New Roman"/>
            <w:color w:val="000000" w:themeColor="text1"/>
            <w:sz w:val="22"/>
            <w:szCs w:val="22"/>
            <w:lang w:bidi="ar-SA"/>
          </w:rPr>
          <w:t>www.vtb.ru</w:t>
        </w:r>
      </w:hyperlink>
      <w:r w:rsidRPr="00360EDE">
        <w:rPr>
          <w:rFonts w:ascii="Times New Roman" w:eastAsia="Times New Roman" w:hAnsi="Times New Roman" w:cs="Times New Roman"/>
          <w:color w:val="000000" w:themeColor="text1"/>
          <w:sz w:val="22"/>
          <w:szCs w:val="22"/>
          <w:lang w:bidi="ar-SA"/>
        </w:rPr>
        <w:t>.</w:t>
      </w:r>
    </w:p>
    <w:p w:rsidR="006B2DE4" w:rsidRPr="00360EDE" w:rsidRDefault="006B2DE4" w:rsidP="006B2DE4">
      <w:pPr>
        <w:ind w:firstLine="708"/>
        <w:contextualSpacing/>
        <w:jc w:val="both"/>
        <w:rPr>
          <w:rFonts w:ascii="Times New Roman" w:eastAsia="Times New Roman" w:hAnsi="Times New Roman" w:cs="Times New Roman"/>
          <w:color w:val="000000" w:themeColor="text1"/>
          <w:sz w:val="22"/>
          <w:szCs w:val="22"/>
          <w:lang w:bidi="ar-SA"/>
        </w:rPr>
      </w:pPr>
      <w:r w:rsidRPr="00360EDE">
        <w:rPr>
          <w:rFonts w:ascii="Times New Roman" w:eastAsia="Times New Roman" w:hAnsi="Times New Roman" w:cs="Times New Roman"/>
          <w:color w:val="000000" w:themeColor="text1"/>
          <w:sz w:val="22"/>
          <w:szCs w:val="22"/>
          <w:lang w:bidi="ar-SA"/>
        </w:rPr>
        <w:t>Банк уведомляет об открытии Счета и его реквизитах/отказе в открытии Счета в следующем порядке:</w:t>
      </w:r>
    </w:p>
    <w:p w:rsidR="006B2DE4" w:rsidRPr="00360EDE" w:rsidRDefault="006B2DE4" w:rsidP="006B2DE4">
      <w:pPr>
        <w:pStyle w:val="af4"/>
        <w:numPr>
          <w:ilvl w:val="0"/>
          <w:numId w:val="8"/>
        </w:numPr>
        <w:tabs>
          <w:tab w:val="left" w:pos="851"/>
        </w:tabs>
        <w:ind w:left="0" w:firstLine="709"/>
        <w:jc w:val="both"/>
        <w:rPr>
          <w:rFonts w:ascii="Times New Roman" w:eastAsia="Times New Roman" w:hAnsi="Times New Roman" w:cs="Times New Roman"/>
          <w:color w:val="000000" w:themeColor="text1"/>
          <w:sz w:val="22"/>
          <w:szCs w:val="22"/>
          <w:lang w:bidi="ar-SA"/>
        </w:rPr>
      </w:pPr>
      <w:r w:rsidRPr="00360EDE">
        <w:rPr>
          <w:rFonts w:ascii="Times New Roman" w:eastAsia="Times New Roman" w:hAnsi="Times New Roman" w:cs="Times New Roman"/>
          <w:color w:val="000000" w:themeColor="text1"/>
          <w:sz w:val="22"/>
          <w:szCs w:val="22"/>
          <w:lang w:bidi="ar-SA"/>
        </w:rPr>
        <w:t>Бенефициара – с использованием способов, предусмотренных договором об электронном документообороте (при наличии такого договора между Банком и Бенефициаром), или соглашением между Банком и Бенефициаром, или посредством отправки сведений на бумажных носителях с использованием почтовой, курьерской связи;</w:t>
      </w:r>
    </w:p>
    <w:p w:rsidR="006B2DE4" w:rsidRPr="00360EDE" w:rsidRDefault="006B2DE4" w:rsidP="006B2DE4">
      <w:pPr>
        <w:pStyle w:val="af4"/>
        <w:numPr>
          <w:ilvl w:val="0"/>
          <w:numId w:val="8"/>
        </w:numPr>
        <w:tabs>
          <w:tab w:val="left" w:pos="851"/>
        </w:tabs>
        <w:ind w:left="0" w:firstLine="709"/>
        <w:jc w:val="both"/>
        <w:rPr>
          <w:rFonts w:ascii="Times New Roman" w:eastAsia="Times New Roman" w:hAnsi="Times New Roman" w:cs="Times New Roman"/>
          <w:color w:val="000000" w:themeColor="text1"/>
          <w:sz w:val="22"/>
          <w:szCs w:val="22"/>
          <w:lang w:bidi="ar-SA"/>
        </w:rPr>
      </w:pPr>
      <w:r w:rsidRPr="00360EDE">
        <w:rPr>
          <w:rFonts w:ascii="Times New Roman" w:eastAsia="Times New Roman" w:hAnsi="Times New Roman" w:cs="Times New Roman"/>
          <w:color w:val="000000" w:themeColor="text1"/>
          <w:sz w:val="22"/>
          <w:szCs w:val="22"/>
          <w:lang w:bidi="ar-SA"/>
        </w:rPr>
        <w:t>Депонента – посредством выдачи одного экземпляра Заявления с отметками Банка, содержащими реквизиты Договора счета и номер Счета, или посредством системы дистанционного обслуживания (при наличии договора о дистанционном обслуживании между Банком и Депонентом и технической возможности), или посредством отправки сведений на бумажных носителях с использованием почтовой связи.</w:t>
      </w:r>
      <w:r w:rsidR="00495206" w:rsidRPr="00360EDE">
        <w:rPr>
          <w:rFonts w:ascii="Times New Roman" w:eastAsia="Times New Roman" w:hAnsi="Times New Roman" w:cs="Times New Roman"/>
          <w:color w:val="000000" w:themeColor="text1"/>
          <w:sz w:val="22"/>
          <w:szCs w:val="22"/>
          <w:lang w:bidi="ar-SA"/>
        </w:rPr>
        <w:t xml:space="preserve"> </w:t>
      </w:r>
    </w:p>
    <w:p w:rsidR="00BC7B68" w:rsidRPr="00360EDE" w:rsidRDefault="00495206">
      <w:pPr>
        <w:ind w:firstLine="708"/>
        <w:contextualSpacing/>
        <w:jc w:val="both"/>
        <w:rPr>
          <w:rFonts w:ascii="Times New Roman" w:eastAsia="Times New Roman" w:hAnsi="Times New Roman" w:cs="Times New Roman"/>
          <w:b/>
          <w:color w:val="000000" w:themeColor="text1"/>
          <w:sz w:val="22"/>
          <w:szCs w:val="22"/>
          <w:lang w:bidi="ar-SA"/>
        </w:rPr>
      </w:pPr>
      <w:r w:rsidRPr="00360EDE">
        <w:rPr>
          <w:rFonts w:ascii="Times New Roman" w:eastAsia="Times New Roman" w:hAnsi="Times New Roman" w:cs="Times New Roman"/>
          <w:b/>
          <w:color w:val="000000" w:themeColor="text1"/>
          <w:sz w:val="22"/>
          <w:szCs w:val="22"/>
          <w:lang w:bidi="ar-SA"/>
        </w:rPr>
        <w:t>Обязанность Участника долевого строительства по уплате цены договора считается исполненной с момента поступления денежных средств на открытый в Банке счет-эскроу. При наступлении оснований для возврата Участнику долевого строительства денежных средств со счета эскроу (в том числе в случае расторжения/прекращения /отказа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Основания перечисления Застройщику (бенефициару) депонированной суммы: разрешение на ввод Много</w:t>
      </w:r>
      <w:r w:rsidR="003F3006" w:rsidRPr="00360EDE">
        <w:rPr>
          <w:rFonts w:ascii="Times New Roman" w:eastAsia="Times New Roman" w:hAnsi="Times New Roman" w:cs="Times New Roman"/>
          <w:b/>
          <w:color w:val="000000" w:themeColor="text1"/>
          <w:sz w:val="22"/>
          <w:szCs w:val="22"/>
          <w:lang w:bidi="ar-SA"/>
        </w:rPr>
        <w:t>квартирного дома в эксплуатацию</w:t>
      </w:r>
      <w:r w:rsidRPr="00360EDE">
        <w:rPr>
          <w:rFonts w:ascii="Times New Roman" w:eastAsia="Times New Roman" w:hAnsi="Times New Roman" w:cs="Times New Roman"/>
          <w:b/>
          <w:color w:val="000000" w:themeColor="text1"/>
          <w:sz w:val="22"/>
          <w:szCs w:val="22"/>
          <w:lang w:bidi="ar-SA"/>
        </w:rPr>
        <w:t xml:space="preserve">. </w:t>
      </w:r>
    </w:p>
    <w:p w:rsidR="00BC7B68" w:rsidRPr="00360EDE" w:rsidRDefault="00495206">
      <w:pPr>
        <w:ind w:firstLine="708"/>
        <w:contextualSpacing/>
        <w:jc w:val="both"/>
        <w:rPr>
          <w:rFonts w:ascii="Times New Roman" w:hAnsi="Times New Roman" w:cs="Times New Roman"/>
          <w:sz w:val="22"/>
          <w:szCs w:val="22"/>
        </w:rPr>
      </w:pPr>
      <w:r w:rsidRPr="00360EDE">
        <w:rPr>
          <w:rFonts w:ascii="Times New Roman" w:hAnsi="Times New Roman" w:cs="Times New Roman"/>
          <w:sz w:val="22"/>
          <w:szCs w:val="22"/>
        </w:rPr>
        <w:t xml:space="preserve">2.3. </w:t>
      </w:r>
      <w:r w:rsidR="004C5546" w:rsidRPr="00360EDE">
        <w:rPr>
          <w:rFonts w:ascii="Times New Roman" w:hAnsi="Times New Roman" w:cs="Times New Roman"/>
          <w:color w:val="FF0000"/>
          <w:sz w:val="22"/>
          <w:szCs w:val="22"/>
        </w:rPr>
        <w:t>Цена Договора не подлежит изменению, за исключением случаев, указанных в пп. 1.6.2., 1.6.3. и п. 1.7. Договора.</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2.4. В случае нарушения Участником долевого строительства установленного пунктом 2.2 Договора срока уплаты цены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2.5.</w:t>
      </w:r>
      <w:r w:rsidRPr="00360EDE">
        <w:rPr>
          <w:rFonts w:ascii="Times New Roman" w:hAnsi="Times New Roman" w:cs="Times New Roman"/>
          <w:sz w:val="22"/>
          <w:szCs w:val="22"/>
        </w:rPr>
        <w:tab/>
        <w:t xml:space="preserve"> Предусмотренная пунктом 2.4 Договора неустойка должна быть уплачена Участником долевого строительства </w:t>
      </w:r>
      <w:r w:rsidRPr="00360EDE">
        <w:rPr>
          <w:rFonts w:ascii="Times New Roman" w:hAnsi="Times New Roman" w:cs="Times New Roman"/>
          <w:color w:val="000000" w:themeColor="text1"/>
          <w:sz w:val="22"/>
          <w:szCs w:val="22"/>
        </w:rPr>
        <w:t xml:space="preserve">на расчетный счет Застройщика, указанный в разделе 9. «Адреса, реквизиты и подписи Сторон» Договора, в течение 3 (трех) рабочих дней </w:t>
      </w:r>
      <w:r w:rsidRPr="00360EDE">
        <w:rPr>
          <w:rFonts w:ascii="Times New Roman" w:hAnsi="Times New Roman" w:cs="Times New Roman"/>
          <w:sz w:val="22"/>
          <w:szCs w:val="22"/>
        </w:rPr>
        <w:t>с момента предъявления ему Застройщиком соответствующего требования.</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2.6.</w:t>
      </w:r>
      <w:r w:rsidRPr="00360EDE">
        <w:rPr>
          <w:rFonts w:ascii="Times New Roman" w:hAnsi="Times New Roman" w:cs="Times New Roman"/>
          <w:sz w:val="22"/>
          <w:szCs w:val="22"/>
        </w:rPr>
        <w:tab/>
        <w:t xml:space="preserve"> Просрочка Участником долевого строительства уплаты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color w:val="auto"/>
          <w:sz w:val="22"/>
          <w:szCs w:val="22"/>
          <w:lang w:bidi="ar-SA"/>
        </w:rPr>
        <w:t xml:space="preserve">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w:t>
      </w:r>
      <w:r w:rsidRPr="00360EDE">
        <w:rPr>
          <w:rFonts w:ascii="Times New Roman" w:hAnsi="Times New Roman" w:cs="Times New Roman"/>
          <w:color w:val="auto"/>
          <w:sz w:val="22"/>
          <w:szCs w:val="22"/>
          <w:lang w:bidi="ar-SA"/>
        </w:rPr>
        <w:lastRenderedPageBreak/>
        <w:t xml:space="preserve">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r w:rsidRPr="00360EDE">
        <w:rPr>
          <w:rFonts w:ascii="Times New Roman" w:hAnsi="Times New Roman" w:cs="Times New Roman"/>
          <w:sz w:val="22"/>
          <w:szCs w:val="22"/>
        </w:rPr>
        <w:t xml:space="preserve">ст.9 Закона 214-ФЗ. </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2.7.</w:t>
      </w:r>
      <w:r w:rsidRPr="00360EDE">
        <w:rPr>
          <w:rFonts w:ascii="Times New Roman" w:hAnsi="Times New Roman" w:cs="Times New Roman"/>
          <w:sz w:val="22"/>
          <w:szCs w:val="22"/>
        </w:rPr>
        <w:tab/>
        <w:t xml:space="preserve"> Участник долевого строительства уплачивает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уплачивает расходы по оформлению документов кадастрового учета и технической инвентаризации Объекта, государственной регистрации права собственности на Объект. Указанные в настоящем пункте расходы не входят в цену Договора, уплачиваются Участником долевого строительства самостоятельно по мере необходимости.</w:t>
      </w:r>
    </w:p>
    <w:p w:rsidR="00BC7B68" w:rsidRPr="00360EDE" w:rsidRDefault="00BC7B68">
      <w:pPr>
        <w:pStyle w:val="af4"/>
        <w:ind w:left="708"/>
        <w:jc w:val="both"/>
        <w:rPr>
          <w:rFonts w:ascii="Times New Roman" w:hAnsi="Times New Roman" w:cs="Times New Roman"/>
          <w:b/>
          <w:color w:val="000000" w:themeColor="text1"/>
          <w:sz w:val="22"/>
          <w:szCs w:val="22"/>
        </w:rPr>
      </w:pPr>
    </w:p>
    <w:p w:rsidR="00BC7B68" w:rsidRPr="00360EDE" w:rsidRDefault="00495206">
      <w:pPr>
        <w:pStyle w:val="af4"/>
        <w:ind w:left="708"/>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3.Срок и порядок передачи Объекта Участнику долевого строительства</w:t>
      </w:r>
    </w:p>
    <w:p w:rsidR="00BC7B68" w:rsidRPr="00360EDE" w:rsidRDefault="00BC7B68">
      <w:pPr>
        <w:pStyle w:val="af4"/>
        <w:numPr>
          <w:ilvl w:val="0"/>
          <w:numId w:val="3"/>
        </w:numPr>
        <w:ind w:left="720" w:firstLine="708"/>
        <w:jc w:val="both"/>
        <w:rPr>
          <w:rFonts w:ascii="Times New Roman" w:hAnsi="Times New Roman" w:cs="Times New Roman"/>
          <w:vanish/>
          <w:color w:val="000000" w:themeColor="text1"/>
          <w:sz w:val="22"/>
          <w:szCs w:val="22"/>
        </w:rPr>
      </w:pP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3.1. Застройщик обязан передать Участнику долевого строительства Объект в срок, установленный Договором, не ранее чем после получения в установленном порядке разрешения на ввод Многоквартирного дома в эксплуатацию. </w:t>
      </w:r>
    </w:p>
    <w:p w:rsidR="00BC7B68" w:rsidRPr="00360EDE" w:rsidRDefault="00495206">
      <w:pPr>
        <w:ind w:firstLine="708"/>
        <w:jc w:val="both"/>
        <w:rPr>
          <w:rFonts w:ascii="Times New Roman" w:hAnsi="Times New Roman" w:cs="Times New Roman"/>
          <w:b/>
          <w:color w:val="000000" w:themeColor="text1"/>
          <w:sz w:val="22"/>
          <w:szCs w:val="22"/>
        </w:rPr>
      </w:pPr>
      <w:r w:rsidRPr="00360EDE">
        <w:rPr>
          <w:rFonts w:ascii="Times New Roman" w:hAnsi="Times New Roman" w:cs="Times New Roman"/>
          <w:color w:val="000000" w:themeColor="text1"/>
          <w:sz w:val="22"/>
          <w:szCs w:val="22"/>
        </w:rPr>
        <w:t xml:space="preserve">3.2. Срок завершения строительства Многоквартирного дома – </w:t>
      </w:r>
      <w:r w:rsidRPr="00360EDE">
        <w:rPr>
          <w:rFonts w:ascii="Times New Roman" w:hAnsi="Times New Roman" w:cs="Times New Roman"/>
          <w:b/>
          <w:color w:val="000000" w:themeColor="text1"/>
          <w:sz w:val="22"/>
          <w:szCs w:val="22"/>
        </w:rPr>
        <w:t>I</w:t>
      </w:r>
      <w:r w:rsidR="00AC79F2" w:rsidRPr="00360EDE">
        <w:rPr>
          <w:rFonts w:ascii="Times New Roman" w:hAnsi="Times New Roman" w:cs="Times New Roman"/>
          <w:b/>
          <w:color w:val="000000" w:themeColor="text1"/>
          <w:sz w:val="22"/>
          <w:szCs w:val="22"/>
          <w:lang w:val="en-US"/>
        </w:rPr>
        <w:t>V</w:t>
      </w:r>
      <w:r w:rsidRPr="00360EDE">
        <w:rPr>
          <w:rFonts w:ascii="Times New Roman" w:hAnsi="Times New Roman" w:cs="Times New Roman"/>
          <w:b/>
          <w:color w:val="000000" w:themeColor="text1"/>
          <w:sz w:val="22"/>
          <w:szCs w:val="22"/>
        </w:rPr>
        <w:t xml:space="preserve"> квартал 202</w:t>
      </w:r>
      <w:r w:rsidR="009276DB" w:rsidRPr="00360EDE">
        <w:rPr>
          <w:rFonts w:ascii="Times New Roman" w:hAnsi="Times New Roman" w:cs="Times New Roman"/>
          <w:b/>
          <w:color w:val="000000" w:themeColor="text1"/>
          <w:sz w:val="22"/>
          <w:szCs w:val="22"/>
        </w:rPr>
        <w:t>4</w:t>
      </w:r>
      <w:r w:rsidRPr="00360EDE">
        <w:rPr>
          <w:rFonts w:ascii="Times New Roman" w:hAnsi="Times New Roman" w:cs="Times New Roman"/>
          <w:b/>
          <w:color w:val="000000" w:themeColor="text1"/>
          <w:sz w:val="22"/>
          <w:szCs w:val="22"/>
        </w:rPr>
        <w:t xml:space="preserve"> года.</w:t>
      </w:r>
    </w:p>
    <w:p w:rsidR="00BC7B68" w:rsidRPr="00360EDE" w:rsidRDefault="00495206">
      <w:pPr>
        <w:ind w:firstLine="708"/>
        <w:jc w:val="both"/>
        <w:rPr>
          <w:rFonts w:ascii="Times New Roman" w:hAnsi="Times New Roman" w:cs="Times New Roman"/>
          <w:b/>
          <w:color w:val="000000" w:themeColor="text1"/>
          <w:sz w:val="22"/>
          <w:szCs w:val="22"/>
        </w:rPr>
      </w:pPr>
      <w:r w:rsidRPr="00360EDE">
        <w:rPr>
          <w:rFonts w:ascii="Times New Roman" w:hAnsi="Times New Roman" w:cs="Times New Roman"/>
          <w:color w:val="000000" w:themeColor="text1"/>
          <w:sz w:val="22"/>
          <w:szCs w:val="22"/>
        </w:rPr>
        <w:t xml:space="preserve">Срок получения Разрешения на ввод Многоквартирного дома в эксплуатацию </w:t>
      </w:r>
      <w:r w:rsidRPr="00360EDE">
        <w:rPr>
          <w:rFonts w:ascii="Times New Roman" w:hAnsi="Times New Roman" w:cs="Times New Roman"/>
          <w:b/>
          <w:color w:val="000000" w:themeColor="text1"/>
          <w:sz w:val="22"/>
          <w:szCs w:val="22"/>
        </w:rPr>
        <w:t>– I</w:t>
      </w:r>
      <w:r w:rsidR="00AC79F2" w:rsidRPr="00360EDE">
        <w:rPr>
          <w:rFonts w:ascii="Times New Roman" w:hAnsi="Times New Roman" w:cs="Times New Roman"/>
          <w:b/>
          <w:color w:val="000000" w:themeColor="text1"/>
          <w:sz w:val="22"/>
          <w:szCs w:val="22"/>
          <w:lang w:val="en-US"/>
        </w:rPr>
        <w:t>V</w:t>
      </w:r>
      <w:r w:rsidR="00AC79F2" w:rsidRPr="00360EDE">
        <w:rPr>
          <w:rFonts w:ascii="Times New Roman" w:hAnsi="Times New Roman" w:cs="Times New Roman"/>
          <w:b/>
          <w:color w:val="000000" w:themeColor="text1"/>
          <w:sz w:val="22"/>
          <w:szCs w:val="22"/>
        </w:rPr>
        <w:t xml:space="preserve"> </w:t>
      </w:r>
      <w:r w:rsidRPr="00360EDE">
        <w:rPr>
          <w:rFonts w:ascii="Times New Roman" w:hAnsi="Times New Roman" w:cs="Times New Roman"/>
          <w:b/>
          <w:color w:val="000000" w:themeColor="text1"/>
          <w:sz w:val="22"/>
          <w:szCs w:val="22"/>
        </w:rPr>
        <w:t>квартал 202</w:t>
      </w:r>
      <w:r w:rsidR="009276DB" w:rsidRPr="00360EDE">
        <w:rPr>
          <w:rFonts w:ascii="Times New Roman" w:hAnsi="Times New Roman" w:cs="Times New Roman"/>
          <w:b/>
          <w:color w:val="000000" w:themeColor="text1"/>
          <w:sz w:val="22"/>
          <w:szCs w:val="22"/>
        </w:rPr>
        <w:t>4</w:t>
      </w:r>
      <w:r w:rsidRPr="00360EDE">
        <w:rPr>
          <w:rFonts w:ascii="Times New Roman" w:hAnsi="Times New Roman" w:cs="Times New Roman"/>
          <w:b/>
          <w:color w:val="000000" w:themeColor="text1"/>
          <w:sz w:val="22"/>
          <w:szCs w:val="22"/>
        </w:rPr>
        <w:t xml:space="preserve"> года.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Срок передачи объекта Участнику долевого строительства – не ранее 1 (одного) месяца и не позднее 3 (трех) месяцев со дня получения разрешения на ввод объекта в эксплуатацию.</w:t>
      </w:r>
    </w:p>
    <w:p w:rsidR="00BC7B68" w:rsidRPr="00360EDE" w:rsidRDefault="00495206">
      <w:pPr>
        <w:ind w:firstLine="708"/>
        <w:jc w:val="both"/>
        <w:rPr>
          <w:rFonts w:ascii="Times New Roman" w:hAnsi="Times New Roman" w:cs="Times New Roman"/>
          <w:b/>
          <w:color w:val="000000" w:themeColor="text1"/>
          <w:sz w:val="22"/>
          <w:szCs w:val="22"/>
        </w:rPr>
      </w:pPr>
      <w:r w:rsidRPr="00360EDE">
        <w:rPr>
          <w:rFonts w:ascii="Times New Roman" w:hAnsi="Times New Roman" w:cs="Times New Roman"/>
          <w:color w:val="000000" w:themeColor="text1"/>
          <w:sz w:val="22"/>
          <w:szCs w:val="22"/>
        </w:rPr>
        <w:t>3.3. В случае нарушения срока передачи Объекта, установленного пунктом 3.2 Договора,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 В случае нарушения срока передачи Участнику долевого строительства Объекта вследствие уклонения Участника от подписания передаточного акта Застройщик освобождается от уплаты Участнику неустойки (пени) при условии надлежащего исполнения Застройщиком своих обязательств по Договору.</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3.4. Застройщик имеет право досрочно исполнить обязательства по передаче Объекта Участнику долевого строительства.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3.5. Передача Объекта Застройщиком и принятие его Участником долевого строительства осуществляется по подписываемому Сторонами передаточному акту. В передаточном акте указываются дата передачи, основные характеристики Объекта, иная информация по усмотрению Сторон.</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3.6. Застройщик не менее чем за месяц до наступления, указанного в пункте 3.2 Договора срока передачи Объекта обязан в установленном Законом 214-ФЗ порядке направить Участнику долевого строительства сообщение о завершении строительства Многоквартирного Дома и о готовности Объекта к передаче,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 и Договором.</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Участник долевого строительства обязан приступить к принятию Объекта в течение 10</w:t>
      </w:r>
      <w:r w:rsidRPr="00360EDE">
        <w:rPr>
          <w:rFonts w:ascii="Times New Roman" w:hAnsi="Times New Roman" w:cs="Times New Roman"/>
          <w:b/>
          <w:color w:val="000000" w:themeColor="text1"/>
          <w:sz w:val="22"/>
          <w:szCs w:val="22"/>
        </w:rPr>
        <w:t xml:space="preserve"> </w:t>
      </w:r>
      <w:r w:rsidRPr="00360EDE">
        <w:rPr>
          <w:rFonts w:ascii="Times New Roman" w:hAnsi="Times New Roman" w:cs="Times New Roman"/>
          <w:color w:val="000000" w:themeColor="text1"/>
          <w:sz w:val="22"/>
          <w:szCs w:val="22"/>
        </w:rPr>
        <w:t>(десяти) рабочих дней со дня получения сообщения Застройщика о готовности Объекта к передаче.</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3.7. При уклонении Участника долевого строительства от принятия Объекта в установленный пунктом 3.6 Договора срок или при отказе Участника долевого строительства от принятия Объекта (за исключением случая, указанного в ч.5 ст.8 Закона 214-ФЗ) Застройщик по истечении двух месяцев со дня для передачи Объекта, установленного в соответствии с пунктом 3.2 Договора, вправе составить односторонний акт о передаче Объекта (за исключением случая досрочной передачи Объекта).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3.8. При передаче Объекта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 (далее по тексту - Инструкция по эксплуатации Объекта).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3.9. В случае, если строительство Многоквартирного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по почте заказным письмом с описью вложения и уведомлением о вручении либо вручается Участнику долевого строительства лично под расписку. Изменение предусмотренного Договором срока передачи Застройщиком Объекта Участнику долевого строительства осуществляется в порядке, установленном </w:t>
      </w:r>
      <w:r w:rsidRPr="00360EDE">
        <w:rPr>
          <w:rFonts w:ascii="Times New Roman" w:hAnsi="Times New Roman" w:cs="Times New Roman"/>
          <w:color w:val="000000" w:themeColor="text1"/>
          <w:sz w:val="22"/>
          <w:szCs w:val="22"/>
        </w:rPr>
        <w:lastRenderedPageBreak/>
        <w:t>Гражданским Кодексом РФ путем заключения дополнительного соглашения к Договору.</w:t>
      </w:r>
    </w:p>
    <w:p w:rsidR="00BC7B68" w:rsidRPr="00360EDE" w:rsidRDefault="00495206">
      <w:pPr>
        <w:pStyle w:val="1"/>
        <w:ind w:firstLine="708"/>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4.Гарантийный срок на Объект</w:t>
      </w:r>
    </w:p>
    <w:p w:rsidR="00BC7B68" w:rsidRPr="00360EDE" w:rsidRDefault="00BC7B68">
      <w:pPr>
        <w:pStyle w:val="af4"/>
        <w:numPr>
          <w:ilvl w:val="0"/>
          <w:numId w:val="4"/>
        </w:numPr>
        <w:ind w:left="720" w:firstLine="708"/>
        <w:jc w:val="both"/>
        <w:rPr>
          <w:rFonts w:ascii="Times New Roman" w:hAnsi="Times New Roman" w:cs="Times New Roman"/>
          <w:vanish/>
          <w:color w:val="000000" w:themeColor="text1"/>
          <w:sz w:val="22"/>
          <w:szCs w:val="22"/>
        </w:rPr>
      </w:pP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4.1. Гарантийный срок для Объекта, за исключением технологического и инженерного оборудования, входящего в состав Объекта, составляет 5 (пять) лет.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3.7 Договора).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4.3.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иных обязательных требований,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вправе потребовать от Застройщика: </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безвозмездного устранения недостатков в разумный срок;</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соразмерного уменьшения цены договора;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возмещения своих расходов на устранение недостатков.</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4.4.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4.5. Застройщик обязан устранить выявленные недостатки (дефекты) Объекта в течение 2 (двух) месяцев со дня поступления любым способом, позволяющим зафиксировать факт и дату поступления, требования Участника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4.6. Застройщик 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rsidR="00BC7B68" w:rsidRPr="00360EDE" w:rsidRDefault="00BC7B68">
      <w:pPr>
        <w:pStyle w:val="af4"/>
        <w:ind w:left="708"/>
        <w:jc w:val="both"/>
        <w:rPr>
          <w:rFonts w:ascii="Times New Roman" w:hAnsi="Times New Roman" w:cs="Times New Roman"/>
          <w:color w:val="000000" w:themeColor="text1"/>
          <w:sz w:val="22"/>
          <w:szCs w:val="22"/>
        </w:rPr>
      </w:pPr>
    </w:p>
    <w:p w:rsidR="00BC7B68" w:rsidRPr="00360EDE" w:rsidRDefault="00495206">
      <w:pPr>
        <w:ind w:firstLine="708"/>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5. Ответственность Сторон</w:t>
      </w:r>
    </w:p>
    <w:p w:rsidR="00BC7B68" w:rsidRPr="00360EDE" w:rsidRDefault="00BC7B68">
      <w:pPr>
        <w:pStyle w:val="af4"/>
        <w:numPr>
          <w:ilvl w:val="0"/>
          <w:numId w:val="4"/>
        </w:numPr>
        <w:ind w:left="720" w:firstLine="708"/>
        <w:jc w:val="both"/>
        <w:rPr>
          <w:rFonts w:ascii="Times New Roman" w:hAnsi="Times New Roman" w:cs="Times New Roman"/>
          <w:vanish/>
          <w:color w:val="000000" w:themeColor="text1"/>
          <w:sz w:val="22"/>
          <w:szCs w:val="22"/>
        </w:rPr>
      </w:pP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5.1.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rsidR="00BC7B68" w:rsidRPr="00360EDE" w:rsidRDefault="00BC7B68">
      <w:pPr>
        <w:pStyle w:val="af4"/>
        <w:ind w:left="708"/>
        <w:jc w:val="both"/>
        <w:rPr>
          <w:rFonts w:ascii="Times New Roman" w:hAnsi="Times New Roman" w:cs="Times New Roman"/>
          <w:color w:val="000000" w:themeColor="text1"/>
          <w:sz w:val="22"/>
          <w:szCs w:val="22"/>
        </w:rPr>
      </w:pPr>
    </w:p>
    <w:p w:rsidR="00BC7B68" w:rsidRPr="00360EDE" w:rsidRDefault="00BC7B68">
      <w:pPr>
        <w:ind w:firstLine="708"/>
        <w:jc w:val="center"/>
        <w:rPr>
          <w:rFonts w:ascii="Times New Roman" w:hAnsi="Times New Roman" w:cs="Times New Roman"/>
          <w:b/>
          <w:color w:val="000000" w:themeColor="text1"/>
          <w:sz w:val="22"/>
          <w:szCs w:val="22"/>
        </w:rPr>
      </w:pPr>
    </w:p>
    <w:p w:rsidR="00BC7B68" w:rsidRPr="00360EDE" w:rsidRDefault="00495206">
      <w:pPr>
        <w:ind w:firstLine="708"/>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6.Особые условия</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6.1. 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Законом 214-ФЗ и Договором.</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6.2. Обязательства Участника долевого строительства по Договору считаются исполненными с момента уплаты в полном объеме цены Договора и подписания Сторонами передаточного акта.</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6.3. Участник долевого строительства не вправе производить изменения планировки Объекта и фасада Многоквартирного дома, замены конструкций и назначения помещений до ввода Многоквартирного дома в эксплуатацию.</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6.4. Участник долевого строительства дает свое согласие Застройщику на изменение адреса (местоположения) земельного участка, указанного в п. 1.1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дома в эксплуатацию.</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 xml:space="preserve">6.5. В случае, если по окончании строительства Многоквартирного дома в соответствии с </w:t>
      </w:r>
      <w:r w:rsidRPr="00360EDE">
        <w:rPr>
          <w:rFonts w:ascii="Times New Roman" w:hAnsi="Times New Roman" w:cs="Times New Roman"/>
          <w:sz w:val="22"/>
          <w:szCs w:val="22"/>
        </w:rPr>
        <w:lastRenderedPageBreak/>
        <w:t>проектной документацией и условиями Договора и взаиморасчетов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6.6. Застройщик без доверенности ведет общие дела по строительству Многоквартирного дома и совершает все необходимые для осуществления строительства сделки с третьими лицами.</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6.7. Участник долевого строительства дает свое согласие Застройщику на передачу в публичную собственность, собственность специализированных (эксплуатирующих) организаций, индивидуальных предпринимателей построенных (реконструированных) за счет средств участников долевого строительства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Многоквартирного дома к таким сетям, если их строительство (реконструкция) предусмотрено соответствующей проектной документацией.</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6.8.</w:t>
      </w:r>
      <w:r w:rsidRPr="00360EDE">
        <w:rPr>
          <w:rFonts w:ascii="Times New Roman" w:hAnsi="Times New Roman" w:cs="Times New Roman"/>
          <w:sz w:val="22"/>
          <w:szCs w:val="22"/>
        </w:rPr>
        <w:tab/>
        <w:t xml:space="preserve"> С момента передачи Объекта Участнику долевого строительства либо со дня составления Застройщиком одностороннего акта о передаче Объекта обязанность по оплате за содержание Объекта (в том числе коммунальных услуг, расходов по эксплуатации и техническому обслуживанию общего имущества Многоквартирного дома, пропорционально своей доле) переходят к Участнику долевого строительства.</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6.9.</w:t>
      </w:r>
      <w:r w:rsidRPr="00360EDE">
        <w:rPr>
          <w:rFonts w:ascii="Times New Roman" w:hAnsi="Times New Roman" w:cs="Times New Roman"/>
          <w:sz w:val="22"/>
          <w:szCs w:val="22"/>
        </w:rPr>
        <w:tab/>
        <w:t xml:space="preserve"> В случае уклонения Участника долевого строительства от принятия Объекта в установленный пунктом 3.6 Договора срок или при отказе Участника долевого строительства от принятия Объекта (за исключением случая, указанного в ч.5 ст.8 Закона 214-ФЗ), Участник долевого строительства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Многоквартирного дома соразмерно его доле в праве собственности на общее имущество Многоквартирного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rsidR="00BC7B68" w:rsidRPr="00360EDE" w:rsidRDefault="00BC7B68">
      <w:pPr>
        <w:pStyle w:val="af4"/>
        <w:numPr>
          <w:ilvl w:val="0"/>
          <w:numId w:val="4"/>
        </w:numPr>
        <w:ind w:left="720" w:firstLine="708"/>
        <w:jc w:val="both"/>
        <w:rPr>
          <w:rFonts w:ascii="Times New Roman" w:hAnsi="Times New Roman" w:cs="Times New Roman"/>
          <w:vanish/>
          <w:color w:val="000000" w:themeColor="text1"/>
          <w:sz w:val="22"/>
          <w:szCs w:val="22"/>
        </w:rPr>
      </w:pPr>
    </w:p>
    <w:p w:rsidR="00BC7B68" w:rsidRPr="00360EDE" w:rsidRDefault="00BC7B68">
      <w:pPr>
        <w:pStyle w:val="1"/>
        <w:ind w:firstLine="708"/>
        <w:jc w:val="center"/>
        <w:rPr>
          <w:rFonts w:ascii="Times New Roman" w:hAnsi="Times New Roman" w:cs="Times New Roman"/>
          <w:b/>
          <w:color w:val="000000" w:themeColor="text1"/>
          <w:sz w:val="22"/>
          <w:szCs w:val="22"/>
        </w:rPr>
      </w:pPr>
    </w:p>
    <w:p w:rsidR="00BC7B68" w:rsidRPr="00360EDE" w:rsidRDefault="00495206">
      <w:pPr>
        <w:pStyle w:val="1"/>
        <w:ind w:firstLine="708"/>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7.Расторжение Договора.</w:t>
      </w:r>
    </w:p>
    <w:p w:rsidR="00BC7B68" w:rsidRPr="00360EDE" w:rsidRDefault="00BC7B68">
      <w:pPr>
        <w:pStyle w:val="af4"/>
        <w:numPr>
          <w:ilvl w:val="0"/>
          <w:numId w:val="4"/>
        </w:numPr>
        <w:ind w:left="720" w:firstLine="708"/>
        <w:jc w:val="both"/>
        <w:rPr>
          <w:rFonts w:ascii="Times New Roman" w:hAnsi="Times New Roman" w:cs="Times New Roman"/>
          <w:vanish/>
          <w:color w:val="000000" w:themeColor="text1"/>
          <w:sz w:val="22"/>
          <w:szCs w:val="22"/>
        </w:rPr>
      </w:pP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7.1. Договор может быть расторгнут по соглашению Сторон либо по решению суда в случаях, определенных законодательством РФ.</w:t>
      </w:r>
    </w:p>
    <w:p w:rsidR="00BC7B68" w:rsidRPr="00360EDE" w:rsidRDefault="00495206">
      <w:pPr>
        <w:widowControl/>
        <w:ind w:firstLine="540"/>
        <w:jc w:val="both"/>
        <w:rPr>
          <w:rFonts w:ascii="Times New Roman" w:hAnsi="Times New Roman" w:cs="Times New Roman"/>
          <w:color w:val="auto"/>
          <w:sz w:val="22"/>
          <w:szCs w:val="22"/>
          <w:lang w:bidi="ar-SA"/>
        </w:rPr>
      </w:pPr>
      <w:r w:rsidRPr="00360EDE">
        <w:rPr>
          <w:rFonts w:ascii="Times New Roman" w:hAnsi="Times New Roman" w:cs="Times New Roman"/>
          <w:color w:val="000000" w:themeColor="text1"/>
          <w:sz w:val="22"/>
          <w:szCs w:val="22"/>
        </w:rPr>
        <w:t xml:space="preserve">7.2. Участник долевого строительства в одностороннем порядке вправе отказаться от исполнения Договора в случае: 1) неисполнения Застройщиком обязательства по передаче Объекта в срок, превышающий установленный Договором срок передачи Объекта на два месяца; 2) неисполнения Застройщиком обязанностей, предусмотренных пунктом 4.4 Договора; 3) существенного нарушения требований к качеству Объекта; 4) </w:t>
      </w:r>
      <w:r w:rsidRPr="00360EDE">
        <w:rPr>
          <w:rFonts w:ascii="Times New Roman" w:hAnsi="Times New Roman" w:cs="Times New Roman"/>
          <w:color w:val="auto"/>
          <w:sz w:val="22"/>
          <w:szCs w:val="22"/>
          <w:lang w:bidi="ar-SA"/>
        </w:rPr>
        <w:t xml:space="preserve">наличия требования кредитора о досрочном исполнении застройщиком обязательств по кредитному договору (договору займа) и об обращении взыскания на право аренды и строящиеся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 5) признания застройщика банкротом и открытие конкурсного производства в соответствии с Федеральным </w:t>
      </w:r>
      <w:hyperlink r:id="rId12">
        <w:r w:rsidRPr="00360EDE">
          <w:rPr>
            <w:rFonts w:ascii="Times New Roman" w:hAnsi="Times New Roman" w:cs="Times New Roman"/>
            <w:color w:val="000000" w:themeColor="text1"/>
            <w:sz w:val="22"/>
            <w:szCs w:val="22"/>
            <w:lang w:bidi="ar-SA"/>
          </w:rPr>
          <w:t>законом</w:t>
        </w:r>
      </w:hyperlink>
      <w:r w:rsidRPr="00360EDE">
        <w:rPr>
          <w:rFonts w:ascii="Times New Roman" w:hAnsi="Times New Roman" w:cs="Times New Roman"/>
          <w:color w:val="000000" w:themeColor="text1"/>
          <w:sz w:val="22"/>
          <w:szCs w:val="22"/>
          <w:lang w:bidi="ar-SA"/>
        </w:rPr>
        <w:t xml:space="preserve"> </w:t>
      </w:r>
      <w:r w:rsidRPr="00360EDE">
        <w:rPr>
          <w:rFonts w:ascii="Times New Roman" w:hAnsi="Times New Roman" w:cs="Times New Roman"/>
          <w:color w:val="auto"/>
          <w:sz w:val="22"/>
          <w:szCs w:val="22"/>
          <w:lang w:bidi="ar-SA"/>
        </w:rPr>
        <w:t xml:space="preserve">от 26 октября 2002 года № 127-ФЗ «О несостоятельности (банкротстве)»; 6) вступления в силу решения арбитражного суда о ликвидации юридического лица – застройщика; </w:t>
      </w:r>
      <w:r w:rsidRPr="00360EDE">
        <w:rPr>
          <w:rFonts w:ascii="Times New Roman" w:hAnsi="Times New Roman" w:cs="Times New Roman"/>
          <w:color w:val="000000" w:themeColor="text1"/>
          <w:sz w:val="22"/>
          <w:szCs w:val="22"/>
        </w:rPr>
        <w:t>7) в иных случаях, установленных федеральным законом.</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7.3.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7.4. По требованию Участника долевого строительства Договор может быть расторгнут в судебном порядке в случаях, установленных Законом 214-ФЗ.</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7.5. Застройщик в случае расторжения Договора по основаниям, предусмотренным пунктом 7.2. Договора, в течение двадцати рабочих дней со дня расторжения Договора, а в случае расторжения Договора по требованию Участника долевого строительства в соответствии с пунктом 7.4 Договора в судебном порядке -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в размере, установленном Законом 214-ФЗ.</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Если в течении соответствующего установленного срока Участник долевого строительства не обратился к Застройщику за получением денежных средств,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lastRenderedPageBreak/>
        <w:t>7.6. В случае наличия оснований для одностороннего отказа Застройщика от исполнения Договора, предусмотренных пунктом 2.6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частью 4 статьи 8 Закона № 214-ФЗ,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rsidR="00BC7B68" w:rsidRPr="00360EDE" w:rsidRDefault="00495206">
      <w:pPr>
        <w:widowControl/>
        <w:ind w:firstLine="708"/>
        <w:jc w:val="both"/>
        <w:rPr>
          <w:rFonts w:ascii="Times New Roman" w:hAnsi="Times New Roman" w:cs="Times New Roman"/>
          <w:color w:val="000000" w:themeColor="text1"/>
          <w:sz w:val="22"/>
          <w:szCs w:val="22"/>
          <w:lang w:bidi="ar-SA"/>
        </w:rPr>
      </w:pPr>
      <w:r w:rsidRPr="00360EDE">
        <w:rPr>
          <w:rFonts w:ascii="Times New Roman" w:hAnsi="Times New Roman" w:cs="Times New Roman"/>
          <w:color w:val="000000" w:themeColor="text1"/>
          <w:sz w:val="22"/>
          <w:szCs w:val="22"/>
        </w:rPr>
        <w:t xml:space="preserve">7.7. В случае одностороннего отказа Застройщика от исполнения Договора по основаниям, предусмотренным пунктом 2.6 Договора,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w:t>
      </w:r>
      <w:bookmarkStart w:id="2" w:name="Par0"/>
      <w:bookmarkEnd w:id="2"/>
      <w:r w:rsidRPr="00360EDE">
        <w:rPr>
          <w:rFonts w:ascii="Times New Roman" w:hAnsi="Times New Roman" w:cs="Times New Roman"/>
          <w:color w:val="000000" w:themeColor="text1"/>
          <w:sz w:val="22"/>
          <w:szCs w:val="22"/>
          <w:lang w:bidi="ar-SA"/>
        </w:rPr>
        <w:t>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BC7B68" w:rsidRPr="00360EDE" w:rsidRDefault="00495206">
      <w:pPr>
        <w:widowControl/>
        <w:ind w:firstLine="708"/>
        <w:jc w:val="both"/>
        <w:rPr>
          <w:rFonts w:ascii="Times New Roman" w:hAnsi="Times New Roman" w:cs="Times New Roman"/>
          <w:color w:val="000000" w:themeColor="text1"/>
          <w:sz w:val="22"/>
          <w:szCs w:val="22"/>
          <w:lang w:bidi="ar-SA"/>
        </w:rPr>
      </w:pPr>
      <w:r w:rsidRPr="00360EDE">
        <w:rPr>
          <w:rFonts w:ascii="Times New Roman" w:hAnsi="Times New Roman" w:cs="Times New Roman"/>
          <w:color w:val="000000" w:themeColor="text1"/>
          <w:sz w:val="22"/>
          <w:szCs w:val="22"/>
          <w:lang w:bidi="ar-SA"/>
        </w:rPr>
        <w:t xml:space="preserve">7.8. В случае нарушения Застройщиком предусмотренных в пунктах 7.5, 7.7 Договора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13">
        <w:r w:rsidRPr="00360EDE">
          <w:rPr>
            <w:rFonts w:ascii="Times New Roman" w:hAnsi="Times New Roman" w:cs="Times New Roman"/>
            <w:color w:val="000000" w:themeColor="text1"/>
            <w:sz w:val="22"/>
            <w:szCs w:val="22"/>
            <w:lang w:bidi="ar-SA"/>
          </w:rPr>
          <w:t>ставки рефинансирования</w:t>
        </w:r>
      </w:hyperlink>
      <w:r w:rsidRPr="00360EDE">
        <w:rPr>
          <w:rFonts w:ascii="Times New Roman" w:hAnsi="Times New Roman" w:cs="Times New Roman"/>
          <w:color w:val="000000" w:themeColor="text1"/>
          <w:sz w:val="22"/>
          <w:szCs w:val="22"/>
          <w:lang w:bidi="ar-SA"/>
        </w:rP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BC7B68" w:rsidRPr="00360EDE" w:rsidRDefault="00495206">
      <w:pPr>
        <w:widowControl/>
        <w:jc w:val="both"/>
        <w:rPr>
          <w:rFonts w:ascii="Times New Roman" w:hAnsi="Times New Roman" w:cs="Times New Roman"/>
          <w:color w:val="000000" w:themeColor="text1"/>
          <w:sz w:val="22"/>
          <w:szCs w:val="22"/>
          <w:lang w:bidi="ar-SA"/>
        </w:rPr>
      </w:pPr>
      <w:r w:rsidRPr="00360EDE">
        <w:rPr>
          <w:rFonts w:ascii="Times New Roman" w:hAnsi="Times New Roman" w:cs="Times New Roman"/>
          <w:color w:val="000000" w:themeColor="text1"/>
          <w:sz w:val="22"/>
          <w:szCs w:val="22"/>
          <w:lang w:bidi="ar-SA"/>
        </w:rPr>
        <w:tab/>
        <w:t>7.9. Пункты 7.5, 7.7, 7.8 Договора применяются в случаях расторжения Договора по основаниям, возникшим после ввода Многоквартирного дома в эксплуатацию.</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7.10.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BC7B68" w:rsidRPr="00360EDE" w:rsidRDefault="00495206">
      <w:pPr>
        <w:pStyle w:val="1"/>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8. Прочие условия</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8.1.</w:t>
      </w:r>
      <w:r w:rsidRPr="00360EDE">
        <w:rPr>
          <w:rFonts w:ascii="Times New Roman" w:hAnsi="Times New Roman" w:cs="Times New Roman"/>
          <w:sz w:val="22"/>
          <w:szCs w:val="22"/>
        </w:rPr>
        <w:tab/>
        <w:t xml:space="preserve"> Договор считается заключенным 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8.2.</w:t>
      </w:r>
      <w:r w:rsidRPr="00360EDE">
        <w:rPr>
          <w:rFonts w:ascii="Times New Roman" w:hAnsi="Times New Roman" w:cs="Times New Roman"/>
          <w:sz w:val="22"/>
          <w:szCs w:val="22"/>
        </w:rPr>
        <w:tab/>
        <w:t xml:space="preserve"> 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 5 (пяти) рабочих дней с даты подписания Договора.</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8.3.</w:t>
      </w:r>
      <w:r w:rsidRPr="00360EDE">
        <w:rPr>
          <w:rFonts w:ascii="Times New Roman" w:hAnsi="Times New Roman" w:cs="Times New Roman"/>
          <w:sz w:val="22"/>
          <w:szCs w:val="22"/>
        </w:rPr>
        <w:tab/>
        <w:t xml:space="preserve"> 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8.4.</w:t>
      </w:r>
      <w:r w:rsidRPr="00360EDE">
        <w:rPr>
          <w:rFonts w:ascii="Times New Roman" w:hAnsi="Times New Roman" w:cs="Times New Roman"/>
          <w:sz w:val="22"/>
          <w:szCs w:val="22"/>
        </w:rPr>
        <w:tab/>
        <w:t xml:space="preserve"> Уступка прав Участника долевого строительства по Договору, за исключением уступки права требования об уплате неустойки на основании Закона № 214-ФЗ, Закона о защите прав потребителей и штрафа в соответствии с Законом о защите прав потребителей, допускается только после полной оплаты Участником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РФ. с письменного согласия Застройщика. Уступка Участником долевого строительства права требования об уплате неустойки на основании Закона № 214-ФЗ, Закона о защите прав потребителей и штрафа в соответствии с Законом о защите прав потребителей не допускается.</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 xml:space="preserve">Участник долевого строительства обязан передать Застройщику 1 (один) экземпляр договора </w:t>
      </w:r>
      <w:r w:rsidRPr="00360EDE">
        <w:rPr>
          <w:rFonts w:ascii="Times New Roman" w:hAnsi="Times New Roman" w:cs="Times New Roman"/>
          <w:sz w:val="22"/>
          <w:szCs w:val="22"/>
        </w:rPr>
        <w:lastRenderedPageBreak/>
        <w:t xml:space="preserve">(соглашения) об уступке требования и (или) переводе долга в течение 3 (трех) рабочих дней со дня его заключения. </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8.5.</w:t>
      </w:r>
      <w:r w:rsidRPr="00360EDE">
        <w:rPr>
          <w:rFonts w:ascii="Times New Roman" w:hAnsi="Times New Roman" w:cs="Times New Roman"/>
          <w:sz w:val="22"/>
          <w:szCs w:val="22"/>
        </w:rPr>
        <w:tab/>
        <w:t xml:space="preserve">Подведомственность и подсудность спора определяется в соответствии с законодательством РФ. </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8.6.</w:t>
      </w:r>
      <w:r w:rsidRPr="00360EDE">
        <w:rPr>
          <w:rFonts w:ascii="Times New Roman" w:hAnsi="Times New Roman" w:cs="Times New Roman"/>
          <w:sz w:val="22"/>
          <w:szCs w:val="22"/>
        </w:rPr>
        <w:tab/>
        <w:t xml:space="preserve"> Все уведомления, направляемые Сторонами друг другу в связи с заключением и исполнением Договора, должны быть направлены по почтовому адресу Стороны, указанному в Договоре, заказным письмом с описью вложения и уведомлением о вручении, либо вручены лично Стороне (либо ее уполномоченному представителю) под расписку.</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8.7.</w:t>
      </w:r>
      <w:r w:rsidRPr="00360EDE">
        <w:rPr>
          <w:rFonts w:ascii="Times New Roman" w:hAnsi="Times New Roman" w:cs="Times New Roman"/>
          <w:sz w:val="22"/>
          <w:szCs w:val="22"/>
        </w:rPr>
        <w:tab/>
        <w:t xml:space="preserve"> Участник долевого строительства, изменивший в период действия Договора почтовые, банковские реквизиты, иные сведения о Стороне, указанные в Договоре, обязан сообщить актуальные сведения Застройщику в письменном виде в течение трех рабочих дней с момента изменений. 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при этом извещения (уведомления), направленные Застройщиком по указанным в Договоре реквизитам, считаются надлежащими. Изменение какой-либо информации о Застройщике отражается Застройщиком на его официальном сайте в срок и порядке, установленном законодательством.</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8.8.</w:t>
      </w:r>
      <w:r w:rsidRPr="00360EDE">
        <w:rPr>
          <w:rFonts w:ascii="Times New Roman" w:hAnsi="Times New Roman" w:cs="Times New Roman"/>
          <w:sz w:val="22"/>
          <w:szCs w:val="22"/>
        </w:rPr>
        <w:tab/>
        <w:t xml:space="preserve"> Участник долевого строительства подтверждает, что указанный в Договоре почтовый адрес является актуальным и надлежащим адресом для отправления корреспонденции Застройщиком Участнику долевого строительства в необходимых случаях. Участник долевого строительства обязуется сообщить Застройщику об изменении адреса, указанного в Договоре, в течение трех рабочих дней с момента такого изменения, и несет риск наступления неблагоприятных последствий, вызванных неисполнением Участником долевого строительства данного обязательства.</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8.9.</w:t>
      </w:r>
      <w:r w:rsidRPr="00360EDE">
        <w:rPr>
          <w:rFonts w:ascii="Times New Roman" w:hAnsi="Times New Roman" w:cs="Times New Roman"/>
          <w:sz w:val="22"/>
          <w:szCs w:val="22"/>
        </w:rPr>
        <w:tab/>
        <w:t xml:space="preserve"> По вопросам, не урегулированным Договором, Стороны руководствуются нормами действующего законодательства РФ.</w:t>
      </w:r>
    </w:p>
    <w:p w:rsidR="00BC7B68" w:rsidRPr="00360EDE" w:rsidRDefault="00495206">
      <w:pPr>
        <w:ind w:firstLine="708"/>
        <w:jc w:val="both"/>
        <w:rPr>
          <w:rFonts w:ascii="Times New Roman" w:hAnsi="Times New Roman" w:cs="Times New Roman"/>
          <w:sz w:val="22"/>
          <w:szCs w:val="22"/>
        </w:rPr>
      </w:pPr>
      <w:r w:rsidRPr="00360EDE">
        <w:rPr>
          <w:rFonts w:ascii="Times New Roman" w:hAnsi="Times New Roman" w:cs="Times New Roman"/>
          <w:sz w:val="22"/>
          <w:szCs w:val="22"/>
        </w:rPr>
        <w:t>8.10.</w:t>
      </w:r>
      <w:r w:rsidRPr="00360EDE">
        <w:rPr>
          <w:rFonts w:ascii="Times New Roman" w:hAnsi="Times New Roman" w:cs="Times New Roman"/>
          <w:sz w:val="22"/>
          <w:szCs w:val="22"/>
        </w:rPr>
        <w:tab/>
        <w:t xml:space="preserve">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условиях вследствие стечения тяжелых обстоятельств.</w:t>
      </w:r>
    </w:p>
    <w:p w:rsidR="00BC7B68" w:rsidRPr="00360EDE" w:rsidRDefault="00495206">
      <w:pPr>
        <w:ind w:firstLine="708"/>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8.11. К Договору прилагается и является его неотъемлемой частью Приложение   № 1 «План объекта долевого строительства», Приложение № 2 «Техническое описание Объекта долевого строительства», Технические характеристики применяемых материалов при отделке.</w:t>
      </w:r>
    </w:p>
    <w:p w:rsidR="00BC7B68" w:rsidRPr="00360EDE" w:rsidRDefault="00495206">
      <w:pPr>
        <w:ind w:firstLine="708"/>
        <w:jc w:val="both"/>
        <w:rPr>
          <w:rFonts w:ascii="Times New Roman" w:eastAsia="Times New Roman" w:hAnsi="Times New Roman" w:cs="Times New Roman"/>
          <w:color w:val="000000" w:themeColor="text1"/>
          <w:sz w:val="22"/>
          <w:szCs w:val="22"/>
        </w:rPr>
      </w:pPr>
      <w:r w:rsidRPr="00360EDE">
        <w:rPr>
          <w:rFonts w:ascii="Times New Roman" w:eastAsia="Times New Roman" w:hAnsi="Times New Roman" w:cs="Times New Roman"/>
          <w:color w:val="000000" w:themeColor="text1"/>
          <w:sz w:val="22"/>
          <w:szCs w:val="22"/>
        </w:rPr>
        <w:t xml:space="preserve">8.12. Настоящий договор составлен в </w:t>
      </w:r>
      <w:r w:rsidR="00881A8C" w:rsidRPr="00360EDE">
        <w:rPr>
          <w:rFonts w:ascii="Times New Roman" w:eastAsia="Times New Roman" w:hAnsi="Times New Roman" w:cs="Times New Roman"/>
          <w:color w:val="000000" w:themeColor="text1"/>
          <w:sz w:val="22"/>
          <w:szCs w:val="22"/>
        </w:rPr>
        <w:t>3</w:t>
      </w:r>
      <w:r w:rsidRPr="00360EDE">
        <w:rPr>
          <w:rFonts w:ascii="Times New Roman" w:eastAsia="Times New Roman" w:hAnsi="Times New Roman" w:cs="Times New Roman"/>
          <w:color w:val="000000" w:themeColor="text1"/>
          <w:sz w:val="22"/>
          <w:szCs w:val="22"/>
        </w:rPr>
        <w:t xml:space="preserve"> (</w:t>
      </w:r>
      <w:r w:rsidR="00881A8C" w:rsidRPr="00360EDE">
        <w:rPr>
          <w:rFonts w:ascii="Times New Roman" w:eastAsia="Times New Roman" w:hAnsi="Times New Roman" w:cs="Times New Roman"/>
          <w:color w:val="000000" w:themeColor="text1"/>
          <w:sz w:val="22"/>
          <w:szCs w:val="22"/>
        </w:rPr>
        <w:t>трёх</w:t>
      </w:r>
      <w:r w:rsidRPr="00360EDE">
        <w:rPr>
          <w:rFonts w:ascii="Times New Roman" w:eastAsia="Times New Roman" w:hAnsi="Times New Roman" w:cs="Times New Roman"/>
          <w:color w:val="000000" w:themeColor="text1"/>
          <w:sz w:val="22"/>
          <w:szCs w:val="22"/>
        </w:rPr>
        <w:t>) подлинных экземплярах.</w:t>
      </w:r>
    </w:p>
    <w:p w:rsidR="00BC7B68" w:rsidRPr="00360EDE" w:rsidRDefault="00BC7B68">
      <w:pPr>
        <w:ind w:firstLine="708"/>
        <w:jc w:val="both"/>
        <w:rPr>
          <w:rFonts w:ascii="Times New Roman" w:eastAsia="Times New Roman" w:hAnsi="Times New Roman" w:cs="Times New Roman"/>
          <w:color w:val="000000" w:themeColor="text1"/>
          <w:sz w:val="22"/>
          <w:szCs w:val="22"/>
        </w:rPr>
      </w:pPr>
    </w:p>
    <w:p w:rsidR="00BC7B68" w:rsidRPr="00360EDE" w:rsidRDefault="00495206">
      <w:pPr>
        <w:ind w:firstLine="708"/>
        <w:jc w:val="center"/>
        <w:rPr>
          <w:rFonts w:ascii="Times New Roman" w:hAnsi="Times New Roman" w:cs="Times New Roman"/>
          <w:b/>
          <w:color w:val="000000" w:themeColor="text1"/>
          <w:sz w:val="22"/>
          <w:szCs w:val="22"/>
        </w:rPr>
      </w:pPr>
      <w:r w:rsidRPr="00360EDE">
        <w:rPr>
          <w:rFonts w:ascii="Times New Roman" w:hAnsi="Times New Roman" w:cs="Times New Roman"/>
          <w:b/>
          <w:color w:val="000000" w:themeColor="text1"/>
          <w:sz w:val="22"/>
          <w:szCs w:val="22"/>
        </w:rPr>
        <w:t>9. Адреса, реквизиты и подписи Сторон:</w:t>
      </w:r>
    </w:p>
    <w:tbl>
      <w:tblPr>
        <w:tblStyle w:val="afd"/>
        <w:tblW w:w="9748" w:type="dxa"/>
        <w:tblLook w:val="04A0" w:firstRow="1" w:lastRow="0" w:firstColumn="1" w:lastColumn="0" w:noHBand="0" w:noVBand="1"/>
      </w:tblPr>
      <w:tblGrid>
        <w:gridCol w:w="5213"/>
        <w:gridCol w:w="4535"/>
      </w:tblGrid>
      <w:tr w:rsidR="00BC7B68" w:rsidRPr="00360EDE">
        <w:tc>
          <w:tcPr>
            <w:tcW w:w="5212" w:type="dxa"/>
          </w:tcPr>
          <w:p w:rsidR="00BC7B68" w:rsidRPr="00360EDE" w:rsidRDefault="00495206">
            <w:pPr>
              <w:jc w:val="both"/>
              <w:rPr>
                <w:rFonts w:ascii="Times New Roman" w:hAnsi="Times New Roman" w:cs="Times New Roman"/>
                <w:b/>
                <w:color w:val="000000" w:themeColor="text1"/>
                <w:sz w:val="22"/>
                <w:szCs w:val="22"/>
              </w:rPr>
            </w:pPr>
            <w:r w:rsidRPr="00360EDE">
              <w:rPr>
                <w:rFonts w:ascii="Times New Roman" w:hAnsi="Times New Roman" w:cs="Times New Roman"/>
                <w:color w:val="000000" w:themeColor="text1"/>
                <w:sz w:val="22"/>
                <w:szCs w:val="22"/>
              </w:rPr>
              <w:t>Застройщик:</w:t>
            </w:r>
            <w:r w:rsidRPr="00360EDE">
              <w:rPr>
                <w:rFonts w:ascii="Times New Roman" w:hAnsi="Times New Roman" w:cs="Times New Roman"/>
                <w:b/>
                <w:color w:val="000000" w:themeColor="text1"/>
                <w:sz w:val="22"/>
                <w:szCs w:val="22"/>
              </w:rPr>
              <w:t xml:space="preserve"> ООО Специализированный застройщик «Партнер Инвест Кубань»</w:t>
            </w:r>
          </w:p>
        </w:tc>
        <w:tc>
          <w:tcPr>
            <w:tcW w:w="4535"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Участник долевого строительства, Депонент:</w:t>
            </w:r>
          </w:p>
          <w:p w:rsidR="00BC7B68" w:rsidRPr="00360EDE" w:rsidRDefault="00BC7B68">
            <w:pPr>
              <w:jc w:val="both"/>
              <w:rPr>
                <w:rFonts w:ascii="Times New Roman" w:hAnsi="Times New Roman" w:cs="Times New Roman"/>
                <w:b/>
                <w:color w:val="000000" w:themeColor="text1"/>
                <w:sz w:val="22"/>
                <w:szCs w:val="22"/>
              </w:rPr>
            </w:pPr>
          </w:p>
        </w:tc>
      </w:tr>
      <w:tr w:rsidR="00BC7B68" w:rsidRPr="00360EDE" w:rsidTr="007405A4">
        <w:trPr>
          <w:trHeight w:val="841"/>
        </w:trPr>
        <w:tc>
          <w:tcPr>
            <w:tcW w:w="5212"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Юридический адрес: 350067, Краснодарский край, город Краснодар, улица Душистая, дом 79, корпус 1, помещение 103,117</w:t>
            </w: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rsidR="007405A4" w:rsidRPr="00360EDE" w:rsidRDefault="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ИНН/КПП 2308209337/230801001</w:t>
            </w:r>
          </w:p>
          <w:p w:rsidR="00BC7B68" w:rsidRPr="00360EDE" w:rsidRDefault="00495206"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ОГРН: 1142308005322, ОКПО: 26113888, ОКВЭД:  41.20</w:t>
            </w:r>
          </w:p>
          <w:p w:rsidR="00BC7B68" w:rsidRPr="00360EDE" w:rsidRDefault="00495206"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Расчетный счет 40702810200230006502 Филиал «Центральный» Банка ВТБ (ПАО)</w:t>
            </w:r>
          </w:p>
          <w:p w:rsidR="00BC7B68" w:rsidRPr="00360EDE" w:rsidRDefault="00495206"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БИК: 044525411</w:t>
            </w:r>
          </w:p>
          <w:p w:rsidR="00BC7B68" w:rsidRPr="00360EDE" w:rsidRDefault="00495206"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Кор. счет: 30101810145250000411</w:t>
            </w:r>
          </w:p>
          <w:p w:rsidR="00BC7B68" w:rsidRPr="00360EDE" w:rsidRDefault="00495206"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 xml:space="preserve">Тел. Бухгалтерия </w:t>
            </w:r>
            <w:r w:rsidR="007405A4" w:rsidRPr="00360EDE">
              <w:rPr>
                <w:rFonts w:ascii="Times New Roman" w:hAnsi="Times New Roman" w:cs="Times New Roman"/>
                <w:color w:val="000000" w:themeColor="text1"/>
                <w:sz w:val="22"/>
                <w:szCs w:val="22"/>
              </w:rPr>
              <w:t>7 (988) 248-14-15</w:t>
            </w:r>
          </w:p>
          <w:p w:rsidR="00BC7B68"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pik150414@mail.ru</w:t>
            </w:r>
          </w:p>
        </w:tc>
        <w:tc>
          <w:tcPr>
            <w:tcW w:w="4535" w:type="dxa"/>
          </w:tcPr>
          <w:p w:rsidR="00BC7B68" w:rsidRPr="00360EDE" w:rsidRDefault="00495206">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Реквизиты</w:t>
            </w:r>
          </w:p>
          <w:p w:rsidR="00BC7B68" w:rsidRPr="00360EDE" w:rsidRDefault="00495206">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Счет-эскроу</w:t>
            </w:r>
          </w:p>
          <w:p w:rsidR="00BC7B68" w:rsidRPr="00360EDE" w:rsidRDefault="00BC7B68">
            <w:pPr>
              <w:jc w:val="both"/>
              <w:rPr>
                <w:rFonts w:ascii="Times New Roman" w:hAnsi="Times New Roman" w:cs="Times New Roman"/>
                <w:color w:val="000000" w:themeColor="text1"/>
                <w:sz w:val="22"/>
                <w:szCs w:val="22"/>
              </w:rPr>
            </w:pPr>
          </w:p>
        </w:tc>
      </w:tr>
      <w:tr w:rsidR="00BC7B68" w:rsidRPr="00360EDE">
        <w:trPr>
          <w:trHeight w:val="766"/>
        </w:trPr>
        <w:tc>
          <w:tcPr>
            <w:tcW w:w="5212"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lastRenderedPageBreak/>
              <w:t>По доверенности</w:t>
            </w: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______________________</w:t>
            </w:r>
          </w:p>
          <w:p w:rsidR="00BC7B68" w:rsidRPr="00360EDE" w:rsidRDefault="00BC7B68">
            <w:pPr>
              <w:jc w:val="both"/>
              <w:rPr>
                <w:rFonts w:ascii="Times New Roman" w:hAnsi="Times New Roman" w:cs="Times New Roman"/>
                <w:color w:val="000000" w:themeColor="text1"/>
                <w:sz w:val="22"/>
                <w:szCs w:val="22"/>
              </w:rPr>
            </w:pPr>
          </w:p>
        </w:tc>
        <w:tc>
          <w:tcPr>
            <w:tcW w:w="4535" w:type="dxa"/>
          </w:tcPr>
          <w:p w:rsidR="00BC7B68" w:rsidRPr="00360EDE" w:rsidRDefault="00BC7B68">
            <w:pPr>
              <w:jc w:val="both"/>
              <w:rPr>
                <w:rFonts w:ascii="Times New Roman" w:hAnsi="Times New Roman" w:cs="Times New Roman"/>
                <w:color w:val="000000" w:themeColor="text1"/>
                <w:sz w:val="22"/>
                <w:szCs w:val="22"/>
              </w:rPr>
            </w:pP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_______________________</w:t>
            </w:r>
          </w:p>
        </w:tc>
      </w:tr>
    </w:tbl>
    <w:p w:rsidR="00BC7B68" w:rsidRPr="00360EDE" w:rsidRDefault="00BC7B68">
      <w:pPr>
        <w:sectPr w:rsidR="00BC7B68" w:rsidRPr="00360EDE">
          <w:footerReference w:type="even" r:id="rId14"/>
          <w:footerReference w:type="default" r:id="rId15"/>
          <w:pgSz w:w="11906" w:h="16838"/>
          <w:pgMar w:top="709" w:right="737" w:bottom="709" w:left="1418" w:header="0" w:footer="6" w:gutter="0"/>
          <w:cols w:space="720"/>
          <w:formProt w:val="0"/>
          <w:docGrid w:linePitch="360"/>
        </w:sectPr>
      </w:pPr>
    </w:p>
    <w:p w:rsidR="00BC7B68" w:rsidRPr="00360EDE" w:rsidRDefault="00495206">
      <w:pPr>
        <w:jc w:val="right"/>
        <w:rPr>
          <w:rFonts w:ascii="Times New Roman" w:hAnsi="Times New Roman" w:cs="Times New Roman"/>
          <w:sz w:val="22"/>
          <w:szCs w:val="22"/>
        </w:rPr>
      </w:pPr>
      <w:r w:rsidRPr="00360EDE">
        <w:rPr>
          <w:rFonts w:ascii="Times New Roman" w:hAnsi="Times New Roman" w:cs="Times New Roman"/>
          <w:sz w:val="22"/>
          <w:szCs w:val="22"/>
        </w:rPr>
        <w:lastRenderedPageBreak/>
        <w:t xml:space="preserve">Приложение № 1 «План объекта </w:t>
      </w:r>
    </w:p>
    <w:p w:rsidR="00BC7B68" w:rsidRPr="00360EDE" w:rsidRDefault="00495206">
      <w:pPr>
        <w:jc w:val="right"/>
        <w:rPr>
          <w:rFonts w:ascii="Times New Roman" w:hAnsi="Times New Roman" w:cs="Times New Roman"/>
          <w:sz w:val="22"/>
          <w:szCs w:val="22"/>
        </w:rPr>
      </w:pPr>
      <w:r w:rsidRPr="00360EDE">
        <w:rPr>
          <w:rFonts w:ascii="Times New Roman" w:hAnsi="Times New Roman" w:cs="Times New Roman"/>
          <w:sz w:val="22"/>
          <w:szCs w:val="22"/>
        </w:rPr>
        <w:t>долевого строительства»</w:t>
      </w: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center"/>
        <w:rPr>
          <w:rFonts w:ascii="Times New Roman" w:hAnsi="Times New Roman" w:cs="Times New Roman"/>
          <w:sz w:val="22"/>
          <w:szCs w:val="22"/>
        </w:rPr>
      </w:pPr>
    </w:p>
    <w:p w:rsidR="00BC7B68" w:rsidRPr="00360EDE" w:rsidRDefault="00BC7B68">
      <w:pPr>
        <w:jc w:val="center"/>
        <w:rPr>
          <w:rFonts w:ascii="Times New Roman" w:hAnsi="Times New Roman" w:cs="Times New Roman"/>
          <w:sz w:val="22"/>
          <w:szCs w:val="22"/>
        </w:rPr>
      </w:pPr>
    </w:p>
    <w:p w:rsidR="00BC7B68" w:rsidRPr="00360EDE" w:rsidRDefault="00BC7B68">
      <w:pPr>
        <w:jc w:val="center"/>
        <w:rPr>
          <w:rFonts w:ascii="Times New Roman" w:hAnsi="Times New Roman" w:cs="Times New Roman"/>
          <w:sz w:val="22"/>
          <w:szCs w:val="22"/>
        </w:rPr>
      </w:pPr>
    </w:p>
    <w:p w:rsidR="00BC7B68" w:rsidRPr="00360EDE" w:rsidRDefault="00BC7B68">
      <w:pPr>
        <w:rPr>
          <w:rFonts w:ascii="Times New Roman" w:hAnsi="Times New Roman" w:cs="Times New Roman"/>
          <w:sz w:val="22"/>
          <w:szCs w:val="22"/>
        </w:rPr>
      </w:pPr>
    </w:p>
    <w:p w:rsidR="00BC7B68" w:rsidRPr="00360EDE" w:rsidRDefault="00BC7B68">
      <w:pPr>
        <w:rPr>
          <w:rFonts w:ascii="Times New Roman" w:hAnsi="Times New Roman" w:cs="Times New Roman"/>
          <w:sz w:val="22"/>
          <w:szCs w:val="22"/>
        </w:rPr>
      </w:pPr>
    </w:p>
    <w:tbl>
      <w:tblPr>
        <w:tblStyle w:val="afd"/>
        <w:tblW w:w="9748" w:type="dxa"/>
        <w:tblLook w:val="04A0" w:firstRow="1" w:lastRow="0" w:firstColumn="1" w:lastColumn="0" w:noHBand="0" w:noVBand="1"/>
      </w:tblPr>
      <w:tblGrid>
        <w:gridCol w:w="5213"/>
        <w:gridCol w:w="4535"/>
      </w:tblGrid>
      <w:tr w:rsidR="00BC7B68" w:rsidRPr="00360EDE" w:rsidTr="007405A4">
        <w:tc>
          <w:tcPr>
            <w:tcW w:w="5213" w:type="dxa"/>
          </w:tcPr>
          <w:p w:rsidR="00BC7B68" w:rsidRPr="00360EDE" w:rsidRDefault="00495206">
            <w:pPr>
              <w:jc w:val="both"/>
              <w:rPr>
                <w:rFonts w:ascii="Times New Roman" w:hAnsi="Times New Roman" w:cs="Times New Roman"/>
                <w:b/>
                <w:color w:val="000000" w:themeColor="text1"/>
                <w:sz w:val="22"/>
                <w:szCs w:val="22"/>
              </w:rPr>
            </w:pPr>
            <w:r w:rsidRPr="00360EDE">
              <w:rPr>
                <w:rFonts w:ascii="Times New Roman" w:hAnsi="Times New Roman" w:cs="Times New Roman"/>
                <w:color w:val="000000" w:themeColor="text1"/>
                <w:sz w:val="22"/>
                <w:szCs w:val="22"/>
              </w:rPr>
              <w:t>Застройщик:</w:t>
            </w:r>
            <w:r w:rsidRPr="00360EDE">
              <w:rPr>
                <w:rFonts w:ascii="Times New Roman" w:hAnsi="Times New Roman" w:cs="Times New Roman"/>
                <w:b/>
                <w:color w:val="000000" w:themeColor="text1"/>
                <w:sz w:val="22"/>
                <w:szCs w:val="22"/>
              </w:rPr>
              <w:t xml:space="preserve"> ООО Специализированный застройщик «</w:t>
            </w:r>
            <w:r w:rsidR="007405A4" w:rsidRPr="00360EDE">
              <w:rPr>
                <w:rFonts w:ascii="Times New Roman" w:hAnsi="Times New Roman" w:cs="Times New Roman"/>
                <w:b/>
                <w:color w:val="000000" w:themeColor="text1"/>
                <w:sz w:val="22"/>
                <w:szCs w:val="22"/>
              </w:rPr>
              <w:t>Партнер Инвест Кубань</w:t>
            </w:r>
            <w:r w:rsidRPr="00360EDE">
              <w:rPr>
                <w:rFonts w:ascii="Times New Roman" w:hAnsi="Times New Roman" w:cs="Times New Roman"/>
                <w:b/>
                <w:color w:val="000000" w:themeColor="text1"/>
                <w:sz w:val="22"/>
                <w:szCs w:val="22"/>
              </w:rPr>
              <w:t>»</w:t>
            </w:r>
          </w:p>
        </w:tc>
        <w:tc>
          <w:tcPr>
            <w:tcW w:w="4535" w:type="dxa"/>
          </w:tcPr>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Участник долевого строительства, Депонент:</w:t>
            </w:r>
          </w:p>
          <w:p w:rsidR="00BC7B68" w:rsidRPr="00360EDE" w:rsidRDefault="00BC7B68">
            <w:pPr>
              <w:jc w:val="both"/>
              <w:rPr>
                <w:rFonts w:ascii="Times New Roman" w:hAnsi="Times New Roman" w:cs="Times New Roman"/>
                <w:b/>
                <w:color w:val="000000" w:themeColor="text1"/>
                <w:sz w:val="22"/>
                <w:szCs w:val="22"/>
              </w:rPr>
            </w:pPr>
          </w:p>
        </w:tc>
      </w:tr>
      <w:tr w:rsidR="007405A4" w:rsidRPr="00360EDE" w:rsidTr="007405A4">
        <w:trPr>
          <w:trHeight w:val="2542"/>
        </w:trPr>
        <w:tc>
          <w:tcPr>
            <w:tcW w:w="5213" w:type="dxa"/>
          </w:tcPr>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Юридический адрес: 350067, Краснодарский край, город Краснодар, улица Душистая, дом 79, корпус 1, помещение 103,117</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ИНН/КПП 2308209337/230801001</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ОГРН: 1142308005322, ОКПО: 26113888, ОКВЭД:  41.20</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Расчетный счет 40702810200230006502 Филиал «Центральный» Банка ВТБ (ПАО)</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БИК: 044525411</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Кор. счет: 30101810145250000411</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Тел. Бухгалтерия 7 (988) 248-14-15</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pik150414@mail.ru</w:t>
            </w:r>
          </w:p>
        </w:tc>
        <w:tc>
          <w:tcPr>
            <w:tcW w:w="4535" w:type="dxa"/>
          </w:tcPr>
          <w:p w:rsidR="007405A4" w:rsidRPr="00360EDE" w:rsidRDefault="007405A4" w:rsidP="007405A4">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Реквизиты</w:t>
            </w:r>
          </w:p>
          <w:p w:rsidR="007405A4" w:rsidRPr="00360EDE" w:rsidRDefault="007405A4" w:rsidP="007405A4">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Счет-эскроу</w:t>
            </w:r>
          </w:p>
          <w:p w:rsidR="007405A4" w:rsidRPr="00360EDE" w:rsidRDefault="007405A4" w:rsidP="007405A4">
            <w:pPr>
              <w:jc w:val="both"/>
              <w:rPr>
                <w:rFonts w:ascii="Times New Roman" w:hAnsi="Times New Roman" w:cs="Times New Roman"/>
                <w:color w:val="000000" w:themeColor="text1"/>
                <w:sz w:val="22"/>
                <w:szCs w:val="22"/>
              </w:rPr>
            </w:pPr>
          </w:p>
        </w:tc>
      </w:tr>
      <w:tr w:rsidR="00BC7B68" w:rsidRPr="00360EDE" w:rsidTr="007405A4">
        <w:trPr>
          <w:trHeight w:val="766"/>
        </w:trPr>
        <w:tc>
          <w:tcPr>
            <w:tcW w:w="5213" w:type="dxa"/>
          </w:tcPr>
          <w:p w:rsidR="00BC7B68" w:rsidRPr="00360EDE" w:rsidRDefault="00BC7B68">
            <w:pPr>
              <w:jc w:val="both"/>
              <w:rPr>
                <w:rFonts w:ascii="Times New Roman" w:hAnsi="Times New Roman" w:cs="Times New Roman"/>
                <w:color w:val="000000" w:themeColor="text1"/>
                <w:sz w:val="22"/>
                <w:szCs w:val="22"/>
              </w:rPr>
            </w:pP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По доверенности____________________________</w:t>
            </w:r>
          </w:p>
        </w:tc>
        <w:tc>
          <w:tcPr>
            <w:tcW w:w="4535" w:type="dxa"/>
          </w:tcPr>
          <w:p w:rsidR="00BC7B68" w:rsidRPr="00360EDE" w:rsidRDefault="00BC7B68">
            <w:pPr>
              <w:jc w:val="both"/>
              <w:rPr>
                <w:rFonts w:ascii="Times New Roman" w:hAnsi="Times New Roman" w:cs="Times New Roman"/>
                <w:color w:val="000000" w:themeColor="text1"/>
                <w:sz w:val="22"/>
                <w:szCs w:val="22"/>
              </w:rPr>
            </w:pP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_______________________</w:t>
            </w:r>
          </w:p>
        </w:tc>
      </w:tr>
    </w:tbl>
    <w:p w:rsidR="00BC7B68" w:rsidRPr="00360EDE" w:rsidRDefault="00BC7B68">
      <w:pPr>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BC7B68">
      <w:pPr>
        <w:jc w:val="right"/>
        <w:rPr>
          <w:rFonts w:ascii="Times New Roman" w:hAnsi="Times New Roman" w:cs="Times New Roman"/>
          <w:sz w:val="22"/>
          <w:szCs w:val="22"/>
        </w:rPr>
      </w:pPr>
    </w:p>
    <w:p w:rsidR="00BC7B68" w:rsidRPr="00360EDE" w:rsidRDefault="00495206">
      <w:pPr>
        <w:jc w:val="right"/>
        <w:rPr>
          <w:rFonts w:ascii="Times New Roman" w:hAnsi="Times New Roman" w:cs="Times New Roman"/>
          <w:sz w:val="22"/>
          <w:szCs w:val="22"/>
        </w:rPr>
      </w:pPr>
      <w:r w:rsidRPr="00360EDE">
        <w:rPr>
          <w:rFonts w:ascii="Times New Roman" w:hAnsi="Times New Roman" w:cs="Times New Roman"/>
          <w:sz w:val="22"/>
          <w:szCs w:val="22"/>
        </w:rPr>
        <w:lastRenderedPageBreak/>
        <w:t xml:space="preserve">Приложение № 2 «Техническое описание </w:t>
      </w:r>
    </w:p>
    <w:p w:rsidR="00BC7B68" w:rsidRPr="00360EDE" w:rsidRDefault="00495206">
      <w:pPr>
        <w:jc w:val="right"/>
        <w:rPr>
          <w:rFonts w:ascii="Times New Roman" w:hAnsi="Times New Roman" w:cs="Times New Roman"/>
          <w:sz w:val="22"/>
          <w:szCs w:val="22"/>
        </w:rPr>
      </w:pPr>
      <w:r w:rsidRPr="00360EDE">
        <w:rPr>
          <w:rFonts w:ascii="Times New Roman" w:hAnsi="Times New Roman" w:cs="Times New Roman"/>
          <w:sz w:val="22"/>
          <w:szCs w:val="22"/>
        </w:rPr>
        <w:t>Объекта долевого строительства»</w:t>
      </w:r>
    </w:p>
    <w:p w:rsidR="00BC7B68" w:rsidRPr="00360EDE" w:rsidRDefault="00BC7B68">
      <w:pPr>
        <w:jc w:val="right"/>
        <w:rPr>
          <w:rFonts w:ascii="Times New Roman" w:hAnsi="Times New Roman" w:cs="Times New Roman"/>
          <w:sz w:val="22"/>
          <w:szCs w:val="22"/>
        </w:rPr>
      </w:pPr>
    </w:p>
    <w:p w:rsidR="00BC7B68" w:rsidRPr="00360EDE" w:rsidRDefault="00495206" w:rsidP="005B2A12">
      <w:pPr>
        <w:contextualSpacing/>
        <w:jc w:val="center"/>
        <w:rPr>
          <w:rFonts w:ascii="Times New Roman" w:hAnsi="Times New Roman" w:cs="Times New Roman"/>
          <w:b/>
          <w:bCs/>
          <w:sz w:val="22"/>
          <w:szCs w:val="22"/>
        </w:rPr>
      </w:pPr>
      <w:r w:rsidRPr="00360EDE">
        <w:rPr>
          <w:rFonts w:ascii="Times New Roman" w:hAnsi="Times New Roman" w:cs="Times New Roman"/>
          <w:b/>
          <w:bCs/>
          <w:sz w:val="22"/>
          <w:szCs w:val="22"/>
        </w:rPr>
        <w:t>Техническое описание Объекта долевого строительства</w:t>
      </w:r>
    </w:p>
    <w:p w:rsidR="00BC7B68" w:rsidRPr="00360EDE" w:rsidRDefault="00495206">
      <w:pPr>
        <w:spacing w:after="60"/>
        <w:contextualSpacing/>
        <w:jc w:val="center"/>
        <w:rPr>
          <w:rFonts w:ascii="Times New Roman" w:hAnsi="Times New Roman" w:cs="Times New Roman"/>
          <w:sz w:val="22"/>
          <w:szCs w:val="22"/>
        </w:rPr>
      </w:pPr>
      <w:r w:rsidRPr="00360EDE">
        <w:rPr>
          <w:rFonts w:ascii="Times New Roman" w:hAnsi="Times New Roman" w:cs="Times New Roman"/>
          <w:b/>
          <w:sz w:val="22"/>
          <w:szCs w:val="22"/>
        </w:rPr>
        <w:t>Виды работ, выполняемых Застройщиком в Квартире</w:t>
      </w:r>
      <w:r w:rsidRPr="00360EDE">
        <w:rPr>
          <w:rFonts w:ascii="Times New Roman" w:hAnsi="Times New Roman" w:cs="Times New Roman"/>
          <w:sz w:val="22"/>
          <w:szCs w:val="22"/>
        </w:rPr>
        <w:t>:</w:t>
      </w:r>
    </w:p>
    <w:p w:rsidR="00A921D9" w:rsidRPr="00360EDE" w:rsidRDefault="00A921D9">
      <w:pPr>
        <w:spacing w:after="60"/>
        <w:contextualSpacing/>
        <w:jc w:val="center"/>
        <w:rPr>
          <w:rFonts w:ascii="Times New Roman" w:hAnsi="Times New Roman" w:cs="Times New Roman"/>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51"/>
        <w:gridCol w:w="6324"/>
      </w:tblGrid>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w:t>
            </w:r>
          </w:p>
        </w:tc>
        <w:tc>
          <w:tcPr>
            <w:tcW w:w="2112" w:type="dxa"/>
          </w:tcPr>
          <w:p w:rsidR="00A921D9" w:rsidRPr="00360EDE" w:rsidRDefault="00A921D9" w:rsidP="005B05A5">
            <w:pPr>
              <w:tabs>
                <w:tab w:val="left" w:pos="360"/>
              </w:tabs>
              <w:spacing w:after="60"/>
              <w:contextualSpacing/>
              <w:jc w:val="center"/>
              <w:rPr>
                <w:rFonts w:ascii="Times New Roman" w:hAnsi="Times New Roman"/>
              </w:rPr>
            </w:pPr>
            <w:r w:rsidRPr="00360EDE">
              <w:rPr>
                <w:rFonts w:ascii="Times New Roman" w:hAnsi="Times New Roman"/>
              </w:rPr>
              <w:t>Виды работ</w:t>
            </w:r>
          </w:p>
        </w:tc>
        <w:tc>
          <w:tcPr>
            <w:tcW w:w="6324" w:type="dxa"/>
          </w:tcPr>
          <w:p w:rsidR="00A921D9" w:rsidRPr="00360EDE" w:rsidRDefault="00A921D9" w:rsidP="005B05A5">
            <w:pPr>
              <w:tabs>
                <w:tab w:val="left" w:pos="360"/>
              </w:tabs>
              <w:spacing w:after="60"/>
              <w:contextualSpacing/>
              <w:jc w:val="center"/>
              <w:rPr>
                <w:rFonts w:ascii="Times New Roman" w:hAnsi="Times New Roman"/>
              </w:rPr>
            </w:pPr>
            <w:r w:rsidRPr="00360EDE">
              <w:rPr>
                <w:rFonts w:ascii="Times New Roman" w:hAnsi="Times New Roman"/>
              </w:rPr>
              <w:t>Качество отделки</w:t>
            </w:r>
          </w:p>
        </w:tc>
      </w:tr>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1</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Установка входной квартирной двери</w:t>
            </w:r>
          </w:p>
        </w:tc>
        <w:tc>
          <w:tcPr>
            <w:tcW w:w="6324"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Металлическая, толщина металла не менее 1,5 мм с фурнитурой (в соответствие с проектом, получившим положительное заключение экспертизы).</w:t>
            </w:r>
          </w:p>
        </w:tc>
      </w:tr>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2</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Установка оконных блоков</w:t>
            </w:r>
          </w:p>
        </w:tc>
        <w:tc>
          <w:tcPr>
            <w:tcW w:w="6324"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Металлопластиковые, с фурнитурой (в соответствии с проектом, получившим положительное заключение экспертизы).</w:t>
            </w:r>
          </w:p>
        </w:tc>
      </w:tr>
      <w:tr w:rsidR="00A921D9" w:rsidRPr="00360EDE" w:rsidTr="005B05A5">
        <w:trPr>
          <w:trHeight w:val="1365"/>
        </w:trPr>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3</w:t>
            </w:r>
          </w:p>
        </w:tc>
        <w:tc>
          <w:tcPr>
            <w:tcW w:w="2112" w:type="dxa"/>
          </w:tcPr>
          <w:p w:rsidR="00A921D9" w:rsidRPr="00360EDE" w:rsidRDefault="00A921D9" w:rsidP="005B05A5">
            <w:pPr>
              <w:tabs>
                <w:tab w:val="left" w:pos="360"/>
              </w:tabs>
              <w:spacing w:after="60"/>
              <w:contextualSpacing/>
              <w:rPr>
                <w:rFonts w:ascii="Times New Roman" w:hAnsi="Times New Roman"/>
              </w:rPr>
            </w:pPr>
            <w:r w:rsidRPr="00360EDE">
              <w:rPr>
                <w:rFonts w:ascii="Times New Roman" w:hAnsi="Times New Roman"/>
              </w:rPr>
              <w:t>Установка витражных оконных блоков на балконах и лоджиях</w:t>
            </w:r>
          </w:p>
        </w:tc>
        <w:tc>
          <w:tcPr>
            <w:tcW w:w="6324" w:type="dxa"/>
          </w:tcPr>
          <w:p w:rsidR="00A921D9" w:rsidRPr="00360EDE" w:rsidRDefault="00A921D9" w:rsidP="005B05A5">
            <w:pPr>
              <w:rPr>
                <w:rFonts w:ascii="Times New Roman" w:hAnsi="Times New Roman"/>
              </w:rPr>
            </w:pPr>
            <w:r w:rsidRPr="00360EDE">
              <w:rPr>
                <w:rFonts w:ascii="Times New Roman" w:hAnsi="Times New Roman"/>
              </w:rPr>
              <w:t>Металлопластиковые, с фурнитурой (в соответствие с проектом, получившим положительное заключение экспертизы).</w:t>
            </w:r>
          </w:p>
        </w:tc>
      </w:tr>
      <w:tr w:rsidR="00A921D9" w:rsidRPr="00360EDE" w:rsidTr="005B05A5">
        <w:trPr>
          <w:trHeight w:val="713"/>
        </w:trPr>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4</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Монтаж системы водоснабжения</w:t>
            </w:r>
          </w:p>
        </w:tc>
        <w:tc>
          <w:tcPr>
            <w:tcW w:w="6324" w:type="dxa"/>
          </w:tcPr>
          <w:p w:rsidR="00A921D9" w:rsidRPr="00360EDE" w:rsidRDefault="00A921D9" w:rsidP="005B05A5">
            <w:pPr>
              <w:rPr>
                <w:rFonts w:ascii="Times New Roman" w:hAnsi="Times New Roman"/>
              </w:rPr>
            </w:pPr>
            <w:r w:rsidRPr="00360EDE">
              <w:rPr>
                <w:rFonts w:ascii="Times New Roman" w:hAnsi="Times New Roman"/>
              </w:rPr>
              <w:t>Ввод в жилое помещение трубопроводов горячей и холодной воды в стяжке. Внутриквартирную разводку сетей водоснабжения выполняет собственник. Приборы учета устанавливаются Застройщиком (в соответствии с проектом, получившим положительное заключение экспертизы).</w:t>
            </w:r>
          </w:p>
        </w:tc>
      </w:tr>
      <w:tr w:rsidR="00A921D9" w:rsidRPr="00360EDE" w:rsidTr="005B05A5">
        <w:trPr>
          <w:trHeight w:val="682"/>
        </w:trPr>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5</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Монтаж стояков канализации</w:t>
            </w:r>
          </w:p>
        </w:tc>
        <w:tc>
          <w:tcPr>
            <w:tcW w:w="6324" w:type="dxa"/>
          </w:tcPr>
          <w:p w:rsidR="00A921D9" w:rsidRPr="00360EDE" w:rsidRDefault="00A921D9" w:rsidP="005B05A5">
            <w:pPr>
              <w:rPr>
                <w:rFonts w:ascii="Times New Roman" w:hAnsi="Times New Roman"/>
              </w:rPr>
            </w:pPr>
            <w:r w:rsidRPr="00360EDE">
              <w:rPr>
                <w:rFonts w:ascii="Times New Roman" w:hAnsi="Times New Roman"/>
              </w:rPr>
              <w:t>Ввод в жилое помещение труб. Внутриквартирную разводку сетей канализации выполняет собственник.</w:t>
            </w:r>
          </w:p>
        </w:tc>
      </w:tr>
      <w:tr w:rsidR="00A921D9" w:rsidRPr="00360EDE" w:rsidTr="005B05A5">
        <w:trPr>
          <w:trHeight w:val="255"/>
        </w:trPr>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6</w:t>
            </w:r>
          </w:p>
          <w:p w:rsidR="00A921D9" w:rsidRPr="00360EDE" w:rsidRDefault="00A921D9" w:rsidP="005B05A5">
            <w:pPr>
              <w:tabs>
                <w:tab w:val="left" w:pos="360"/>
              </w:tabs>
              <w:spacing w:after="60"/>
              <w:contextualSpacing/>
              <w:jc w:val="both"/>
              <w:rPr>
                <w:rFonts w:ascii="Times New Roman" w:hAnsi="Times New Roman"/>
              </w:rPr>
            </w:pP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Монтаж системы электроснабжения</w:t>
            </w:r>
          </w:p>
        </w:tc>
        <w:tc>
          <w:tcPr>
            <w:tcW w:w="6324" w:type="dxa"/>
            <w:vAlign w:val="center"/>
          </w:tcPr>
          <w:p w:rsidR="00A921D9" w:rsidRPr="00360EDE" w:rsidRDefault="00A921D9" w:rsidP="005B05A5">
            <w:pPr>
              <w:rPr>
                <w:rFonts w:ascii="Times New Roman" w:hAnsi="Times New Roman"/>
              </w:rPr>
            </w:pPr>
            <w:r w:rsidRPr="00360EDE">
              <w:rPr>
                <w:rFonts w:ascii="Times New Roman" w:hAnsi="Times New Roman"/>
              </w:rPr>
              <w:t>Ввод питающего кабеля в помещение (квартиру), разводку по помещению (квартире) выполняет собственник. Приборы учета устанавливаются Застройщиком (в соответствии с проектом, получившим положительное заключение экспертизы).</w:t>
            </w:r>
          </w:p>
        </w:tc>
      </w:tr>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7</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Монтаж системы отопления</w:t>
            </w:r>
          </w:p>
        </w:tc>
        <w:tc>
          <w:tcPr>
            <w:tcW w:w="6324" w:type="dxa"/>
          </w:tcPr>
          <w:p w:rsidR="00A921D9" w:rsidRPr="00360EDE" w:rsidRDefault="00A921D9" w:rsidP="005B05A5">
            <w:pPr>
              <w:rPr>
                <w:rFonts w:ascii="Times New Roman" w:hAnsi="Times New Roman"/>
              </w:rPr>
            </w:pPr>
            <w:r w:rsidRPr="00360EDE">
              <w:rPr>
                <w:rFonts w:ascii="Times New Roman" w:hAnsi="Times New Roman"/>
              </w:rPr>
              <w:t>Горизонтальная поквартирная разводка (в стяжке), установка стальных панельных радиаторов. Приборы учета устанавливаются Застройщиком (в соответствии с проектом, получившим положительное заключение экспертизы).</w:t>
            </w:r>
          </w:p>
        </w:tc>
      </w:tr>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8</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Покрытие пола</w:t>
            </w:r>
          </w:p>
        </w:tc>
        <w:tc>
          <w:tcPr>
            <w:tcW w:w="6324" w:type="dxa"/>
          </w:tcPr>
          <w:p w:rsidR="00A921D9" w:rsidRPr="00360EDE" w:rsidRDefault="00A921D9" w:rsidP="005B05A5">
            <w:pPr>
              <w:rPr>
                <w:rFonts w:ascii="Times New Roman" w:hAnsi="Times New Roman"/>
              </w:rPr>
            </w:pPr>
            <w:r w:rsidRPr="00360EDE">
              <w:rPr>
                <w:rFonts w:ascii="Times New Roman" w:hAnsi="Times New Roman"/>
              </w:rPr>
              <w:t>Устройство стяжки из цементно-песчаного раствор</w:t>
            </w:r>
          </w:p>
        </w:tc>
      </w:tr>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9</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Отделка стен и внутриквартирных перегородок</w:t>
            </w:r>
          </w:p>
        </w:tc>
        <w:tc>
          <w:tcPr>
            <w:tcW w:w="6324" w:type="dxa"/>
            <w:vAlign w:val="center"/>
          </w:tcPr>
          <w:p w:rsidR="00A921D9" w:rsidRPr="00360EDE" w:rsidRDefault="00A921D9" w:rsidP="005B05A5">
            <w:pPr>
              <w:rPr>
                <w:rFonts w:ascii="Times New Roman" w:hAnsi="Times New Roman"/>
              </w:rPr>
            </w:pPr>
            <w:r w:rsidRPr="00360EDE">
              <w:rPr>
                <w:rFonts w:ascii="Times New Roman" w:hAnsi="Times New Roman"/>
              </w:rPr>
              <w:t xml:space="preserve">Без отделки </w:t>
            </w:r>
          </w:p>
        </w:tc>
      </w:tr>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 xml:space="preserve">10 </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Отделка потолков</w:t>
            </w:r>
          </w:p>
        </w:tc>
        <w:tc>
          <w:tcPr>
            <w:tcW w:w="6324" w:type="dxa"/>
          </w:tcPr>
          <w:p w:rsidR="00A921D9" w:rsidRPr="00360EDE" w:rsidRDefault="00A921D9" w:rsidP="005B05A5">
            <w:pPr>
              <w:rPr>
                <w:rFonts w:ascii="Times New Roman" w:hAnsi="Times New Roman"/>
              </w:rPr>
            </w:pPr>
            <w:r w:rsidRPr="00360EDE">
              <w:rPr>
                <w:rFonts w:ascii="Times New Roman" w:hAnsi="Times New Roman"/>
              </w:rPr>
              <w:t>Без отделки.</w:t>
            </w:r>
          </w:p>
        </w:tc>
      </w:tr>
      <w:tr w:rsidR="00A921D9" w:rsidRPr="00360EDE" w:rsidTr="005B05A5">
        <w:tc>
          <w:tcPr>
            <w:tcW w:w="796"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 xml:space="preserve">11 </w:t>
            </w:r>
          </w:p>
        </w:tc>
        <w:tc>
          <w:tcPr>
            <w:tcW w:w="2112" w:type="dxa"/>
          </w:tcPr>
          <w:p w:rsidR="00A921D9" w:rsidRPr="00360EDE" w:rsidRDefault="00A921D9" w:rsidP="005B05A5">
            <w:pPr>
              <w:tabs>
                <w:tab w:val="left" w:pos="360"/>
              </w:tabs>
              <w:spacing w:after="60"/>
              <w:contextualSpacing/>
              <w:jc w:val="both"/>
              <w:rPr>
                <w:rFonts w:ascii="Times New Roman" w:hAnsi="Times New Roman"/>
              </w:rPr>
            </w:pPr>
            <w:r w:rsidRPr="00360EDE">
              <w:rPr>
                <w:rFonts w:ascii="Times New Roman" w:hAnsi="Times New Roman"/>
              </w:rPr>
              <w:t>Санитарные узлы</w:t>
            </w:r>
          </w:p>
        </w:tc>
        <w:tc>
          <w:tcPr>
            <w:tcW w:w="6324" w:type="dxa"/>
          </w:tcPr>
          <w:p w:rsidR="00A921D9" w:rsidRPr="00360EDE" w:rsidRDefault="00A921D9" w:rsidP="005B05A5">
            <w:pPr>
              <w:rPr>
                <w:rFonts w:ascii="Times New Roman" w:hAnsi="Times New Roman"/>
              </w:rPr>
            </w:pPr>
            <w:r w:rsidRPr="00360EDE">
              <w:rPr>
                <w:rFonts w:ascii="Times New Roman" w:hAnsi="Times New Roman"/>
              </w:rPr>
              <w:t>Устройство гидроизоляции (без стяжки).</w:t>
            </w:r>
          </w:p>
        </w:tc>
      </w:tr>
    </w:tbl>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A921D9" w:rsidRPr="00360EDE" w:rsidRDefault="00A921D9">
      <w:pPr>
        <w:spacing w:after="60"/>
        <w:contextualSpacing/>
        <w:jc w:val="center"/>
        <w:rPr>
          <w:rFonts w:ascii="Times New Roman" w:hAnsi="Times New Roman" w:cs="Times New Roman"/>
          <w:sz w:val="22"/>
          <w:szCs w:val="22"/>
        </w:rPr>
      </w:pPr>
    </w:p>
    <w:p w:rsidR="00BC7B68" w:rsidRPr="00360EDE" w:rsidRDefault="00BC7B68">
      <w:pPr>
        <w:rPr>
          <w:rFonts w:ascii="Times New Roman" w:hAnsi="Times New Roman" w:cs="Times New Roman"/>
          <w:sz w:val="22"/>
          <w:szCs w:val="22"/>
        </w:rPr>
      </w:pPr>
    </w:p>
    <w:tbl>
      <w:tblPr>
        <w:tblStyle w:val="afd"/>
        <w:tblW w:w="9748" w:type="dxa"/>
        <w:tblLook w:val="04A0" w:firstRow="1" w:lastRow="0" w:firstColumn="1" w:lastColumn="0" w:noHBand="0" w:noVBand="1"/>
      </w:tblPr>
      <w:tblGrid>
        <w:gridCol w:w="5213"/>
        <w:gridCol w:w="4535"/>
      </w:tblGrid>
      <w:tr w:rsidR="007405A4" w:rsidRPr="00360EDE" w:rsidTr="007405A4">
        <w:tc>
          <w:tcPr>
            <w:tcW w:w="5213" w:type="dxa"/>
          </w:tcPr>
          <w:p w:rsidR="007405A4" w:rsidRPr="00360EDE" w:rsidRDefault="007405A4" w:rsidP="007405A4">
            <w:pPr>
              <w:jc w:val="both"/>
              <w:rPr>
                <w:rFonts w:ascii="Times New Roman" w:hAnsi="Times New Roman" w:cs="Times New Roman"/>
                <w:b/>
                <w:color w:val="000000" w:themeColor="text1"/>
                <w:sz w:val="22"/>
                <w:szCs w:val="22"/>
              </w:rPr>
            </w:pPr>
            <w:r w:rsidRPr="00360EDE">
              <w:rPr>
                <w:rFonts w:ascii="Times New Roman" w:hAnsi="Times New Roman" w:cs="Times New Roman"/>
                <w:color w:val="000000" w:themeColor="text1"/>
                <w:sz w:val="22"/>
                <w:szCs w:val="22"/>
              </w:rPr>
              <w:t>Застройщик:</w:t>
            </w:r>
            <w:r w:rsidRPr="00360EDE">
              <w:rPr>
                <w:rFonts w:ascii="Times New Roman" w:hAnsi="Times New Roman" w:cs="Times New Roman"/>
                <w:b/>
                <w:color w:val="000000" w:themeColor="text1"/>
                <w:sz w:val="22"/>
                <w:szCs w:val="22"/>
              </w:rPr>
              <w:t xml:space="preserve"> ООО Специализированный застройщик «Партнер Инвест Кубань»</w:t>
            </w:r>
          </w:p>
        </w:tc>
        <w:tc>
          <w:tcPr>
            <w:tcW w:w="4535" w:type="dxa"/>
          </w:tcPr>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Участник долевого строительства, Депонент:</w:t>
            </w:r>
          </w:p>
          <w:p w:rsidR="007405A4" w:rsidRPr="00360EDE" w:rsidRDefault="007405A4" w:rsidP="007405A4">
            <w:pPr>
              <w:jc w:val="both"/>
              <w:rPr>
                <w:rFonts w:ascii="Times New Roman" w:hAnsi="Times New Roman" w:cs="Times New Roman"/>
                <w:b/>
                <w:color w:val="000000" w:themeColor="text1"/>
                <w:sz w:val="22"/>
                <w:szCs w:val="22"/>
              </w:rPr>
            </w:pPr>
          </w:p>
        </w:tc>
      </w:tr>
      <w:tr w:rsidR="007405A4" w:rsidRPr="00360EDE" w:rsidTr="007405A4">
        <w:trPr>
          <w:trHeight w:val="2542"/>
        </w:trPr>
        <w:tc>
          <w:tcPr>
            <w:tcW w:w="5213" w:type="dxa"/>
          </w:tcPr>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Юридический адрес: 350067, Краснодарский край, город Краснодар, улица Душистая, дом 79, корпус 1, помещение 103,117</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ИНН/КПП 2308209337/230801001</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ОГРН: 1142308005322, ОКПО: 26113888, ОКВЭД:  41.20</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Расчетный счет 40702810200230006502 Филиал «Центральный» Банка ВТБ (ПАО)</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БИК: 044525411</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Кор. счет: 30101810145250000411</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Тел. Бухгалтерия 7 (988) 248-14-15</w:t>
            </w:r>
          </w:p>
          <w:p w:rsidR="007405A4" w:rsidRPr="00360EDE" w:rsidRDefault="007405A4" w:rsidP="007405A4">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pik150414@mail.ru</w:t>
            </w:r>
          </w:p>
        </w:tc>
        <w:tc>
          <w:tcPr>
            <w:tcW w:w="4535" w:type="dxa"/>
          </w:tcPr>
          <w:p w:rsidR="007405A4" w:rsidRPr="00360EDE" w:rsidRDefault="007405A4" w:rsidP="007405A4">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Реквизиты</w:t>
            </w:r>
          </w:p>
          <w:p w:rsidR="007405A4" w:rsidRPr="00360EDE" w:rsidRDefault="007405A4" w:rsidP="007405A4">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Счет-эскроу</w:t>
            </w:r>
          </w:p>
          <w:p w:rsidR="007405A4" w:rsidRPr="00360EDE" w:rsidRDefault="007405A4" w:rsidP="007405A4">
            <w:pPr>
              <w:jc w:val="both"/>
              <w:rPr>
                <w:rFonts w:ascii="Times New Roman" w:hAnsi="Times New Roman" w:cs="Times New Roman"/>
                <w:color w:val="000000" w:themeColor="text1"/>
                <w:sz w:val="22"/>
                <w:szCs w:val="22"/>
              </w:rPr>
            </w:pPr>
          </w:p>
        </w:tc>
      </w:tr>
      <w:tr w:rsidR="00BC7B68" w:rsidRPr="00360EDE" w:rsidTr="007405A4">
        <w:trPr>
          <w:trHeight w:val="766"/>
        </w:trPr>
        <w:tc>
          <w:tcPr>
            <w:tcW w:w="5213" w:type="dxa"/>
          </w:tcPr>
          <w:p w:rsidR="00BC7B68" w:rsidRPr="00360EDE" w:rsidRDefault="00BC7B68">
            <w:pPr>
              <w:jc w:val="both"/>
              <w:rPr>
                <w:rFonts w:ascii="Times New Roman" w:hAnsi="Times New Roman" w:cs="Times New Roman"/>
                <w:color w:val="000000" w:themeColor="text1"/>
                <w:sz w:val="22"/>
                <w:szCs w:val="22"/>
              </w:rPr>
            </w:pP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По доверенности_____________________________</w:t>
            </w:r>
          </w:p>
        </w:tc>
        <w:tc>
          <w:tcPr>
            <w:tcW w:w="4535" w:type="dxa"/>
          </w:tcPr>
          <w:p w:rsidR="00BC7B68" w:rsidRPr="00360EDE" w:rsidRDefault="00BC7B68">
            <w:pPr>
              <w:jc w:val="both"/>
              <w:rPr>
                <w:rFonts w:ascii="Times New Roman" w:hAnsi="Times New Roman" w:cs="Times New Roman"/>
                <w:color w:val="000000" w:themeColor="text1"/>
                <w:sz w:val="22"/>
                <w:szCs w:val="22"/>
              </w:rPr>
            </w:pPr>
          </w:p>
          <w:p w:rsidR="00BC7B68" w:rsidRPr="00360EDE" w:rsidRDefault="00495206">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_______________________</w:t>
            </w:r>
          </w:p>
        </w:tc>
      </w:tr>
    </w:tbl>
    <w:p w:rsidR="00BC7B68" w:rsidRPr="00360EDE" w:rsidRDefault="00BC7B68">
      <w:pPr>
        <w:rPr>
          <w:rFonts w:ascii="Times New Roman" w:hAnsi="Times New Roman" w:cs="Times New Roman"/>
          <w:sz w:val="22"/>
          <w:szCs w:val="22"/>
        </w:rPr>
      </w:pPr>
    </w:p>
    <w:p w:rsidR="00475D68" w:rsidRPr="00360EDE" w:rsidRDefault="00475D68">
      <w:pPr>
        <w:widowControl/>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A921D9" w:rsidRPr="00360EDE" w:rsidRDefault="00A921D9" w:rsidP="00475D68">
      <w:pPr>
        <w:jc w:val="right"/>
        <w:rPr>
          <w:rFonts w:ascii="Times New Roman" w:hAnsi="Times New Roman" w:cs="Times New Roman"/>
          <w:sz w:val="22"/>
          <w:szCs w:val="22"/>
        </w:rPr>
      </w:pPr>
    </w:p>
    <w:p w:rsidR="00475D68" w:rsidRPr="00360EDE" w:rsidRDefault="00475D68" w:rsidP="00475D68">
      <w:pPr>
        <w:jc w:val="right"/>
        <w:rPr>
          <w:rFonts w:ascii="Times New Roman" w:hAnsi="Times New Roman" w:cs="Times New Roman"/>
          <w:color w:val="000000" w:themeColor="text1"/>
          <w:sz w:val="22"/>
          <w:szCs w:val="22"/>
        </w:rPr>
      </w:pPr>
      <w:r w:rsidRPr="00360EDE">
        <w:rPr>
          <w:rFonts w:ascii="Times New Roman" w:hAnsi="Times New Roman" w:cs="Times New Roman"/>
          <w:sz w:val="22"/>
          <w:szCs w:val="22"/>
        </w:rPr>
        <w:t>Приложение № 3 «</w:t>
      </w:r>
      <w:r w:rsidRPr="00360EDE">
        <w:rPr>
          <w:rFonts w:ascii="Times New Roman" w:hAnsi="Times New Roman" w:cs="Times New Roman"/>
          <w:color w:val="000000" w:themeColor="text1"/>
          <w:sz w:val="22"/>
          <w:szCs w:val="22"/>
        </w:rPr>
        <w:t>Требования и особенности</w:t>
      </w:r>
    </w:p>
    <w:p w:rsidR="00475D68" w:rsidRPr="00360EDE" w:rsidRDefault="00475D68" w:rsidP="00475D68">
      <w:pPr>
        <w:jc w:val="right"/>
        <w:rPr>
          <w:rFonts w:ascii="Times New Roman" w:hAnsi="Times New Roman" w:cs="Times New Roman"/>
          <w:sz w:val="22"/>
          <w:szCs w:val="22"/>
        </w:rPr>
      </w:pPr>
      <w:r w:rsidRPr="00360EDE">
        <w:rPr>
          <w:rFonts w:ascii="Times New Roman" w:hAnsi="Times New Roman" w:cs="Times New Roman"/>
          <w:color w:val="000000" w:themeColor="text1"/>
          <w:sz w:val="22"/>
          <w:szCs w:val="22"/>
        </w:rPr>
        <w:t xml:space="preserve"> </w:t>
      </w:r>
      <w:r w:rsidR="00B86D61" w:rsidRPr="00360EDE">
        <w:rPr>
          <w:rFonts w:ascii="Times New Roman" w:hAnsi="Times New Roman" w:cs="Times New Roman"/>
          <w:color w:val="000000" w:themeColor="text1"/>
          <w:sz w:val="22"/>
          <w:szCs w:val="22"/>
        </w:rPr>
        <w:t xml:space="preserve">к </w:t>
      </w:r>
      <w:r w:rsidRPr="00360EDE">
        <w:rPr>
          <w:rFonts w:ascii="Times New Roman" w:hAnsi="Times New Roman" w:cs="Times New Roman"/>
          <w:color w:val="000000" w:themeColor="text1"/>
          <w:sz w:val="22"/>
          <w:szCs w:val="22"/>
        </w:rPr>
        <w:t>открыти</w:t>
      </w:r>
      <w:r w:rsidR="00B86D61" w:rsidRPr="00360EDE">
        <w:rPr>
          <w:rFonts w:ascii="Times New Roman" w:hAnsi="Times New Roman" w:cs="Times New Roman"/>
          <w:color w:val="000000" w:themeColor="text1"/>
          <w:sz w:val="22"/>
          <w:szCs w:val="22"/>
        </w:rPr>
        <w:t>ю</w:t>
      </w:r>
      <w:r w:rsidRPr="00360EDE">
        <w:rPr>
          <w:rFonts w:ascii="Times New Roman" w:hAnsi="Times New Roman" w:cs="Times New Roman"/>
          <w:color w:val="000000" w:themeColor="text1"/>
          <w:sz w:val="22"/>
          <w:szCs w:val="22"/>
        </w:rPr>
        <w:t>, ведени</w:t>
      </w:r>
      <w:r w:rsidR="00B86D61" w:rsidRPr="00360EDE">
        <w:rPr>
          <w:rFonts w:ascii="Times New Roman" w:hAnsi="Times New Roman" w:cs="Times New Roman"/>
          <w:color w:val="000000" w:themeColor="text1"/>
          <w:sz w:val="22"/>
          <w:szCs w:val="22"/>
        </w:rPr>
        <w:t>ю</w:t>
      </w:r>
      <w:r w:rsidRPr="00360EDE">
        <w:rPr>
          <w:rFonts w:ascii="Times New Roman" w:hAnsi="Times New Roman" w:cs="Times New Roman"/>
          <w:color w:val="000000" w:themeColor="text1"/>
          <w:sz w:val="22"/>
          <w:szCs w:val="22"/>
        </w:rPr>
        <w:t xml:space="preserve"> и закрыти</w:t>
      </w:r>
      <w:r w:rsidR="00B86D61" w:rsidRPr="00360EDE">
        <w:rPr>
          <w:rFonts w:ascii="Times New Roman" w:hAnsi="Times New Roman" w:cs="Times New Roman"/>
          <w:color w:val="000000" w:themeColor="text1"/>
          <w:sz w:val="22"/>
          <w:szCs w:val="22"/>
        </w:rPr>
        <w:t>ю</w:t>
      </w:r>
      <w:r w:rsidRPr="00360EDE">
        <w:rPr>
          <w:rFonts w:ascii="Times New Roman" w:hAnsi="Times New Roman" w:cs="Times New Roman"/>
          <w:color w:val="000000" w:themeColor="text1"/>
          <w:sz w:val="22"/>
          <w:szCs w:val="22"/>
        </w:rPr>
        <w:t xml:space="preserve"> счета эскроу</w:t>
      </w:r>
      <w:r w:rsidRPr="00360EDE">
        <w:rPr>
          <w:rFonts w:ascii="Times New Roman" w:hAnsi="Times New Roman" w:cs="Times New Roman"/>
          <w:sz w:val="22"/>
          <w:szCs w:val="22"/>
        </w:rPr>
        <w:t>»</w:t>
      </w:r>
    </w:p>
    <w:p w:rsidR="00475D68" w:rsidRPr="00360EDE" w:rsidRDefault="00475D68" w:rsidP="00475D68">
      <w:pPr>
        <w:jc w:val="right"/>
        <w:rPr>
          <w:rFonts w:ascii="Times New Roman" w:hAnsi="Times New Roman" w:cs="Times New Roman"/>
          <w:sz w:val="22"/>
          <w:szCs w:val="22"/>
        </w:rPr>
      </w:pPr>
    </w:p>
    <w:p w:rsidR="00475D68" w:rsidRPr="00360EDE" w:rsidRDefault="00475D68" w:rsidP="00475D68">
      <w:pPr>
        <w:jc w:val="right"/>
        <w:rPr>
          <w:rFonts w:ascii="Times New Roman" w:hAnsi="Times New Roman" w:cs="Times New Roman"/>
          <w:sz w:val="22"/>
          <w:szCs w:val="22"/>
        </w:rPr>
      </w:pPr>
    </w:p>
    <w:p w:rsidR="00475D68" w:rsidRPr="00360EDE" w:rsidRDefault="00475D68" w:rsidP="00EB0DE4">
      <w:pPr>
        <w:pStyle w:val="af4"/>
        <w:widowControl/>
        <w:tabs>
          <w:tab w:val="left" w:pos="284"/>
          <w:tab w:val="left" w:pos="709"/>
        </w:tabs>
        <w:suppressAutoHyphens w:val="0"/>
        <w:spacing w:before="120"/>
        <w:ind w:left="0" w:firstLine="567"/>
        <w:contextualSpacing w:val="0"/>
        <w:jc w:val="both"/>
        <w:rPr>
          <w:rFonts w:ascii="Times New Roman" w:hAnsi="Times New Roman" w:cs="Times New Roman"/>
          <w:sz w:val="22"/>
          <w:szCs w:val="22"/>
        </w:rPr>
      </w:pPr>
      <w:r w:rsidRPr="00360EDE">
        <w:rPr>
          <w:rFonts w:ascii="Times New Roman" w:hAnsi="Times New Roman" w:cs="Times New Roman"/>
          <w:color w:val="000000" w:themeColor="text1"/>
          <w:sz w:val="22"/>
          <w:szCs w:val="22"/>
        </w:rPr>
        <w:t>Застройщик - Общество с ограниченной ответственностью Специализированный застройщик «Партнер Инвест Кубань» (далее Бенефициар) и Гражданин Российской Федерации - Участник долевого строительства (далее Депонент), вместе именуемые «Стороны», договорились, что:</w:t>
      </w:r>
    </w:p>
    <w:p w:rsidR="00475D68" w:rsidRPr="00360EDE" w:rsidRDefault="00475D68" w:rsidP="00EB0DE4">
      <w:pPr>
        <w:pStyle w:val="af4"/>
        <w:widowControl/>
        <w:numPr>
          <w:ilvl w:val="0"/>
          <w:numId w:val="9"/>
        </w:numPr>
        <w:tabs>
          <w:tab w:val="left" w:pos="284"/>
          <w:tab w:val="left" w:pos="709"/>
        </w:tabs>
        <w:suppressAutoHyphens w:val="0"/>
        <w:spacing w:before="120"/>
        <w:ind w:left="0" w:firstLine="0"/>
        <w:contextualSpacing w:val="0"/>
        <w:jc w:val="both"/>
        <w:rPr>
          <w:rFonts w:ascii="Times New Roman" w:hAnsi="Times New Roman" w:cs="Times New Roman"/>
          <w:sz w:val="22"/>
          <w:szCs w:val="22"/>
        </w:rPr>
      </w:pPr>
      <w:r w:rsidRPr="00360EDE">
        <w:rPr>
          <w:rFonts w:ascii="Times New Roman" w:hAnsi="Times New Roman" w:cs="Times New Roman"/>
          <w:sz w:val="22"/>
          <w:szCs w:val="22"/>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rsidR="00475D68" w:rsidRPr="00360EDE" w:rsidRDefault="00475D68" w:rsidP="00EB0DE4">
      <w:pPr>
        <w:pStyle w:val="af4"/>
        <w:widowControl/>
        <w:numPr>
          <w:ilvl w:val="0"/>
          <w:numId w:val="10"/>
        </w:numPr>
        <w:tabs>
          <w:tab w:val="left" w:pos="0"/>
          <w:tab w:val="left" w:pos="284"/>
          <w:tab w:val="left" w:pos="709"/>
        </w:tabs>
        <w:suppressAutoHyphens w:val="0"/>
        <w:spacing w:before="120"/>
        <w:ind w:left="0" w:firstLine="0"/>
        <w:contextualSpacing w:val="0"/>
        <w:jc w:val="both"/>
        <w:rPr>
          <w:rFonts w:ascii="Times New Roman" w:hAnsi="Times New Roman" w:cs="Times New Roman"/>
          <w:sz w:val="22"/>
          <w:szCs w:val="22"/>
        </w:rPr>
      </w:pPr>
      <w:r w:rsidRPr="00360EDE">
        <w:rPr>
          <w:rFonts w:ascii="Times New Roman" w:hAnsi="Times New Roman" w:cs="Times New Roman"/>
          <w:bCs/>
          <w:iCs/>
          <w:sz w:val="22"/>
          <w:szCs w:val="22"/>
        </w:rPr>
        <w:t xml:space="preserve">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6" w:history="1">
        <w:r w:rsidRPr="00360EDE">
          <w:rPr>
            <w:rStyle w:val="afe"/>
            <w:rFonts w:ascii="Times New Roman" w:hAnsi="Times New Roman" w:cs="Times New Roman"/>
            <w:bCs/>
            <w:iCs/>
            <w:sz w:val="22"/>
            <w:szCs w:val="22"/>
          </w:rPr>
          <w:t>www.vtb.ru</w:t>
        </w:r>
      </w:hyperlink>
      <w:r w:rsidRPr="00360EDE">
        <w:rPr>
          <w:rFonts w:ascii="Times New Roman" w:hAnsi="Times New Roman" w:cs="Times New Roman"/>
          <w:bCs/>
          <w:iCs/>
          <w:sz w:val="22"/>
          <w:szCs w:val="22"/>
        </w:rPr>
        <w:t xml:space="preserve"> (далее – Правила);</w:t>
      </w:r>
    </w:p>
    <w:p w:rsidR="00475D68" w:rsidRPr="00360EDE" w:rsidRDefault="00475D68" w:rsidP="00EB0DE4">
      <w:pPr>
        <w:pStyle w:val="af4"/>
        <w:tabs>
          <w:tab w:val="left" w:pos="0"/>
          <w:tab w:val="left" w:pos="284"/>
          <w:tab w:val="left" w:pos="709"/>
        </w:tabs>
        <w:spacing w:before="120"/>
        <w:ind w:left="0"/>
        <w:contextualSpacing w:val="0"/>
        <w:jc w:val="both"/>
        <w:rPr>
          <w:rFonts w:ascii="Times New Roman" w:hAnsi="Times New Roman" w:cs="Times New Roman"/>
          <w:sz w:val="22"/>
          <w:szCs w:val="22"/>
        </w:rPr>
      </w:pPr>
      <w:r w:rsidRPr="00360EDE">
        <w:rPr>
          <w:rFonts w:ascii="Times New Roman" w:hAnsi="Times New Roman" w:cs="Times New Roman"/>
          <w:bCs/>
          <w:iCs/>
          <w:sz w:val="22"/>
          <w:szCs w:val="22"/>
        </w:rPr>
        <w:t>-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rsidR="00475D68" w:rsidRPr="00360EDE" w:rsidRDefault="00475D68" w:rsidP="00EB0DE4">
      <w:pPr>
        <w:pStyle w:val="af4"/>
        <w:widowControl/>
        <w:numPr>
          <w:ilvl w:val="0"/>
          <w:numId w:val="9"/>
        </w:numPr>
        <w:tabs>
          <w:tab w:val="left" w:pos="284"/>
          <w:tab w:val="left" w:pos="709"/>
        </w:tabs>
        <w:suppressAutoHyphens w:val="0"/>
        <w:spacing w:before="120"/>
        <w:ind w:left="0" w:firstLine="0"/>
        <w:contextualSpacing w:val="0"/>
        <w:jc w:val="both"/>
        <w:rPr>
          <w:rFonts w:ascii="Times New Roman" w:hAnsi="Times New Roman" w:cs="Times New Roman"/>
          <w:sz w:val="22"/>
          <w:szCs w:val="22"/>
        </w:rPr>
      </w:pPr>
      <w:r w:rsidRPr="00360EDE">
        <w:rPr>
          <w:rFonts w:ascii="Times New Roman" w:hAnsi="Times New Roman" w:cs="Times New Roman"/>
          <w:sz w:val="22"/>
          <w:szCs w:val="22"/>
        </w:rPr>
        <w:t>Подписывая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rsidR="00475D68" w:rsidRPr="00360EDE" w:rsidRDefault="00EB0DE4" w:rsidP="00EB0DE4">
      <w:pPr>
        <w:pStyle w:val="af4"/>
        <w:tabs>
          <w:tab w:val="left" w:pos="0"/>
          <w:tab w:val="left" w:pos="284"/>
          <w:tab w:val="left" w:pos="709"/>
        </w:tabs>
        <w:spacing w:before="120"/>
        <w:ind w:left="0"/>
        <w:contextualSpacing w:val="0"/>
        <w:jc w:val="both"/>
        <w:rPr>
          <w:rFonts w:ascii="Times New Roman" w:hAnsi="Times New Roman" w:cs="Times New Roman"/>
          <w:sz w:val="22"/>
          <w:szCs w:val="22"/>
        </w:rPr>
      </w:pPr>
      <w:r w:rsidRPr="00360EDE">
        <w:rPr>
          <w:rFonts w:ascii="Times New Roman" w:hAnsi="Times New Roman" w:cs="Times New Roman"/>
          <w:b/>
          <w:sz w:val="22"/>
          <w:szCs w:val="22"/>
        </w:rPr>
        <w:t>3.</w:t>
      </w:r>
      <w:r w:rsidRPr="00360EDE">
        <w:rPr>
          <w:rFonts w:ascii="Times New Roman" w:hAnsi="Times New Roman" w:cs="Times New Roman"/>
          <w:sz w:val="22"/>
          <w:szCs w:val="22"/>
        </w:rPr>
        <w:t xml:space="preserve"> </w:t>
      </w:r>
      <w:r w:rsidR="00475D68" w:rsidRPr="00360EDE">
        <w:rPr>
          <w:rFonts w:ascii="Times New Roman" w:hAnsi="Times New Roman" w:cs="Times New Roman"/>
          <w:sz w:val="22"/>
          <w:szCs w:val="22"/>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rsidR="00475D68" w:rsidRPr="00360EDE" w:rsidRDefault="00475D68" w:rsidP="00EB0DE4">
      <w:pPr>
        <w:pStyle w:val="af4"/>
        <w:tabs>
          <w:tab w:val="left" w:pos="0"/>
          <w:tab w:val="left" w:pos="284"/>
          <w:tab w:val="left" w:pos="709"/>
        </w:tabs>
        <w:spacing w:before="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rsidR="00475D68" w:rsidRPr="00360EDE" w:rsidRDefault="00475D68" w:rsidP="00EB0DE4">
      <w:pPr>
        <w:pStyle w:val="af4"/>
        <w:tabs>
          <w:tab w:val="left" w:pos="0"/>
          <w:tab w:val="left" w:pos="284"/>
          <w:tab w:val="left" w:pos="709"/>
        </w:tabs>
        <w:spacing w:before="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Предоставление Депонентом в Банк ВТБ (ПАО)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rsidR="00475D68" w:rsidRPr="00360EDE" w:rsidRDefault="00154279" w:rsidP="00154279">
      <w:pPr>
        <w:pStyle w:val="af4"/>
        <w:widowControl/>
        <w:tabs>
          <w:tab w:val="left" w:pos="0"/>
          <w:tab w:val="left" w:pos="284"/>
          <w:tab w:val="left" w:pos="709"/>
        </w:tabs>
        <w:suppressAutoHyphens w:val="0"/>
        <w:spacing w:before="120"/>
        <w:ind w:left="0"/>
        <w:contextualSpacing w:val="0"/>
        <w:jc w:val="both"/>
        <w:rPr>
          <w:rFonts w:ascii="Times New Roman" w:hAnsi="Times New Roman" w:cs="Times New Roman"/>
          <w:sz w:val="22"/>
          <w:szCs w:val="22"/>
        </w:rPr>
      </w:pPr>
      <w:r w:rsidRPr="00360EDE">
        <w:rPr>
          <w:rFonts w:ascii="Times New Roman" w:hAnsi="Times New Roman" w:cs="Times New Roman"/>
          <w:b/>
          <w:sz w:val="22"/>
          <w:szCs w:val="22"/>
        </w:rPr>
        <w:t>4.</w:t>
      </w:r>
      <w:r w:rsidRPr="00360EDE">
        <w:rPr>
          <w:rFonts w:ascii="Times New Roman" w:hAnsi="Times New Roman" w:cs="Times New Roman"/>
          <w:sz w:val="22"/>
          <w:szCs w:val="22"/>
        </w:rPr>
        <w:t xml:space="preserve"> </w:t>
      </w:r>
      <w:r w:rsidR="00EB0DE4" w:rsidRPr="00360EDE">
        <w:rPr>
          <w:rFonts w:ascii="Times New Roman" w:hAnsi="Times New Roman" w:cs="Times New Roman"/>
          <w:sz w:val="22"/>
          <w:szCs w:val="22"/>
        </w:rPr>
        <w:t xml:space="preserve">Считать существенными </w:t>
      </w:r>
      <w:r w:rsidR="00475D68" w:rsidRPr="00360EDE">
        <w:rPr>
          <w:rFonts w:ascii="Times New Roman" w:hAnsi="Times New Roman" w:cs="Times New Roman"/>
          <w:sz w:val="22"/>
          <w:szCs w:val="22"/>
        </w:rPr>
        <w:t>условиях Договора счета эскроу, которыми являются следующие условия Договора участия в строительстве:</w:t>
      </w:r>
    </w:p>
    <w:p w:rsidR="00475D68" w:rsidRPr="00360EDE" w:rsidRDefault="00475D68" w:rsidP="00154279">
      <w:pPr>
        <w:pStyle w:val="af4"/>
        <w:widowControl/>
        <w:numPr>
          <w:ilvl w:val="0"/>
          <w:numId w:val="14"/>
        </w:numPr>
        <w:tabs>
          <w:tab w:val="left" w:pos="0"/>
          <w:tab w:val="left" w:pos="284"/>
          <w:tab w:val="left" w:pos="709"/>
        </w:tabs>
        <w:suppressAutoHyphens w:val="0"/>
        <w:spacing w:before="120"/>
        <w:contextualSpacing w:val="0"/>
        <w:jc w:val="both"/>
        <w:rPr>
          <w:rFonts w:ascii="Times New Roman" w:hAnsi="Times New Roman" w:cs="Times New Roman"/>
          <w:sz w:val="22"/>
          <w:szCs w:val="22"/>
        </w:rPr>
      </w:pPr>
    </w:p>
    <w:p w:rsidR="00475D68" w:rsidRPr="00360EDE" w:rsidRDefault="00475D68" w:rsidP="00154279">
      <w:pPr>
        <w:pStyle w:val="af4"/>
        <w:widowControl/>
        <w:numPr>
          <w:ilvl w:val="1"/>
          <w:numId w:val="15"/>
        </w:numPr>
        <w:tabs>
          <w:tab w:val="left" w:pos="0"/>
          <w:tab w:val="left" w:pos="709"/>
        </w:tabs>
        <w:suppressAutoHyphens w:val="0"/>
        <w:spacing w:before="120"/>
        <w:jc w:val="both"/>
        <w:rPr>
          <w:rFonts w:ascii="Times New Roman" w:hAnsi="Times New Roman" w:cs="Times New Roman"/>
          <w:sz w:val="22"/>
          <w:szCs w:val="22"/>
        </w:rPr>
      </w:pPr>
      <w:r w:rsidRPr="00360EDE">
        <w:rPr>
          <w:rFonts w:ascii="Times New Roman" w:hAnsi="Times New Roman" w:cs="Times New Roman"/>
          <w:sz w:val="22"/>
          <w:szCs w:val="22"/>
        </w:rPr>
        <w:t>Бенефициар – _</w:t>
      </w:r>
      <w:r w:rsidR="00093A1D" w:rsidRPr="00360EDE">
        <w:rPr>
          <w:rFonts w:ascii="Times New Roman" w:hAnsi="Times New Roman" w:cs="Times New Roman"/>
          <w:sz w:val="22"/>
          <w:szCs w:val="22"/>
        </w:rPr>
        <w:t xml:space="preserve"> Общество с ограниченной ответственностью Специализированный застройщик «Партнер Инвест Кубань»</w:t>
      </w:r>
      <w:r w:rsidRPr="00360EDE">
        <w:rPr>
          <w:rFonts w:ascii="Times New Roman" w:hAnsi="Times New Roman" w:cs="Times New Roman"/>
          <w:sz w:val="22"/>
          <w:szCs w:val="22"/>
        </w:rPr>
        <w:t xml:space="preserve"> ИНН</w:t>
      </w:r>
      <w:r w:rsidR="00093A1D" w:rsidRPr="00360EDE">
        <w:rPr>
          <w:rFonts w:ascii="Times New Roman" w:hAnsi="Times New Roman" w:cs="Times New Roman"/>
          <w:sz w:val="22"/>
          <w:szCs w:val="22"/>
        </w:rPr>
        <w:t xml:space="preserve"> 2308209337</w:t>
      </w:r>
      <w:r w:rsidRPr="00360EDE">
        <w:rPr>
          <w:rFonts w:ascii="Times New Roman" w:hAnsi="Times New Roman" w:cs="Times New Roman"/>
          <w:sz w:val="22"/>
          <w:szCs w:val="22"/>
        </w:rPr>
        <w:t xml:space="preserve"> ОГРН</w:t>
      </w:r>
      <w:r w:rsidR="00093A1D" w:rsidRPr="00360EDE">
        <w:rPr>
          <w:rFonts w:ascii="Times New Roman" w:hAnsi="Times New Roman" w:cs="Times New Roman"/>
          <w:sz w:val="22"/>
          <w:szCs w:val="22"/>
        </w:rPr>
        <w:t xml:space="preserve"> 1142308005322</w:t>
      </w:r>
      <w:r w:rsidRPr="00360EDE">
        <w:rPr>
          <w:rFonts w:ascii="Times New Roman" w:hAnsi="Times New Roman" w:cs="Times New Roman"/>
          <w:sz w:val="22"/>
          <w:szCs w:val="22"/>
        </w:rPr>
        <w:t>.</w:t>
      </w:r>
    </w:p>
    <w:p w:rsidR="00475D68" w:rsidRPr="00360EDE" w:rsidRDefault="00475D68" w:rsidP="00693FEA">
      <w:pPr>
        <w:pStyle w:val="af4"/>
        <w:tabs>
          <w:tab w:val="left" w:pos="0"/>
          <w:tab w:val="left" w:pos="709"/>
        </w:tabs>
        <w:spacing w:before="120"/>
        <w:ind w:left="0" w:firstLine="284"/>
        <w:jc w:val="both"/>
        <w:rPr>
          <w:rFonts w:ascii="Times New Roman" w:hAnsi="Times New Roman" w:cs="Times New Roman"/>
          <w:sz w:val="22"/>
          <w:szCs w:val="22"/>
        </w:rPr>
      </w:pPr>
    </w:p>
    <w:p w:rsidR="00475D68" w:rsidRPr="00360EDE" w:rsidRDefault="00475D68" w:rsidP="00154279">
      <w:pPr>
        <w:pStyle w:val="af4"/>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Депонент – _ФИО____ Паспортные данные    Дата рождения (иные реквизиты, идентифицирующие Депонента).</w:t>
      </w:r>
    </w:p>
    <w:p w:rsidR="00475D68" w:rsidRPr="00360EDE" w:rsidRDefault="00475D68" w:rsidP="00693FEA">
      <w:pPr>
        <w:pStyle w:val="af4"/>
        <w:tabs>
          <w:tab w:val="left" w:pos="0"/>
          <w:tab w:val="left" w:pos="709"/>
        </w:tabs>
        <w:spacing w:before="120"/>
        <w:ind w:left="0" w:firstLine="284"/>
        <w:jc w:val="both"/>
        <w:rPr>
          <w:rFonts w:ascii="Times New Roman" w:hAnsi="Times New Roman" w:cs="Times New Roman"/>
          <w:sz w:val="22"/>
          <w:szCs w:val="22"/>
        </w:rPr>
      </w:pPr>
    </w:p>
    <w:p w:rsidR="00475D68" w:rsidRPr="00360EDE" w:rsidRDefault="00475D68" w:rsidP="00154279">
      <w:pPr>
        <w:pStyle w:val="af4"/>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Эскроу-агент – Банк ВТБ (публичное акционерное общество).</w:t>
      </w:r>
      <w:r w:rsidRPr="00360EDE">
        <w:rPr>
          <w:rFonts w:ascii="Times New Roman" w:eastAsiaTheme="minorHAnsi" w:hAnsi="Times New Roman" w:cs="Times New Roman"/>
          <w:sz w:val="22"/>
          <w:szCs w:val="22"/>
          <w:lang w:eastAsia="en-US"/>
        </w:rPr>
        <w:t xml:space="preserve"> </w:t>
      </w:r>
      <w:r w:rsidRPr="00360EDE">
        <w:rPr>
          <w:rFonts w:ascii="Times New Roman" w:hAnsi="Times New Roman" w:cs="Times New Roman"/>
          <w:sz w:val="22"/>
          <w:szCs w:val="22"/>
        </w:rPr>
        <w:t>Адрес места нахождения: 190000, г. Санкт-Петербург, ул. Большая Морская, д. 29, Почтовый адрес: 109147, г. Москва, ул. Воронцовская, д. 43, стр. 1 адрес электронной почты: _____, номер телефона:_____.</w:t>
      </w:r>
    </w:p>
    <w:p w:rsidR="00475D68" w:rsidRPr="00360EDE" w:rsidRDefault="00475D68" w:rsidP="00693FEA">
      <w:pPr>
        <w:pStyle w:val="af4"/>
        <w:tabs>
          <w:tab w:val="left" w:pos="0"/>
          <w:tab w:val="left" w:pos="709"/>
        </w:tabs>
        <w:spacing w:before="120"/>
        <w:ind w:left="0" w:firstLine="284"/>
        <w:jc w:val="both"/>
        <w:rPr>
          <w:rFonts w:ascii="Times New Roman" w:hAnsi="Times New Roman" w:cs="Times New Roman"/>
          <w:sz w:val="22"/>
          <w:szCs w:val="22"/>
        </w:rPr>
      </w:pPr>
    </w:p>
    <w:p w:rsidR="00475D68" w:rsidRPr="00360EDE" w:rsidRDefault="00475D68" w:rsidP="00617638">
      <w:pPr>
        <w:pStyle w:val="af4"/>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 xml:space="preserve">Объект долевого </w:t>
      </w:r>
      <w:r w:rsidRPr="00360EDE">
        <w:rPr>
          <w:rFonts w:ascii="Times New Roman" w:hAnsi="Times New Roman" w:cs="Times New Roman"/>
          <w:color w:val="000000" w:themeColor="text1"/>
          <w:sz w:val="22"/>
          <w:szCs w:val="22"/>
          <w:lang w:bidi="ar-SA"/>
        </w:rPr>
        <w:t xml:space="preserve">строительства </w:t>
      </w:r>
      <w:r w:rsidR="00157B40" w:rsidRPr="00360EDE">
        <w:rPr>
          <w:rFonts w:ascii="Times New Roman" w:hAnsi="Times New Roman" w:cs="Times New Roman"/>
          <w:color w:val="000000" w:themeColor="text1"/>
          <w:sz w:val="22"/>
          <w:szCs w:val="22"/>
          <w:lang w:bidi="ar-SA"/>
        </w:rPr>
        <w:t>– жилое помещение (квартира)</w:t>
      </w:r>
      <w:r w:rsidRPr="00360EDE">
        <w:rPr>
          <w:rFonts w:ascii="Times New Roman" w:hAnsi="Times New Roman" w:cs="Times New Roman"/>
          <w:color w:val="000000" w:themeColor="text1"/>
          <w:sz w:val="22"/>
          <w:szCs w:val="22"/>
          <w:lang w:bidi="ar-SA"/>
        </w:rPr>
        <w:t xml:space="preserve">, </w:t>
      </w:r>
      <w:r w:rsidR="00C52D75" w:rsidRPr="00360EDE">
        <w:rPr>
          <w:rFonts w:ascii="Times New Roman" w:hAnsi="Times New Roman" w:cs="Times New Roman"/>
          <w:color w:val="000000" w:themeColor="text1"/>
          <w:sz w:val="22"/>
          <w:szCs w:val="22"/>
          <w:lang w:bidi="ar-SA"/>
        </w:rPr>
        <w:t>указанное в п. 1.2 Договора</w:t>
      </w:r>
      <w:r w:rsidR="00EE53BC" w:rsidRPr="00360EDE">
        <w:rPr>
          <w:rFonts w:ascii="Times New Roman" w:hAnsi="Times New Roman" w:cs="Times New Roman"/>
          <w:color w:val="000000" w:themeColor="text1"/>
          <w:sz w:val="22"/>
          <w:szCs w:val="22"/>
          <w:lang w:bidi="ar-SA"/>
        </w:rPr>
        <w:t>,</w:t>
      </w:r>
      <w:r w:rsidR="00C52D75" w:rsidRPr="00360EDE">
        <w:rPr>
          <w:rFonts w:ascii="Times New Roman" w:hAnsi="Times New Roman" w:cs="Times New Roman"/>
          <w:color w:val="000000" w:themeColor="text1"/>
          <w:sz w:val="22"/>
          <w:szCs w:val="22"/>
          <w:lang w:bidi="ar-SA"/>
        </w:rPr>
        <w:t xml:space="preserve"> </w:t>
      </w:r>
      <w:r w:rsidR="00EE53BC" w:rsidRPr="00360EDE">
        <w:rPr>
          <w:rFonts w:ascii="Times New Roman" w:hAnsi="Times New Roman" w:cs="Times New Roman"/>
          <w:color w:val="000000" w:themeColor="text1"/>
          <w:sz w:val="22"/>
          <w:szCs w:val="22"/>
          <w:lang w:bidi="ar-SA"/>
        </w:rPr>
        <w:t>в Многоквартирном доме</w:t>
      </w:r>
      <w:r w:rsidR="00CA764B" w:rsidRPr="00360EDE">
        <w:rPr>
          <w:rFonts w:ascii="Times New Roman" w:hAnsi="Times New Roman" w:cs="Times New Roman"/>
          <w:color w:val="000000" w:themeColor="text1"/>
          <w:sz w:val="22"/>
          <w:szCs w:val="22"/>
          <w:lang w:bidi="ar-SA"/>
        </w:rPr>
        <w:t xml:space="preserve"> (п.1.1</w:t>
      </w:r>
      <w:r w:rsidR="00AF1967" w:rsidRPr="00360EDE">
        <w:rPr>
          <w:rFonts w:ascii="Times New Roman" w:hAnsi="Times New Roman" w:cs="Times New Roman"/>
          <w:color w:val="000000" w:themeColor="text1"/>
          <w:sz w:val="22"/>
          <w:szCs w:val="22"/>
          <w:lang w:bidi="ar-SA"/>
        </w:rPr>
        <w:t xml:space="preserve"> Договора), </w:t>
      </w:r>
      <w:r w:rsidRPr="00360EDE">
        <w:rPr>
          <w:rFonts w:ascii="Times New Roman" w:hAnsi="Times New Roman" w:cs="Times New Roman"/>
          <w:color w:val="000000" w:themeColor="text1"/>
          <w:sz w:val="22"/>
          <w:szCs w:val="22"/>
          <w:lang w:bidi="ar-SA"/>
        </w:rPr>
        <w:t>строительный адрес</w:t>
      </w:r>
      <w:r w:rsidR="00093A1D" w:rsidRPr="00360EDE">
        <w:rPr>
          <w:rFonts w:ascii="Times New Roman" w:hAnsi="Times New Roman" w:cs="Times New Roman"/>
          <w:color w:val="000000" w:themeColor="text1"/>
          <w:sz w:val="22"/>
          <w:szCs w:val="22"/>
          <w:lang w:bidi="ar-SA"/>
        </w:rPr>
        <w:t xml:space="preserve">: Краснодарский край. г. Краснодар, п. Березовый, ул. Целиноградская, </w:t>
      </w:r>
      <w:r w:rsidR="00D64B86" w:rsidRPr="00360EDE">
        <w:rPr>
          <w:rFonts w:ascii="Times New Roman" w:hAnsi="Times New Roman" w:cs="Times New Roman"/>
          <w:color w:val="000000" w:themeColor="text1"/>
          <w:sz w:val="22"/>
          <w:szCs w:val="22"/>
          <w:lang w:bidi="ar-SA"/>
        </w:rPr>
        <w:t xml:space="preserve">з/у </w:t>
      </w:r>
      <w:r w:rsidR="00093A1D" w:rsidRPr="00360EDE">
        <w:rPr>
          <w:rFonts w:ascii="Times New Roman" w:hAnsi="Times New Roman" w:cs="Times New Roman"/>
          <w:color w:val="000000" w:themeColor="text1"/>
          <w:sz w:val="22"/>
          <w:szCs w:val="22"/>
          <w:lang w:bidi="ar-SA"/>
        </w:rPr>
        <w:t>2/И</w:t>
      </w:r>
      <w:r w:rsidRPr="00360EDE">
        <w:rPr>
          <w:rFonts w:ascii="Times New Roman" w:hAnsi="Times New Roman" w:cs="Times New Roman"/>
          <w:color w:val="000000" w:themeColor="text1"/>
          <w:sz w:val="22"/>
          <w:szCs w:val="22"/>
          <w:lang w:bidi="ar-SA"/>
        </w:rPr>
        <w:t xml:space="preserve">, </w:t>
      </w:r>
      <w:r w:rsidR="00F27B3E" w:rsidRPr="00360EDE">
        <w:rPr>
          <w:rFonts w:ascii="Times New Roman" w:hAnsi="Times New Roman" w:cs="Times New Roman"/>
          <w:color w:val="000000" w:themeColor="text1"/>
          <w:sz w:val="22"/>
          <w:szCs w:val="22"/>
          <w:lang w:bidi="ar-SA"/>
        </w:rPr>
        <w:t>разрешение</w:t>
      </w:r>
      <w:r w:rsidR="00A32D48" w:rsidRPr="00360EDE">
        <w:rPr>
          <w:rFonts w:ascii="Times New Roman" w:hAnsi="Times New Roman" w:cs="Times New Roman"/>
          <w:color w:val="000000" w:themeColor="text1"/>
          <w:sz w:val="22"/>
          <w:szCs w:val="22"/>
          <w:lang w:bidi="ar-SA"/>
        </w:rPr>
        <w:t xml:space="preserve"> на строительство от 29.12.2014 №RU 23306000</w:t>
      </w:r>
      <w:r w:rsidR="00A32D48" w:rsidRPr="00360EDE">
        <w:rPr>
          <w:rFonts w:ascii="Times New Roman" w:hAnsi="Times New Roman" w:cs="Times New Roman"/>
          <w:color w:val="000000" w:themeColor="text1"/>
          <w:sz w:val="22"/>
          <w:szCs w:val="22"/>
        </w:rPr>
        <w:t>-3836-р «Жилой комплекс со встр</w:t>
      </w:r>
      <w:r w:rsidR="00F27B3E" w:rsidRPr="00360EDE">
        <w:rPr>
          <w:rFonts w:ascii="Times New Roman" w:hAnsi="Times New Roman" w:cs="Times New Roman"/>
          <w:color w:val="000000" w:themeColor="text1"/>
          <w:sz w:val="22"/>
          <w:szCs w:val="22"/>
        </w:rPr>
        <w:t>о</w:t>
      </w:r>
      <w:r w:rsidR="00A32D48" w:rsidRPr="00360EDE">
        <w:rPr>
          <w:rFonts w:ascii="Times New Roman" w:hAnsi="Times New Roman" w:cs="Times New Roman"/>
          <w:color w:val="000000" w:themeColor="text1"/>
          <w:sz w:val="22"/>
          <w:szCs w:val="22"/>
        </w:rPr>
        <w:t xml:space="preserve">енными помещениями по ул. Целиноградская, </w:t>
      </w:r>
      <w:r w:rsidR="00D64B86" w:rsidRPr="00360EDE">
        <w:rPr>
          <w:rFonts w:ascii="Times New Roman" w:hAnsi="Times New Roman" w:cs="Times New Roman"/>
          <w:color w:val="000000" w:themeColor="text1"/>
          <w:sz w:val="22"/>
          <w:szCs w:val="22"/>
        </w:rPr>
        <w:t xml:space="preserve">з/у </w:t>
      </w:r>
      <w:r w:rsidR="00A32D48" w:rsidRPr="00360EDE">
        <w:rPr>
          <w:rFonts w:ascii="Times New Roman" w:hAnsi="Times New Roman" w:cs="Times New Roman"/>
          <w:color w:val="000000" w:themeColor="text1"/>
          <w:sz w:val="22"/>
          <w:szCs w:val="22"/>
        </w:rPr>
        <w:t xml:space="preserve">2/И в пос. Березовом, г. </w:t>
      </w:r>
      <w:r w:rsidR="00A32D48" w:rsidRPr="00360EDE">
        <w:rPr>
          <w:rFonts w:ascii="Times New Roman" w:hAnsi="Times New Roman" w:cs="Times New Roman"/>
          <w:color w:val="000000" w:themeColor="text1"/>
          <w:sz w:val="22"/>
          <w:szCs w:val="22"/>
        </w:rPr>
        <w:lastRenderedPageBreak/>
        <w:t xml:space="preserve">Краснодар» </w:t>
      </w:r>
      <w:r w:rsidR="00394E13" w:rsidRPr="00360EDE">
        <w:rPr>
          <w:rFonts w:ascii="Times New Roman" w:hAnsi="Times New Roman" w:cs="Times New Roman"/>
          <w:color w:val="000000" w:themeColor="text1"/>
          <w:sz w:val="22"/>
          <w:szCs w:val="22"/>
        </w:rPr>
        <w:t>с изменениями, внесенными на основании приказов Департамента архитектуры и градостроительства администрации муниципального образования город Краснодар от 21.11.2019 № 356, от 15.12.2021 № 495.</w:t>
      </w:r>
    </w:p>
    <w:p w:rsidR="00475D68" w:rsidRPr="00360EDE" w:rsidRDefault="00475D68" w:rsidP="00154279">
      <w:pPr>
        <w:pStyle w:val="af4"/>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Депонируемая сумма (цена Договора участия в строительстве), цифрами и прописью в рублях РФ – __________________________.</w:t>
      </w:r>
    </w:p>
    <w:p w:rsidR="00475D68" w:rsidRPr="00360EDE" w:rsidRDefault="00475D68" w:rsidP="00693FEA">
      <w:pPr>
        <w:pStyle w:val="af4"/>
        <w:tabs>
          <w:tab w:val="left" w:pos="0"/>
          <w:tab w:val="left" w:pos="709"/>
        </w:tabs>
        <w:spacing w:before="120"/>
        <w:ind w:left="0" w:firstLine="284"/>
        <w:jc w:val="both"/>
        <w:rPr>
          <w:rFonts w:ascii="Times New Roman" w:hAnsi="Times New Roman" w:cs="Times New Roman"/>
          <w:sz w:val="22"/>
          <w:szCs w:val="22"/>
        </w:rPr>
      </w:pPr>
    </w:p>
    <w:p w:rsidR="00475D68" w:rsidRPr="00360EDE" w:rsidRDefault="00475D68" w:rsidP="00154279">
      <w:pPr>
        <w:pStyle w:val="af4"/>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Порядок и срок внесения Депонентом денежных средств на счет эскроу для формирования депонируемой суммы</w:t>
      </w:r>
      <w:r w:rsidRPr="00360EDE">
        <w:rPr>
          <w:rFonts w:ascii="Times New Roman" w:hAnsi="Times New Roman" w:cs="Times New Roman"/>
          <w:sz w:val="22"/>
          <w:szCs w:val="22"/>
          <w:vertAlign w:val="superscript"/>
        </w:rPr>
        <w:footnoteReference w:id="1"/>
      </w:r>
      <w:r w:rsidRPr="00360EDE">
        <w:rPr>
          <w:rFonts w:ascii="Times New Roman" w:hAnsi="Times New Roman" w:cs="Times New Roman"/>
          <w:sz w:val="22"/>
          <w:szCs w:val="22"/>
        </w:rPr>
        <w:t xml:space="preserve">  на счет эскроу:</w:t>
      </w:r>
    </w:p>
    <w:p w:rsidR="00475D68" w:rsidRPr="00360EDE" w:rsidRDefault="00475D68" w:rsidP="00693FEA">
      <w:pPr>
        <w:pStyle w:val="af4"/>
        <w:widowControl/>
        <w:numPr>
          <w:ilvl w:val="0"/>
          <w:numId w:val="12"/>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 xml:space="preserve">Дата окончания срока для внесения Депонентом на счет эскроу Депонируемой суммы – </w:t>
      </w:r>
      <w:r w:rsidR="00604C5C" w:rsidRPr="00360EDE">
        <w:rPr>
          <w:rFonts w:ascii="Times New Roman" w:hAnsi="Times New Roman" w:cs="Times New Roman"/>
          <w:sz w:val="22"/>
          <w:szCs w:val="22"/>
        </w:rPr>
        <w:t>после государственной регистрации Договора в Федеральной службе государственной регистрации, кадастра и картографии не позднее 3 (трех) рабочих дней с даты регистрации Договора</w:t>
      </w:r>
      <w:r w:rsidRPr="00360EDE">
        <w:rPr>
          <w:rFonts w:ascii="Times New Roman" w:hAnsi="Times New Roman" w:cs="Times New Roman"/>
          <w:sz w:val="22"/>
          <w:szCs w:val="22"/>
        </w:rPr>
        <w:t>;</w:t>
      </w:r>
    </w:p>
    <w:p w:rsidR="00475D68" w:rsidRPr="00360EDE" w:rsidRDefault="00475D68" w:rsidP="00693FEA">
      <w:pPr>
        <w:pStyle w:val="af4"/>
        <w:widowControl/>
        <w:numPr>
          <w:ilvl w:val="0"/>
          <w:numId w:val="12"/>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Источники формирования Депонируемой суммы:</w:t>
      </w:r>
    </w:p>
    <w:p w:rsidR="00475D68" w:rsidRPr="00360EDE" w:rsidRDefault="00475D68" w:rsidP="00693FEA">
      <w:pPr>
        <w:pStyle w:val="af4"/>
        <w:widowControl/>
        <w:numPr>
          <w:ilvl w:val="0"/>
          <w:numId w:val="10"/>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__________________ (сумма цифрами и прописью) рублей ипотечный кредит, предоставленный Банком ВТБ (ПАО) Депоненту на основании кредитного договора;</w:t>
      </w:r>
    </w:p>
    <w:p w:rsidR="00475D68" w:rsidRPr="00360EDE" w:rsidRDefault="00475D68" w:rsidP="00693FEA">
      <w:pPr>
        <w:pStyle w:val="af4"/>
        <w:widowControl/>
        <w:numPr>
          <w:ilvl w:val="0"/>
          <w:numId w:val="10"/>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__________________ (сумма цифрами и прописью) рублей собственные средства Депонента;</w:t>
      </w:r>
    </w:p>
    <w:p w:rsidR="00475D68" w:rsidRPr="00360EDE" w:rsidRDefault="00475D68" w:rsidP="00693FEA">
      <w:pPr>
        <w:pStyle w:val="af4"/>
        <w:widowControl/>
        <w:numPr>
          <w:ilvl w:val="0"/>
          <w:numId w:val="12"/>
        </w:numPr>
        <w:tabs>
          <w:tab w:val="left" w:pos="0"/>
          <w:tab w:val="left" w:pos="709"/>
          <w:tab w:val="left" w:pos="1418"/>
        </w:tabs>
        <w:suppressAutoHyphens w:val="0"/>
        <w:spacing w:before="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Депонент обеспечивает в целях формирования Депонируемой суммы поступление денежных средств на счет эскроу отдельными платежами по следующему графику:</w:t>
      </w:r>
    </w:p>
    <w:p w:rsidR="00475D68" w:rsidRPr="00360EDE" w:rsidRDefault="00475D68" w:rsidP="00693FEA">
      <w:pPr>
        <w:widowControl/>
        <w:numPr>
          <w:ilvl w:val="0"/>
          <w:numId w:val="11"/>
        </w:numPr>
        <w:tabs>
          <w:tab w:val="left" w:pos="336"/>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 xml:space="preserve">__________________ </w:t>
      </w:r>
      <w:r w:rsidRPr="00360EDE">
        <w:rPr>
          <w:rFonts w:ascii="Times New Roman" w:hAnsi="Times New Roman" w:cs="Times New Roman"/>
          <w:i/>
          <w:sz w:val="22"/>
          <w:szCs w:val="22"/>
        </w:rPr>
        <w:t>(сумма цифрами и прописью)</w:t>
      </w:r>
      <w:r w:rsidRPr="00360EDE">
        <w:rPr>
          <w:rFonts w:ascii="Times New Roman" w:hAnsi="Times New Roman" w:cs="Times New Roman"/>
          <w:sz w:val="22"/>
          <w:szCs w:val="22"/>
        </w:rPr>
        <w:t xml:space="preserve"> рублей в срок не позднее ___.___.______ за счет________________________;</w:t>
      </w:r>
    </w:p>
    <w:p w:rsidR="00475D68" w:rsidRPr="00360EDE" w:rsidRDefault="00475D68" w:rsidP="00693FEA">
      <w:pPr>
        <w:widowControl/>
        <w:numPr>
          <w:ilvl w:val="0"/>
          <w:numId w:val="11"/>
        </w:numPr>
        <w:tabs>
          <w:tab w:val="left" w:pos="336"/>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 xml:space="preserve">__________________ </w:t>
      </w:r>
      <w:r w:rsidRPr="00360EDE">
        <w:rPr>
          <w:rFonts w:ascii="Times New Roman" w:hAnsi="Times New Roman" w:cs="Times New Roman"/>
          <w:i/>
          <w:sz w:val="22"/>
          <w:szCs w:val="22"/>
        </w:rPr>
        <w:t>(сумма цифрами и прописью)</w:t>
      </w:r>
      <w:r w:rsidRPr="00360EDE">
        <w:rPr>
          <w:rFonts w:ascii="Times New Roman" w:hAnsi="Times New Roman" w:cs="Times New Roman"/>
          <w:sz w:val="22"/>
          <w:szCs w:val="22"/>
        </w:rPr>
        <w:t xml:space="preserve"> рублей в срок не позднее ___.___.______ за счет________________________;</w:t>
      </w:r>
    </w:p>
    <w:p w:rsidR="00475D68" w:rsidRPr="00360EDE" w:rsidRDefault="00475D68" w:rsidP="00693FEA">
      <w:pPr>
        <w:widowControl/>
        <w:numPr>
          <w:ilvl w:val="0"/>
          <w:numId w:val="11"/>
        </w:numPr>
        <w:tabs>
          <w:tab w:val="left" w:pos="336"/>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 xml:space="preserve">__________________ </w:t>
      </w:r>
      <w:r w:rsidRPr="00360EDE">
        <w:rPr>
          <w:rFonts w:ascii="Times New Roman" w:hAnsi="Times New Roman" w:cs="Times New Roman"/>
          <w:i/>
          <w:sz w:val="22"/>
          <w:szCs w:val="22"/>
        </w:rPr>
        <w:t>(сумма цифрами и прописью)</w:t>
      </w:r>
      <w:r w:rsidRPr="00360EDE">
        <w:rPr>
          <w:rFonts w:ascii="Times New Roman" w:hAnsi="Times New Roman" w:cs="Times New Roman"/>
          <w:sz w:val="22"/>
          <w:szCs w:val="22"/>
        </w:rPr>
        <w:t xml:space="preserve"> рублей в срок не позднее ___.___.______ за счет________________________.</w:t>
      </w:r>
    </w:p>
    <w:p w:rsidR="00475D68" w:rsidRPr="00360EDE" w:rsidRDefault="00475D68" w:rsidP="00154279">
      <w:pPr>
        <w:pStyle w:val="af4"/>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 xml:space="preserve">Срок условного депонирования  – </w:t>
      </w:r>
      <w:r w:rsidR="009335D5" w:rsidRPr="00360EDE">
        <w:rPr>
          <w:rFonts w:ascii="Times New Roman" w:hAnsi="Times New Roman" w:cs="Times New Roman"/>
          <w:sz w:val="22"/>
          <w:szCs w:val="22"/>
        </w:rPr>
        <w:t>в срок до___________г., который не может превышать более чем на 6 (шесть) месяцев срок ввода в эксплуатацию Многоквартирного дома, указанного в пункте 3.2 Договора</w:t>
      </w:r>
      <w:r w:rsidRPr="00360EDE">
        <w:rPr>
          <w:rFonts w:ascii="Times New Roman" w:hAnsi="Times New Roman" w:cs="Times New Roman"/>
          <w:sz w:val="22"/>
          <w:szCs w:val="22"/>
        </w:rPr>
        <w:t>.</w:t>
      </w:r>
    </w:p>
    <w:p w:rsidR="00475D68" w:rsidRPr="00360EDE" w:rsidRDefault="00475D68" w:rsidP="00154279">
      <w:pPr>
        <w:pStyle w:val="af4"/>
        <w:widowControl/>
        <w:numPr>
          <w:ilvl w:val="1"/>
          <w:numId w:val="15"/>
        </w:numPr>
        <w:tabs>
          <w:tab w:val="left" w:pos="0"/>
          <w:tab w:val="left" w:pos="709"/>
        </w:tabs>
        <w:suppressAutoHyphens w:val="0"/>
        <w:spacing w:before="120" w:after="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Срок ввода в эксплуатацию объекта недвижимости, в состав которого входит Объект долевого строительства, указанный в проектной декларации –</w:t>
      </w:r>
      <w:r w:rsidR="00DF07FF" w:rsidRPr="00360EDE">
        <w:rPr>
          <w:rFonts w:ascii="Times New Roman" w:hAnsi="Times New Roman" w:cs="Times New Roman"/>
          <w:sz w:val="22"/>
          <w:szCs w:val="22"/>
          <w:lang w:val="en-US"/>
        </w:rPr>
        <w:t>III</w:t>
      </w:r>
      <w:r w:rsidR="00B659DA" w:rsidRPr="00360EDE">
        <w:rPr>
          <w:rFonts w:ascii="Times New Roman" w:hAnsi="Times New Roman" w:cs="Times New Roman"/>
          <w:sz w:val="22"/>
          <w:szCs w:val="22"/>
        </w:rPr>
        <w:t xml:space="preserve"> </w:t>
      </w:r>
      <w:r w:rsidR="009335D5" w:rsidRPr="00360EDE">
        <w:rPr>
          <w:rFonts w:ascii="Times New Roman" w:hAnsi="Times New Roman" w:cs="Times New Roman"/>
          <w:sz w:val="22"/>
          <w:szCs w:val="22"/>
        </w:rPr>
        <w:t>квартал 202</w:t>
      </w:r>
      <w:r w:rsidR="00DF07FF" w:rsidRPr="00360EDE">
        <w:rPr>
          <w:rFonts w:ascii="Times New Roman" w:hAnsi="Times New Roman" w:cs="Times New Roman"/>
          <w:sz w:val="22"/>
          <w:szCs w:val="22"/>
        </w:rPr>
        <w:t>4</w:t>
      </w:r>
      <w:r w:rsidR="009335D5" w:rsidRPr="00360EDE">
        <w:rPr>
          <w:rFonts w:ascii="Times New Roman" w:hAnsi="Times New Roman" w:cs="Times New Roman"/>
          <w:sz w:val="22"/>
          <w:szCs w:val="22"/>
        </w:rPr>
        <w:t xml:space="preserve"> года</w:t>
      </w:r>
      <w:r w:rsidRPr="00360EDE">
        <w:rPr>
          <w:rFonts w:ascii="Times New Roman" w:hAnsi="Times New Roman" w:cs="Times New Roman"/>
          <w:sz w:val="22"/>
          <w:szCs w:val="22"/>
        </w:rPr>
        <w:t>.</w:t>
      </w:r>
    </w:p>
    <w:p w:rsidR="009335D5" w:rsidRPr="00360EDE" w:rsidRDefault="00475D68" w:rsidP="00154279">
      <w:pPr>
        <w:pStyle w:val="af4"/>
        <w:numPr>
          <w:ilvl w:val="1"/>
          <w:numId w:val="15"/>
        </w:numPr>
        <w:tabs>
          <w:tab w:val="left" w:pos="709"/>
          <w:tab w:val="left" w:pos="851"/>
        </w:tabs>
        <w:spacing w:after="120"/>
        <w:ind w:left="0" w:firstLine="284"/>
        <w:contextualSpacing w:val="0"/>
        <w:jc w:val="both"/>
        <w:rPr>
          <w:rFonts w:ascii="Times New Roman" w:hAnsi="Times New Roman" w:cs="Times New Roman"/>
          <w:sz w:val="22"/>
          <w:szCs w:val="22"/>
        </w:rPr>
      </w:pPr>
      <w:r w:rsidRPr="00360EDE">
        <w:rPr>
          <w:rFonts w:ascii="Times New Roman" w:hAnsi="Times New Roman" w:cs="Times New Roman"/>
          <w:sz w:val="22"/>
          <w:szCs w:val="22"/>
        </w:rPr>
        <w:t xml:space="preserve">Реквизиты расчетного счета Бенефициара, на который Банк ВТБ (ПАО) переводит денежные средства со счета эскроу при наступлении оснований, предусмотренных Договором счета эскроу – </w:t>
      </w:r>
      <w:r w:rsidR="009335D5" w:rsidRPr="00360EDE">
        <w:rPr>
          <w:rFonts w:ascii="Times New Roman" w:hAnsi="Times New Roman" w:cs="Times New Roman"/>
          <w:sz w:val="22"/>
          <w:szCs w:val="22"/>
        </w:rPr>
        <w:t>расчетный счет 40702810200230006502 Филиал «Центральный» Банка ВТБ (ПАО), Кор. счет: 30101810145250000411 в ГУ Банка России по ЦФО, БИК: 044525411, ОГРН: 1142308005322, ИНН/КПП 2308209337/230801001, ОКПО: 01929672, ОКВЭД:  41.20</w:t>
      </w:r>
    </w:p>
    <w:p w:rsidR="00475D68" w:rsidRPr="00360EDE" w:rsidRDefault="00475D68" w:rsidP="00154279">
      <w:pPr>
        <w:pStyle w:val="af4"/>
        <w:widowControl/>
        <w:numPr>
          <w:ilvl w:val="1"/>
          <w:numId w:val="15"/>
        </w:numPr>
        <w:tabs>
          <w:tab w:val="left" w:pos="0"/>
          <w:tab w:val="left" w:pos="567"/>
          <w:tab w:val="left" w:pos="709"/>
          <w:tab w:val="left" w:pos="851"/>
          <w:tab w:val="left" w:pos="993"/>
          <w:tab w:val="left" w:pos="1276"/>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Реквизиты банковского счета Депонента, на который Банк ВТБ (ПАО) переводит депонируемую сумму со счета эскроу в случае неполучения Банком ВТБ (ПАО) указания Депонента об их выдаче либо переводе при прекращении такого Договора счета эскроу по основаниям, предусмотренным законодательством.</w:t>
      </w:r>
    </w:p>
    <w:p w:rsidR="00475D68" w:rsidRPr="00360EDE" w:rsidRDefault="00475D68" w:rsidP="00693FEA">
      <w:pPr>
        <w:pStyle w:val="af4"/>
        <w:tabs>
          <w:tab w:val="left" w:pos="709"/>
        </w:tabs>
        <w:ind w:left="0" w:firstLine="284"/>
        <w:rPr>
          <w:rFonts w:ascii="Times New Roman" w:hAnsi="Times New Roman" w:cs="Times New Roman"/>
          <w:sz w:val="22"/>
          <w:szCs w:val="22"/>
        </w:rPr>
      </w:pPr>
    </w:p>
    <w:p w:rsidR="00475D68" w:rsidRPr="00360EDE" w:rsidRDefault="00B86D61" w:rsidP="00154279">
      <w:pPr>
        <w:pStyle w:val="af4"/>
        <w:widowControl/>
        <w:numPr>
          <w:ilvl w:val="1"/>
          <w:numId w:val="15"/>
        </w:numPr>
        <w:tabs>
          <w:tab w:val="left" w:pos="0"/>
          <w:tab w:val="left" w:pos="567"/>
          <w:tab w:val="left" w:pos="709"/>
          <w:tab w:val="left" w:pos="851"/>
          <w:tab w:val="left" w:pos="993"/>
        </w:tabs>
        <w:suppressAutoHyphens w:val="0"/>
        <w:spacing w:before="120"/>
        <w:ind w:left="0" w:firstLine="284"/>
        <w:jc w:val="both"/>
        <w:rPr>
          <w:rFonts w:ascii="Times New Roman" w:hAnsi="Times New Roman" w:cs="Times New Roman"/>
          <w:sz w:val="22"/>
          <w:szCs w:val="22"/>
        </w:rPr>
      </w:pPr>
      <w:r w:rsidRPr="00360EDE">
        <w:rPr>
          <w:rFonts w:ascii="Times New Roman" w:hAnsi="Times New Roman" w:cs="Times New Roman"/>
          <w:sz w:val="22"/>
          <w:szCs w:val="22"/>
        </w:rPr>
        <w:t>В случае, е</w:t>
      </w:r>
      <w:r w:rsidR="00475D68" w:rsidRPr="00360EDE">
        <w:rPr>
          <w:rFonts w:ascii="Times New Roman" w:hAnsi="Times New Roman" w:cs="Times New Roman"/>
          <w:sz w:val="22"/>
          <w:szCs w:val="22"/>
        </w:rPr>
        <w:t>сли Договор участия в строительстве содержит указание на использование Депонентом кредитных средств для оплаты цены Договора участия в строительстве, то должна быть предоставлена информация о залогодержателе и реквизиты залогового счета, на который Банк ВТБ (ПАО) переводит депонируемую сумму со счета эскроу при прекращении Договора счета эскроу по основаниям, предусмотренным законодательством.</w:t>
      </w:r>
    </w:p>
    <w:p w:rsidR="00475D68" w:rsidRPr="00360EDE" w:rsidRDefault="00475D68" w:rsidP="00475D68">
      <w:pPr>
        <w:jc w:val="center"/>
        <w:rPr>
          <w:rFonts w:ascii="Times New Roman" w:hAnsi="Times New Roman" w:cs="Times New Roman"/>
          <w:sz w:val="22"/>
          <w:szCs w:val="22"/>
        </w:rPr>
      </w:pPr>
    </w:p>
    <w:tbl>
      <w:tblPr>
        <w:tblStyle w:val="afd"/>
        <w:tblW w:w="9748" w:type="dxa"/>
        <w:tblLook w:val="04A0" w:firstRow="1" w:lastRow="0" w:firstColumn="1" w:lastColumn="0" w:noHBand="0" w:noVBand="1"/>
      </w:tblPr>
      <w:tblGrid>
        <w:gridCol w:w="5213"/>
        <w:gridCol w:w="4535"/>
      </w:tblGrid>
      <w:tr w:rsidR="00E834EF" w:rsidRPr="00360EDE" w:rsidTr="00404619">
        <w:tc>
          <w:tcPr>
            <w:tcW w:w="5213" w:type="dxa"/>
          </w:tcPr>
          <w:p w:rsidR="00E834EF" w:rsidRPr="00360EDE" w:rsidRDefault="00E834EF" w:rsidP="00404619">
            <w:pPr>
              <w:jc w:val="both"/>
              <w:rPr>
                <w:rFonts w:ascii="Times New Roman" w:hAnsi="Times New Roman" w:cs="Times New Roman"/>
                <w:b/>
                <w:color w:val="000000" w:themeColor="text1"/>
                <w:sz w:val="22"/>
                <w:szCs w:val="22"/>
              </w:rPr>
            </w:pPr>
            <w:r w:rsidRPr="00360EDE">
              <w:rPr>
                <w:rFonts w:ascii="Times New Roman" w:hAnsi="Times New Roman" w:cs="Times New Roman"/>
                <w:color w:val="000000" w:themeColor="text1"/>
                <w:sz w:val="22"/>
                <w:szCs w:val="22"/>
              </w:rPr>
              <w:t>Застройщик:</w:t>
            </w:r>
            <w:r w:rsidRPr="00360EDE">
              <w:rPr>
                <w:rFonts w:ascii="Times New Roman" w:hAnsi="Times New Roman" w:cs="Times New Roman"/>
                <w:b/>
                <w:color w:val="000000" w:themeColor="text1"/>
                <w:sz w:val="22"/>
                <w:szCs w:val="22"/>
              </w:rPr>
              <w:t xml:space="preserve"> ООО Специализированный застройщик «Партнер Инвест Кубань»</w:t>
            </w:r>
          </w:p>
        </w:tc>
        <w:tc>
          <w:tcPr>
            <w:tcW w:w="4535" w:type="dxa"/>
          </w:tcPr>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Участник долевого строительства, Депонент:</w:t>
            </w:r>
          </w:p>
          <w:p w:rsidR="00E834EF" w:rsidRPr="00360EDE" w:rsidRDefault="00E834EF" w:rsidP="00404619">
            <w:pPr>
              <w:jc w:val="both"/>
              <w:rPr>
                <w:rFonts w:ascii="Times New Roman" w:hAnsi="Times New Roman" w:cs="Times New Roman"/>
                <w:b/>
                <w:color w:val="000000" w:themeColor="text1"/>
                <w:sz w:val="22"/>
                <w:szCs w:val="22"/>
              </w:rPr>
            </w:pPr>
          </w:p>
        </w:tc>
      </w:tr>
      <w:tr w:rsidR="00E834EF" w:rsidRPr="00360EDE" w:rsidTr="00404619">
        <w:trPr>
          <w:trHeight w:val="2542"/>
        </w:trPr>
        <w:tc>
          <w:tcPr>
            <w:tcW w:w="5213" w:type="dxa"/>
          </w:tcPr>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lastRenderedPageBreak/>
              <w:t>Юридический адрес: 350067, Краснодарский край, город Краснодар, улица Душистая, дом 79, корпус 1, помещение 103,117</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ИНН/КПП 2308209337/230801001</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ОГРН: 1142308005322, ОКПО: 26113888, ОКВЭД:  41.20</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Расчетный счет 40702810200230006502 Филиал «Центральный» Банка ВТБ (ПАО)</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БИК: 044525411</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Кор. счет: 30101810145250000411</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Тел. Бухгалтерия 7 (988) 248-14-15</w:t>
            </w: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pik150414@mail.ru</w:t>
            </w:r>
          </w:p>
        </w:tc>
        <w:tc>
          <w:tcPr>
            <w:tcW w:w="4535" w:type="dxa"/>
          </w:tcPr>
          <w:p w:rsidR="00E834EF" w:rsidRPr="00360EDE" w:rsidRDefault="00E834EF" w:rsidP="00404619">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Реквизиты</w:t>
            </w:r>
          </w:p>
          <w:p w:rsidR="00E834EF" w:rsidRPr="00360EDE" w:rsidRDefault="00E834EF" w:rsidP="00404619">
            <w:pPr>
              <w:rPr>
                <w:rFonts w:ascii="Times New Roman" w:eastAsia="Times New Roman" w:hAnsi="Times New Roman" w:cs="Times New Roman"/>
                <w:i/>
                <w:color w:val="000000" w:themeColor="text1"/>
                <w:sz w:val="22"/>
                <w:szCs w:val="22"/>
                <w:lang w:bidi="ar-SA"/>
              </w:rPr>
            </w:pPr>
            <w:r w:rsidRPr="00360EDE">
              <w:rPr>
                <w:rFonts w:ascii="Times New Roman" w:eastAsia="Times New Roman" w:hAnsi="Times New Roman" w:cs="Times New Roman"/>
                <w:i/>
                <w:color w:val="000000" w:themeColor="text1"/>
                <w:sz w:val="22"/>
                <w:szCs w:val="22"/>
                <w:lang w:bidi="ar-SA"/>
              </w:rPr>
              <w:t>Счет-эскроу</w:t>
            </w:r>
          </w:p>
          <w:p w:rsidR="00E834EF" w:rsidRPr="00360EDE" w:rsidRDefault="00E834EF" w:rsidP="00404619">
            <w:pPr>
              <w:jc w:val="both"/>
              <w:rPr>
                <w:rFonts w:ascii="Times New Roman" w:hAnsi="Times New Roman" w:cs="Times New Roman"/>
                <w:color w:val="000000" w:themeColor="text1"/>
                <w:sz w:val="22"/>
                <w:szCs w:val="22"/>
              </w:rPr>
            </w:pPr>
          </w:p>
        </w:tc>
      </w:tr>
      <w:tr w:rsidR="00E834EF" w:rsidTr="00404619">
        <w:trPr>
          <w:trHeight w:val="766"/>
        </w:trPr>
        <w:tc>
          <w:tcPr>
            <w:tcW w:w="5213" w:type="dxa"/>
          </w:tcPr>
          <w:p w:rsidR="00E834EF" w:rsidRPr="00360EDE" w:rsidRDefault="00E834EF" w:rsidP="00404619">
            <w:pPr>
              <w:jc w:val="both"/>
              <w:rPr>
                <w:rFonts w:ascii="Times New Roman" w:hAnsi="Times New Roman" w:cs="Times New Roman"/>
                <w:color w:val="000000" w:themeColor="text1"/>
                <w:sz w:val="22"/>
                <w:szCs w:val="22"/>
              </w:rPr>
            </w:pPr>
          </w:p>
          <w:p w:rsidR="00E834EF" w:rsidRPr="00360EDE"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По доверенности_____________________________</w:t>
            </w:r>
          </w:p>
        </w:tc>
        <w:tc>
          <w:tcPr>
            <w:tcW w:w="4535" w:type="dxa"/>
          </w:tcPr>
          <w:p w:rsidR="00E834EF" w:rsidRPr="00360EDE" w:rsidRDefault="00E834EF" w:rsidP="00404619">
            <w:pPr>
              <w:jc w:val="both"/>
              <w:rPr>
                <w:rFonts w:ascii="Times New Roman" w:hAnsi="Times New Roman" w:cs="Times New Roman"/>
                <w:color w:val="000000" w:themeColor="text1"/>
                <w:sz w:val="22"/>
                <w:szCs w:val="22"/>
              </w:rPr>
            </w:pPr>
          </w:p>
          <w:p w:rsidR="00E834EF" w:rsidRDefault="00E834EF" w:rsidP="00404619">
            <w:pPr>
              <w:jc w:val="both"/>
              <w:rPr>
                <w:rFonts w:ascii="Times New Roman" w:hAnsi="Times New Roman" w:cs="Times New Roman"/>
                <w:color w:val="000000" w:themeColor="text1"/>
                <w:sz w:val="22"/>
                <w:szCs w:val="22"/>
              </w:rPr>
            </w:pPr>
            <w:r w:rsidRPr="00360EDE">
              <w:rPr>
                <w:rFonts w:ascii="Times New Roman" w:hAnsi="Times New Roman" w:cs="Times New Roman"/>
                <w:color w:val="000000" w:themeColor="text1"/>
                <w:sz w:val="22"/>
                <w:szCs w:val="22"/>
              </w:rPr>
              <w:t>_______________________</w:t>
            </w:r>
          </w:p>
        </w:tc>
      </w:tr>
    </w:tbl>
    <w:p w:rsidR="00E834EF" w:rsidRDefault="00E834EF" w:rsidP="00475D68">
      <w:pPr>
        <w:jc w:val="center"/>
        <w:rPr>
          <w:rFonts w:ascii="Times New Roman" w:hAnsi="Times New Roman" w:cs="Times New Roman"/>
          <w:sz w:val="22"/>
          <w:szCs w:val="22"/>
        </w:rPr>
      </w:pPr>
    </w:p>
    <w:p w:rsidR="00475D68" w:rsidRDefault="00475D68">
      <w:pPr>
        <w:rPr>
          <w:rFonts w:ascii="Times New Roman" w:hAnsi="Times New Roman" w:cs="Times New Roman"/>
          <w:sz w:val="22"/>
          <w:szCs w:val="22"/>
        </w:rPr>
      </w:pPr>
    </w:p>
    <w:sectPr w:rsidR="00475D68">
      <w:footerReference w:type="even" r:id="rId17"/>
      <w:footerReference w:type="default" r:id="rId18"/>
      <w:pgSz w:w="11906" w:h="16838"/>
      <w:pgMar w:top="680" w:right="737" w:bottom="709" w:left="1418" w:header="0" w:footer="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BA1" w:rsidRDefault="00055BA1">
      <w:r>
        <w:separator/>
      </w:r>
    </w:p>
  </w:endnote>
  <w:endnote w:type="continuationSeparator" w:id="0">
    <w:p w:rsidR="00055BA1" w:rsidRDefault="0005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48725"/>
      <w:docPartObj>
        <w:docPartGallery w:val="Page Numbers (Bottom of Page)"/>
        <w:docPartUnique/>
      </w:docPartObj>
    </w:sdtPr>
    <w:sdtEndPr/>
    <w:sdtContent>
      <w:p w:rsidR="00404619" w:rsidRDefault="00404619">
        <w:pPr>
          <w:pStyle w:val="af9"/>
          <w:jc w:val="right"/>
          <w:rPr>
            <w:sz w:val="22"/>
          </w:rPr>
        </w:pP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BE3F86">
          <w:rPr>
            <w:rFonts w:ascii="Times New Roman" w:hAnsi="Times New Roman" w:cs="Times New Roman"/>
            <w:noProof/>
            <w:sz w:val="22"/>
          </w:rPr>
          <w:t>10</w:t>
        </w:r>
        <w:r>
          <w:rPr>
            <w:rFonts w:ascii="Times New Roman" w:hAnsi="Times New Roman" w:cs="Times New Roman"/>
            <w:sz w:val="22"/>
          </w:rPr>
          <w:fldChar w:fldCharType="end"/>
        </w:r>
      </w:p>
      <w:p w:rsidR="00404619" w:rsidRDefault="00BE3F86">
        <w:pPr>
          <w:pStyle w:val="af9"/>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398181"/>
      <w:docPartObj>
        <w:docPartGallery w:val="Page Numbers (Bottom of Page)"/>
        <w:docPartUnique/>
      </w:docPartObj>
    </w:sdtPr>
    <w:sdtEndPr/>
    <w:sdtContent>
      <w:p w:rsidR="00404619" w:rsidRDefault="00404619">
        <w:pPr>
          <w:pStyle w:val="af9"/>
          <w:jc w:val="right"/>
          <w:rPr>
            <w:rFonts w:ascii="Times New Roman" w:hAnsi="Times New Roman" w:cs="Times New Roman"/>
            <w:sz w:val="22"/>
          </w:rPr>
        </w:pP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BE3F86">
          <w:rPr>
            <w:rFonts w:ascii="Times New Roman" w:hAnsi="Times New Roman" w:cs="Times New Roman"/>
            <w:noProof/>
            <w:sz w:val="22"/>
          </w:rPr>
          <w:t>9</w:t>
        </w:r>
        <w:r>
          <w:rPr>
            <w:rFonts w:ascii="Times New Roman" w:hAnsi="Times New Roman" w:cs="Times New Roman"/>
            <w:sz w:val="22"/>
          </w:rPr>
          <w:fldChar w:fldCharType="end"/>
        </w:r>
      </w:p>
    </w:sdtContent>
  </w:sdt>
  <w:p w:rsidR="00404619" w:rsidRDefault="00404619">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604312"/>
      <w:docPartObj>
        <w:docPartGallery w:val="Page Numbers (Bottom of Page)"/>
        <w:docPartUnique/>
      </w:docPartObj>
    </w:sdtPr>
    <w:sdtEndPr/>
    <w:sdtContent>
      <w:p w:rsidR="00404619" w:rsidRDefault="00404619">
        <w:pPr>
          <w:pStyle w:val="af9"/>
          <w:jc w:val="right"/>
          <w:rPr>
            <w:sz w:val="22"/>
          </w:rPr>
        </w:pP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BE3F86">
          <w:rPr>
            <w:rFonts w:ascii="Times New Roman" w:hAnsi="Times New Roman" w:cs="Times New Roman"/>
            <w:noProof/>
            <w:sz w:val="22"/>
          </w:rPr>
          <w:t>16</w:t>
        </w:r>
        <w:r>
          <w:rPr>
            <w:rFonts w:ascii="Times New Roman" w:hAnsi="Times New Roman" w:cs="Times New Roman"/>
            <w:sz w:val="22"/>
          </w:rPr>
          <w:fldChar w:fldCharType="end"/>
        </w:r>
      </w:p>
      <w:p w:rsidR="00404619" w:rsidRDefault="00BE3F86">
        <w:pPr>
          <w:pStyle w:val="af9"/>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916064"/>
      <w:docPartObj>
        <w:docPartGallery w:val="Page Numbers (Bottom of Page)"/>
        <w:docPartUnique/>
      </w:docPartObj>
    </w:sdtPr>
    <w:sdtEndPr/>
    <w:sdtContent>
      <w:p w:rsidR="00404619" w:rsidRDefault="00404619" w:rsidP="00B659DA">
        <w:pPr>
          <w:pStyle w:val="af9"/>
          <w:rPr>
            <w:rFonts w:ascii="Times New Roman" w:hAnsi="Times New Roman" w:cs="Times New Roman"/>
            <w:sz w:val="22"/>
          </w:rPr>
        </w:pPr>
        <w:r>
          <w:rPr>
            <w:lang w:val="en-US"/>
          </w:rPr>
          <w:t xml:space="preserve">                                                                  </w:t>
        </w: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BE3F86">
          <w:rPr>
            <w:rFonts w:ascii="Times New Roman" w:hAnsi="Times New Roman" w:cs="Times New Roman"/>
            <w:noProof/>
            <w:sz w:val="22"/>
          </w:rPr>
          <w:t>15</w:t>
        </w:r>
        <w:r>
          <w:rPr>
            <w:rFonts w:ascii="Times New Roman" w:hAnsi="Times New Roman" w:cs="Times New Roman"/>
            <w:sz w:val="22"/>
          </w:rPr>
          <w:fldChar w:fldCharType="end"/>
        </w:r>
      </w:p>
    </w:sdtContent>
  </w:sdt>
  <w:p w:rsidR="00404619" w:rsidRDefault="0040461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BA1" w:rsidRDefault="00055BA1">
      <w:r>
        <w:separator/>
      </w:r>
    </w:p>
  </w:footnote>
  <w:footnote w:type="continuationSeparator" w:id="0">
    <w:p w:rsidR="00055BA1" w:rsidRDefault="00055BA1">
      <w:r>
        <w:continuationSeparator/>
      </w:r>
    </w:p>
  </w:footnote>
  <w:footnote w:id="1">
    <w:p w:rsidR="00404619" w:rsidRPr="00B86D61" w:rsidRDefault="00404619" w:rsidP="00B659DA">
      <w:pPr>
        <w:pStyle w:val="aff"/>
        <w:tabs>
          <w:tab w:val="left" w:pos="3240"/>
        </w:tabs>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23FEB"/>
    <w:multiLevelType w:val="hybridMultilevel"/>
    <w:tmpl w:val="A9048090"/>
    <w:lvl w:ilvl="0" w:tplc="1166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B5558"/>
    <w:multiLevelType w:val="multilevel"/>
    <w:tmpl w:val="9B7EB0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1E7AC7"/>
    <w:multiLevelType w:val="multilevel"/>
    <w:tmpl w:val="A802DB9A"/>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1B0032"/>
    <w:multiLevelType w:val="multilevel"/>
    <w:tmpl w:val="C4C0A43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0018F4"/>
    <w:multiLevelType w:val="multilevel"/>
    <w:tmpl w:val="D34A57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0E3B8D"/>
    <w:multiLevelType w:val="hybridMultilevel"/>
    <w:tmpl w:val="6360D9AC"/>
    <w:lvl w:ilvl="0" w:tplc="2264B61C">
      <w:start w:val="1"/>
      <w:numFmt w:val="russianLower"/>
      <w:lvlText w:val="%1)"/>
      <w:lvlJc w:val="left"/>
      <w:pPr>
        <w:ind w:left="1778" w:hanging="360"/>
      </w:pPr>
      <w:rPr>
        <w:rFont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6" w15:restartNumberingAfterBreak="0">
    <w:nsid w:val="4E280A67"/>
    <w:multiLevelType w:val="multilevel"/>
    <w:tmpl w:val="73F6230C"/>
    <w:lvl w:ilvl="0">
      <w:start w:val="2"/>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577F784F"/>
    <w:multiLevelType w:val="multilevel"/>
    <w:tmpl w:val="4EA696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29"/>
        </w:tabs>
        <w:ind w:left="1213"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984625E"/>
    <w:multiLevelType w:val="multilevel"/>
    <w:tmpl w:val="DA9C34E0"/>
    <w:lvl w:ilvl="0">
      <w:start w:val="1"/>
      <w:numFmt w:val="decimal"/>
      <w:lvlText w:val="%1."/>
      <w:lvlJc w:val="left"/>
      <w:pPr>
        <w:ind w:left="405" w:hanging="405"/>
      </w:pPr>
      <w:rPr>
        <w:color w:val="000000"/>
      </w:rPr>
    </w:lvl>
    <w:lvl w:ilvl="1">
      <w:start w:val="1"/>
      <w:numFmt w:val="decimal"/>
      <w:lvlText w:val="%1.%2."/>
      <w:lvlJc w:val="left"/>
      <w:pPr>
        <w:ind w:left="1823" w:hanging="405"/>
      </w:pPr>
      <w:rPr>
        <w:color w:val="000000"/>
      </w:rPr>
    </w:lvl>
    <w:lvl w:ilvl="2">
      <w:start w:val="1"/>
      <w:numFmt w:val="decimal"/>
      <w:lvlText w:val="%1.%2.%3."/>
      <w:lvlJc w:val="left"/>
      <w:pPr>
        <w:ind w:left="2136" w:hanging="720"/>
      </w:pPr>
      <w:rPr>
        <w:color w:val="000000"/>
      </w:rPr>
    </w:lvl>
    <w:lvl w:ilvl="3">
      <w:start w:val="1"/>
      <w:numFmt w:val="decimal"/>
      <w:lvlText w:val="%1.%2.%3.%4."/>
      <w:lvlJc w:val="left"/>
      <w:pPr>
        <w:ind w:left="2844" w:hanging="720"/>
      </w:pPr>
      <w:rPr>
        <w:color w:val="000000"/>
      </w:rPr>
    </w:lvl>
    <w:lvl w:ilvl="4">
      <w:start w:val="1"/>
      <w:numFmt w:val="decimal"/>
      <w:lvlText w:val="%1.%2.%3.%4.%5."/>
      <w:lvlJc w:val="left"/>
      <w:pPr>
        <w:ind w:left="3912" w:hanging="1080"/>
      </w:pPr>
      <w:rPr>
        <w:color w:val="000000"/>
      </w:rPr>
    </w:lvl>
    <w:lvl w:ilvl="5">
      <w:start w:val="1"/>
      <w:numFmt w:val="decimal"/>
      <w:lvlText w:val="%1.%2.%3.%4.%5.%6."/>
      <w:lvlJc w:val="left"/>
      <w:pPr>
        <w:ind w:left="4620" w:hanging="1080"/>
      </w:pPr>
      <w:rPr>
        <w:color w:val="000000"/>
      </w:rPr>
    </w:lvl>
    <w:lvl w:ilvl="6">
      <w:start w:val="1"/>
      <w:numFmt w:val="decimal"/>
      <w:lvlText w:val="%1.%2.%3.%4.%5.%6.%7."/>
      <w:lvlJc w:val="left"/>
      <w:pPr>
        <w:ind w:left="5688" w:hanging="1440"/>
      </w:pPr>
      <w:rPr>
        <w:color w:val="000000"/>
      </w:rPr>
    </w:lvl>
    <w:lvl w:ilvl="7">
      <w:start w:val="1"/>
      <w:numFmt w:val="decimal"/>
      <w:lvlText w:val="%1.%2.%3.%4.%5.%6.%7.%8."/>
      <w:lvlJc w:val="left"/>
      <w:pPr>
        <w:ind w:left="6396" w:hanging="1440"/>
      </w:pPr>
      <w:rPr>
        <w:color w:val="000000"/>
      </w:rPr>
    </w:lvl>
    <w:lvl w:ilvl="8">
      <w:start w:val="1"/>
      <w:numFmt w:val="decimal"/>
      <w:lvlText w:val="%1.%2.%3.%4.%5.%6.%7.%8.%9."/>
      <w:lvlJc w:val="left"/>
      <w:pPr>
        <w:ind w:left="7464" w:hanging="1800"/>
      </w:pPr>
      <w:rPr>
        <w:color w:val="000000"/>
      </w:rPr>
    </w:lvl>
  </w:abstractNum>
  <w:abstractNum w:abstractNumId="9" w15:restartNumberingAfterBreak="0">
    <w:nsid w:val="64B8400A"/>
    <w:multiLevelType w:val="hybridMultilevel"/>
    <w:tmpl w:val="ED22D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970928"/>
    <w:multiLevelType w:val="hybridMultilevel"/>
    <w:tmpl w:val="E7E25E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FCB10C0"/>
    <w:multiLevelType w:val="multilevel"/>
    <w:tmpl w:val="20AE38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6111F1"/>
    <w:multiLevelType w:val="multilevel"/>
    <w:tmpl w:val="F7E4836C"/>
    <w:lvl w:ilvl="0">
      <w:start w:val="3"/>
      <w:numFmt w:val="decimal"/>
      <w:lvlText w:val="%1."/>
      <w:lvlJc w:val="left"/>
      <w:pPr>
        <w:ind w:left="360" w:hanging="360"/>
      </w:pPr>
    </w:lvl>
    <w:lvl w:ilvl="1">
      <w:start w:val="1"/>
      <w:numFmt w:val="decimal"/>
      <w:lvlText w:val="%1.%2."/>
      <w:lvlJc w:val="left"/>
      <w:pPr>
        <w:ind w:left="135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77E9663A"/>
    <w:multiLevelType w:val="multilevel"/>
    <w:tmpl w:val="FA9A7F36"/>
    <w:lvl w:ilvl="0">
      <w:start w:val="1"/>
      <w:numFmt w:val="decimal"/>
      <w:lvlText w:val="%1."/>
      <w:lvlJc w:val="left"/>
      <w:pPr>
        <w:ind w:left="360" w:hanging="360"/>
      </w:pPr>
    </w:lvl>
    <w:lvl w:ilvl="1">
      <w:start w:val="1"/>
      <w:numFmt w:val="decimal"/>
      <w:lvlText w:val="%1.%2."/>
      <w:lvlJc w:val="left"/>
      <w:pPr>
        <w:ind w:left="142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8"/>
  </w:num>
  <w:num w:numId="2">
    <w:abstractNumId w:val="13"/>
  </w:num>
  <w:num w:numId="3">
    <w:abstractNumId w:val="6"/>
  </w:num>
  <w:num w:numId="4">
    <w:abstractNumId w:val="12"/>
  </w:num>
  <w:num w:numId="5">
    <w:abstractNumId w:val="1"/>
  </w:num>
  <w:num w:numId="6">
    <w:abstractNumId w:val="7"/>
  </w:num>
  <w:num w:numId="7">
    <w:abstractNumId w:val="9"/>
  </w:num>
  <w:num w:numId="8">
    <w:abstractNumId w:val="10"/>
  </w:num>
  <w:num w:numId="9">
    <w:abstractNumId w:val="3"/>
  </w:num>
  <w:num w:numId="10">
    <w:abstractNumId w:val="0"/>
  </w:num>
  <w:num w:numId="11">
    <w:abstractNumId w:val="14"/>
  </w:num>
  <w:num w:numId="12">
    <w:abstractNumId w:val="5"/>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68"/>
    <w:rsid w:val="00021A92"/>
    <w:rsid w:val="00055BA1"/>
    <w:rsid w:val="00062B17"/>
    <w:rsid w:val="00093A1D"/>
    <w:rsid w:val="00096EED"/>
    <w:rsid w:val="000D3BC8"/>
    <w:rsid w:val="001513E3"/>
    <w:rsid w:val="00154279"/>
    <w:rsid w:val="00157B40"/>
    <w:rsid w:val="001A25CB"/>
    <w:rsid w:val="001A75CF"/>
    <w:rsid w:val="001B1286"/>
    <w:rsid w:val="002178C4"/>
    <w:rsid w:val="00272941"/>
    <w:rsid w:val="00293AC9"/>
    <w:rsid w:val="002B682A"/>
    <w:rsid w:val="002C3F1C"/>
    <w:rsid w:val="002D0278"/>
    <w:rsid w:val="003312AA"/>
    <w:rsid w:val="0034325A"/>
    <w:rsid w:val="00360EDE"/>
    <w:rsid w:val="00394E13"/>
    <w:rsid w:val="003D75F3"/>
    <w:rsid w:val="003F3006"/>
    <w:rsid w:val="00404619"/>
    <w:rsid w:val="00436610"/>
    <w:rsid w:val="00443ABE"/>
    <w:rsid w:val="0045702C"/>
    <w:rsid w:val="00475D68"/>
    <w:rsid w:val="00493385"/>
    <w:rsid w:val="00495206"/>
    <w:rsid w:val="004A1C07"/>
    <w:rsid w:val="004C5546"/>
    <w:rsid w:val="0051364A"/>
    <w:rsid w:val="00536FBC"/>
    <w:rsid w:val="00557B74"/>
    <w:rsid w:val="005B2A12"/>
    <w:rsid w:val="005B55A8"/>
    <w:rsid w:val="00604C5C"/>
    <w:rsid w:val="00625026"/>
    <w:rsid w:val="00693FEA"/>
    <w:rsid w:val="006B007E"/>
    <w:rsid w:val="006B2DE4"/>
    <w:rsid w:val="00735986"/>
    <w:rsid w:val="007405A4"/>
    <w:rsid w:val="00780C4A"/>
    <w:rsid w:val="007B7FBD"/>
    <w:rsid w:val="008174EF"/>
    <w:rsid w:val="008663EA"/>
    <w:rsid w:val="00880445"/>
    <w:rsid w:val="00881A8C"/>
    <w:rsid w:val="0088708F"/>
    <w:rsid w:val="00892B02"/>
    <w:rsid w:val="008938D2"/>
    <w:rsid w:val="008B4D97"/>
    <w:rsid w:val="00903BFB"/>
    <w:rsid w:val="009276DB"/>
    <w:rsid w:val="00931EAB"/>
    <w:rsid w:val="009335D5"/>
    <w:rsid w:val="009B1BCE"/>
    <w:rsid w:val="00A05D75"/>
    <w:rsid w:val="00A17A1A"/>
    <w:rsid w:val="00A27661"/>
    <w:rsid w:val="00A32D48"/>
    <w:rsid w:val="00A5327C"/>
    <w:rsid w:val="00A921D9"/>
    <w:rsid w:val="00AA633D"/>
    <w:rsid w:val="00AB12B6"/>
    <w:rsid w:val="00AC79F2"/>
    <w:rsid w:val="00AE4191"/>
    <w:rsid w:val="00AE5A9A"/>
    <w:rsid w:val="00AF1967"/>
    <w:rsid w:val="00B22CA6"/>
    <w:rsid w:val="00B52F29"/>
    <w:rsid w:val="00B659DA"/>
    <w:rsid w:val="00B84862"/>
    <w:rsid w:val="00B86D61"/>
    <w:rsid w:val="00B97A2D"/>
    <w:rsid w:val="00BC7B68"/>
    <w:rsid w:val="00BE3F86"/>
    <w:rsid w:val="00BF17C4"/>
    <w:rsid w:val="00C4134B"/>
    <w:rsid w:val="00C52D75"/>
    <w:rsid w:val="00C6392F"/>
    <w:rsid w:val="00C96B31"/>
    <w:rsid w:val="00CA764B"/>
    <w:rsid w:val="00D12764"/>
    <w:rsid w:val="00D31E3D"/>
    <w:rsid w:val="00D64B86"/>
    <w:rsid w:val="00DF07FF"/>
    <w:rsid w:val="00E356E4"/>
    <w:rsid w:val="00E540F2"/>
    <w:rsid w:val="00E54A27"/>
    <w:rsid w:val="00E834EF"/>
    <w:rsid w:val="00E86E86"/>
    <w:rsid w:val="00EB0DE4"/>
    <w:rsid w:val="00EC4515"/>
    <w:rsid w:val="00EE53BC"/>
    <w:rsid w:val="00F27B3E"/>
    <w:rsid w:val="00F32D3A"/>
    <w:rsid w:val="00F42385"/>
    <w:rsid w:val="00FE5D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93C10B5C-3EC3-406C-A0AD-F88D9402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4EF"/>
    <w:pPr>
      <w:widowControl w:val="0"/>
    </w:pPr>
    <w:rPr>
      <w:color w:val="000000"/>
    </w:rPr>
  </w:style>
  <w:style w:type="paragraph" w:styleId="1">
    <w:name w:val="heading 1"/>
    <w:basedOn w:val="a"/>
    <w:next w:val="a"/>
    <w:link w:val="11"/>
    <w:uiPriority w:val="9"/>
    <w:qFormat/>
    <w:rsid w:val="007B22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66CC"/>
      <w:u w:val="single"/>
    </w:rPr>
  </w:style>
  <w:style w:type="character" w:customStyle="1" w:styleId="2">
    <w:name w:val="Основной текст (2)_"/>
    <w:basedOn w:val="a0"/>
    <w:link w:val="20"/>
    <w:qFormat/>
    <w:rPr>
      <w:rFonts w:ascii="Times New Roman" w:eastAsia="Times New Roman" w:hAnsi="Times New Roman" w:cs="Times New Roman"/>
      <w:b/>
      <w:bCs/>
      <w:i w:val="0"/>
      <w:iCs w:val="0"/>
      <w:caps w:val="0"/>
      <w:smallCaps w:val="0"/>
      <w:strike w:val="0"/>
      <w:dstrike w:val="0"/>
      <w:spacing w:val="8"/>
      <w:sz w:val="16"/>
      <w:szCs w:val="16"/>
      <w:u w:val="none"/>
    </w:rPr>
  </w:style>
  <w:style w:type="character" w:customStyle="1" w:styleId="a3">
    <w:name w:val="Основной текст_"/>
    <w:basedOn w:val="a0"/>
    <w:qFormat/>
    <w:rPr>
      <w:rFonts w:ascii="Times New Roman" w:eastAsia="Times New Roman" w:hAnsi="Times New Roman" w:cs="Times New Roman"/>
      <w:b w:val="0"/>
      <w:bCs w:val="0"/>
      <w:i w:val="0"/>
      <w:iCs w:val="0"/>
      <w:caps w:val="0"/>
      <w:smallCaps w:val="0"/>
      <w:strike w:val="0"/>
      <w:dstrike w:val="0"/>
      <w:spacing w:val="7"/>
      <w:sz w:val="16"/>
      <w:szCs w:val="16"/>
      <w:u w:val="none"/>
    </w:rPr>
  </w:style>
  <w:style w:type="character" w:customStyle="1" w:styleId="6pt1pt">
    <w:name w:val="Основной текст + 6 pt;Курсив;Интервал 1 pt"/>
    <w:basedOn w:val="a3"/>
    <w:qFormat/>
    <w:rPr>
      <w:rFonts w:ascii="Times New Roman" w:eastAsia="Times New Roman" w:hAnsi="Times New Roman" w:cs="Times New Roman"/>
      <w:b w:val="0"/>
      <w:bCs w:val="0"/>
      <w:i/>
      <w:iCs/>
      <w:caps w:val="0"/>
      <w:smallCaps w:val="0"/>
      <w:strike w:val="0"/>
      <w:dstrike w:val="0"/>
      <w:color w:val="000000"/>
      <w:spacing w:val="31"/>
      <w:w w:val="100"/>
      <w:sz w:val="12"/>
      <w:szCs w:val="12"/>
      <w:u w:val="none"/>
      <w:lang w:val="ru-RU" w:eastAsia="ru-RU" w:bidi="ru-RU"/>
    </w:rPr>
  </w:style>
  <w:style w:type="character" w:customStyle="1" w:styleId="11">
    <w:name w:val="Заголовок 1 Знак1"/>
    <w:basedOn w:val="a3"/>
    <w:link w:val="1"/>
    <w:qFormat/>
    <w:rPr>
      <w:rFonts w:ascii="Times New Roman" w:eastAsia="Times New Roman" w:hAnsi="Times New Roman" w:cs="Times New Roman"/>
      <w:b w:val="0"/>
      <w:bCs w:val="0"/>
      <w:i w:val="0"/>
      <w:iCs w:val="0"/>
      <w:caps w:val="0"/>
      <w:smallCaps w:val="0"/>
      <w:strike w:val="0"/>
      <w:dstrike w:val="0"/>
      <w:color w:val="000000"/>
      <w:spacing w:val="7"/>
      <w:w w:val="100"/>
      <w:sz w:val="16"/>
      <w:szCs w:val="16"/>
      <w:u w:val="none"/>
      <w:lang w:val="ru-RU" w:eastAsia="ru-RU" w:bidi="ru-RU"/>
    </w:rPr>
  </w:style>
  <w:style w:type="character" w:customStyle="1" w:styleId="3">
    <w:name w:val="Основной текст (3)_"/>
    <w:basedOn w:val="a0"/>
    <w:link w:val="30"/>
    <w:qFormat/>
    <w:rPr>
      <w:rFonts w:ascii="Times New Roman" w:eastAsia="Times New Roman" w:hAnsi="Times New Roman" w:cs="Times New Roman"/>
      <w:b w:val="0"/>
      <w:bCs w:val="0"/>
      <w:i w:val="0"/>
      <w:iCs w:val="0"/>
      <w:caps w:val="0"/>
      <w:smallCaps w:val="0"/>
      <w:strike w:val="0"/>
      <w:dstrike w:val="0"/>
      <w:sz w:val="9"/>
      <w:szCs w:val="9"/>
      <w:u w:val="none"/>
    </w:rPr>
  </w:style>
  <w:style w:type="character" w:customStyle="1" w:styleId="a4">
    <w:name w:val="Подпись к таблице_"/>
    <w:basedOn w:val="a0"/>
    <w:qFormat/>
    <w:rPr>
      <w:rFonts w:ascii="Times New Roman" w:eastAsia="Times New Roman" w:hAnsi="Times New Roman" w:cs="Times New Roman"/>
      <w:b w:val="0"/>
      <w:bCs w:val="0"/>
      <w:i w:val="0"/>
      <w:iCs w:val="0"/>
      <w:caps w:val="0"/>
      <w:smallCaps w:val="0"/>
      <w:strike w:val="0"/>
      <w:dstrike w:val="0"/>
      <w:spacing w:val="7"/>
      <w:sz w:val="16"/>
      <w:szCs w:val="16"/>
      <w:u w:val="none"/>
    </w:rPr>
  </w:style>
  <w:style w:type="character" w:customStyle="1" w:styleId="a5">
    <w:name w:val="Подпись к таблице"/>
    <w:basedOn w:val="a4"/>
    <w:qFormat/>
    <w:rPr>
      <w:rFonts w:ascii="Times New Roman" w:eastAsia="Times New Roman" w:hAnsi="Times New Roman" w:cs="Times New Roman"/>
      <w:b w:val="0"/>
      <w:bCs w:val="0"/>
      <w:i w:val="0"/>
      <w:iCs w:val="0"/>
      <w:caps w:val="0"/>
      <w:smallCaps w:val="0"/>
      <w:strike w:val="0"/>
      <w:dstrike w:val="0"/>
      <w:color w:val="000000"/>
      <w:spacing w:val="7"/>
      <w:w w:val="100"/>
      <w:sz w:val="16"/>
      <w:szCs w:val="16"/>
      <w:u w:val="single"/>
      <w:lang w:val="ru-RU" w:eastAsia="ru-RU" w:bidi="ru-RU"/>
    </w:rPr>
  </w:style>
  <w:style w:type="character" w:customStyle="1" w:styleId="21">
    <w:name w:val="Основной текст2"/>
    <w:basedOn w:val="a3"/>
    <w:qFormat/>
    <w:rPr>
      <w:rFonts w:ascii="Times New Roman" w:eastAsia="Times New Roman" w:hAnsi="Times New Roman" w:cs="Times New Roman"/>
      <w:b w:val="0"/>
      <w:bCs w:val="0"/>
      <w:i w:val="0"/>
      <w:iCs w:val="0"/>
      <w:caps w:val="0"/>
      <w:smallCaps w:val="0"/>
      <w:strike w:val="0"/>
      <w:dstrike w:val="0"/>
      <w:color w:val="000000"/>
      <w:spacing w:val="7"/>
      <w:w w:val="100"/>
      <w:sz w:val="16"/>
      <w:szCs w:val="16"/>
      <w:u w:val="none"/>
      <w:lang w:val="ru-RU" w:eastAsia="ru-RU" w:bidi="ru-RU"/>
    </w:rPr>
  </w:style>
  <w:style w:type="character" w:customStyle="1" w:styleId="a6">
    <w:name w:val="Оглавление_"/>
    <w:basedOn w:val="a0"/>
    <w:qFormat/>
    <w:rPr>
      <w:rFonts w:ascii="Times New Roman" w:eastAsia="Times New Roman" w:hAnsi="Times New Roman" w:cs="Times New Roman"/>
      <w:b w:val="0"/>
      <w:bCs w:val="0"/>
      <w:i w:val="0"/>
      <w:iCs w:val="0"/>
      <w:caps w:val="0"/>
      <w:smallCaps w:val="0"/>
      <w:strike w:val="0"/>
      <w:dstrike w:val="0"/>
      <w:spacing w:val="7"/>
      <w:sz w:val="16"/>
      <w:szCs w:val="16"/>
      <w:u w:val="none"/>
    </w:rPr>
  </w:style>
  <w:style w:type="character" w:customStyle="1" w:styleId="a7">
    <w:name w:val="Текст выноски Знак"/>
    <w:basedOn w:val="a0"/>
    <w:uiPriority w:val="99"/>
    <w:semiHidden/>
    <w:qFormat/>
    <w:rsid w:val="009B38EB"/>
    <w:rPr>
      <w:rFonts w:ascii="Segoe UI" w:hAnsi="Segoe UI" w:cs="Segoe UI"/>
      <w:color w:val="000000"/>
      <w:sz w:val="18"/>
      <w:szCs w:val="18"/>
    </w:rPr>
  </w:style>
  <w:style w:type="character" w:customStyle="1" w:styleId="a8">
    <w:name w:val="Верхний колонтитул Знак"/>
    <w:basedOn w:val="a0"/>
    <w:uiPriority w:val="99"/>
    <w:qFormat/>
    <w:rsid w:val="00AF0082"/>
    <w:rPr>
      <w:color w:val="000000"/>
    </w:rPr>
  </w:style>
  <w:style w:type="character" w:customStyle="1" w:styleId="a9">
    <w:name w:val="Нижний колонтитул Знак"/>
    <w:basedOn w:val="a0"/>
    <w:uiPriority w:val="99"/>
    <w:qFormat/>
    <w:rsid w:val="00AF0082"/>
    <w:rPr>
      <w:color w:val="000000"/>
    </w:rPr>
  </w:style>
  <w:style w:type="character" w:customStyle="1" w:styleId="10">
    <w:name w:val="Заголовок 1 Знак"/>
    <w:basedOn w:val="a0"/>
    <w:uiPriority w:val="9"/>
    <w:qFormat/>
    <w:rsid w:val="007B220E"/>
    <w:rPr>
      <w:rFonts w:asciiTheme="majorHAnsi" w:eastAsiaTheme="majorEastAsia" w:hAnsiTheme="majorHAnsi" w:cstheme="majorBidi"/>
      <w:color w:val="2E74B5" w:themeColor="accent1" w:themeShade="BF"/>
      <w:sz w:val="32"/>
      <w:szCs w:val="32"/>
    </w:rPr>
  </w:style>
  <w:style w:type="character" w:styleId="aa">
    <w:name w:val="annotation reference"/>
    <w:basedOn w:val="a0"/>
    <w:uiPriority w:val="99"/>
    <w:semiHidden/>
    <w:unhideWhenUsed/>
    <w:qFormat/>
    <w:rsid w:val="00B87B35"/>
    <w:rPr>
      <w:sz w:val="16"/>
      <w:szCs w:val="16"/>
    </w:rPr>
  </w:style>
  <w:style w:type="character" w:customStyle="1" w:styleId="ab">
    <w:name w:val="Текст примечания Знак"/>
    <w:basedOn w:val="a0"/>
    <w:uiPriority w:val="99"/>
    <w:semiHidden/>
    <w:qFormat/>
    <w:rPr>
      <w:color w:val="000000"/>
      <w:sz w:val="20"/>
      <w:szCs w:val="20"/>
    </w:rPr>
  </w:style>
  <w:style w:type="character" w:customStyle="1" w:styleId="ac">
    <w:name w:val="Тема примечания Знак"/>
    <w:basedOn w:val="ab"/>
    <w:uiPriority w:val="99"/>
    <w:semiHidden/>
    <w:qFormat/>
    <w:rsid w:val="004667E2"/>
    <w:rPr>
      <w:b/>
      <w:bCs/>
      <w:color w:val="000000"/>
      <w:sz w:val="20"/>
      <w:szCs w:val="20"/>
    </w:rPr>
  </w:style>
  <w:style w:type="paragraph" w:customStyle="1" w:styleId="ad">
    <w:name w:val="Заголовок"/>
    <w:basedOn w:val="a"/>
    <w:next w:val="ae"/>
    <w:qFormat/>
    <w:pPr>
      <w:keepNext/>
      <w:spacing w:before="240" w:after="120"/>
    </w:pPr>
    <w:rPr>
      <w:rFonts w:ascii="Liberation Sans" w:eastAsia="Microsoft YaHei" w:hAnsi="Liberation Sans" w:cs="Mangal"/>
      <w:sz w:val="28"/>
      <w:szCs w:val="28"/>
    </w:rPr>
  </w:style>
  <w:style w:type="paragraph" w:styleId="ae">
    <w:name w:val="Body Text"/>
    <w:basedOn w:val="a"/>
    <w:pPr>
      <w:spacing w:after="140" w:line="276" w:lineRule="auto"/>
    </w:pPr>
  </w:style>
  <w:style w:type="paragraph" w:styleId="af">
    <w:name w:val="List"/>
    <w:basedOn w:val="ae"/>
    <w:rPr>
      <w:rFonts w:cs="Mangal"/>
    </w:rPr>
  </w:style>
  <w:style w:type="paragraph" w:styleId="af0">
    <w:name w:val="caption"/>
    <w:basedOn w:val="a"/>
    <w:qFormat/>
    <w:pPr>
      <w:suppressLineNumbers/>
      <w:spacing w:before="120" w:after="120"/>
    </w:pPr>
    <w:rPr>
      <w:rFonts w:cs="Mangal"/>
      <w:i/>
      <w:iCs/>
    </w:rPr>
  </w:style>
  <w:style w:type="paragraph" w:styleId="af1">
    <w:name w:val="index heading"/>
    <w:basedOn w:val="a"/>
    <w:qFormat/>
    <w:pPr>
      <w:suppressLineNumbers/>
    </w:pPr>
    <w:rPr>
      <w:rFonts w:cs="Mangal"/>
    </w:rPr>
  </w:style>
  <w:style w:type="paragraph" w:customStyle="1" w:styleId="20">
    <w:name w:val="Основной текст (2)"/>
    <w:basedOn w:val="a"/>
    <w:link w:val="2"/>
    <w:qFormat/>
    <w:pPr>
      <w:shd w:val="clear" w:color="auto" w:fill="FFFFFF"/>
      <w:spacing w:after="240"/>
    </w:pPr>
    <w:rPr>
      <w:rFonts w:ascii="Times New Roman" w:eastAsia="Times New Roman" w:hAnsi="Times New Roman" w:cs="Times New Roman"/>
      <w:b/>
      <w:bCs/>
      <w:spacing w:val="8"/>
      <w:sz w:val="16"/>
      <w:szCs w:val="16"/>
    </w:rPr>
  </w:style>
  <w:style w:type="paragraph" w:customStyle="1" w:styleId="30">
    <w:name w:val="Основной текст3"/>
    <w:basedOn w:val="a"/>
    <w:link w:val="3"/>
    <w:qFormat/>
    <w:pPr>
      <w:shd w:val="clear" w:color="auto" w:fill="FFFFFF"/>
      <w:spacing w:before="240" w:after="240"/>
      <w:jc w:val="both"/>
    </w:pPr>
    <w:rPr>
      <w:rFonts w:ascii="Times New Roman" w:eastAsia="Times New Roman" w:hAnsi="Times New Roman" w:cs="Times New Roman"/>
      <w:spacing w:val="7"/>
      <w:sz w:val="16"/>
      <w:szCs w:val="16"/>
    </w:rPr>
  </w:style>
  <w:style w:type="paragraph" w:customStyle="1" w:styleId="31">
    <w:name w:val="Основной текст (3)"/>
    <w:basedOn w:val="a"/>
    <w:qFormat/>
    <w:pPr>
      <w:shd w:val="clear" w:color="auto" w:fill="FFFFFF"/>
      <w:spacing w:after="60"/>
    </w:pPr>
    <w:rPr>
      <w:rFonts w:ascii="Times New Roman" w:eastAsia="Times New Roman" w:hAnsi="Times New Roman" w:cs="Times New Roman"/>
      <w:sz w:val="9"/>
      <w:szCs w:val="9"/>
    </w:rPr>
  </w:style>
  <w:style w:type="paragraph" w:customStyle="1" w:styleId="af2">
    <w:name w:val="Подпись к таблице"/>
    <w:basedOn w:val="a"/>
    <w:qFormat/>
    <w:pPr>
      <w:shd w:val="clear" w:color="auto" w:fill="FFFFFF"/>
      <w:spacing w:line="226" w:lineRule="exact"/>
      <w:ind w:firstLine="720"/>
    </w:pPr>
    <w:rPr>
      <w:rFonts w:ascii="Times New Roman" w:eastAsia="Times New Roman" w:hAnsi="Times New Roman" w:cs="Times New Roman"/>
      <w:spacing w:val="7"/>
      <w:sz w:val="16"/>
      <w:szCs w:val="16"/>
    </w:rPr>
  </w:style>
  <w:style w:type="paragraph" w:customStyle="1" w:styleId="af3">
    <w:name w:val="Оглавление"/>
    <w:basedOn w:val="a"/>
    <w:qFormat/>
    <w:pPr>
      <w:shd w:val="clear" w:color="auto" w:fill="FFFFFF"/>
      <w:spacing w:line="226" w:lineRule="exact"/>
      <w:ind w:firstLine="720"/>
      <w:jc w:val="both"/>
    </w:pPr>
    <w:rPr>
      <w:rFonts w:ascii="Times New Roman" w:eastAsia="Times New Roman" w:hAnsi="Times New Roman" w:cs="Times New Roman"/>
      <w:spacing w:val="7"/>
      <w:sz w:val="16"/>
      <w:szCs w:val="16"/>
    </w:rPr>
  </w:style>
  <w:style w:type="paragraph" w:styleId="af4">
    <w:name w:val="List Paragraph"/>
    <w:aliases w:val="Нумерованый список,List Paragraph1"/>
    <w:basedOn w:val="a"/>
    <w:link w:val="af5"/>
    <w:uiPriority w:val="34"/>
    <w:qFormat/>
    <w:rsid w:val="00573CD0"/>
    <w:pPr>
      <w:ind w:left="720"/>
      <w:contextualSpacing/>
    </w:pPr>
  </w:style>
  <w:style w:type="paragraph" w:styleId="af6">
    <w:name w:val="Balloon Text"/>
    <w:basedOn w:val="a"/>
    <w:uiPriority w:val="99"/>
    <w:semiHidden/>
    <w:unhideWhenUsed/>
    <w:qFormat/>
    <w:rsid w:val="009B38EB"/>
    <w:rPr>
      <w:rFonts w:ascii="Segoe UI" w:hAnsi="Segoe UI" w:cs="Segoe UI"/>
      <w:sz w:val="18"/>
      <w:szCs w:val="18"/>
    </w:rPr>
  </w:style>
  <w:style w:type="paragraph" w:customStyle="1" w:styleId="af7">
    <w:name w:val="Верхний и нижний колонтитулы"/>
    <w:basedOn w:val="a"/>
    <w:qFormat/>
  </w:style>
  <w:style w:type="paragraph" w:styleId="af8">
    <w:name w:val="header"/>
    <w:basedOn w:val="a"/>
    <w:uiPriority w:val="99"/>
    <w:unhideWhenUsed/>
    <w:rsid w:val="00AF0082"/>
    <w:pPr>
      <w:tabs>
        <w:tab w:val="center" w:pos="4677"/>
        <w:tab w:val="right" w:pos="9355"/>
      </w:tabs>
    </w:pPr>
  </w:style>
  <w:style w:type="paragraph" w:styleId="af9">
    <w:name w:val="footer"/>
    <w:basedOn w:val="a"/>
    <w:uiPriority w:val="99"/>
    <w:unhideWhenUsed/>
    <w:rsid w:val="00AF0082"/>
    <w:pPr>
      <w:tabs>
        <w:tab w:val="center" w:pos="4677"/>
        <w:tab w:val="right" w:pos="9355"/>
      </w:tabs>
    </w:pPr>
  </w:style>
  <w:style w:type="paragraph" w:customStyle="1" w:styleId="Iiiaeuiue">
    <w:name w:val="Обычный.Ii?iaeuiue"/>
    <w:uiPriority w:val="99"/>
    <w:qFormat/>
    <w:rsid w:val="00D60E73"/>
    <w:rPr>
      <w:rFonts w:ascii="Times New Roman" w:eastAsia="Times New Roman" w:hAnsi="Times New Roman" w:cs="Times New Roman"/>
      <w:sz w:val="20"/>
      <w:szCs w:val="20"/>
      <w:lang w:bidi="ar-SA"/>
    </w:rPr>
  </w:style>
  <w:style w:type="paragraph" w:styleId="afa">
    <w:name w:val="No Spacing"/>
    <w:uiPriority w:val="1"/>
    <w:qFormat/>
    <w:rsid w:val="00183232"/>
    <w:rPr>
      <w:rFonts w:ascii="Calibri" w:eastAsia="Times New Roman" w:hAnsi="Calibri" w:cs="Times New Roman"/>
      <w:sz w:val="22"/>
      <w:szCs w:val="22"/>
      <w:lang w:bidi="ar-SA"/>
    </w:rPr>
  </w:style>
  <w:style w:type="paragraph" w:customStyle="1" w:styleId="12">
    <w:name w:val="Без интервала1"/>
    <w:qFormat/>
    <w:rsid w:val="00183232"/>
    <w:pPr>
      <w:spacing w:line="100" w:lineRule="atLeast"/>
    </w:pPr>
    <w:rPr>
      <w:rFonts w:ascii="Times New Roman" w:eastAsia="SimSun" w:hAnsi="Times New Roman" w:cs="Arial Unicode MS"/>
      <w:kern w:val="2"/>
      <w:lang w:eastAsia="hi-IN" w:bidi="hi-IN"/>
    </w:rPr>
  </w:style>
  <w:style w:type="paragraph" w:customStyle="1" w:styleId="Textbody">
    <w:name w:val="Text body"/>
    <w:basedOn w:val="a"/>
    <w:qFormat/>
    <w:rsid w:val="00183232"/>
    <w:pPr>
      <w:spacing w:after="120"/>
      <w:textAlignment w:val="baseline"/>
    </w:pPr>
    <w:rPr>
      <w:rFonts w:ascii="Times New Roman" w:eastAsia="SimSun" w:hAnsi="Times New Roman" w:cs="Mangal"/>
      <w:color w:val="auto"/>
      <w:kern w:val="2"/>
      <w:lang w:eastAsia="zh-CN" w:bidi="hi-IN"/>
    </w:rPr>
  </w:style>
  <w:style w:type="paragraph" w:styleId="afb">
    <w:name w:val="annotation text"/>
    <w:basedOn w:val="a"/>
    <w:uiPriority w:val="99"/>
    <w:semiHidden/>
    <w:unhideWhenUsed/>
    <w:qFormat/>
    <w:rPr>
      <w:sz w:val="20"/>
      <w:szCs w:val="20"/>
    </w:rPr>
  </w:style>
  <w:style w:type="paragraph" w:customStyle="1" w:styleId="ConsPlusNonformat">
    <w:name w:val="ConsPlusNonformat"/>
    <w:uiPriority w:val="99"/>
    <w:qFormat/>
    <w:rsid w:val="00B053CA"/>
    <w:pPr>
      <w:widowControl w:val="0"/>
    </w:pPr>
    <w:rPr>
      <w:rFonts w:eastAsia="Times New Roman"/>
      <w:sz w:val="20"/>
      <w:szCs w:val="20"/>
      <w:lang w:bidi="ar-SA"/>
    </w:rPr>
  </w:style>
  <w:style w:type="paragraph" w:styleId="afc">
    <w:name w:val="annotation subject"/>
    <w:basedOn w:val="afb"/>
    <w:next w:val="afb"/>
    <w:uiPriority w:val="99"/>
    <w:semiHidden/>
    <w:unhideWhenUsed/>
    <w:qFormat/>
    <w:rsid w:val="004667E2"/>
    <w:rPr>
      <w:b/>
      <w:bCs/>
    </w:rPr>
  </w:style>
  <w:style w:type="numbering" w:customStyle="1" w:styleId="13">
    <w:name w:val="Стиль1"/>
    <w:uiPriority w:val="99"/>
    <w:qFormat/>
    <w:rsid w:val="007B220E"/>
  </w:style>
  <w:style w:type="table" w:styleId="afd">
    <w:name w:val="Table Grid"/>
    <w:basedOn w:val="a1"/>
    <w:uiPriority w:val="39"/>
    <w:rsid w:val="007D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uiPriority w:val="99"/>
    <w:rsid w:val="002178C4"/>
    <w:rPr>
      <w:color w:val="0000FF"/>
      <w:u w:val="single"/>
    </w:rPr>
  </w:style>
  <w:style w:type="paragraph" w:styleId="aff">
    <w:name w:val="footnote text"/>
    <w:basedOn w:val="a"/>
    <w:link w:val="aff0"/>
    <w:semiHidden/>
    <w:rsid w:val="00931EAB"/>
    <w:pPr>
      <w:widowControl/>
      <w:suppressAutoHyphens w:val="0"/>
    </w:pPr>
    <w:rPr>
      <w:rFonts w:ascii="Times New Roman" w:eastAsia="Times New Roman" w:hAnsi="Times New Roman" w:cs="Times New Roman"/>
      <w:color w:val="auto"/>
      <w:sz w:val="20"/>
      <w:szCs w:val="20"/>
      <w:lang w:bidi="ar-SA"/>
    </w:rPr>
  </w:style>
  <w:style w:type="character" w:customStyle="1" w:styleId="aff0">
    <w:name w:val="Текст сноски Знак"/>
    <w:basedOn w:val="a0"/>
    <w:link w:val="aff"/>
    <w:semiHidden/>
    <w:rsid w:val="00931EAB"/>
    <w:rPr>
      <w:rFonts w:ascii="Times New Roman" w:eastAsia="Times New Roman" w:hAnsi="Times New Roman" w:cs="Times New Roman"/>
      <w:sz w:val="20"/>
      <w:szCs w:val="20"/>
      <w:lang w:bidi="ar-SA"/>
    </w:rPr>
  </w:style>
  <w:style w:type="character" w:styleId="aff1">
    <w:name w:val="footnote reference"/>
    <w:uiPriority w:val="99"/>
    <w:semiHidden/>
    <w:rsid w:val="00931EAB"/>
    <w:rPr>
      <w:vertAlign w:val="superscript"/>
    </w:rPr>
  </w:style>
  <w:style w:type="character" w:customStyle="1" w:styleId="af5">
    <w:name w:val="Абзац списка Знак"/>
    <w:aliases w:val="Нумерованый список Знак,List Paragraph1 Знак"/>
    <w:basedOn w:val="a0"/>
    <w:link w:val="af4"/>
    <w:uiPriority w:val="34"/>
    <w:locked/>
    <w:rsid w:val="006B2DE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956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stroy-krd.ru/" TargetMode="External"/><Relationship Id="rId13" Type="http://schemas.openxmlformats.org/officeDocument/2006/relationships/hyperlink" Target="consultantplus://offline/ref=75CACBA3E568DDC881F555333F614E1323E0CCC5A7092934B58C6FC6F2L9Q"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18A87CD8CE7971514A3E21B4A676A566F50B348C59E5D7125663FAB7F15EEB581D556B0BC24F04C1578089A9BFd2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t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b.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chet_escro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ststroy-kr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DECAB-FA86-419E-B66D-41DAA79C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16</Pages>
  <Words>7596</Words>
  <Characters>43298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Automatically generated PDF from existing images.</vt:lpstr>
    </vt:vector>
  </TitlesOfParts>
  <Company>ПАО "БАНК УРАЛСИБ"</Company>
  <LinksUpToDate>false</LinksUpToDate>
  <CharactersWithSpaces>50793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Высоцкая Екатерина Валерьевна</dc:creator>
  <cp:keywords>MRV55CE.jpg MRV55CE1.jpg MRV55CE2.jpg MRV55CE3.jpg MRV55CE4.jpg MRV55CE5.jpg MRV55CE6.jpg</cp:keywords>
  <dc:description/>
  <cp:lastModifiedBy>Ивайловская Ирина Николаевна</cp:lastModifiedBy>
  <cp:revision>31</cp:revision>
  <cp:lastPrinted>2021-07-08T12:14:00Z</cp:lastPrinted>
  <dcterms:created xsi:type="dcterms:W3CDTF">2023-01-29T17:17:00Z</dcterms:created>
  <dcterms:modified xsi:type="dcterms:W3CDTF">2024-02-15T08:18:00Z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ПАО "БАНК УРАЛСИБ"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