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именуемый(ая)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591AB4" w:rsidRPr="00591AB4">
        <w:rPr>
          <w:rFonts w:ascii="Times New Roman" w:eastAsia="Calibri" w:hAnsi="Times New Roman" w:cs="Times New Roman"/>
          <w:b/>
          <w:szCs w:val="21"/>
          <w:lang w:eastAsia="en-US"/>
        </w:rPr>
        <w:t>5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15181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кв.м.,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>23-43-338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3528C3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5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135C36" w:rsidRPr="00135C36">
        <w:rPr>
          <w:rFonts w:ascii="Times New Roman" w:eastAsia="Times New Roman" w:hAnsi="Times New Roman" w:cs="Times New Roman"/>
          <w:bCs/>
          <w:szCs w:val="21"/>
        </w:rPr>
        <w:t>15181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кв.м,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135C36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>жилое или нежилое помещение, машино-место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</w:t>
      </w:r>
      <w:r w:rsidR="000130AB" w:rsidRPr="000130AB">
        <w:rPr>
          <w:rFonts w:ascii="Times New Roman" w:eastAsia="Calibri" w:hAnsi="Times New Roman" w:cs="Times New Roman"/>
          <w:szCs w:val="21"/>
          <w:lang w:eastAsia="en-US"/>
        </w:rPr>
        <w:t>№ 08/02-ДКП</w:t>
      </w:r>
      <w:r w:rsidR="00FE506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от </w:t>
      </w:r>
      <w:r w:rsidR="00443315" w:rsidRPr="00443315">
        <w:rPr>
          <w:rFonts w:ascii="Times New Roman" w:eastAsia="Calibri" w:hAnsi="Times New Roman" w:cs="Times New Roman"/>
          <w:szCs w:val="21"/>
          <w:lang w:eastAsia="en-US"/>
        </w:rPr>
        <w:t>08.02.2022</w:t>
      </w:r>
      <w:r w:rsidR="00443315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980FBC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,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Договор купли-продажи земельного участка, № 330-ДКП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 от 21.09.2022 года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, о чем в Едином государственном реестре недвижимости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03.07.2023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23:43:0118001:19382-23/226/2023-1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443315">
        <w:rPr>
          <w:rFonts w:ascii="Times New Roman" w:eastAsia="Times New Roman" w:hAnsi="Times New Roman" w:cs="Times New Roman"/>
          <w:szCs w:val="21"/>
        </w:rPr>
        <w:t>3</w:t>
      </w:r>
      <w:r w:rsidR="00135C36">
        <w:rPr>
          <w:rFonts w:ascii="Times New Roman" w:eastAsia="Times New Roman" w:hAnsi="Times New Roman" w:cs="Times New Roman"/>
          <w:szCs w:val="21"/>
        </w:rPr>
        <w:t>8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>
        <w:trPr>
          <w:jc w:val="center"/>
        </w:trPr>
        <w:tc>
          <w:tcPr>
            <w:tcW w:w="426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Площадь, кв.м</w:t>
            </w: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>
        <w:trPr>
          <w:jc w:val="center"/>
        </w:trPr>
        <w:tc>
          <w:tcPr>
            <w:tcW w:w="426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:rsidR="00F13105" w:rsidRPr="00924AE7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35C36">
        <w:rPr>
          <w:rFonts w:ascii="Times New Roman" w:eastAsia="Calibri" w:hAnsi="Times New Roman" w:cs="Times New Roman"/>
          <w:szCs w:val="21"/>
          <w:lang w:eastAsia="en-US"/>
        </w:rPr>
        <w:t>23-43-338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5A03C9">
        <w:rPr>
          <w:rFonts w:ascii="Times New Roman" w:eastAsia="Calibri" w:hAnsi="Times New Roman" w:cs="Times New Roman"/>
          <w:szCs w:val="21"/>
          <w:lang w:eastAsia="en-US"/>
        </w:rPr>
        <w:t>20.04.2027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924AE7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924AE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8D61EA">
        <w:rPr>
          <w:rFonts w:ascii="Times New Roman" w:eastAsia="Calibri" w:hAnsi="Times New Roman" w:cs="Times New Roman"/>
          <w:szCs w:val="21"/>
          <w:lang w:eastAsia="en-US"/>
        </w:rPr>
        <w:t>2</w:t>
      </w:r>
      <w:bookmarkStart w:id="3" w:name="_GoBack"/>
      <w:bookmarkEnd w:id="3"/>
      <w:r w:rsidR="002B048D">
        <w:rPr>
          <w:rFonts w:ascii="Times New Roman" w:eastAsia="Calibri" w:hAnsi="Times New Roman" w:cs="Times New Roman"/>
          <w:szCs w:val="21"/>
          <w:lang w:eastAsia="en-US"/>
        </w:rPr>
        <w:t xml:space="preserve">-й квартал </w:t>
      </w:r>
      <w:r w:rsidR="00EB2D47" w:rsidRPr="00924AE7">
        <w:rPr>
          <w:rFonts w:ascii="Times New Roman" w:eastAsia="Calibri" w:hAnsi="Times New Roman" w:cs="Times New Roman"/>
          <w:szCs w:val="21"/>
          <w:lang w:eastAsia="en-US"/>
        </w:rPr>
        <w:t>2027</w:t>
      </w:r>
      <w:r w:rsidRPr="00924AE7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F13105" w:rsidRPr="009840CF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135C36">
        <w:rPr>
          <w:color w:val="000000" w:themeColor="text1"/>
        </w:rPr>
        <w:t>520B00V</w:t>
      </w:r>
      <w:r w:rsidR="00135C36">
        <w:rPr>
          <w:color w:val="000000" w:themeColor="text1"/>
          <w:lang w:val="en-US"/>
        </w:rPr>
        <w:t>EL</w:t>
      </w:r>
      <w:r w:rsidR="00443315" w:rsidRPr="009840CF">
        <w:rPr>
          <w:color w:val="000000" w:themeColor="text1"/>
        </w:rPr>
        <w:t>MF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от </w:t>
      </w:r>
      <w:r w:rsidR="00EB2D47"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11.04.2024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 заключенному между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591AB4" w:rsidRPr="00591AB4">
        <w:rPr>
          <w:rFonts w:ascii="Times New Roman" w:eastAsia="Calibri" w:hAnsi="Times New Roman" w:cs="Times New Roman"/>
          <w:spacing w:val="7"/>
          <w:szCs w:val="21"/>
          <w:lang w:eastAsia="en-US"/>
        </w:rPr>
        <w:t>19382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</w:t>
      </w:r>
      <w:r w:rsidR="00443315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125C02">
        <w:rPr>
          <w:rFonts w:ascii="Times New Roman" w:eastAsia="Calibri" w:hAnsi="Times New Roman" w:cs="Times New Roman"/>
          <w:szCs w:val="21"/>
          <w:lang w:eastAsia="en-US"/>
        </w:rPr>
        <w:t>ДИ1_</w:t>
      </w:r>
      <w:r w:rsidR="00135C36" w:rsidRPr="00135C36">
        <w:rPr>
          <w:rFonts w:ascii="Times New Roman" w:eastAsia="Calibri" w:hAnsi="Times New Roman" w:cs="Times New Roman"/>
          <w:szCs w:val="21"/>
          <w:lang w:eastAsia="en-US"/>
        </w:rPr>
        <w:t>520B00VELMF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от 11.04.2024 г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заключенному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эскроу, открытый в единственном уполномоченном банке (эскроу-агенте),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эскроу-счет, открываемый в Публичном акционерном обществе «Сбербанк России» (Эскроу-агент) для учета и блокирования денежных средств, полученных Эскроу-агентом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(эскроу-агент):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Реквизиты: БИК 040349602, корр/счет 30101810100000000602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>350087, Краснодарский край, г.о. Город Краснодар, г Краснодар, ул 2-Я Ямальская, дом 3, помещение 52</w:t>
      </w:r>
    </w:p>
    <w:p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4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(эскроу-агентом)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эскроу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 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эскроу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кв.м,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более чем на 1  кв.м,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один квадратный метр в соответствии с п.4.9 настоящего Договора, умноженной на площадь уменьшения, возникшую свыше 1 кв.м.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кв.м.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кв.м.;</w:t>
      </w:r>
    </w:p>
    <w:p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кв.м.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эскроу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5" w:name="sub_3"/>
      <w:bookmarkEnd w:id="4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В течение 10 (десяти) рабочих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Акту приема-передачи.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эскроу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Открытие счета-эскроу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незаключенность.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135C36" w:rsidRPr="00135C36">
        <w:rPr>
          <w:rFonts w:ascii="Times New Roman" w:eastAsia="Calibri" w:hAnsi="Times New Roman" w:cs="Times New Roman"/>
          <w:i/>
          <w:szCs w:val="21"/>
          <w:lang w:eastAsia="en-US"/>
        </w:rPr>
        <w:t>19382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В случае уклонения или отказа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«Участника долевого строительства»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«Объекта долевого строительства»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и подписания Акта приема-передачи в установленный Договором срок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«Застройщик»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после истечения срока, предусмотренного пунктом 3.5.  Договора, вправе составить Односторонний акт, который будет иметь силу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>, являющимся владельцем счета эскроу,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строительства.</w:t>
      </w:r>
    </w:p>
    <w:p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(ется) указанные (ое) государства (о), перечень которых установлен Распоряжением Правительства РФ от 05.03.2022 г. № 430-р.</w:t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расторжения настоящего Договора между Сторонами по любому из оснований, внесенные на счет-эскроу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счета-эскроу в срок, установленный п. 5.2.8. Договора.</w:t>
      </w:r>
    </w:p>
    <w:p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:rsidR="00FC2E8D" w:rsidRPr="00D90E53" w:rsidRDefault="00FC2E8D">
      <w:pPr>
        <w:ind w:firstLine="570"/>
      </w:pPr>
      <w:bookmarkStart w:id="6" w:name="sub_8"/>
      <w:bookmarkEnd w:id="5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>
        <w:trPr>
          <w:trHeight w:val="434"/>
        </w:trPr>
        <w:tc>
          <w:tcPr>
            <w:tcW w:w="4777" w:type="dxa"/>
          </w:tcPr>
          <w:p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>350087, Краснодарский край, г.о. Город Краснодар, г Краснодар, ул 2-Я Ямальская, дом 3, помещение 52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:rsidR="00720880" w:rsidRDefault="00720880">
            <w:pPr>
              <w:pStyle w:val="11"/>
              <w:rPr>
                <w:sz w:val="21"/>
                <w:szCs w:val="21"/>
              </w:rPr>
            </w:pPr>
          </w:p>
          <w:p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:rsidTr="00C629DA">
              <w:trPr>
                <w:trHeight w:val="1095"/>
              </w:trPr>
              <w:tc>
                <w:tcPr>
                  <w:tcW w:w="5157" w:type="dxa"/>
                </w:tcPr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25370D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25370D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:rsidR="00C629DA" w:rsidRPr="003F35B0" w:rsidRDefault="00C629DA" w:rsidP="0025370D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25370D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D90E53" w:rsidRPr="00D90E53" w:rsidRDefault="00D90E53" w:rsidP="00D90E53">
      <w:pPr>
        <w:ind w:firstLine="0"/>
      </w:pPr>
    </w:p>
    <w:bookmarkEnd w:id="6"/>
    <w:p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:rsidR="00FC2E8D" w:rsidRPr="00D90E53" w:rsidRDefault="00FC2E8D">
      <w:pPr>
        <w:ind w:firstLine="15"/>
        <w:jc w:val="left"/>
      </w:pPr>
    </w:p>
    <w:p w:rsidR="00FC2E8D" w:rsidRPr="00D90E53" w:rsidRDefault="00FC2E8D">
      <w:pPr>
        <w:ind w:firstLine="570"/>
        <w:jc w:val="left"/>
      </w:pPr>
    </w:p>
    <w:p w:rsidR="00FC2E8D" w:rsidRDefault="00FC2E8D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Pr="00D90E53" w:rsidRDefault="009A3ED5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с учетом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без учета балконов и лоджий,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жилая площадь квартиры, кв.м.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:rsidTr="00252412">
        <w:trPr>
          <w:trHeight w:val="921"/>
        </w:trPr>
        <w:tc>
          <w:tcPr>
            <w:tcW w:w="5103" w:type="dxa"/>
          </w:tcPr>
          <w:p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>
        <w:trPr>
          <w:trHeight w:val="257"/>
        </w:trPr>
        <w:tc>
          <w:tcPr>
            <w:tcW w:w="984" w:type="dxa"/>
          </w:tcPr>
          <w:p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>
        <w:trPr>
          <w:trHeight w:val="1060"/>
        </w:trPr>
        <w:tc>
          <w:tcPr>
            <w:tcW w:w="984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Оплата цены договора производится безналичным перечислением денежных средств на счет эскроу в банке, открытом в порядке пункта 4.3. Договора.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>
        <w:tc>
          <w:tcPr>
            <w:tcW w:w="5137" w:type="dxa"/>
          </w:tcPr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D4" w:rsidRDefault="00BA72D4">
      <w:r>
        <w:separator/>
      </w:r>
    </w:p>
  </w:endnote>
  <w:endnote w:type="continuationSeparator" w:id="0">
    <w:p w:rsidR="00BA72D4" w:rsidRDefault="00BA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BA72D4" w:rsidRPr="00BA72D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BA72D4">
            <w:fldChar w:fldCharType="begin"/>
          </w:r>
          <w:r w:rsidR="00BA72D4">
            <w:instrText xml:space="preserve">NUMPAGES  \* Arabic  \* MERGEFORMAT </w:instrText>
          </w:r>
          <w:r w:rsidR="00BA72D4">
            <w:fldChar w:fldCharType="separate"/>
          </w:r>
          <w:r w:rsidR="00BA72D4" w:rsidRPr="00BA72D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="00BA72D4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D4" w:rsidRDefault="00BA72D4">
      <w:r>
        <w:separator/>
      </w:r>
    </w:p>
  </w:footnote>
  <w:footnote w:type="continuationSeparator" w:id="0">
    <w:p w:rsidR="00BA72D4" w:rsidRDefault="00BA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5370D"/>
    <w:rsid w:val="002726D9"/>
    <w:rsid w:val="00276C44"/>
    <w:rsid w:val="0028299B"/>
    <w:rsid w:val="0029764F"/>
    <w:rsid w:val="002A00E2"/>
    <w:rsid w:val="002A3393"/>
    <w:rsid w:val="002A56A9"/>
    <w:rsid w:val="002B048D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28C3"/>
    <w:rsid w:val="00357E4F"/>
    <w:rsid w:val="003618E1"/>
    <w:rsid w:val="00364455"/>
    <w:rsid w:val="00373669"/>
    <w:rsid w:val="00376A72"/>
    <w:rsid w:val="003858CA"/>
    <w:rsid w:val="003B7942"/>
    <w:rsid w:val="003C2440"/>
    <w:rsid w:val="003E611F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A03C9"/>
    <w:rsid w:val="005B4E92"/>
    <w:rsid w:val="005C0B8C"/>
    <w:rsid w:val="005C1173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6F604A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61EA"/>
    <w:rsid w:val="008D7BD2"/>
    <w:rsid w:val="008E1B39"/>
    <w:rsid w:val="008E686F"/>
    <w:rsid w:val="008F01B1"/>
    <w:rsid w:val="008F3906"/>
    <w:rsid w:val="00913E97"/>
    <w:rsid w:val="0092158A"/>
    <w:rsid w:val="00922EB4"/>
    <w:rsid w:val="00924AE7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574E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A72D4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47940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8B337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9304-E346-418B-A661-7188D3F9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7134</Words>
  <Characters>40669</Characters>
  <Application>Microsoft Office Word</Application>
  <DocSecurity>0</DocSecurity>
  <Lines>338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1.1. Для целей настоящего Договора используемые термины имеют следующее значение</vt:lpstr>
      <vt:lpstr>Сообщение должно быть направлено по почте заказным письмом с описью вложения и у</vt:lpstr>
      <vt:lpstr>«Участник долевого строительства» обязан подписать Акт приема-передачи в течение</vt:lpstr>
      <vt:lpstr>6.6. После ввода жилого дома в эксплуатацию сроки и порядок по устранению недост</vt:lpstr>
      <vt:lpstr>6.7. При подписании Акта приема-передачи «Участник долевого строительства» утрач</vt:lpstr>
      <vt:lpstr>6.8. Подписывая настоящий договор, «Участник долевого строительства» дает соглас</vt:lpstr>
    </vt:vector>
  </TitlesOfParts>
  <Company>НПП "Гарант-Сервис"</Company>
  <LinksUpToDate>false</LinksUpToDate>
  <CharactersWithSpaces>47708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НВМ Строй</cp:lastModifiedBy>
  <cp:revision>9</cp:revision>
  <cp:lastPrinted>2023-10-03T06:26:00Z</cp:lastPrinted>
  <dcterms:created xsi:type="dcterms:W3CDTF">2024-04-25T12:37:00Z</dcterms:created>
  <dcterms:modified xsi:type="dcterms:W3CDTF">2024-05-07T10:12:00Z</dcterms:modified>
</cp:coreProperties>
</file>