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eading=h.gjdgxs"/>
    <w:bookmarkEnd w:id="0"/>
    <w:p w14:paraId="1D7FBA78" w14:textId="46A06D7F" w:rsidR="000A71BD" w:rsidRPr="00CC7A4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CC7A47">
        <w:rPr>
          <w:rFonts w:ascii="Times New Roman" w:hAnsi="Times New Roman" w:cs="Times New Roman"/>
          <w:sz w:val="22"/>
          <w:szCs w:val="22"/>
        </w:rPr>
        <w:fldChar w:fldCharType="begin"/>
      </w:r>
      <w:r w:rsidRPr="00CC7A47">
        <w:rPr>
          <w:rFonts w:ascii="Times New Roman" w:hAnsi="Times New Roman" w:cs="Times New Roman"/>
          <w:sz w:val="22"/>
          <w:szCs w:val="22"/>
        </w:rPr>
        <w:instrText xml:space="preserve"> HYPERLINK "about:blank" \h </w:instrText>
      </w:r>
      <w:r w:rsidRPr="00CC7A47">
        <w:rPr>
          <w:rFonts w:ascii="Times New Roman" w:hAnsi="Times New Roman" w:cs="Times New Roman"/>
          <w:sz w:val="22"/>
          <w:szCs w:val="22"/>
        </w:rPr>
      </w:r>
      <w:r w:rsidRPr="00CC7A47">
        <w:rPr>
          <w:rFonts w:ascii="Times New Roman" w:hAnsi="Times New Roman" w:cs="Times New Roman"/>
          <w:sz w:val="22"/>
          <w:szCs w:val="22"/>
        </w:rPr>
        <w:fldChar w:fldCharType="separate"/>
      </w:r>
      <w:r w:rsidRPr="00CC7A47">
        <w:rPr>
          <w:rFonts w:ascii="Times New Roman" w:hAnsi="Times New Roman" w:cs="Times New Roman"/>
          <w:b/>
          <w:color w:val="000000"/>
          <w:sz w:val="22"/>
          <w:szCs w:val="22"/>
        </w:rPr>
        <w:t>ДОГОВОР</w:t>
      </w:r>
      <w:r w:rsidRPr="00CC7A47">
        <w:rPr>
          <w:rFonts w:ascii="Times New Roman" w:hAnsi="Times New Roman" w:cs="Times New Roman"/>
          <w:b/>
          <w:color w:val="000000"/>
          <w:sz w:val="22"/>
          <w:szCs w:val="22"/>
        </w:rPr>
        <w:fldChar w:fldCharType="end"/>
      </w:r>
      <w:r w:rsidRPr="00CC7A47">
        <w:rPr>
          <w:rFonts w:ascii="Times New Roman" w:hAnsi="Times New Roman" w:cs="Times New Roman"/>
          <w:b/>
          <w:color w:val="000000"/>
          <w:sz w:val="22"/>
          <w:szCs w:val="22"/>
        </w:rPr>
        <w:t xml:space="preserve"> № ЖК Лестория-Л-</w:t>
      </w:r>
      <w:r w:rsidR="00EB3A01">
        <w:rPr>
          <w:rFonts w:ascii="Times New Roman" w:hAnsi="Times New Roman" w:cs="Times New Roman"/>
          <w:b/>
          <w:color w:val="000000"/>
          <w:sz w:val="22"/>
          <w:szCs w:val="22"/>
        </w:rPr>
        <w:t>6</w:t>
      </w:r>
      <w:r w:rsidR="00E35D68" w:rsidRPr="00CC7A47">
        <w:rPr>
          <w:rFonts w:ascii="Times New Roman" w:hAnsi="Times New Roman" w:cs="Times New Roman"/>
          <w:b/>
          <w:color w:val="000000"/>
          <w:sz w:val="22"/>
          <w:szCs w:val="22"/>
        </w:rPr>
        <w:t>-</w:t>
      </w:r>
      <w:r w:rsidR="00360D1E" w:rsidRPr="00CC7A47">
        <w:rPr>
          <w:rFonts w:ascii="Times New Roman" w:hAnsi="Times New Roman" w:cs="Times New Roman"/>
          <w:b/>
          <w:color w:val="000000"/>
          <w:sz w:val="22"/>
          <w:szCs w:val="22"/>
        </w:rPr>
        <w:t>__</w:t>
      </w:r>
    </w:p>
    <w:p w14:paraId="48215E24" w14:textId="77777777" w:rsidR="000A71BD" w:rsidRPr="00CC7A4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CC7A47">
        <w:rPr>
          <w:rFonts w:ascii="Times New Roman" w:hAnsi="Times New Roman" w:cs="Times New Roman"/>
          <w:b/>
          <w:color w:val="000000"/>
          <w:sz w:val="22"/>
          <w:szCs w:val="22"/>
        </w:rPr>
        <w:t>участия в долевом строительстве многоквартирного дома</w:t>
      </w:r>
    </w:p>
    <w:p w14:paraId="43256F08" w14:textId="77777777" w:rsidR="000A71BD" w:rsidRPr="00CC7A47"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0E216B96" w14:textId="5CFCE598" w:rsidR="000A71BD" w:rsidRPr="00CC7A47" w:rsidRDefault="00380A93">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CC7A47">
        <w:rPr>
          <w:rFonts w:ascii="Times New Roman" w:hAnsi="Times New Roman" w:cs="Times New Roman"/>
          <w:b/>
          <w:color w:val="000000"/>
          <w:sz w:val="22"/>
          <w:szCs w:val="22"/>
        </w:rPr>
        <w:t xml:space="preserve">г. Сочи                                                                                          </w:t>
      </w:r>
      <w:r w:rsidR="00E35D68" w:rsidRPr="00CC7A47">
        <w:rPr>
          <w:rFonts w:ascii="Times New Roman" w:hAnsi="Times New Roman" w:cs="Times New Roman"/>
          <w:b/>
          <w:color w:val="000000"/>
          <w:sz w:val="22"/>
          <w:szCs w:val="22"/>
        </w:rPr>
        <w:t>«</w:t>
      </w:r>
      <w:r w:rsidR="00360D1E" w:rsidRPr="00CC7A47">
        <w:rPr>
          <w:rFonts w:ascii="Times New Roman" w:hAnsi="Times New Roman" w:cs="Times New Roman"/>
          <w:b/>
          <w:color w:val="000000"/>
          <w:sz w:val="22"/>
          <w:szCs w:val="22"/>
        </w:rPr>
        <w:t>___</w:t>
      </w:r>
      <w:r w:rsidR="00E35D68" w:rsidRPr="00CC7A47">
        <w:rPr>
          <w:rFonts w:ascii="Times New Roman" w:hAnsi="Times New Roman" w:cs="Times New Roman"/>
          <w:b/>
          <w:color w:val="000000"/>
          <w:sz w:val="22"/>
          <w:szCs w:val="22"/>
        </w:rPr>
        <w:t xml:space="preserve">» </w:t>
      </w:r>
      <w:r w:rsidR="00360D1E" w:rsidRPr="00CC7A47">
        <w:rPr>
          <w:rFonts w:ascii="Times New Roman" w:hAnsi="Times New Roman" w:cs="Times New Roman"/>
          <w:b/>
          <w:color w:val="000000"/>
          <w:sz w:val="22"/>
          <w:szCs w:val="22"/>
        </w:rPr>
        <w:t>_______</w:t>
      </w:r>
      <w:r w:rsidR="00F622FC" w:rsidRPr="00CC7A47">
        <w:rPr>
          <w:rFonts w:ascii="Times New Roman" w:hAnsi="Times New Roman" w:cs="Times New Roman"/>
          <w:b/>
          <w:color w:val="000000"/>
          <w:sz w:val="22"/>
          <w:szCs w:val="22"/>
        </w:rPr>
        <w:t xml:space="preserve"> </w:t>
      </w:r>
      <w:r w:rsidRPr="00CC7A47">
        <w:rPr>
          <w:rFonts w:ascii="Times New Roman" w:hAnsi="Times New Roman" w:cs="Times New Roman"/>
          <w:b/>
          <w:color w:val="000000"/>
          <w:sz w:val="22"/>
          <w:szCs w:val="22"/>
        </w:rPr>
        <w:t>2023 года</w:t>
      </w:r>
    </w:p>
    <w:p w14:paraId="33291FA0" w14:textId="77777777" w:rsidR="000A71BD" w:rsidRPr="00CC7A47" w:rsidRDefault="000A71BD">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4BAF1790" w14:textId="77777777" w:rsidR="000A71BD" w:rsidRPr="00CC7A47" w:rsidRDefault="00380A93" w:rsidP="00166ACF">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b/>
          <w:color w:val="000000"/>
          <w:sz w:val="22"/>
          <w:szCs w:val="22"/>
        </w:rPr>
        <w:t xml:space="preserve">Общество с ограниченной ответственностью «Специализированный застройщик Родина», </w:t>
      </w:r>
      <w:r w:rsidRPr="00CC7A47">
        <w:rPr>
          <w:rFonts w:ascii="Times New Roman" w:hAnsi="Times New Roman" w:cs="Times New Roman"/>
          <w:color w:val="000000"/>
          <w:sz w:val="22"/>
          <w:szCs w:val="22"/>
        </w:rPr>
        <w:t xml:space="preserve">ОГРН: 1144827012824, ИНН: 4823061052, КПП: 230901001, адрес </w:t>
      </w:r>
      <w:r w:rsidRPr="00CC7A47">
        <w:rPr>
          <w:rFonts w:ascii="Times New Roman" w:hAnsi="Times New Roman" w:cs="Times New Roman"/>
          <w:bCs/>
          <w:color w:val="000000"/>
          <w:sz w:val="22"/>
          <w:szCs w:val="22"/>
        </w:rPr>
        <w:t>Российская Федерация, Краснодарский край, городской округ город Краснодар, город Краснодар, улица Комсомольская, дом 15, офис 48,</w:t>
      </w:r>
      <w:r w:rsidRPr="00CC7A47">
        <w:rPr>
          <w:rFonts w:ascii="Times New Roman" w:hAnsi="Times New Roman" w:cs="Times New Roman"/>
          <w:color w:val="000000"/>
          <w:sz w:val="22"/>
          <w:szCs w:val="22"/>
        </w:rPr>
        <w:t xml:space="preserve"> в лице директора Осиповой Лидии </w:t>
      </w:r>
      <w:proofErr w:type="spellStart"/>
      <w:r w:rsidRPr="00CC7A47">
        <w:rPr>
          <w:rFonts w:ascii="Times New Roman" w:hAnsi="Times New Roman" w:cs="Times New Roman"/>
          <w:color w:val="000000"/>
          <w:sz w:val="22"/>
          <w:szCs w:val="22"/>
        </w:rPr>
        <w:t>Ониковны</w:t>
      </w:r>
      <w:proofErr w:type="spellEnd"/>
      <w:r w:rsidRPr="00CC7A47">
        <w:rPr>
          <w:rFonts w:ascii="Times New Roman" w:hAnsi="Times New Roman" w:cs="Times New Roman"/>
          <w:color w:val="000000"/>
          <w:sz w:val="22"/>
          <w:szCs w:val="22"/>
        </w:rPr>
        <w:t xml:space="preserve">, действующего на основании Устава, именуемое в дальнейшем </w:t>
      </w:r>
      <w:r w:rsidRPr="00CC7A47">
        <w:rPr>
          <w:rFonts w:ascii="Times New Roman" w:hAnsi="Times New Roman" w:cs="Times New Roman"/>
          <w:b/>
          <w:color w:val="000000"/>
          <w:sz w:val="22"/>
          <w:szCs w:val="22"/>
        </w:rPr>
        <w:t>«Застройщик»</w:t>
      </w:r>
      <w:r w:rsidRPr="00CC7A47">
        <w:rPr>
          <w:rFonts w:ascii="Times New Roman" w:hAnsi="Times New Roman" w:cs="Times New Roman"/>
          <w:color w:val="000000"/>
          <w:sz w:val="22"/>
          <w:szCs w:val="22"/>
        </w:rPr>
        <w:t xml:space="preserve">, с одной стороны, и </w:t>
      </w:r>
    </w:p>
    <w:p w14:paraId="6DBE3EEE" w14:textId="6B434C7B" w:rsidR="000A71BD" w:rsidRPr="00CC7A47" w:rsidRDefault="00807D05" w:rsidP="00366FB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bookmarkStart w:id="1" w:name="_heading=h.30j0zll"/>
      <w:bookmarkEnd w:id="1"/>
      <w:r w:rsidRPr="00CC7A47">
        <w:rPr>
          <w:rFonts w:ascii="Times New Roman" w:hAnsi="Times New Roman" w:cs="Times New Roman"/>
          <w:b/>
          <w:bCs/>
          <w:sz w:val="22"/>
          <w:szCs w:val="22"/>
        </w:rPr>
        <w:t xml:space="preserve">Гражданка РФ </w:t>
      </w:r>
      <w:r w:rsidR="00360D1E" w:rsidRPr="00CC7A47">
        <w:rPr>
          <w:rFonts w:ascii="Times New Roman" w:hAnsi="Times New Roman" w:cs="Times New Roman"/>
          <w:b/>
          <w:bCs/>
          <w:sz w:val="22"/>
          <w:szCs w:val="22"/>
        </w:rPr>
        <w:t>_____________________</w:t>
      </w:r>
      <w:r w:rsidRPr="00CC7A47">
        <w:rPr>
          <w:rFonts w:ascii="Times New Roman" w:hAnsi="Times New Roman" w:cs="Times New Roman"/>
          <w:bCs/>
          <w:sz w:val="22"/>
          <w:szCs w:val="22"/>
        </w:rPr>
        <w:t xml:space="preserve"> именуемая в дальнейшем «Участник долевого строительства», с другой стороны, </w:t>
      </w:r>
      <w:r w:rsidRPr="00CC7A47">
        <w:rPr>
          <w:rFonts w:ascii="Times New Roman" w:hAnsi="Times New Roman" w:cs="Times New Roman"/>
          <w:sz w:val="22"/>
          <w:szCs w:val="22"/>
        </w:rPr>
        <w:t>заключили настоящий Договор о нижеследующем:</w:t>
      </w:r>
    </w:p>
    <w:p w14:paraId="4231AB03" w14:textId="77777777" w:rsidR="00807D05" w:rsidRPr="00CC7A47" w:rsidRDefault="00807D05"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3681280C" w14:textId="77777777" w:rsidR="000A71BD" w:rsidRPr="00CC7A47"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CC7A47">
        <w:rPr>
          <w:rFonts w:ascii="Times New Roman" w:hAnsi="Times New Roman" w:cs="Times New Roman"/>
          <w:b/>
          <w:color w:val="000000"/>
          <w:sz w:val="22"/>
          <w:szCs w:val="22"/>
        </w:rPr>
        <w:t>1. ТЕРМИНЫ И ОПРЕДЕЛЕНИЯ</w:t>
      </w:r>
    </w:p>
    <w:p w14:paraId="13EA2A4E"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1.1. Для целей настоящего Договора используемые термины имеют следующее значение:</w:t>
      </w:r>
    </w:p>
    <w:p w14:paraId="1965B2ED" w14:textId="69CEDF2A"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xml:space="preserve">1.1.1. </w:t>
      </w:r>
      <w:r w:rsidRPr="00CC7A47">
        <w:rPr>
          <w:rFonts w:ascii="Times New Roman" w:hAnsi="Times New Roman" w:cs="Times New Roman"/>
          <w:b/>
          <w:color w:val="000000"/>
          <w:sz w:val="22"/>
          <w:szCs w:val="22"/>
        </w:rPr>
        <w:t>Застройщик</w:t>
      </w:r>
      <w:r w:rsidRPr="00CC7A47">
        <w:rPr>
          <w:rFonts w:ascii="Times New Roman" w:hAnsi="Times New Roman" w:cs="Times New Roman"/>
          <w:color w:val="000000"/>
          <w:sz w:val="22"/>
          <w:szCs w:val="22"/>
        </w:rPr>
        <w:t xml:space="preserve"> – юридическое лицо, осуществляющее строительство объекта капитального строительства «</w:t>
      </w:r>
      <w:r w:rsidRPr="00CC7A47">
        <w:rPr>
          <w:rFonts w:ascii="Times New Roman" w:hAnsi="Times New Roman" w:cs="Times New Roman"/>
          <w:b/>
          <w:color w:val="000000"/>
          <w:sz w:val="22"/>
          <w:szCs w:val="22"/>
        </w:rPr>
        <w:t xml:space="preserve">Жилой дом Литер </w:t>
      </w:r>
      <w:r w:rsidR="00EB3A01">
        <w:rPr>
          <w:rFonts w:ascii="Times New Roman" w:hAnsi="Times New Roman" w:cs="Times New Roman"/>
          <w:b/>
          <w:color w:val="000000"/>
          <w:sz w:val="22"/>
          <w:szCs w:val="22"/>
        </w:rPr>
        <w:t>6</w:t>
      </w:r>
      <w:r w:rsidRPr="00CC7A47">
        <w:rPr>
          <w:rFonts w:ascii="Times New Roman" w:hAnsi="Times New Roman" w:cs="Times New Roman"/>
          <w:b/>
          <w:color w:val="000000"/>
          <w:sz w:val="22"/>
          <w:szCs w:val="22"/>
        </w:rPr>
        <w:t xml:space="preserve">. </w:t>
      </w:r>
      <w:r w:rsidR="00EB3A01">
        <w:rPr>
          <w:rFonts w:ascii="Times New Roman" w:hAnsi="Times New Roman" w:cs="Times New Roman"/>
          <w:b/>
          <w:color w:val="000000"/>
          <w:sz w:val="22"/>
          <w:szCs w:val="22"/>
        </w:rPr>
        <w:t>2</w:t>
      </w:r>
      <w:r w:rsidRPr="00CC7A47">
        <w:rPr>
          <w:rFonts w:ascii="Times New Roman" w:hAnsi="Times New Roman" w:cs="Times New Roman"/>
          <w:b/>
          <w:color w:val="000000"/>
          <w:sz w:val="22"/>
          <w:szCs w:val="22"/>
        </w:rPr>
        <w:t xml:space="preserve"> этап строительства»</w:t>
      </w:r>
      <w:r w:rsidRPr="00CC7A47">
        <w:rPr>
          <w:rFonts w:ascii="Times New Roman" w:hAnsi="Times New Roman" w:cs="Times New Roman"/>
          <w:color w:val="000000"/>
          <w:sz w:val="22"/>
          <w:szCs w:val="22"/>
        </w:rPr>
        <w:t xml:space="preserve">, входящего в состав жилого комплекса </w:t>
      </w:r>
      <w:r w:rsidRPr="00CC7A47">
        <w:rPr>
          <w:rFonts w:ascii="Times New Roman" w:hAnsi="Times New Roman" w:cs="Times New Roman"/>
          <w:b/>
          <w:color w:val="000000"/>
          <w:sz w:val="22"/>
          <w:szCs w:val="22"/>
        </w:rPr>
        <w:t>«Жилой комплекс на земельном участке с кадастровым номером 23:49:0401008:1449 по ул. Искры, 66/10, в м-не Кудепста Хостинского района г. Сочи, 1,2 этап строительства. Корректировка.»</w:t>
      </w:r>
      <w:r w:rsidRPr="00CC7A47">
        <w:rPr>
          <w:rFonts w:ascii="Times New Roman" w:hAnsi="Times New Roman" w:cs="Times New Roman"/>
          <w:color w:val="000000"/>
          <w:sz w:val="22"/>
          <w:szCs w:val="22"/>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p>
    <w:p w14:paraId="7A60B00D"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xml:space="preserve">1.1.2. </w:t>
      </w:r>
      <w:r w:rsidRPr="00CC7A47">
        <w:rPr>
          <w:rFonts w:ascii="Times New Roman" w:hAnsi="Times New Roman" w:cs="Times New Roman"/>
          <w:b/>
          <w:color w:val="000000"/>
          <w:sz w:val="22"/>
          <w:szCs w:val="22"/>
        </w:rPr>
        <w:t>Участник долевого строительства</w:t>
      </w:r>
      <w:r w:rsidRPr="00CC7A47">
        <w:rPr>
          <w:rFonts w:ascii="Times New Roman" w:hAnsi="Times New Roman" w:cs="Times New Roman"/>
          <w:color w:val="000000"/>
          <w:sz w:val="22"/>
          <w:szCs w:val="22"/>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эскроу) для получения в будущем права собственности на жилое (нежилое) помещение в строящемся многоквартирном доме.</w:t>
      </w:r>
    </w:p>
    <w:p w14:paraId="6A4ECC25" w14:textId="288C2CA5"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 w:name="_heading=h.1fob9te"/>
      <w:bookmarkEnd w:id="2"/>
      <w:r w:rsidRPr="00CC7A47">
        <w:rPr>
          <w:rFonts w:ascii="Times New Roman" w:hAnsi="Times New Roman" w:cs="Times New Roman"/>
          <w:color w:val="000000"/>
          <w:sz w:val="22"/>
          <w:szCs w:val="22"/>
        </w:rPr>
        <w:t xml:space="preserve">1.1.3. </w:t>
      </w:r>
      <w:r w:rsidRPr="00CC7A47">
        <w:rPr>
          <w:rFonts w:ascii="Times New Roman" w:hAnsi="Times New Roman" w:cs="Times New Roman"/>
          <w:b/>
          <w:color w:val="000000"/>
          <w:sz w:val="22"/>
          <w:szCs w:val="22"/>
        </w:rPr>
        <w:t>Многоквартирный дом (объект капитального строительства)</w:t>
      </w:r>
      <w:r w:rsidRPr="00CC7A47">
        <w:rPr>
          <w:rFonts w:ascii="Times New Roman" w:hAnsi="Times New Roman" w:cs="Times New Roman"/>
          <w:color w:val="000000"/>
          <w:sz w:val="22"/>
          <w:szCs w:val="22"/>
        </w:rPr>
        <w:t xml:space="preserve"> – «Жилой дом Литер </w:t>
      </w:r>
      <w:r w:rsidR="00EB3A01">
        <w:rPr>
          <w:rFonts w:ascii="Times New Roman" w:hAnsi="Times New Roman" w:cs="Times New Roman"/>
          <w:color w:val="000000"/>
          <w:sz w:val="22"/>
          <w:szCs w:val="22"/>
        </w:rPr>
        <w:t>6</w:t>
      </w:r>
      <w:r w:rsidRPr="00CC7A47">
        <w:rPr>
          <w:rFonts w:ascii="Times New Roman" w:hAnsi="Times New Roman" w:cs="Times New Roman"/>
          <w:color w:val="000000"/>
          <w:sz w:val="22"/>
          <w:szCs w:val="22"/>
        </w:rPr>
        <w:t xml:space="preserve">. </w:t>
      </w:r>
      <w:r w:rsidR="00EB3A01">
        <w:rPr>
          <w:rFonts w:ascii="Times New Roman" w:hAnsi="Times New Roman" w:cs="Times New Roman"/>
          <w:color w:val="000000"/>
          <w:sz w:val="22"/>
          <w:szCs w:val="22"/>
        </w:rPr>
        <w:t>2</w:t>
      </w:r>
      <w:r w:rsidRPr="00CC7A47">
        <w:rPr>
          <w:rFonts w:ascii="Times New Roman" w:hAnsi="Times New Roman" w:cs="Times New Roman"/>
          <w:color w:val="000000"/>
          <w:sz w:val="22"/>
          <w:szCs w:val="22"/>
        </w:rPr>
        <w:t xml:space="preserve"> этап строительства», который будет состоять из квартир, нежилых помещений и общего имущества собственников таких квартир и нежилых помещений, по адресу: РФ, Краснодарский край, городской округ город-курорт Сочи, город-курорт Сочи, Хостинский внутригородской район города Сочи, ул. Искры, участок 66/10.</w:t>
      </w:r>
    </w:p>
    <w:p w14:paraId="6BFA9728" w14:textId="3002F64A" w:rsidR="000A71BD" w:rsidRPr="00CC7A47" w:rsidRDefault="00EB3A01"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количество этажей: </w:t>
      </w:r>
      <w:r w:rsidR="00380A93" w:rsidRPr="00CC7A47">
        <w:rPr>
          <w:rFonts w:ascii="Times New Roman" w:hAnsi="Times New Roman" w:cs="Times New Roman"/>
          <w:color w:val="000000"/>
          <w:sz w:val="22"/>
          <w:szCs w:val="22"/>
        </w:rPr>
        <w:t xml:space="preserve">18, </w:t>
      </w:r>
    </w:p>
    <w:p w14:paraId="0785D312"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xml:space="preserve">- количество подземных этажей 1, </w:t>
      </w:r>
    </w:p>
    <w:p w14:paraId="33FEFEA1" w14:textId="3A30FEBB"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xml:space="preserve">- общая площадь жилого здания </w:t>
      </w:r>
      <w:r w:rsidR="00EB3A01">
        <w:rPr>
          <w:rFonts w:ascii="Times New Roman" w:hAnsi="Times New Roman" w:cs="Times New Roman"/>
          <w:b/>
          <w:color w:val="000000"/>
          <w:sz w:val="22"/>
          <w:szCs w:val="22"/>
        </w:rPr>
        <w:t>8 810,1</w:t>
      </w:r>
      <w:r w:rsidRPr="00CC7A47">
        <w:rPr>
          <w:rFonts w:ascii="Times New Roman" w:hAnsi="Times New Roman" w:cs="Times New Roman"/>
          <w:color w:val="000000"/>
          <w:sz w:val="22"/>
          <w:szCs w:val="22"/>
        </w:rPr>
        <w:t xml:space="preserve"> кв. м., </w:t>
      </w:r>
    </w:p>
    <w:p w14:paraId="0ADE4E03" w14:textId="7707A198"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наружные стены</w:t>
      </w:r>
      <w:r w:rsidR="00FC4252" w:rsidRPr="00CC7A47">
        <w:rPr>
          <w:rFonts w:ascii="Times New Roman" w:hAnsi="Times New Roman" w:cs="Times New Roman"/>
          <w:color w:val="000000"/>
          <w:sz w:val="22"/>
          <w:szCs w:val="22"/>
        </w:rPr>
        <w:t>:</w:t>
      </w:r>
      <w:r w:rsidRPr="00CC7A47">
        <w:rPr>
          <w:rFonts w:ascii="Times New Roman" w:hAnsi="Times New Roman" w:cs="Times New Roman"/>
          <w:color w:val="000000"/>
          <w:sz w:val="22"/>
          <w:szCs w:val="22"/>
        </w:rPr>
        <w:t xml:space="preserve"> </w:t>
      </w:r>
      <w:r w:rsidRPr="00CC7A47">
        <w:rPr>
          <w:rFonts w:ascii="Times New Roman" w:hAnsi="Times New Roman" w:cs="Times New Roman"/>
          <w:sz w:val="22"/>
          <w:szCs w:val="22"/>
        </w:rPr>
        <w:t xml:space="preserve">монолитные железобетонные; из мелкоштучных каменных материалов (керамзитобетонные блоки, и другие), </w:t>
      </w:r>
      <w:r w:rsidRPr="00CC7A47">
        <w:rPr>
          <w:rFonts w:ascii="Times New Roman" w:hAnsi="Times New Roman" w:cs="Times New Roman"/>
          <w:color w:val="000000"/>
          <w:sz w:val="22"/>
          <w:szCs w:val="22"/>
        </w:rPr>
        <w:t xml:space="preserve">утеплителя и </w:t>
      </w:r>
      <w:r w:rsidRPr="00CC7A47">
        <w:rPr>
          <w:rFonts w:ascii="Times New Roman" w:hAnsi="Times New Roman" w:cs="Times New Roman"/>
          <w:sz w:val="22"/>
          <w:szCs w:val="22"/>
        </w:rPr>
        <w:t>навесного вентилируемого фасада; утеплителя и декоративной фасадной штукатурки;</w:t>
      </w:r>
      <w:r w:rsidRPr="00CC7A47">
        <w:rPr>
          <w:rFonts w:ascii="Times New Roman" w:hAnsi="Times New Roman" w:cs="Times New Roman"/>
          <w:color w:val="000000"/>
          <w:sz w:val="22"/>
          <w:szCs w:val="22"/>
        </w:rPr>
        <w:t xml:space="preserve"> </w:t>
      </w:r>
    </w:p>
    <w:p w14:paraId="0D6375C0"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поэтажное перекрытие: монолитный железобетон</w:t>
      </w:r>
      <w:r w:rsidRPr="00CC7A47">
        <w:rPr>
          <w:rFonts w:ascii="Times New Roman" w:hAnsi="Times New Roman" w:cs="Times New Roman"/>
          <w:sz w:val="22"/>
          <w:szCs w:val="22"/>
        </w:rPr>
        <w:t>;</w:t>
      </w:r>
    </w:p>
    <w:p w14:paraId="3BA9041E"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класс энергетической эффективности «В» - Высокий</w:t>
      </w:r>
      <w:r w:rsidRPr="00CC7A47">
        <w:rPr>
          <w:rFonts w:ascii="Times New Roman" w:hAnsi="Times New Roman" w:cs="Times New Roman"/>
          <w:sz w:val="22"/>
          <w:szCs w:val="22"/>
        </w:rPr>
        <w:t>;</w:t>
      </w:r>
    </w:p>
    <w:p w14:paraId="5E0FC3AB"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xml:space="preserve">- сейсмостойкость: </w:t>
      </w:r>
      <w:r w:rsidRPr="00CC7A47">
        <w:rPr>
          <w:rFonts w:ascii="Times New Roman" w:hAnsi="Times New Roman" w:cs="Times New Roman"/>
          <w:sz w:val="22"/>
          <w:szCs w:val="22"/>
        </w:rPr>
        <w:t>8</w:t>
      </w:r>
      <w:r w:rsidRPr="00CC7A47">
        <w:rPr>
          <w:rFonts w:ascii="Times New Roman" w:hAnsi="Times New Roman" w:cs="Times New Roman"/>
          <w:color w:val="000000"/>
          <w:sz w:val="22"/>
          <w:szCs w:val="22"/>
        </w:rPr>
        <w:t xml:space="preserve"> баллов</w:t>
      </w:r>
      <w:r w:rsidRPr="00CC7A47">
        <w:rPr>
          <w:rFonts w:ascii="Times New Roman" w:hAnsi="Times New Roman" w:cs="Times New Roman"/>
          <w:sz w:val="22"/>
          <w:szCs w:val="22"/>
        </w:rPr>
        <w:t>;</w:t>
      </w:r>
    </w:p>
    <w:p w14:paraId="1DD26FFC"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После получения Застройщиком разрешения на ввод в эксплуатацию Многоквартирного дома строительный адрес будет изменен на постоянный (почтовый) адрес.</w:t>
      </w:r>
    </w:p>
    <w:p w14:paraId="2D1EC980"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xml:space="preserve">1.1.4. </w:t>
      </w:r>
      <w:r w:rsidRPr="00CC7A47">
        <w:rPr>
          <w:rFonts w:ascii="Times New Roman" w:hAnsi="Times New Roman" w:cs="Times New Roman"/>
          <w:b/>
          <w:color w:val="000000"/>
          <w:sz w:val="22"/>
          <w:szCs w:val="22"/>
        </w:rPr>
        <w:t xml:space="preserve">Объект долевого строительства </w:t>
      </w:r>
      <w:r w:rsidRPr="00CC7A47">
        <w:rPr>
          <w:rFonts w:ascii="Times New Roman" w:hAnsi="Times New Roman" w:cs="Times New Roman"/>
          <w:color w:val="000000"/>
          <w:sz w:val="22"/>
          <w:szCs w:val="22"/>
        </w:rPr>
        <w:t>– жилое помещение - квартира, подлежащая передаче Участнику долевого строительства после получения разрешения на ввод в эксплуатацию многоквартирного дома и входящая в состав указанного многоквартирного дома.</w:t>
      </w:r>
    </w:p>
    <w:p w14:paraId="1124FAC3"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3" w:name="_heading=h.3znysh7"/>
      <w:bookmarkEnd w:id="3"/>
      <w:r w:rsidRPr="00CC7A47">
        <w:rPr>
          <w:rFonts w:ascii="Times New Roman" w:hAnsi="Times New Roman" w:cs="Times New Roman"/>
          <w:color w:val="000000"/>
          <w:sz w:val="22"/>
          <w:szCs w:val="22"/>
        </w:rPr>
        <w:t xml:space="preserve">1.1.5. </w:t>
      </w:r>
      <w:r w:rsidRPr="00CC7A47">
        <w:rPr>
          <w:rFonts w:ascii="Times New Roman" w:hAnsi="Times New Roman" w:cs="Times New Roman"/>
          <w:b/>
          <w:color w:val="000000"/>
          <w:sz w:val="22"/>
          <w:szCs w:val="22"/>
        </w:rPr>
        <w:t>Земельный участок</w:t>
      </w:r>
      <w:r w:rsidRPr="00CC7A47">
        <w:rPr>
          <w:rFonts w:ascii="Times New Roman" w:hAnsi="Times New Roman" w:cs="Times New Roman"/>
          <w:color w:val="000000"/>
          <w:sz w:val="22"/>
          <w:szCs w:val="22"/>
        </w:rPr>
        <w:t xml:space="preserve"> - земельный участок с кадастровым номером </w:t>
      </w:r>
      <w:r w:rsidRPr="00CC7A47">
        <w:rPr>
          <w:rFonts w:ascii="Times New Roman" w:hAnsi="Times New Roman" w:cs="Times New Roman"/>
          <w:b/>
          <w:color w:val="000000"/>
          <w:sz w:val="22"/>
          <w:szCs w:val="22"/>
        </w:rPr>
        <w:t>23:49:0401008:1449</w:t>
      </w:r>
      <w:r w:rsidRPr="00CC7A47">
        <w:rPr>
          <w:rFonts w:ascii="Times New Roman" w:hAnsi="Times New Roman" w:cs="Times New Roman"/>
          <w:color w:val="000000"/>
          <w:sz w:val="22"/>
          <w:szCs w:val="22"/>
        </w:rPr>
        <w:t xml:space="preserve">, расположенный по адресу: РФ, Краснодарский край, городской округ город-курорт Сочи, город-курорт Сочи, Хостинский внутригородской район города Сочи, ул. Искры, участок 66/10, площадью </w:t>
      </w:r>
      <w:r w:rsidRPr="00CC7A47">
        <w:rPr>
          <w:rFonts w:ascii="Times New Roman" w:hAnsi="Times New Roman" w:cs="Times New Roman"/>
          <w:b/>
          <w:color w:val="000000"/>
          <w:sz w:val="22"/>
          <w:szCs w:val="22"/>
        </w:rPr>
        <w:t>48 314 кв. м.</w:t>
      </w:r>
      <w:r w:rsidRPr="00CC7A47">
        <w:rPr>
          <w:rFonts w:ascii="Times New Roman" w:hAnsi="Times New Roman" w:cs="Times New Roman"/>
          <w:color w:val="000000"/>
          <w:sz w:val="22"/>
          <w:szCs w:val="22"/>
        </w:rPr>
        <w:t xml:space="preserve">, категория земель – «земли населенных пунктов», вид разрешенного использования «Для застройки микрорайона «Кудепста-3» и жилого комплекса», на котором осуществляется строительство Многоквартирного дома. </w:t>
      </w:r>
    </w:p>
    <w:p w14:paraId="0C0A50FB" w14:textId="0C71A86E" w:rsidR="004C66A9"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Указанный земельный участок находится в залоге у Банка ВТБ (ПАО) согласно</w:t>
      </w:r>
    </w:p>
    <w:p w14:paraId="428B8B26" w14:textId="77777777" w:rsidR="00E35D68" w:rsidRPr="00CC7A47" w:rsidRDefault="00E35D68" w:rsidP="00E35D6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xml:space="preserve">-Договора об ипотеке права аренды земельного участка, № ДИ1-ЦН-772324/2021/00070, выдан 15.10.2021 г., Дополнительному соглашению №1, выдан 11.01.2023 г. </w:t>
      </w:r>
      <w:r w:rsidRPr="00CC7A47">
        <w:rPr>
          <w:rFonts w:ascii="Times New Roman" w:hAnsi="Times New Roman" w:cs="Times New Roman"/>
          <w:sz w:val="22"/>
          <w:szCs w:val="22"/>
        </w:rPr>
        <w:t xml:space="preserve">Дополнительное соглашение № 2 от 15.08.2023 г. к Договору об ипотеке права аренды земельного участка № ДИ1-ЦН-772324/2021/00070 </w:t>
      </w:r>
      <w:r w:rsidRPr="00CC7A47">
        <w:rPr>
          <w:rFonts w:ascii="Times New Roman" w:hAnsi="Times New Roman" w:cs="Times New Roman"/>
          <w:sz w:val="22"/>
          <w:szCs w:val="22"/>
        </w:rPr>
        <w:lastRenderedPageBreak/>
        <w:t xml:space="preserve">от 15.10.2021г., </w:t>
      </w:r>
      <w:r w:rsidRPr="00CC7A47">
        <w:rPr>
          <w:rFonts w:ascii="Times New Roman" w:hAnsi="Times New Roman" w:cs="Times New Roman"/>
          <w:color w:val="000000"/>
          <w:sz w:val="22"/>
          <w:szCs w:val="22"/>
        </w:rPr>
        <w:t>о чем в ЕГРН имеется запись регистрации №</w:t>
      </w:r>
      <w:r w:rsidRPr="00CC7A47">
        <w:rPr>
          <w:rFonts w:ascii="Times New Roman" w:eastAsia="Arial" w:hAnsi="Times New Roman" w:cs="Times New Roman"/>
          <w:color w:val="000000"/>
          <w:sz w:val="22"/>
          <w:szCs w:val="22"/>
        </w:rPr>
        <w:t xml:space="preserve"> </w:t>
      </w:r>
      <w:r w:rsidRPr="00CC7A47">
        <w:rPr>
          <w:rFonts w:ascii="Times New Roman" w:hAnsi="Times New Roman" w:cs="Times New Roman"/>
          <w:color w:val="000000"/>
          <w:sz w:val="22"/>
          <w:szCs w:val="22"/>
        </w:rPr>
        <w:t>23:49:0401008:1449-23/235/2021-38 от 25.10.2021 г.</w:t>
      </w:r>
    </w:p>
    <w:p w14:paraId="54FCE261" w14:textId="77777777" w:rsidR="00E35D68" w:rsidRPr="00CC7A47" w:rsidRDefault="00E35D68" w:rsidP="00E35D68">
      <w:pP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Договора о последующей ипотеке права аренды земельного участка, № ДИ2-ЦН-772324/2023/00079, выдан 15.08.2023 г., о чем в ЕГРН имеется запись регистрации № 23:49:0401008:1449-23/238/2023-41 от 18.08.2023 г.</w:t>
      </w:r>
    </w:p>
    <w:p w14:paraId="7977AC4B" w14:textId="081CD3FA" w:rsidR="000A71BD" w:rsidRPr="00CC7A47" w:rsidRDefault="00380A93" w:rsidP="00E35D68">
      <w:pPr>
        <w:ind w:firstLine="709"/>
        <w:jc w:val="both"/>
        <w:rPr>
          <w:rFonts w:ascii="Times New Roman" w:hAnsi="Times New Roman" w:cs="Times New Roman"/>
          <w:sz w:val="22"/>
          <w:szCs w:val="22"/>
        </w:rPr>
      </w:pPr>
      <w:r w:rsidRPr="00CC7A47">
        <w:rPr>
          <w:rFonts w:ascii="Times New Roman" w:hAnsi="Times New Roman" w:cs="Times New Roman"/>
          <w:sz w:val="22"/>
          <w:szCs w:val="22"/>
        </w:rPr>
        <w:t>1.1.6.</w:t>
      </w:r>
      <w:r w:rsidRPr="00CC7A47">
        <w:rPr>
          <w:rFonts w:ascii="Times New Roman" w:hAnsi="Times New Roman" w:cs="Times New Roman"/>
          <w:b/>
          <w:sz w:val="22"/>
          <w:szCs w:val="22"/>
        </w:rPr>
        <w:t xml:space="preserve"> Проектная приведенная площадь</w:t>
      </w:r>
      <w:r w:rsidRPr="00CC7A47">
        <w:rPr>
          <w:rFonts w:ascii="Times New Roman" w:hAnsi="Times New Roman" w:cs="Times New Roman"/>
          <w:sz w:val="22"/>
          <w:szCs w:val="22"/>
        </w:rPr>
        <w:t xml:space="preserve"> </w:t>
      </w:r>
      <w:r w:rsidRPr="00CC7A47">
        <w:rPr>
          <w:rFonts w:ascii="Times New Roman" w:hAnsi="Times New Roman" w:cs="Times New Roman"/>
          <w:b/>
          <w:sz w:val="22"/>
          <w:szCs w:val="22"/>
        </w:rPr>
        <w:t>Объекта долевого строительства</w:t>
      </w:r>
      <w:r w:rsidRPr="00CC7A47">
        <w:rPr>
          <w:rFonts w:ascii="Times New Roman" w:hAnsi="Times New Roman" w:cs="Times New Roman"/>
          <w:sz w:val="22"/>
          <w:szCs w:val="22"/>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взятая Сторонами за основу для определения стоимости Объекта долевого строительства на момент подписания настоящего Договора.</w:t>
      </w:r>
    </w:p>
    <w:p w14:paraId="7F19C402"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 xml:space="preserve">1.1.7. </w:t>
      </w:r>
      <w:r w:rsidRPr="00CC7A47">
        <w:rPr>
          <w:rFonts w:ascii="Times New Roman" w:hAnsi="Times New Roman" w:cs="Times New Roman"/>
          <w:b/>
          <w:sz w:val="22"/>
          <w:szCs w:val="22"/>
        </w:rPr>
        <w:t>Фактическая приведенная площадь Объекта долевого строительства</w:t>
      </w:r>
      <w:r w:rsidRPr="00CC7A47">
        <w:rPr>
          <w:rFonts w:ascii="Times New Roman" w:hAnsi="Times New Roman" w:cs="Times New Roman"/>
          <w:sz w:val="22"/>
          <w:szCs w:val="22"/>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 </w:t>
      </w:r>
    </w:p>
    <w:p w14:paraId="15E62D7E" w14:textId="77777777" w:rsidR="002109AB" w:rsidRPr="00CC7A47" w:rsidRDefault="002109AB" w:rsidP="002109AB">
      <w:pPr>
        <w:ind w:firstLine="567"/>
        <w:jc w:val="both"/>
        <w:rPr>
          <w:rFonts w:ascii="Times New Roman" w:hAnsi="Times New Roman" w:cs="Times New Roman"/>
          <w:color w:val="000000"/>
          <w:sz w:val="22"/>
          <w:szCs w:val="22"/>
        </w:rPr>
      </w:pPr>
      <w:bookmarkStart w:id="4" w:name="_Hlk134173801"/>
      <w:r w:rsidRPr="00CC7A47">
        <w:rPr>
          <w:rFonts w:ascii="Times New Roman" w:hAnsi="Times New Roman" w:cs="Times New Roman"/>
          <w:color w:val="000000"/>
          <w:sz w:val="22"/>
          <w:szCs w:val="22"/>
        </w:rPr>
        <w:t>В случае, если договором участия в долевом строительстве предусмотрена передача объекта долевого строительства с отделкой, фактическая приведенная площадь определяется органом технического учета по окончании общестроительных работ с характеристиками, предусмотренными п.1 Приложения № 2 к Договору, до приведения Объекта в соответствие с п.2 Приложения № 2 к Договору.</w:t>
      </w:r>
    </w:p>
    <w:bookmarkEnd w:id="4"/>
    <w:p w14:paraId="1A819038"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 xml:space="preserve">1.1.8. </w:t>
      </w:r>
      <w:r w:rsidRPr="00CC7A47">
        <w:rPr>
          <w:rFonts w:ascii="Times New Roman" w:hAnsi="Times New Roman" w:cs="Times New Roman"/>
          <w:b/>
          <w:sz w:val="22"/>
          <w:szCs w:val="22"/>
        </w:rPr>
        <w:t>Разрешение на строительство</w:t>
      </w:r>
      <w:r w:rsidRPr="00CC7A47">
        <w:rPr>
          <w:rFonts w:ascii="Times New Roman" w:hAnsi="Times New Roman" w:cs="Times New Roman"/>
          <w:sz w:val="22"/>
          <w:szCs w:val="22"/>
        </w:rPr>
        <w:t xml:space="preserve"> - документ(ы), являющийся(</w:t>
      </w:r>
      <w:proofErr w:type="spellStart"/>
      <w:r w:rsidRPr="00CC7A47">
        <w:rPr>
          <w:rFonts w:ascii="Times New Roman" w:hAnsi="Times New Roman" w:cs="Times New Roman"/>
          <w:sz w:val="22"/>
          <w:szCs w:val="22"/>
        </w:rPr>
        <w:t>щиеся</w:t>
      </w:r>
      <w:proofErr w:type="spellEnd"/>
      <w:r w:rsidRPr="00CC7A47">
        <w:rPr>
          <w:rFonts w:ascii="Times New Roman" w:hAnsi="Times New Roman" w:cs="Times New Roman"/>
          <w:sz w:val="22"/>
          <w:szCs w:val="22"/>
        </w:rPr>
        <w:t>) основанием для строительства многоквартирного дома.</w:t>
      </w:r>
    </w:p>
    <w:p w14:paraId="778661D2"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 xml:space="preserve">1.1.9. </w:t>
      </w:r>
      <w:r w:rsidRPr="00CC7A47">
        <w:rPr>
          <w:rFonts w:ascii="Times New Roman" w:hAnsi="Times New Roman" w:cs="Times New Roman"/>
          <w:b/>
          <w:sz w:val="22"/>
          <w:szCs w:val="22"/>
        </w:rPr>
        <w:t>Разрешение на ввод объекта в эксплуатацию</w:t>
      </w:r>
      <w:r w:rsidRPr="00CC7A47">
        <w:rPr>
          <w:rFonts w:ascii="Times New Roman" w:hAnsi="Times New Roman" w:cs="Times New Roman"/>
          <w:sz w:val="22"/>
          <w:szCs w:val="22"/>
        </w:rPr>
        <w:t xml:space="preserve"> – 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7963BF4E"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 xml:space="preserve">1.1.10. </w:t>
      </w:r>
      <w:r w:rsidRPr="00CC7A47">
        <w:rPr>
          <w:rFonts w:ascii="Times New Roman" w:hAnsi="Times New Roman" w:cs="Times New Roman"/>
          <w:b/>
          <w:sz w:val="22"/>
          <w:szCs w:val="22"/>
        </w:rPr>
        <w:t>Проектная декларация</w:t>
      </w:r>
      <w:r w:rsidRPr="00CC7A47">
        <w:rPr>
          <w:rFonts w:ascii="Times New Roman" w:hAnsi="Times New Roman" w:cs="Times New Roman"/>
          <w:sz w:val="22"/>
          <w:szCs w:val="22"/>
        </w:rPr>
        <w:t xml:space="preserve"> – официальный документ, размещаемый Застройщиком в соответствии со статьями 19, 23, 23.3.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сайте единого института развития в жилищной сфере в информационно-телекоммуникационной сети "Интернет" (на момент заключения настоящего Договора: </w:t>
      </w:r>
      <w:hyperlink r:id="rId8" w:tooltip="https://xn--80az8a.xn--d1aqf.xn--p1ai/" w:history="1">
        <w:r w:rsidRPr="00CC7A47">
          <w:rPr>
            <w:rFonts w:ascii="Times New Roman" w:hAnsi="Times New Roman" w:cs="Times New Roman"/>
            <w:color w:val="000000"/>
            <w:sz w:val="22"/>
            <w:szCs w:val="22"/>
            <w:u w:val="single"/>
          </w:rPr>
          <w:t>https://наш.дом.рф</w:t>
        </w:r>
      </w:hyperlink>
      <w:r w:rsidRPr="00CC7A47">
        <w:rPr>
          <w:rFonts w:ascii="Times New Roman" w:hAnsi="Times New Roman" w:cs="Times New Roman"/>
          <w:b/>
          <w:sz w:val="22"/>
          <w:szCs w:val="22"/>
          <w:u w:val="single"/>
        </w:rPr>
        <w:t>)</w:t>
      </w:r>
      <w:r w:rsidRPr="00CC7A47">
        <w:rPr>
          <w:rFonts w:ascii="Times New Roman" w:hAnsi="Times New Roman" w:cs="Times New Roman"/>
          <w:b/>
          <w:sz w:val="22"/>
          <w:szCs w:val="22"/>
        </w:rPr>
        <w:t>,</w:t>
      </w:r>
      <w:r w:rsidRPr="00CC7A47">
        <w:rPr>
          <w:rFonts w:ascii="Times New Roman" w:hAnsi="Times New Roman" w:cs="Times New Roman"/>
          <w:sz w:val="22"/>
          <w:szCs w:val="22"/>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02AF03A8" w14:textId="77777777" w:rsidR="000A71BD" w:rsidRPr="00CC7A47" w:rsidRDefault="000A71BD" w:rsidP="00166ACF">
      <w:pPr>
        <w:ind w:firstLine="709"/>
        <w:rPr>
          <w:rFonts w:ascii="Times New Roman" w:hAnsi="Times New Roman" w:cs="Times New Roman"/>
          <w:sz w:val="22"/>
          <w:szCs w:val="22"/>
        </w:rPr>
      </w:pPr>
    </w:p>
    <w:p w14:paraId="0F2C024D" w14:textId="77777777" w:rsidR="000A71BD" w:rsidRPr="00CC7A47"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5" w:name="bookmark=id.tyjcwt"/>
      <w:bookmarkEnd w:id="5"/>
      <w:r w:rsidRPr="00CC7A47">
        <w:rPr>
          <w:rFonts w:ascii="Times New Roman" w:hAnsi="Times New Roman" w:cs="Times New Roman"/>
          <w:b/>
          <w:color w:val="000000"/>
          <w:sz w:val="22"/>
          <w:szCs w:val="22"/>
        </w:rPr>
        <w:t>2. ЮРИДИЧЕСКИЕ ОСНОВАНИЯ ЗАКЛЮЧЕНИЯ ДОГОВОРА.</w:t>
      </w:r>
    </w:p>
    <w:p w14:paraId="2660F548"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0AE8333"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2.2. При заключении настоящего Договора Застройщик подтверждает свои права следующими документами:</w:t>
      </w:r>
    </w:p>
    <w:p w14:paraId="71EC36A2" w14:textId="0AB7D510" w:rsidR="000A71BD" w:rsidRPr="00CC7A47" w:rsidRDefault="00380A93" w:rsidP="00166ACF">
      <w:pPr>
        <w:widowControl/>
        <w:ind w:firstLine="709"/>
        <w:jc w:val="both"/>
        <w:rPr>
          <w:rFonts w:ascii="Times New Roman" w:hAnsi="Times New Roman" w:cs="Times New Roman"/>
          <w:sz w:val="22"/>
          <w:szCs w:val="22"/>
        </w:rPr>
      </w:pPr>
      <w:r w:rsidRPr="00CC7A47">
        <w:rPr>
          <w:rFonts w:ascii="Times New Roman" w:hAnsi="Times New Roman" w:cs="Times New Roman"/>
          <w:sz w:val="22"/>
          <w:szCs w:val="22"/>
        </w:rPr>
        <w:t>- Разрешение на строительство № 23-49-8490-2023 от 17.05.2023 г., выданное администрацией муниципального образования городской округ город-курорт Сочи Краснодарского края;</w:t>
      </w:r>
    </w:p>
    <w:p w14:paraId="0DF8CF7A" w14:textId="77777777" w:rsidR="000A71BD" w:rsidRPr="00CC7A47" w:rsidRDefault="00380A93" w:rsidP="00166ACF">
      <w:pPr>
        <w:widowControl/>
        <w:ind w:firstLine="709"/>
        <w:jc w:val="both"/>
        <w:rPr>
          <w:rFonts w:ascii="Times New Roman" w:hAnsi="Times New Roman" w:cs="Times New Roman"/>
          <w:sz w:val="22"/>
          <w:szCs w:val="22"/>
        </w:rPr>
      </w:pPr>
      <w:r w:rsidRPr="00CC7A47">
        <w:rPr>
          <w:rFonts w:ascii="Times New Roman" w:hAnsi="Times New Roman" w:cs="Times New Roman"/>
          <w:sz w:val="22"/>
          <w:szCs w:val="22"/>
        </w:rPr>
        <w:t>- проектная декларация опубликована и размещена в информационно-телекоммуникационной сети "Интернет" на сайте </w:t>
      </w:r>
      <w:hyperlink r:id="rId9" w:tooltip="https://xn--80az8a.xn--d1aqf.xn--p1ai/" w:history="1">
        <w:r w:rsidRPr="00CC7A47">
          <w:rPr>
            <w:rFonts w:ascii="Times New Roman" w:hAnsi="Times New Roman" w:cs="Times New Roman"/>
            <w:color w:val="000000"/>
            <w:sz w:val="22"/>
            <w:szCs w:val="22"/>
            <w:u w:val="single"/>
          </w:rPr>
          <w:t>https://наш.дом.рф</w:t>
        </w:r>
      </w:hyperlink>
      <w:r w:rsidRPr="00CC7A47">
        <w:rPr>
          <w:rFonts w:ascii="Times New Roman" w:hAnsi="Times New Roman" w:cs="Times New Roman"/>
          <w:sz w:val="22"/>
          <w:szCs w:val="22"/>
        </w:rPr>
        <w:t>;</w:t>
      </w:r>
    </w:p>
    <w:p w14:paraId="1D3C4115"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6" w:name="_heading=h.1t3h5sf"/>
      <w:bookmarkEnd w:id="6"/>
      <w:r w:rsidRPr="00CC7A47">
        <w:rPr>
          <w:rFonts w:ascii="Times New Roman" w:hAnsi="Times New Roman" w:cs="Times New Roman"/>
          <w:color w:val="000000"/>
          <w:sz w:val="22"/>
          <w:szCs w:val="22"/>
        </w:rPr>
        <w:t>- Договор о предоставлении земельного участка в пользование на условиях аренды (договор аренды) № 4900008438 от 05.12.2012 г. (номер регистрационной записи 23-23-22/406/2012-184 от 11.12.2012 г.);</w:t>
      </w:r>
    </w:p>
    <w:p w14:paraId="2B997A3A"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Договор уступки прав аренды от 10.01.2013 г. (номер регистрационной записи 23-23-22/041/2013-066 от 01.02.2013 г.);</w:t>
      </w:r>
    </w:p>
    <w:p w14:paraId="39F2D45E"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CC7A47">
        <w:rPr>
          <w:rFonts w:ascii="Times New Roman" w:hAnsi="Times New Roman" w:cs="Times New Roman"/>
          <w:color w:val="000000"/>
          <w:sz w:val="22"/>
          <w:szCs w:val="22"/>
        </w:rPr>
        <w:t>- Договор уступки прав аренды от 08.12.2014 г. (номер регистрационной записи 23-23-22/2029/2014-836 от 13.02.2015 г.).</w:t>
      </w:r>
    </w:p>
    <w:p w14:paraId="33C9F710" w14:textId="77777777" w:rsidR="000A71BD" w:rsidRPr="00CC7A47" w:rsidRDefault="000A71BD"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7" w:name="bookmark=id.4d34og8"/>
      <w:bookmarkEnd w:id="7"/>
    </w:p>
    <w:p w14:paraId="6617DD47" w14:textId="77777777" w:rsidR="000A71BD" w:rsidRPr="00CC7A47"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CC7A47">
        <w:rPr>
          <w:rFonts w:ascii="Times New Roman" w:hAnsi="Times New Roman" w:cs="Times New Roman"/>
          <w:b/>
          <w:color w:val="000000"/>
          <w:sz w:val="22"/>
          <w:szCs w:val="22"/>
        </w:rPr>
        <w:t xml:space="preserve">3. ПРЕДМЕТ ДОГОВОРА. </w:t>
      </w:r>
    </w:p>
    <w:p w14:paraId="3C90DD09" w14:textId="3EE00C52" w:rsidR="000A71BD" w:rsidRPr="00CC7A47" w:rsidRDefault="00380A93" w:rsidP="00166ACF">
      <w:pPr>
        <w:widowControl/>
        <w:ind w:firstLine="709"/>
        <w:jc w:val="both"/>
        <w:rPr>
          <w:rFonts w:ascii="Times New Roman" w:hAnsi="Times New Roman" w:cs="Times New Roman"/>
          <w:sz w:val="22"/>
          <w:szCs w:val="22"/>
        </w:rPr>
      </w:pPr>
      <w:r w:rsidRPr="00CC7A47">
        <w:rPr>
          <w:rFonts w:ascii="Times New Roman" w:hAnsi="Times New Roman" w:cs="Times New Roman"/>
          <w:sz w:val="22"/>
          <w:szCs w:val="22"/>
        </w:rPr>
        <w:t>3.1. 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указанного дома передать Объект долевого строительства Участнику долевого строительства</w:t>
      </w:r>
      <w:r w:rsidR="00884B64" w:rsidRPr="00CC7A47">
        <w:rPr>
          <w:rFonts w:ascii="Times New Roman" w:hAnsi="Times New Roman" w:cs="Times New Roman"/>
          <w:sz w:val="22"/>
          <w:szCs w:val="22"/>
        </w:rPr>
        <w:t>,</w:t>
      </w:r>
      <w:r w:rsidRPr="00CC7A47">
        <w:rPr>
          <w:rFonts w:ascii="Times New Roman" w:hAnsi="Times New Roman" w:cs="Times New Roman"/>
          <w:sz w:val="22"/>
          <w:szCs w:val="22"/>
        </w:rPr>
        <w:t xml:space="preserve"> а также реализовать необходимую обеспеченность Многоквартирного дома инженерными сетями, объектами инфраструктуры, в том числе социальной, благоустройством прилегающей территории, в объеме, предусмотренном проектной документацией,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w:t>
      </w:r>
    </w:p>
    <w:p w14:paraId="6F41C960" w14:textId="77777777" w:rsidR="000A71BD" w:rsidRPr="00CC7A47" w:rsidRDefault="00380A93" w:rsidP="00166ACF">
      <w:pPr>
        <w:widowControl/>
        <w:ind w:firstLine="709"/>
        <w:jc w:val="both"/>
        <w:rPr>
          <w:rFonts w:ascii="Times New Roman" w:hAnsi="Times New Roman" w:cs="Times New Roman"/>
          <w:sz w:val="22"/>
          <w:szCs w:val="22"/>
        </w:rPr>
      </w:pPr>
      <w:r w:rsidRPr="00CC7A47">
        <w:rPr>
          <w:rFonts w:ascii="Times New Roman" w:hAnsi="Times New Roman" w:cs="Times New Roman"/>
          <w:sz w:val="22"/>
          <w:szCs w:val="22"/>
        </w:rPr>
        <w:t>3.1.1. 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9D75964" w14:textId="519979E8"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b/>
          <w:color w:val="000000"/>
          <w:sz w:val="22"/>
          <w:szCs w:val="22"/>
        </w:rPr>
        <w:t>3.2.</w:t>
      </w:r>
      <w:r w:rsidRPr="00CC7A47">
        <w:rPr>
          <w:rFonts w:ascii="Times New Roman" w:hAnsi="Times New Roman" w:cs="Times New Roman"/>
          <w:color w:val="000000"/>
          <w:sz w:val="22"/>
          <w:szCs w:val="22"/>
        </w:rPr>
        <w:t xml:space="preserve"> </w:t>
      </w:r>
      <w:r w:rsidRPr="00CC7A47">
        <w:rPr>
          <w:rFonts w:ascii="Times New Roman" w:hAnsi="Times New Roman" w:cs="Times New Roman"/>
          <w:b/>
          <w:color w:val="000000"/>
          <w:sz w:val="22"/>
          <w:szCs w:val="22"/>
          <w:u w:val="single"/>
        </w:rPr>
        <w:t>Объектом долевого строительства по настоящему договору является жилое помещение:</w:t>
      </w:r>
    </w:p>
    <w:p w14:paraId="56D0A09E" w14:textId="64609989" w:rsidR="00807D05" w:rsidRPr="00CC7A47" w:rsidRDefault="00807D05" w:rsidP="00807D0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sidRPr="00CC7A47">
        <w:rPr>
          <w:rFonts w:ascii="Times New Roman" w:hAnsi="Times New Roman" w:cs="Times New Roman"/>
          <w:b/>
          <w:sz w:val="22"/>
          <w:szCs w:val="22"/>
        </w:rPr>
        <w:t>Квартира, строительный номер - , условный номер согласно проектной декларации - , этаж – , литер-</w:t>
      </w:r>
      <w:r w:rsidR="00EB3A01">
        <w:rPr>
          <w:rFonts w:ascii="Times New Roman" w:hAnsi="Times New Roman" w:cs="Times New Roman"/>
          <w:b/>
          <w:sz w:val="22"/>
          <w:szCs w:val="22"/>
        </w:rPr>
        <w:t>6</w:t>
      </w:r>
      <w:r w:rsidRPr="00CC7A47">
        <w:rPr>
          <w:rFonts w:ascii="Times New Roman" w:hAnsi="Times New Roman" w:cs="Times New Roman"/>
          <w:b/>
          <w:sz w:val="22"/>
          <w:szCs w:val="22"/>
        </w:rPr>
        <w:t xml:space="preserve">, блок секция - </w:t>
      </w:r>
      <w:r w:rsidR="00C13CA2" w:rsidRPr="00CC7A47">
        <w:rPr>
          <w:rFonts w:ascii="Times New Roman" w:hAnsi="Times New Roman" w:cs="Times New Roman"/>
          <w:b/>
          <w:sz w:val="22"/>
          <w:szCs w:val="22"/>
        </w:rPr>
        <w:t>, жилых</w:t>
      </w:r>
      <w:r w:rsidRPr="00CC7A47">
        <w:rPr>
          <w:rFonts w:ascii="Times New Roman" w:hAnsi="Times New Roman" w:cs="Times New Roman"/>
          <w:b/>
          <w:sz w:val="22"/>
          <w:szCs w:val="22"/>
        </w:rPr>
        <w:t xml:space="preserve"> комнат - </w:t>
      </w:r>
    </w:p>
    <w:p w14:paraId="1CAEC31D" w14:textId="77777777" w:rsidR="00807D05" w:rsidRPr="00CC7A47" w:rsidRDefault="00807D05" w:rsidP="00807D0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sidRPr="00CC7A47">
        <w:rPr>
          <w:rFonts w:ascii="Times New Roman" w:hAnsi="Times New Roman" w:cs="Times New Roman"/>
          <w:b/>
          <w:sz w:val="22"/>
          <w:szCs w:val="22"/>
        </w:rPr>
        <w:t xml:space="preserve">проектная площадь: </w:t>
      </w:r>
    </w:p>
    <w:p w14:paraId="777FF0B8" w14:textId="15B4F052" w:rsidR="00807D05" w:rsidRPr="00CC7A47" w:rsidRDefault="00807D05" w:rsidP="00807D0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sidRPr="00CC7A47">
        <w:rPr>
          <w:rFonts w:ascii="Times New Roman" w:hAnsi="Times New Roman" w:cs="Times New Roman"/>
          <w:b/>
          <w:sz w:val="22"/>
          <w:szCs w:val="22"/>
        </w:rPr>
        <w:t>общая площадь квартиры, без учета площади лоджии и/или балкона –  кв. м.,</w:t>
      </w:r>
    </w:p>
    <w:p w14:paraId="0242C419" w14:textId="136C4762" w:rsidR="00807D05" w:rsidRPr="00CC7A47" w:rsidRDefault="00807D05" w:rsidP="00807D0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sidRPr="00CC7A47">
        <w:rPr>
          <w:rFonts w:ascii="Times New Roman" w:hAnsi="Times New Roman" w:cs="Times New Roman"/>
          <w:b/>
          <w:sz w:val="22"/>
          <w:szCs w:val="22"/>
        </w:rPr>
        <w:t>проектная приведенная площадь квартиры с учетом понижающего коэффициента площади лоджии/балкона (0,5/0,3) – кв. м.,</w:t>
      </w:r>
    </w:p>
    <w:p w14:paraId="5669B34B" w14:textId="445EEC18" w:rsidR="00807D05" w:rsidRPr="00CC7A47" w:rsidRDefault="00807D05" w:rsidP="00807D0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sidRPr="00CC7A47">
        <w:rPr>
          <w:rFonts w:ascii="Times New Roman" w:hAnsi="Times New Roman" w:cs="Times New Roman"/>
          <w:b/>
          <w:sz w:val="22"/>
          <w:szCs w:val="22"/>
        </w:rPr>
        <w:t>жилая площадь комнаты 1 –  кв. м.</w:t>
      </w:r>
    </w:p>
    <w:p w14:paraId="78417118" w14:textId="70C16A0C" w:rsidR="00360D1E" w:rsidRPr="00CC7A47" w:rsidRDefault="00360D1E" w:rsidP="00360D1E">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sidRPr="00CC7A47">
        <w:rPr>
          <w:rFonts w:ascii="Times New Roman" w:hAnsi="Times New Roman" w:cs="Times New Roman"/>
          <w:b/>
          <w:sz w:val="22"/>
          <w:szCs w:val="22"/>
        </w:rPr>
        <w:t>жилая площадь комнаты 2 –  кв. м.</w:t>
      </w:r>
    </w:p>
    <w:p w14:paraId="301037A4" w14:textId="071013F3" w:rsidR="00807D05" w:rsidRPr="00CC7A47" w:rsidRDefault="00807D05" w:rsidP="00807D0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sidRPr="00CC7A47">
        <w:rPr>
          <w:rFonts w:ascii="Times New Roman" w:hAnsi="Times New Roman" w:cs="Times New Roman"/>
          <w:b/>
          <w:sz w:val="22"/>
          <w:szCs w:val="22"/>
        </w:rPr>
        <w:t>площадь кухни –  кв. м.</w:t>
      </w:r>
    </w:p>
    <w:p w14:paraId="79334E90" w14:textId="2E53BD53" w:rsidR="00807D05" w:rsidRPr="00CC7A47" w:rsidRDefault="00807D05" w:rsidP="00807D0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sidRPr="00CC7A47">
        <w:rPr>
          <w:rFonts w:ascii="Times New Roman" w:hAnsi="Times New Roman" w:cs="Times New Roman"/>
          <w:b/>
          <w:sz w:val="22"/>
          <w:szCs w:val="22"/>
        </w:rPr>
        <w:t xml:space="preserve">площадь коридора –  кв. м. </w:t>
      </w:r>
    </w:p>
    <w:p w14:paraId="4059EF29" w14:textId="3B4B4D0B" w:rsidR="00807D05" w:rsidRPr="00CC7A47" w:rsidRDefault="00807D05" w:rsidP="00807D0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sidRPr="00CC7A47">
        <w:rPr>
          <w:rFonts w:ascii="Times New Roman" w:hAnsi="Times New Roman" w:cs="Times New Roman"/>
          <w:b/>
          <w:sz w:val="22"/>
          <w:szCs w:val="22"/>
        </w:rPr>
        <w:t xml:space="preserve">площадь санузла – </w:t>
      </w:r>
      <w:r w:rsidR="00DB25D0" w:rsidRPr="00CC7A47">
        <w:rPr>
          <w:rFonts w:ascii="Times New Roman" w:hAnsi="Times New Roman" w:cs="Times New Roman"/>
          <w:b/>
          <w:sz w:val="22"/>
          <w:szCs w:val="22"/>
        </w:rPr>
        <w:t xml:space="preserve"> </w:t>
      </w:r>
      <w:r w:rsidRPr="00CC7A47">
        <w:rPr>
          <w:rFonts w:ascii="Times New Roman" w:hAnsi="Times New Roman" w:cs="Times New Roman"/>
          <w:b/>
          <w:sz w:val="22"/>
          <w:szCs w:val="22"/>
        </w:rPr>
        <w:t xml:space="preserve"> кв. м. </w:t>
      </w:r>
    </w:p>
    <w:p w14:paraId="0495EF45" w14:textId="77777777" w:rsidR="00DB25D0" w:rsidRPr="00CC7A47" w:rsidRDefault="00807D05" w:rsidP="00807D0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sidRPr="00CC7A47">
        <w:rPr>
          <w:rFonts w:ascii="Times New Roman" w:hAnsi="Times New Roman" w:cs="Times New Roman"/>
          <w:b/>
          <w:sz w:val="22"/>
          <w:szCs w:val="22"/>
        </w:rPr>
        <w:t>площадь лоджии и/или балкона</w:t>
      </w:r>
      <w:r w:rsidR="00DB25D0" w:rsidRPr="00CC7A47">
        <w:rPr>
          <w:rFonts w:ascii="Times New Roman" w:hAnsi="Times New Roman" w:cs="Times New Roman"/>
          <w:b/>
          <w:sz w:val="22"/>
          <w:szCs w:val="22"/>
        </w:rPr>
        <w:t>-1</w:t>
      </w:r>
      <w:r w:rsidRPr="00CC7A47">
        <w:rPr>
          <w:rFonts w:ascii="Times New Roman" w:hAnsi="Times New Roman" w:cs="Times New Roman"/>
          <w:b/>
          <w:sz w:val="22"/>
          <w:szCs w:val="22"/>
        </w:rPr>
        <w:t xml:space="preserve"> без учета понижающего коэффициента 0,5/0,3 –  кв.м.</w:t>
      </w:r>
    </w:p>
    <w:p w14:paraId="5538D3AE" w14:textId="75332508" w:rsidR="00807D05" w:rsidRPr="00CC7A47" w:rsidRDefault="00DB25D0" w:rsidP="00807D0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sidRPr="00CC7A47">
        <w:rPr>
          <w:rFonts w:ascii="Times New Roman" w:hAnsi="Times New Roman" w:cs="Times New Roman"/>
          <w:b/>
          <w:sz w:val="22"/>
          <w:szCs w:val="22"/>
        </w:rPr>
        <w:t>площадь лоджии и/или балкона-2 без учета понижающего коэффициента 0,5/0,3 –  кв.м.</w:t>
      </w:r>
      <w:r w:rsidR="00807D05" w:rsidRPr="00CC7A47">
        <w:rPr>
          <w:rFonts w:ascii="Times New Roman" w:hAnsi="Times New Roman" w:cs="Times New Roman"/>
          <w:b/>
          <w:sz w:val="22"/>
          <w:szCs w:val="22"/>
        </w:rPr>
        <w:t xml:space="preserve">   </w:t>
      </w:r>
    </w:p>
    <w:p w14:paraId="001DA79C" w14:textId="77777777" w:rsidR="00807D05" w:rsidRPr="00CC7A47" w:rsidRDefault="00807D05" w:rsidP="00807D0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sz w:val="22"/>
          <w:szCs w:val="22"/>
        </w:rPr>
      </w:pPr>
      <w:r w:rsidRPr="00CC7A47">
        <w:rPr>
          <w:rFonts w:ascii="Times New Roman" w:hAnsi="Times New Roman" w:cs="Times New Roman"/>
          <w:b/>
          <w:sz w:val="22"/>
          <w:szCs w:val="22"/>
        </w:rPr>
        <w:t>расположенная в многоквартирном доме по адресу: РФ, Краснодарский край, городской округ город-курорт Сочи, город-курорт Сочи, Хостинский внутригородской район города Сочи, ул. Искры, участок 66/10.</w:t>
      </w:r>
    </w:p>
    <w:p w14:paraId="605CDDFC"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Местоположение Объекта долевого строительства на плане дома – его расположение на этаже по отношению к другим объектам недвижимости (квартирам), планировка и его технические характеристики определены в соответствии с проектной документацией и указаны в Приложении № 1, которое является неотъемлемой частью Договора.</w:t>
      </w:r>
    </w:p>
    <w:p w14:paraId="2CB90DBF" w14:textId="77777777" w:rsidR="002109AB" w:rsidRPr="00CC7A47" w:rsidRDefault="00380A93" w:rsidP="002109AB">
      <w:pPr>
        <w:ind w:firstLine="709"/>
        <w:jc w:val="both"/>
        <w:rPr>
          <w:rFonts w:ascii="Times New Roman" w:hAnsi="Times New Roman" w:cs="Times New Roman"/>
          <w:sz w:val="22"/>
          <w:szCs w:val="22"/>
        </w:rPr>
      </w:pPr>
      <w:r w:rsidRPr="00CC7A47">
        <w:rPr>
          <w:rFonts w:ascii="Times New Roman" w:hAnsi="Times New Roman" w:cs="Times New Roman"/>
          <w:b/>
          <w:color w:val="000000"/>
          <w:sz w:val="22"/>
          <w:szCs w:val="22"/>
        </w:rPr>
        <w:t>3.2.1</w:t>
      </w:r>
      <w:bookmarkStart w:id="8" w:name="_Hlk146203794"/>
      <w:r w:rsidRPr="00CC7A47">
        <w:rPr>
          <w:rFonts w:ascii="Times New Roman" w:hAnsi="Times New Roman" w:cs="Times New Roman"/>
          <w:b/>
          <w:color w:val="000000"/>
          <w:sz w:val="22"/>
          <w:szCs w:val="22"/>
        </w:rPr>
        <w:t xml:space="preserve">. </w:t>
      </w:r>
      <w:r w:rsidR="002109AB" w:rsidRPr="00CC7A47">
        <w:rPr>
          <w:rFonts w:ascii="Times New Roman" w:hAnsi="Times New Roman" w:cs="Times New Roman"/>
          <w:sz w:val="22"/>
          <w:szCs w:val="22"/>
        </w:rPr>
        <w:t xml:space="preserve">Характеристики объекта долевого строительства: </w:t>
      </w:r>
    </w:p>
    <w:p w14:paraId="52513512" w14:textId="77777777" w:rsidR="002109AB" w:rsidRPr="00CC7A47" w:rsidRDefault="002109AB" w:rsidP="002109AB">
      <w:pPr>
        <w:ind w:firstLine="709"/>
        <w:jc w:val="both"/>
        <w:rPr>
          <w:rFonts w:ascii="Times New Roman" w:hAnsi="Times New Roman" w:cs="Times New Roman"/>
          <w:sz w:val="22"/>
          <w:szCs w:val="22"/>
        </w:rPr>
      </w:pPr>
      <w:r w:rsidRPr="00CC7A47">
        <w:rPr>
          <w:rFonts w:ascii="Times New Roman" w:hAnsi="Times New Roman" w:cs="Times New Roman"/>
          <w:sz w:val="22"/>
          <w:szCs w:val="22"/>
        </w:rPr>
        <w:t>- общие характеристики по результатам общестроительных работ (согласно проекту) приведены в п. 1 Приложения № 2, являющегося неотъемлемой частью настоящего договора;</w:t>
      </w:r>
    </w:p>
    <w:p w14:paraId="106DE7D5" w14:textId="5B9D58BF" w:rsidR="002109AB" w:rsidRPr="00CC7A47" w:rsidRDefault="002109AB" w:rsidP="002109AB">
      <w:pPr>
        <w:ind w:firstLine="709"/>
        <w:jc w:val="both"/>
        <w:rPr>
          <w:rFonts w:ascii="Times New Roman" w:hAnsi="Times New Roman" w:cs="Times New Roman"/>
          <w:sz w:val="22"/>
          <w:szCs w:val="22"/>
        </w:rPr>
      </w:pPr>
      <w:r w:rsidRPr="00CC7A47">
        <w:rPr>
          <w:rFonts w:ascii="Times New Roman" w:hAnsi="Times New Roman" w:cs="Times New Roman"/>
          <w:sz w:val="22"/>
          <w:szCs w:val="22"/>
        </w:rPr>
        <w:t>- характеристики отделки «</w:t>
      </w:r>
      <w:r w:rsidRPr="00CC7A47">
        <w:rPr>
          <w:rFonts w:ascii="Times New Roman" w:hAnsi="Times New Roman" w:cs="Times New Roman"/>
          <w:b/>
          <w:bCs/>
          <w:sz w:val="22"/>
          <w:szCs w:val="22"/>
        </w:rPr>
        <w:t>ЭКО</w:t>
      </w:r>
      <w:r w:rsidR="001B1D2C" w:rsidRPr="00CC7A47">
        <w:rPr>
          <w:rFonts w:ascii="Times New Roman" w:hAnsi="Times New Roman" w:cs="Times New Roman"/>
          <w:b/>
          <w:bCs/>
          <w:sz w:val="22"/>
          <w:szCs w:val="22"/>
        </w:rPr>
        <w:t xml:space="preserve"> </w:t>
      </w:r>
      <w:r w:rsidRPr="00CC7A47">
        <w:rPr>
          <w:rFonts w:ascii="Times New Roman" w:hAnsi="Times New Roman" w:cs="Times New Roman"/>
          <w:b/>
          <w:bCs/>
          <w:sz w:val="22"/>
          <w:szCs w:val="22"/>
        </w:rPr>
        <w:t>Прайм</w:t>
      </w:r>
      <w:r w:rsidRPr="00CC7A47">
        <w:rPr>
          <w:rFonts w:ascii="Times New Roman" w:hAnsi="Times New Roman" w:cs="Times New Roman"/>
          <w:sz w:val="22"/>
          <w:szCs w:val="22"/>
        </w:rPr>
        <w:t>» приведены в п. 2 Приложения № 2, являющегося неотъемлемой частью настоящего Договора.</w:t>
      </w:r>
    </w:p>
    <w:p w14:paraId="63638642" w14:textId="77777777" w:rsidR="002109AB" w:rsidRPr="00CC7A47" w:rsidRDefault="002109AB" w:rsidP="002109AB">
      <w:pPr>
        <w:ind w:firstLine="709"/>
        <w:jc w:val="both"/>
        <w:rPr>
          <w:rFonts w:ascii="Times New Roman" w:hAnsi="Times New Roman" w:cs="Times New Roman"/>
          <w:sz w:val="22"/>
          <w:szCs w:val="22"/>
        </w:rPr>
      </w:pPr>
      <w:r w:rsidRPr="00CC7A47">
        <w:rPr>
          <w:rFonts w:ascii="Times New Roman" w:hAnsi="Times New Roman" w:cs="Times New Roman"/>
          <w:sz w:val="22"/>
          <w:szCs w:val="22"/>
        </w:rPr>
        <w:t>3.2.2. Окончательное определение технических характеристик Объекта долевого строительства производится Застройщиком после получения разрешения на ввод Многоквартирного дома в эксплуатацию.</w:t>
      </w:r>
    </w:p>
    <w:p w14:paraId="69E7C849" w14:textId="7C226E6F" w:rsidR="00BF4D85" w:rsidRPr="00CC7A47" w:rsidRDefault="002109AB" w:rsidP="002109A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CC7A47">
        <w:rPr>
          <w:rFonts w:ascii="Times New Roman" w:hAnsi="Times New Roman" w:cs="Times New Roman"/>
          <w:sz w:val="22"/>
          <w:szCs w:val="22"/>
        </w:rPr>
        <w:t>Фактическая приведенная площадь квартиры будет установлена в техническом плане, изготовленном организацией, осуществляющей техническую инвентаризацию, по результатам общестроительных работ в состоянии, соответствующем характеристикам, указанным в п. 1 Приложения № 2 к Договору до приведения Объекта в соответствие с п. 2 Приложения № 2 к Договору.</w:t>
      </w:r>
      <w:r w:rsidR="00BF4D85" w:rsidRPr="00CC7A47">
        <w:rPr>
          <w:rFonts w:ascii="Times New Roman" w:hAnsi="Times New Roman" w:cs="Times New Roman"/>
          <w:b/>
          <w:color w:val="000000"/>
          <w:sz w:val="22"/>
          <w:szCs w:val="22"/>
        </w:rPr>
        <w:t xml:space="preserve"> </w:t>
      </w:r>
    </w:p>
    <w:bookmarkEnd w:id="8"/>
    <w:p w14:paraId="7591E6E8" w14:textId="6E4868CF" w:rsidR="000A71BD" w:rsidRPr="00CC7A47" w:rsidRDefault="00380A93" w:rsidP="00BF4D85">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CC7A47">
        <w:rPr>
          <w:rFonts w:ascii="Times New Roman" w:hAnsi="Times New Roman" w:cs="Times New Roman"/>
          <w:sz w:val="22"/>
          <w:szCs w:val="22"/>
        </w:rPr>
        <w:t xml:space="preserve">При этом изменение общей площади Объекта долевого строительства после окончания строительства Многоквартирного дома в пределах 5% не является нарушением условий Договора. </w:t>
      </w:r>
    </w:p>
    <w:p w14:paraId="79545122"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32B9731F"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F824A26"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lastRenderedPageBreak/>
        <w:t xml:space="preserve">3.4.1. Участник долевого строительства уведомлен и дает согласие на передачу Застройщиком имущества, указанного в </w:t>
      </w:r>
      <w:proofErr w:type="spellStart"/>
      <w:r w:rsidRPr="00CC7A47">
        <w:rPr>
          <w:rFonts w:ascii="Times New Roman" w:hAnsi="Times New Roman" w:cs="Times New Roman"/>
          <w:sz w:val="22"/>
          <w:szCs w:val="22"/>
        </w:rPr>
        <w:t>п.п</w:t>
      </w:r>
      <w:proofErr w:type="spellEnd"/>
      <w:r w:rsidRPr="00CC7A47">
        <w:rPr>
          <w:rFonts w:ascii="Times New Roman" w:hAnsi="Times New Roman" w:cs="Times New Roman"/>
          <w:sz w:val="22"/>
          <w:szCs w:val="22"/>
        </w:rPr>
        <w:t>. 1.1.3., 1.1.5. настоящего Договора (земельный участок, принадлежащий застройщику на праве собственности и строящийся (создаваемый) на этом земельном участке Многоквартирный дом),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многоквартирного дома, в состав которого входит Объект долевого строительства.</w:t>
      </w:r>
    </w:p>
    <w:p w14:paraId="14635E23"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3.5. Застройщик гарантирует, что объект долевого строительства свободен от прав третьих лиц, не заложен и не состоит под арестом.</w:t>
      </w:r>
    </w:p>
    <w:p w14:paraId="431F1F62"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3.6. Подписывая настоящий договор Участник долевого строительства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14:paraId="1C03D50F"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а) при наличии необходимости  в одностороннем порядке (без дополнительного согласования с Участником долевого строительства) вносить изменения в проектную документацию относительно параметров объекта (состава, количества и площади обособленных 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Объекта капитального строительства, не затрагивая характеристики, расположение и планировку Объекта долевого строительства, указанного в п. 3.2 настоящего Договора. Уведомление Участника долевого строительства об указанных изменениях производится путем внесения советующих изменений в проектную декларацию на Объект капитального строительства, опубликованную в соответствии с действующим законодательством;</w:t>
      </w:r>
    </w:p>
    <w:p w14:paraId="5A116DD9"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69B01005"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Многоквартирным домом,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находится создаваемый на этом земельном участке Многоквартирный дом, в котором расположен Объект долевого строительства, а также 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22638921" w14:textId="77777777" w:rsidR="000A71BD" w:rsidRPr="00CC7A47" w:rsidRDefault="00380A93" w:rsidP="00166ACF">
      <w:pPr>
        <w:ind w:firstLine="709"/>
        <w:jc w:val="both"/>
        <w:rPr>
          <w:rFonts w:ascii="Times New Roman" w:hAnsi="Times New Roman" w:cs="Times New Roman"/>
          <w:sz w:val="22"/>
          <w:szCs w:val="22"/>
        </w:rPr>
      </w:pPr>
      <w:bookmarkStart w:id="9" w:name="_heading=h.3rdcrjn"/>
      <w:bookmarkEnd w:id="9"/>
      <w:r w:rsidRPr="00CC7A47">
        <w:rPr>
          <w:rFonts w:ascii="Times New Roman" w:hAnsi="Times New Roman" w:cs="Times New Roman"/>
          <w:sz w:val="22"/>
          <w:szCs w:val="22"/>
        </w:rPr>
        <w:t xml:space="preserve">г) изменить адрес (местоположения) земельного участка. </w:t>
      </w:r>
    </w:p>
    <w:p w14:paraId="5F906D62"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д) передать в собственность/аренду специализированным (эксплуатирующим) организациям входящие в состав общего имущества многоквартирного дома и обслуживающие его инженерные сети для их дальнейшей эксплуатации и обслуживания.</w:t>
      </w:r>
    </w:p>
    <w:p w14:paraId="42C143DC"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3.7.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0B55210C" w14:textId="77777777" w:rsidR="000A71BD" w:rsidRPr="00CC7A47" w:rsidRDefault="000A71BD" w:rsidP="00166ACF">
      <w:pPr>
        <w:widowControl/>
        <w:ind w:firstLine="709"/>
        <w:jc w:val="both"/>
        <w:rPr>
          <w:rFonts w:ascii="Times New Roman" w:hAnsi="Times New Roman" w:cs="Times New Roman"/>
          <w:sz w:val="22"/>
          <w:szCs w:val="22"/>
        </w:rPr>
      </w:pPr>
    </w:p>
    <w:p w14:paraId="5BE17FD5" w14:textId="77777777" w:rsidR="000A71BD" w:rsidRPr="00CC7A47"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10" w:name="_heading=h.26in1rg"/>
      <w:bookmarkEnd w:id="10"/>
      <w:r w:rsidRPr="00CC7A47">
        <w:rPr>
          <w:rFonts w:ascii="Times New Roman" w:hAnsi="Times New Roman" w:cs="Times New Roman"/>
          <w:b/>
          <w:color w:val="000000"/>
          <w:sz w:val="22"/>
          <w:szCs w:val="22"/>
        </w:rPr>
        <w:t>4. ЦЕНА ДОГОВОРА И ПОРЯДОК РАСЧЕТОВ</w:t>
      </w:r>
    </w:p>
    <w:p w14:paraId="74F1EA3D"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xml:space="preserve">4.1. </w:t>
      </w:r>
      <w:r w:rsidRPr="00CC7A47">
        <w:rPr>
          <w:rFonts w:ascii="Times New Roman" w:hAnsi="Times New Roman" w:cs="Times New Roman"/>
          <w:b/>
          <w:color w:val="000000"/>
          <w:sz w:val="22"/>
          <w:szCs w:val="22"/>
        </w:rPr>
        <w:t>Цена Договора:</w:t>
      </w:r>
    </w:p>
    <w:p w14:paraId="24A8B433" w14:textId="20C8B686" w:rsidR="00E35D68" w:rsidRPr="00CC7A47" w:rsidRDefault="00807D05" w:rsidP="00E35D6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xml:space="preserve">Цена настоящего Договора составляет </w:t>
      </w:r>
      <w:r w:rsidR="00360D1E" w:rsidRPr="00CC7A47">
        <w:rPr>
          <w:rFonts w:ascii="Times New Roman" w:hAnsi="Times New Roman" w:cs="Times New Roman"/>
          <w:b/>
          <w:bCs/>
          <w:color w:val="000000"/>
          <w:sz w:val="22"/>
          <w:szCs w:val="22"/>
        </w:rPr>
        <w:t>____________________</w:t>
      </w:r>
      <w:r w:rsidRPr="00CC7A47">
        <w:rPr>
          <w:rFonts w:ascii="Times New Roman" w:hAnsi="Times New Roman" w:cs="Times New Roman"/>
          <w:color w:val="000000"/>
          <w:sz w:val="22"/>
          <w:szCs w:val="22"/>
        </w:rPr>
        <w:t xml:space="preserve">, исходя из стоимости одного квадратного метра Объекта долевого строительства – </w:t>
      </w:r>
      <w:r w:rsidR="00360D1E" w:rsidRPr="00CC7A47">
        <w:rPr>
          <w:rFonts w:ascii="Times New Roman" w:hAnsi="Times New Roman" w:cs="Times New Roman"/>
          <w:b/>
          <w:bCs/>
          <w:color w:val="000000"/>
          <w:sz w:val="22"/>
          <w:szCs w:val="22"/>
        </w:rPr>
        <w:t>____________________</w:t>
      </w:r>
      <w:r w:rsidRPr="00CC7A47">
        <w:rPr>
          <w:rFonts w:ascii="Times New Roman" w:hAnsi="Times New Roman" w:cs="Times New Roman"/>
          <w:color w:val="000000"/>
          <w:sz w:val="22"/>
          <w:szCs w:val="22"/>
        </w:rPr>
        <w:t xml:space="preserve"> и приведенной площади Объекта долевого строительства, равной </w:t>
      </w:r>
      <w:r w:rsidR="00360D1E" w:rsidRPr="00CC7A47">
        <w:rPr>
          <w:rFonts w:ascii="Times New Roman" w:hAnsi="Times New Roman" w:cs="Times New Roman"/>
          <w:b/>
          <w:bCs/>
          <w:color w:val="000000"/>
          <w:sz w:val="22"/>
          <w:szCs w:val="22"/>
        </w:rPr>
        <w:t>_______________</w:t>
      </w:r>
      <w:r w:rsidRPr="00CC7A47">
        <w:rPr>
          <w:rFonts w:ascii="Times New Roman" w:hAnsi="Times New Roman" w:cs="Times New Roman"/>
          <w:color w:val="000000"/>
          <w:sz w:val="22"/>
          <w:szCs w:val="22"/>
        </w:rPr>
        <w:t xml:space="preserve"> кв. м., НДС не облагается.</w:t>
      </w:r>
      <w:r w:rsidR="00E35D68" w:rsidRPr="00CC7A47">
        <w:rPr>
          <w:rFonts w:ascii="Times New Roman" w:hAnsi="Times New Roman" w:cs="Times New Roman"/>
          <w:color w:val="000000"/>
          <w:sz w:val="22"/>
          <w:szCs w:val="22"/>
        </w:rPr>
        <w:t xml:space="preserve"> </w:t>
      </w:r>
    </w:p>
    <w:p w14:paraId="7715D57A" w14:textId="77777777" w:rsidR="00E35D68" w:rsidRPr="00CC7A47" w:rsidRDefault="00E35D68" w:rsidP="00E35D6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14:paraId="72816D23"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CC7A47">
        <w:rPr>
          <w:rFonts w:ascii="Times New Roman" w:hAnsi="Times New Roman" w:cs="Times New Roman"/>
          <w:color w:val="000000"/>
          <w:sz w:val="22"/>
          <w:szCs w:val="22"/>
        </w:rPr>
        <w:t xml:space="preserve">4.2. </w:t>
      </w:r>
      <w:r w:rsidRPr="00CC7A47">
        <w:rPr>
          <w:rFonts w:ascii="Times New Roman" w:hAnsi="Times New Roman" w:cs="Times New Roman"/>
          <w:b/>
          <w:color w:val="000000"/>
          <w:sz w:val="22"/>
          <w:szCs w:val="22"/>
        </w:rPr>
        <w:t>Условия о счете эскроу:</w:t>
      </w:r>
    </w:p>
    <w:p w14:paraId="6A44D96A"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эскроу, открытый в Банке ВТБ (ПАО).</w:t>
      </w:r>
    </w:p>
    <w:p w14:paraId="6E55A187"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lastRenderedPageBreak/>
        <w:t>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6622B911"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xml:space="preserve">- Правил совершения операций по счетам эскроу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10" w:tooltip="http://www.vtb.ru" w:history="1">
        <w:r w:rsidRPr="00CC7A47">
          <w:rPr>
            <w:rFonts w:ascii="Times New Roman" w:hAnsi="Times New Roman" w:cs="Times New Roman"/>
            <w:color w:val="0563C1"/>
            <w:sz w:val="22"/>
            <w:szCs w:val="22"/>
            <w:u w:val="single"/>
          </w:rPr>
          <w:t>www.vtb.ru</w:t>
        </w:r>
      </w:hyperlink>
      <w:r w:rsidRPr="00CC7A47">
        <w:rPr>
          <w:rFonts w:ascii="Times New Roman" w:hAnsi="Times New Roman" w:cs="Times New Roman"/>
          <w:color w:val="000000"/>
          <w:sz w:val="22"/>
          <w:szCs w:val="22"/>
        </w:rPr>
        <w:t xml:space="preserve"> (далее – Правила);</w:t>
      </w:r>
    </w:p>
    <w:p w14:paraId="5D22B949"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w:t>
      </w:r>
    </w:p>
    <w:p w14:paraId="182B05E1" w14:textId="77777777" w:rsidR="000A71BD" w:rsidRPr="00CC7A47" w:rsidRDefault="00380A93" w:rsidP="00166ACF">
      <w:pPr>
        <w:spacing w:line="238" w:lineRule="auto"/>
        <w:ind w:firstLine="709"/>
        <w:jc w:val="both"/>
        <w:rPr>
          <w:rFonts w:ascii="Times New Roman" w:hAnsi="Times New Roman" w:cs="Times New Roman"/>
          <w:sz w:val="22"/>
          <w:szCs w:val="22"/>
        </w:rPr>
      </w:pPr>
      <w:r w:rsidRPr="00CC7A47">
        <w:rPr>
          <w:rFonts w:ascii="Times New Roman" w:hAnsi="Times New Roman" w:cs="Times New Roman"/>
          <w:sz w:val="22"/>
          <w:szCs w:val="22"/>
        </w:rPr>
        <w:t xml:space="preserve">Подписывая настоящий Договор,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а также о том, что Договор счета эскроу считается заключенным с момента открытия Банком ВТБ (ПАО) счета эскроу на имя Депонента. </w:t>
      </w:r>
    </w:p>
    <w:p w14:paraId="458D52D8"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59AFF498"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интересах Бенефициара в части оферты Бенефициара на основании предоставленных Бенефициаром полномочий.</w:t>
      </w:r>
    </w:p>
    <w:p w14:paraId="4E475A0A"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xml:space="preserve">Предоставление Депонентом в Банк ВТБ (ПАО) настоящего Договора оформляется Заявлением о заключении счета эскроу.  </w:t>
      </w:r>
    </w:p>
    <w:p w14:paraId="2255FDE9" w14:textId="77777777" w:rsidR="000A71BD" w:rsidRPr="00CC7A47" w:rsidRDefault="00380A93" w:rsidP="00166ACF">
      <w:pPr>
        <w:ind w:firstLine="709"/>
        <w:jc w:val="both"/>
        <w:rPr>
          <w:rFonts w:ascii="Times New Roman" w:hAnsi="Times New Roman" w:cs="Times New Roman"/>
          <w:b/>
          <w:sz w:val="22"/>
          <w:szCs w:val="22"/>
        </w:rPr>
      </w:pPr>
      <w:r w:rsidRPr="00CC7A47">
        <w:rPr>
          <w:rFonts w:ascii="Times New Roman" w:hAnsi="Times New Roman" w:cs="Times New Roman"/>
          <w:sz w:val="22"/>
          <w:szCs w:val="22"/>
        </w:rPr>
        <w:t>Участник долевого строительства самостоятельно и за свой счет несет расходы по открытию и обслуживанию счета эскроу в уполномоченном банке.</w:t>
      </w:r>
    </w:p>
    <w:p w14:paraId="57FAAA09"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4.2.1. Участник долевого строительства обязуется внести денежные средства в счет уплаты цены настоящего Договора на специальный эскроу-счет, открываемый в Банке ВТБ (ПАО) (Эскроу-агент) с учетом следующего:</w:t>
      </w:r>
    </w:p>
    <w:p w14:paraId="465A05AB" w14:textId="77777777" w:rsidR="000A71BD" w:rsidRPr="00CC7A47" w:rsidRDefault="000A71BD" w:rsidP="00166ACF">
      <w:pPr>
        <w:spacing w:line="14" w:lineRule="auto"/>
        <w:ind w:firstLine="709"/>
        <w:rPr>
          <w:rFonts w:ascii="Times New Roman" w:hAnsi="Times New Roman" w:cs="Times New Roman"/>
          <w:sz w:val="22"/>
          <w:szCs w:val="22"/>
        </w:rPr>
      </w:pPr>
    </w:p>
    <w:p w14:paraId="06984844" w14:textId="77777777" w:rsidR="000A71BD" w:rsidRPr="00CC7A47" w:rsidRDefault="000A71BD" w:rsidP="00166ACF">
      <w:pPr>
        <w:spacing w:line="14" w:lineRule="auto"/>
        <w:ind w:firstLine="709"/>
        <w:rPr>
          <w:rFonts w:ascii="Times New Roman" w:hAnsi="Times New Roman" w:cs="Times New Roman"/>
          <w:sz w:val="22"/>
          <w:szCs w:val="22"/>
        </w:rPr>
      </w:pPr>
    </w:p>
    <w:p w14:paraId="1B1915B3" w14:textId="77777777" w:rsidR="000A71BD" w:rsidRPr="00CC7A47" w:rsidRDefault="000A71BD" w:rsidP="00166ACF">
      <w:pPr>
        <w:spacing w:line="14" w:lineRule="auto"/>
        <w:ind w:firstLine="709"/>
        <w:rPr>
          <w:rFonts w:ascii="Times New Roman" w:hAnsi="Times New Roman" w:cs="Times New Roman"/>
          <w:sz w:val="22"/>
          <w:szCs w:val="22"/>
        </w:rPr>
      </w:pPr>
    </w:p>
    <w:p w14:paraId="2C6221F6" w14:textId="77777777" w:rsidR="000A71BD" w:rsidRPr="00CC7A47" w:rsidRDefault="00380A93" w:rsidP="00166ACF">
      <w:pPr>
        <w:spacing w:line="233" w:lineRule="auto"/>
        <w:ind w:firstLine="709"/>
        <w:jc w:val="both"/>
        <w:rPr>
          <w:rFonts w:ascii="Times New Roman" w:hAnsi="Times New Roman" w:cs="Times New Roman"/>
          <w:sz w:val="22"/>
          <w:szCs w:val="22"/>
        </w:rPr>
      </w:pPr>
      <w:r w:rsidRPr="00CC7A47">
        <w:rPr>
          <w:rFonts w:ascii="Times New Roman" w:hAnsi="Times New Roman" w:cs="Times New Roman"/>
          <w:b/>
          <w:sz w:val="22"/>
          <w:szCs w:val="22"/>
        </w:rPr>
        <w:t>Бенефициар</w:t>
      </w:r>
      <w:r w:rsidRPr="00CC7A47">
        <w:rPr>
          <w:rFonts w:ascii="Times New Roman" w:hAnsi="Times New Roman" w:cs="Times New Roman"/>
          <w:sz w:val="22"/>
          <w:szCs w:val="22"/>
        </w:rPr>
        <w:t xml:space="preserve">: </w:t>
      </w:r>
      <w:r w:rsidRPr="00CC7A47">
        <w:rPr>
          <w:rFonts w:ascii="Times New Roman" w:hAnsi="Times New Roman" w:cs="Times New Roman"/>
          <w:b/>
          <w:sz w:val="22"/>
          <w:szCs w:val="22"/>
        </w:rPr>
        <w:t xml:space="preserve">Общество с ограниченной ответственностью «Специализированный застройщик Родина», </w:t>
      </w:r>
      <w:r w:rsidRPr="00CC7A47">
        <w:rPr>
          <w:rFonts w:ascii="Times New Roman" w:hAnsi="Times New Roman" w:cs="Times New Roman"/>
          <w:sz w:val="22"/>
          <w:szCs w:val="22"/>
        </w:rPr>
        <w:t>ОГРН: 1144827012824, ИНН: 4823061052</w:t>
      </w:r>
    </w:p>
    <w:p w14:paraId="4BBD9B1B" w14:textId="77777777" w:rsidR="000A71BD" w:rsidRPr="00CC7A47" w:rsidRDefault="000A71BD" w:rsidP="00166ACF">
      <w:pPr>
        <w:spacing w:line="14" w:lineRule="auto"/>
        <w:ind w:firstLine="709"/>
        <w:rPr>
          <w:rFonts w:ascii="Times New Roman" w:hAnsi="Times New Roman" w:cs="Times New Roman"/>
          <w:sz w:val="22"/>
          <w:szCs w:val="22"/>
        </w:rPr>
      </w:pPr>
    </w:p>
    <w:p w14:paraId="43F43240" w14:textId="695AFA65" w:rsidR="000A71BD" w:rsidRPr="00CC7A47" w:rsidRDefault="00380A93" w:rsidP="00166ACF">
      <w:pPr>
        <w:ind w:firstLine="709"/>
        <w:rPr>
          <w:rFonts w:ascii="Times New Roman" w:hAnsi="Times New Roman" w:cs="Times New Roman"/>
          <w:b/>
          <w:sz w:val="22"/>
          <w:szCs w:val="22"/>
        </w:rPr>
      </w:pPr>
      <w:r w:rsidRPr="00CC7A47">
        <w:rPr>
          <w:rFonts w:ascii="Times New Roman" w:hAnsi="Times New Roman" w:cs="Times New Roman"/>
          <w:b/>
          <w:sz w:val="22"/>
          <w:szCs w:val="22"/>
        </w:rPr>
        <w:t>Депонент</w:t>
      </w:r>
      <w:r w:rsidRPr="00CC7A47">
        <w:rPr>
          <w:rFonts w:ascii="Times New Roman" w:hAnsi="Times New Roman" w:cs="Times New Roman"/>
          <w:sz w:val="22"/>
          <w:szCs w:val="22"/>
        </w:rPr>
        <w:t>:</w:t>
      </w:r>
      <w:r w:rsidRPr="00CC7A47">
        <w:rPr>
          <w:rFonts w:ascii="Times New Roman" w:hAnsi="Times New Roman" w:cs="Times New Roman"/>
          <w:b/>
          <w:sz w:val="22"/>
          <w:szCs w:val="22"/>
        </w:rPr>
        <w:t xml:space="preserve"> </w:t>
      </w:r>
      <w:r w:rsidR="00360D1E" w:rsidRPr="00CC7A47">
        <w:rPr>
          <w:rFonts w:ascii="Times New Roman" w:hAnsi="Times New Roman" w:cs="Times New Roman"/>
          <w:b/>
          <w:sz w:val="22"/>
          <w:szCs w:val="22"/>
        </w:rPr>
        <w:t>_______________________</w:t>
      </w:r>
      <w:r w:rsidR="00807D05" w:rsidRPr="00CC7A47">
        <w:rPr>
          <w:rFonts w:ascii="Times New Roman" w:hAnsi="Times New Roman" w:cs="Times New Roman"/>
          <w:b/>
          <w:sz w:val="22"/>
          <w:szCs w:val="22"/>
        </w:rPr>
        <w:t xml:space="preserve"> </w:t>
      </w:r>
    </w:p>
    <w:p w14:paraId="0A389A1E" w14:textId="77777777" w:rsidR="000A71BD" w:rsidRPr="00CC7A47" w:rsidRDefault="00380A93" w:rsidP="00166ACF">
      <w:pPr>
        <w:tabs>
          <w:tab w:val="left" w:pos="2086"/>
          <w:tab w:val="left" w:pos="3486"/>
          <w:tab w:val="left" w:pos="5046"/>
          <w:tab w:val="left" w:pos="6306"/>
          <w:tab w:val="left" w:pos="7646"/>
          <w:tab w:val="left" w:pos="8766"/>
        </w:tabs>
        <w:ind w:firstLine="709"/>
        <w:jc w:val="both"/>
        <w:rPr>
          <w:rFonts w:ascii="Times New Roman" w:hAnsi="Times New Roman" w:cs="Times New Roman"/>
          <w:sz w:val="22"/>
          <w:szCs w:val="22"/>
        </w:rPr>
      </w:pPr>
      <w:r w:rsidRPr="00CC7A47">
        <w:rPr>
          <w:rFonts w:ascii="Times New Roman" w:hAnsi="Times New Roman" w:cs="Times New Roman"/>
          <w:b/>
          <w:sz w:val="22"/>
          <w:szCs w:val="22"/>
        </w:rPr>
        <w:t>Эскроу-агент</w:t>
      </w:r>
      <w:r w:rsidRPr="00CC7A47">
        <w:rPr>
          <w:rFonts w:ascii="Times New Roman" w:hAnsi="Times New Roman" w:cs="Times New Roman"/>
          <w:sz w:val="22"/>
          <w:szCs w:val="22"/>
        </w:rPr>
        <w:t>: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Воронцовская, д. 43, стр. 1, адрес электронной почты: info@vtb.ru., номер телефона: 8 (800) 100-24-24.</w:t>
      </w:r>
    </w:p>
    <w:p w14:paraId="387D34B6" w14:textId="4C3F4EAA"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b/>
          <w:sz w:val="22"/>
          <w:szCs w:val="22"/>
        </w:rPr>
        <w:t>Депонируемая сумма:</w:t>
      </w:r>
      <w:r w:rsidRPr="00CC7A47">
        <w:rPr>
          <w:rFonts w:ascii="Times New Roman" w:hAnsi="Times New Roman" w:cs="Times New Roman"/>
          <w:sz w:val="22"/>
          <w:szCs w:val="22"/>
        </w:rPr>
        <w:t xml:space="preserve"> </w:t>
      </w:r>
      <w:r w:rsidR="00360D1E" w:rsidRPr="00CC7A47">
        <w:rPr>
          <w:rFonts w:ascii="Times New Roman" w:hAnsi="Times New Roman" w:cs="Times New Roman"/>
          <w:b/>
          <w:bCs/>
          <w:sz w:val="22"/>
          <w:szCs w:val="22"/>
        </w:rPr>
        <w:t>______________________</w:t>
      </w:r>
      <w:r w:rsidRPr="00CC7A47">
        <w:rPr>
          <w:rFonts w:ascii="Times New Roman" w:hAnsi="Times New Roman" w:cs="Times New Roman"/>
          <w:sz w:val="22"/>
          <w:szCs w:val="22"/>
        </w:rPr>
        <w:t>.</w:t>
      </w:r>
    </w:p>
    <w:p w14:paraId="365BEC5B" w14:textId="77777777" w:rsidR="000A71BD" w:rsidRPr="00CC7A47" w:rsidRDefault="000A71BD" w:rsidP="00166ACF">
      <w:pPr>
        <w:spacing w:line="14" w:lineRule="auto"/>
        <w:ind w:firstLine="709"/>
        <w:jc w:val="both"/>
        <w:rPr>
          <w:rFonts w:ascii="Times New Roman" w:hAnsi="Times New Roman" w:cs="Times New Roman"/>
          <w:sz w:val="22"/>
          <w:szCs w:val="22"/>
        </w:rPr>
      </w:pPr>
    </w:p>
    <w:p w14:paraId="7F872869" w14:textId="7C61036F" w:rsidR="000A71BD" w:rsidRPr="00CC7A47" w:rsidRDefault="00380A93" w:rsidP="00166ACF">
      <w:pPr>
        <w:ind w:firstLine="709"/>
        <w:jc w:val="both"/>
        <w:rPr>
          <w:rFonts w:ascii="Times New Roman" w:hAnsi="Times New Roman" w:cs="Times New Roman"/>
          <w:b/>
          <w:sz w:val="22"/>
          <w:szCs w:val="22"/>
        </w:rPr>
      </w:pPr>
      <w:r w:rsidRPr="00CC7A47">
        <w:rPr>
          <w:rFonts w:ascii="Times New Roman" w:hAnsi="Times New Roman" w:cs="Times New Roman"/>
          <w:b/>
          <w:sz w:val="22"/>
          <w:szCs w:val="22"/>
        </w:rPr>
        <w:t>Срок условного депонирования денежных средств</w:t>
      </w:r>
      <w:r w:rsidRPr="00CC7A47">
        <w:rPr>
          <w:rFonts w:ascii="Times New Roman" w:hAnsi="Times New Roman" w:cs="Times New Roman"/>
          <w:sz w:val="22"/>
          <w:szCs w:val="22"/>
        </w:rPr>
        <w:t>: в соответствии с договором счета эскроу</w:t>
      </w:r>
    </w:p>
    <w:p w14:paraId="7F263DAD" w14:textId="77777777" w:rsidR="000A71BD" w:rsidRPr="00CC7A47" w:rsidRDefault="000A71BD" w:rsidP="00166ACF">
      <w:pPr>
        <w:spacing w:line="14" w:lineRule="auto"/>
        <w:ind w:firstLine="709"/>
        <w:rPr>
          <w:rFonts w:ascii="Times New Roman" w:hAnsi="Times New Roman" w:cs="Times New Roman"/>
          <w:sz w:val="22"/>
          <w:szCs w:val="22"/>
        </w:rPr>
      </w:pPr>
    </w:p>
    <w:p w14:paraId="791907A9" w14:textId="77777777" w:rsidR="000A71BD" w:rsidRPr="00CC7A47" w:rsidRDefault="00380A93" w:rsidP="00166ACF">
      <w:pPr>
        <w:spacing w:line="250" w:lineRule="auto"/>
        <w:ind w:firstLine="709"/>
        <w:jc w:val="both"/>
        <w:rPr>
          <w:rFonts w:ascii="Times New Roman" w:hAnsi="Times New Roman" w:cs="Times New Roman"/>
          <w:sz w:val="22"/>
          <w:szCs w:val="22"/>
        </w:rPr>
      </w:pPr>
      <w:r w:rsidRPr="00CC7A47">
        <w:rPr>
          <w:rFonts w:ascii="Times New Roman" w:hAnsi="Times New Roman" w:cs="Times New Roman"/>
          <w:b/>
          <w:sz w:val="22"/>
          <w:szCs w:val="22"/>
        </w:rPr>
        <w:t>Основания перечисления застройщику (бенефициару) депонированной суммы:</w:t>
      </w:r>
      <w:r w:rsidRPr="00CC7A47">
        <w:rPr>
          <w:rFonts w:ascii="Times New Roman" w:hAnsi="Times New Roman" w:cs="Times New Roman"/>
          <w:sz w:val="22"/>
          <w:szCs w:val="22"/>
        </w:rPr>
        <w:t xml:space="preserve">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 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разделе 12 настоящего Договора.</w:t>
      </w:r>
    </w:p>
    <w:p w14:paraId="5047DB4D" w14:textId="77777777" w:rsidR="000A71BD" w:rsidRPr="00CC7A47" w:rsidRDefault="00380A93" w:rsidP="00166ACF">
      <w:pPr>
        <w:spacing w:line="238" w:lineRule="auto"/>
        <w:ind w:firstLine="709"/>
        <w:jc w:val="both"/>
        <w:rPr>
          <w:rFonts w:ascii="Times New Roman" w:hAnsi="Times New Roman" w:cs="Times New Roman"/>
          <w:b/>
          <w:sz w:val="22"/>
          <w:szCs w:val="22"/>
        </w:rPr>
      </w:pPr>
      <w:bookmarkStart w:id="11" w:name="_heading=h.lnxbz9"/>
      <w:bookmarkEnd w:id="11"/>
      <w:r w:rsidRPr="00CC7A47">
        <w:rPr>
          <w:rFonts w:ascii="Times New Roman" w:hAnsi="Times New Roman" w:cs="Times New Roman"/>
          <w:b/>
          <w:sz w:val="22"/>
          <w:szCs w:val="22"/>
        </w:rPr>
        <w:t>4.3.  Порядок расчетов:</w:t>
      </w:r>
    </w:p>
    <w:p w14:paraId="6FB4EB04"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Оплата Цены настоящего Договора производится Участником долевого строительства с использованием специального счета эскроу в течение 3 (трех) рабочих дней с даты регистрации настоящего Договора.</w:t>
      </w:r>
    </w:p>
    <w:p w14:paraId="0AA8F4B0"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0EBFBDB6"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эскроу.</w:t>
      </w:r>
    </w:p>
    <w:p w14:paraId="6CDDA450" w14:textId="77777777" w:rsidR="000A71BD" w:rsidRPr="00CC7A47" w:rsidRDefault="00380A93" w:rsidP="00166ACF">
      <w:pPr>
        <w:tabs>
          <w:tab w:val="left" w:pos="9639"/>
        </w:tabs>
        <w:ind w:firstLine="709"/>
        <w:jc w:val="both"/>
        <w:rPr>
          <w:rFonts w:ascii="Times New Roman" w:hAnsi="Times New Roman" w:cs="Times New Roman"/>
          <w:sz w:val="22"/>
          <w:szCs w:val="22"/>
        </w:rPr>
      </w:pPr>
      <w:r w:rsidRPr="00CC7A47">
        <w:rPr>
          <w:rFonts w:ascii="Times New Roman" w:hAnsi="Times New Roman" w:cs="Times New Roman"/>
          <w:sz w:val="22"/>
          <w:szCs w:val="22"/>
        </w:rPr>
        <w:lastRenderedPageBreak/>
        <w:t>4.5.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Застройщика в срок не позднее 3 (трех) рабочих дней с даты получения указанного требования.</w:t>
      </w:r>
    </w:p>
    <w:p w14:paraId="0DF58FEB"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xml:space="preserve">4.6. В случае расхождения </w:t>
      </w:r>
      <w:r w:rsidRPr="00CC7A47">
        <w:rPr>
          <w:rFonts w:ascii="Times New Roman" w:hAnsi="Times New Roman" w:cs="Times New Roman"/>
          <w:b/>
          <w:color w:val="000000"/>
          <w:sz w:val="22"/>
          <w:szCs w:val="22"/>
        </w:rPr>
        <w:t>фактической приведенной</w:t>
      </w:r>
      <w:r w:rsidRPr="00CC7A47">
        <w:rPr>
          <w:rFonts w:ascii="Times New Roman" w:hAnsi="Times New Roman" w:cs="Times New Roman"/>
          <w:color w:val="000000"/>
          <w:sz w:val="22"/>
          <w:szCs w:val="22"/>
        </w:rPr>
        <w:t xml:space="preserve"> и </w:t>
      </w:r>
      <w:r w:rsidRPr="00CC7A47">
        <w:rPr>
          <w:rFonts w:ascii="Times New Roman" w:hAnsi="Times New Roman" w:cs="Times New Roman"/>
          <w:b/>
          <w:color w:val="000000"/>
          <w:sz w:val="22"/>
          <w:szCs w:val="22"/>
        </w:rPr>
        <w:t>проектной приведенной</w:t>
      </w:r>
      <w:r w:rsidRPr="00CC7A47">
        <w:rPr>
          <w:rFonts w:ascii="Times New Roman" w:hAnsi="Times New Roman" w:cs="Times New Roman"/>
          <w:color w:val="000000"/>
          <w:sz w:val="22"/>
          <w:szCs w:val="22"/>
        </w:rPr>
        <w:t xml:space="preserve"> площадей Объекта долевого строительства более чем </w:t>
      </w:r>
      <w:r w:rsidRPr="00CC7A47">
        <w:rPr>
          <w:rFonts w:ascii="Times New Roman" w:hAnsi="Times New Roman" w:cs="Times New Roman"/>
          <w:b/>
          <w:color w:val="000000"/>
          <w:sz w:val="22"/>
          <w:szCs w:val="22"/>
        </w:rPr>
        <w:t>на 0,5 кв.м.</w:t>
      </w:r>
      <w:r w:rsidRPr="00CC7A47">
        <w:rPr>
          <w:rFonts w:ascii="Times New Roman" w:hAnsi="Times New Roman" w:cs="Times New Roman"/>
          <w:color w:val="000000"/>
          <w:sz w:val="22"/>
          <w:szCs w:val="22"/>
        </w:rPr>
        <w:t xml:space="preserve"> Стороны производят перерасчет стоимости Объекта долевого строительства, исходя из цены его 1 квадратного метра, указанной в пункте 4.1. настоящего Договора, и производят взаиморасчеты.</w:t>
      </w:r>
    </w:p>
    <w:p w14:paraId="209EF1C8"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Изменение общей площади общего имущества Многоквартирного дома для расчетов не принимается.</w:t>
      </w:r>
    </w:p>
    <w:p w14:paraId="0CAE3D1B"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2" w:name="_heading=h.35nkun2"/>
      <w:bookmarkEnd w:id="12"/>
      <w:r w:rsidRPr="00CC7A47">
        <w:rPr>
          <w:rFonts w:ascii="Times New Roman" w:hAnsi="Times New Roman" w:cs="Times New Roman"/>
          <w:color w:val="000000"/>
          <w:sz w:val="22"/>
          <w:szCs w:val="22"/>
        </w:rPr>
        <w:t>Указанные в настоящем пункте изменения параметров Объекта долевого строительства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136AF82C"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4.7. Уплата денежной суммы, рассчитанной в результате определения фактической приведенной площади Объекта долевого строительства в порядке, указанном в п. 4.5. настоящего Договора, производится Сторонами следующим образом:</w:t>
      </w:r>
    </w:p>
    <w:p w14:paraId="09BF6EC7"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4.7.1. В случае если фактическая приведенная площадь превышает проектную приведенную площадь более, чем на 0,5 кв.м., Участник долевого строительства производит уплату (доплату)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10098404" w14:textId="2AE39B1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4.7.2. В случае если фактическая приведенная площадь меньше проектной приведенной площади и при условии, что данное уменьшение составило более 0,5 кв.м., Застройщик производит уплату (возврат)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приведенной площадью Объекта долевого строительства (п. 1.1.7. настоящего Договора)  общей.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14:paraId="42179C0A" w14:textId="77777777" w:rsidR="002109AB" w:rsidRPr="00CC7A47" w:rsidRDefault="002109AB"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Cs/>
          <w:color w:val="000000"/>
          <w:sz w:val="22"/>
          <w:szCs w:val="22"/>
        </w:rPr>
      </w:pPr>
      <w:bookmarkStart w:id="13" w:name="_heading=h.1ksv4uv"/>
      <w:bookmarkStart w:id="14" w:name="_Hlk146203826"/>
      <w:bookmarkEnd w:id="13"/>
      <w:r w:rsidRPr="00CC7A47">
        <w:rPr>
          <w:rFonts w:ascii="Times New Roman" w:hAnsi="Times New Roman" w:cs="Times New Roman"/>
          <w:bCs/>
          <w:color w:val="000000"/>
          <w:sz w:val="22"/>
          <w:szCs w:val="22"/>
        </w:rPr>
        <w:t>Расхождение площади квартиры с учетом отделки с проектной приведенной площадью не влечет перерасчета цены договора и обязанности застройщика по возврату денежной суммы, указанной в настоящем подпункте.</w:t>
      </w:r>
      <w:bookmarkEnd w:id="14"/>
    </w:p>
    <w:p w14:paraId="581A3803" w14:textId="726259B0"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4.7.3. Изменение цены Договора на основании пунктов 4.6., 4.7,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p>
    <w:p w14:paraId="00E3AB87"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xml:space="preserve">Денежная сумма, уплаченная в соответствии с п. 4.1. настоящего Договора, и доплата (возврат) денежных сумм, произведенные в соответствии с </w:t>
      </w:r>
      <w:proofErr w:type="spellStart"/>
      <w:r w:rsidRPr="00CC7A47">
        <w:rPr>
          <w:rFonts w:ascii="Times New Roman" w:hAnsi="Times New Roman" w:cs="Times New Roman"/>
          <w:color w:val="000000"/>
          <w:sz w:val="22"/>
          <w:szCs w:val="22"/>
        </w:rPr>
        <w:t>пп.пп</w:t>
      </w:r>
      <w:proofErr w:type="spellEnd"/>
      <w:r w:rsidRPr="00CC7A47">
        <w:rPr>
          <w:rFonts w:ascii="Times New Roman" w:hAnsi="Times New Roman" w:cs="Times New Roman"/>
          <w:color w:val="000000"/>
          <w:sz w:val="22"/>
          <w:szCs w:val="22"/>
        </w:rPr>
        <w:t>. 4.7.1. и 4.7.2. настоящего Договора, входят в цену настоящего Договора.</w:t>
      </w:r>
    </w:p>
    <w:p w14:paraId="393804C1"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5" w:name="_heading=h.44sinio"/>
      <w:bookmarkEnd w:id="15"/>
      <w:r w:rsidRPr="00CC7A47">
        <w:rPr>
          <w:rFonts w:ascii="Times New Roman" w:hAnsi="Times New Roman" w:cs="Times New Roman"/>
          <w:color w:val="000000"/>
          <w:sz w:val="22"/>
          <w:szCs w:val="22"/>
        </w:rPr>
        <w:t>4.8. 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уполномоченном осуществлять государственную регистрацию прав на недвижимое имущество и сделок с ним.</w:t>
      </w:r>
    </w:p>
    <w:p w14:paraId="351B281F"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4.9. Законодательно утвержденные платежи, пошлины и сборы, связанные с государственной и учетной регистрацией Договора, регистрацией права собственности Участника долевого строительства на Объект долевого строительства, получением технической и иной документации, 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 при перечислении цены Договора, указанной в разделе 4 настоящего Договора, производятся за счет Участника долевого строительства.</w:t>
      </w:r>
    </w:p>
    <w:p w14:paraId="6DDF018E" w14:textId="77777777" w:rsidR="000A71BD" w:rsidRPr="00CC7A47" w:rsidRDefault="000A71BD" w:rsidP="00166ACF">
      <w:pPr>
        <w:ind w:firstLine="709"/>
        <w:jc w:val="both"/>
        <w:rPr>
          <w:rFonts w:ascii="Times New Roman" w:hAnsi="Times New Roman" w:cs="Times New Roman"/>
          <w:sz w:val="22"/>
          <w:szCs w:val="22"/>
        </w:rPr>
      </w:pPr>
    </w:p>
    <w:p w14:paraId="1F4B8BB1" w14:textId="77777777" w:rsidR="000A71BD" w:rsidRPr="00CC7A47"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CC7A47">
        <w:rPr>
          <w:rFonts w:ascii="Times New Roman" w:hAnsi="Times New Roman" w:cs="Times New Roman"/>
          <w:b/>
          <w:color w:val="000000"/>
          <w:sz w:val="22"/>
          <w:szCs w:val="22"/>
        </w:rPr>
        <w:t>5. ПОРЯДОК ПЕРЕДАЧИ И ПРИНЯТИЯ ОБЪЕКТА ДОЛЕВОГО СТРОИТЕЛЬСТВА</w:t>
      </w:r>
    </w:p>
    <w:p w14:paraId="303AB661"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5.1.</w:t>
      </w:r>
      <w:r w:rsidRPr="00CC7A47">
        <w:rPr>
          <w:rFonts w:ascii="Times New Roman" w:eastAsia="Arial" w:hAnsi="Times New Roman" w:cs="Times New Roman"/>
          <w:color w:val="000000"/>
          <w:sz w:val="22"/>
          <w:szCs w:val="22"/>
        </w:rPr>
        <w:t xml:space="preserve"> </w:t>
      </w:r>
      <w:r w:rsidRPr="00CC7A47">
        <w:rPr>
          <w:rFonts w:ascii="Times New Roman" w:hAnsi="Times New Roman" w:cs="Times New Roman"/>
          <w:color w:val="000000"/>
          <w:sz w:val="22"/>
          <w:szCs w:val="22"/>
        </w:rPr>
        <w:t xml:space="preserve">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Многоквартирного дома.  </w:t>
      </w:r>
    </w:p>
    <w:p w14:paraId="5773801A"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p>
    <w:p w14:paraId="05064F9F" w14:textId="73A6905E"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 xml:space="preserve">5.2. Планируемый срок сдачи многоквартирного дома в эксплуатацию – </w:t>
      </w:r>
      <w:r w:rsidR="00EB3A01">
        <w:rPr>
          <w:rFonts w:ascii="Times New Roman" w:hAnsi="Times New Roman" w:cs="Times New Roman"/>
          <w:b/>
          <w:sz w:val="22"/>
          <w:szCs w:val="22"/>
        </w:rPr>
        <w:t>2</w:t>
      </w:r>
      <w:r w:rsidRPr="00CC7A47">
        <w:rPr>
          <w:rFonts w:ascii="Times New Roman" w:hAnsi="Times New Roman" w:cs="Times New Roman"/>
          <w:b/>
          <w:sz w:val="22"/>
          <w:szCs w:val="22"/>
        </w:rPr>
        <w:t> квартал 202</w:t>
      </w:r>
      <w:r w:rsidR="00EB3A01">
        <w:rPr>
          <w:rFonts w:ascii="Times New Roman" w:hAnsi="Times New Roman" w:cs="Times New Roman"/>
          <w:b/>
          <w:sz w:val="22"/>
          <w:szCs w:val="22"/>
        </w:rPr>
        <w:t>6</w:t>
      </w:r>
      <w:r w:rsidRPr="00CC7A47">
        <w:rPr>
          <w:rFonts w:ascii="Times New Roman" w:hAnsi="Times New Roman" w:cs="Times New Roman"/>
          <w:b/>
          <w:sz w:val="22"/>
          <w:szCs w:val="22"/>
        </w:rPr>
        <w:t> г.</w:t>
      </w:r>
      <w:r w:rsidRPr="00CC7A47">
        <w:rPr>
          <w:rFonts w:ascii="Times New Roman" w:hAnsi="Times New Roman" w:cs="Times New Roman"/>
          <w:sz w:val="22"/>
          <w:szCs w:val="22"/>
        </w:rPr>
        <w:t xml:space="preserve"> </w:t>
      </w:r>
    </w:p>
    <w:p w14:paraId="5E2948FF" w14:textId="17A970F1"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6" w:name="bookmark=id.2jxsxqh"/>
      <w:bookmarkEnd w:id="16"/>
      <w:r w:rsidRPr="00CC7A47">
        <w:rPr>
          <w:rFonts w:ascii="Times New Roman" w:hAnsi="Times New Roman" w:cs="Times New Roman"/>
          <w:color w:val="000000"/>
          <w:sz w:val="22"/>
          <w:szCs w:val="22"/>
        </w:rPr>
        <w:t xml:space="preserve">5.3. Планируемый срок передачи Объекта долевого строительства Участнику долевого строительства – не позднее </w:t>
      </w:r>
      <w:r w:rsidR="00EB3A01">
        <w:rPr>
          <w:rFonts w:ascii="Times New Roman" w:hAnsi="Times New Roman" w:cs="Times New Roman"/>
          <w:b/>
          <w:color w:val="000000"/>
          <w:sz w:val="22"/>
          <w:szCs w:val="22"/>
        </w:rPr>
        <w:t>31.12</w:t>
      </w:r>
      <w:r w:rsidRPr="00CC7A47">
        <w:rPr>
          <w:rFonts w:ascii="Times New Roman" w:hAnsi="Times New Roman" w:cs="Times New Roman"/>
          <w:b/>
          <w:color w:val="000000"/>
          <w:sz w:val="22"/>
          <w:szCs w:val="22"/>
        </w:rPr>
        <w:t xml:space="preserve">.2026 г. </w:t>
      </w:r>
    </w:p>
    <w:p w14:paraId="70E24E5A"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34E4CC3B"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7" w:name="_heading=h.z337ya"/>
      <w:bookmarkEnd w:id="17"/>
      <w:r w:rsidRPr="00CC7A47">
        <w:rPr>
          <w:rFonts w:ascii="Times New Roman" w:hAnsi="Times New Roman" w:cs="Times New Roman"/>
          <w:color w:val="000000"/>
          <w:sz w:val="22"/>
          <w:szCs w:val="22"/>
        </w:rPr>
        <w:t xml:space="preserve">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w:t>
      </w:r>
      <w:proofErr w:type="spellStart"/>
      <w:r w:rsidRPr="00CC7A47">
        <w:rPr>
          <w:rFonts w:ascii="Times New Roman" w:hAnsi="Times New Roman" w:cs="Times New Roman"/>
          <w:color w:val="000000"/>
          <w:sz w:val="22"/>
          <w:szCs w:val="22"/>
        </w:rPr>
        <w:t>sms</w:t>
      </w:r>
      <w:proofErr w:type="spellEnd"/>
      <w:r w:rsidRPr="00CC7A47">
        <w:rPr>
          <w:rFonts w:ascii="Times New Roman" w:hAnsi="Times New Roman" w:cs="Times New Roman"/>
          <w:color w:val="000000"/>
          <w:sz w:val="22"/>
          <w:szCs w:val="22"/>
        </w:rPr>
        <w:t>-информирования и/или посредством электронной почты.</w:t>
      </w:r>
    </w:p>
    <w:p w14:paraId="487BBEE3"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5.6.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14:paraId="4E56E0EE"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14:paraId="75FFFBD3"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786CC708"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xml:space="preserve">5.8. В случае если у Участника долевого строительства имеются обоснованные претензии к передаваемому Объекту долевого строительства в части несоответствия качества условиям договора, требованиям технических регламентов, проектной документации и градостроительных регламентов, иным обязательным требованиям Участник долевого строительства до подписания передаточного акта вправе отказаться от подписания передаточного акта, потребовать составления акта, в котором будут перечислены выявленные недостатки, и осуществить действия, предусмотренные п. 8.3 Договора. </w:t>
      </w:r>
    </w:p>
    <w:p w14:paraId="001C8801"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xml:space="preserve">5.9.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619A38D9"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w:t>
      </w:r>
    </w:p>
    <w:p w14:paraId="7483B64C" w14:textId="77777777" w:rsidR="000A71BD" w:rsidRPr="00CC7A47" w:rsidRDefault="000A71BD"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7BF56530" w14:textId="77777777" w:rsidR="000A71BD" w:rsidRPr="00CC7A47"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CC7A47">
        <w:rPr>
          <w:rFonts w:ascii="Times New Roman" w:hAnsi="Times New Roman" w:cs="Times New Roman"/>
          <w:b/>
          <w:color w:val="000000"/>
          <w:sz w:val="22"/>
          <w:szCs w:val="22"/>
        </w:rPr>
        <w:t>6. ПРАВА И ОБЯЗАННОСТИ СТОРОН</w:t>
      </w:r>
    </w:p>
    <w:p w14:paraId="1037CBB7"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CC7A47">
        <w:rPr>
          <w:rFonts w:ascii="Times New Roman" w:hAnsi="Times New Roman" w:cs="Times New Roman"/>
          <w:b/>
          <w:color w:val="000000"/>
          <w:sz w:val="22"/>
          <w:szCs w:val="22"/>
        </w:rPr>
        <w:t>6.1. По настоящему Договору Застройщик обязуется:</w:t>
      </w:r>
    </w:p>
    <w:p w14:paraId="478EE6E6"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lastRenderedPageBreak/>
        <w:t xml:space="preserve">6.1.1. В предусмотренный настоящим Договором срок своими силами и (или) с привлечением других лиц построить Многоквартирный дом, указанный в пункте 1.1.3 Договора, и получить разрешение на ввод Многоквартирного дома в эксплуатацию, </w:t>
      </w:r>
    </w:p>
    <w:p w14:paraId="503CE0F7"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CC7A47">
        <w:rPr>
          <w:rFonts w:ascii="Times New Roman" w:hAnsi="Times New Roman" w:cs="Times New Roman"/>
          <w:color w:val="000000"/>
          <w:sz w:val="22"/>
          <w:szCs w:val="22"/>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4A8F54A6"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xml:space="preserve">6.1.3. Предоставлять Участнику долевого строительства сведения, предусмотренные </w:t>
      </w:r>
      <w:hyperlink r:id="rId11" w:tooltip="about:blank" w:history="1">
        <w:r w:rsidRPr="00CC7A47">
          <w:rPr>
            <w:rFonts w:ascii="Times New Roman" w:hAnsi="Times New Roman" w:cs="Times New Roman"/>
            <w:color w:val="000000"/>
            <w:sz w:val="22"/>
            <w:szCs w:val="22"/>
          </w:rPr>
          <w:t>ст. ст. 19</w:t>
        </w:r>
      </w:hyperlink>
      <w:r w:rsidRPr="00CC7A47">
        <w:rPr>
          <w:rFonts w:ascii="Times New Roman" w:hAnsi="Times New Roman" w:cs="Times New Roman"/>
          <w:color w:val="000000"/>
          <w:sz w:val="22"/>
          <w:szCs w:val="22"/>
        </w:rPr>
        <w:t xml:space="preserve"> - </w:t>
      </w:r>
      <w:hyperlink r:id="rId12" w:tooltip="about:blank" w:history="1">
        <w:r w:rsidRPr="00CC7A47">
          <w:rPr>
            <w:rFonts w:ascii="Times New Roman" w:hAnsi="Times New Roman" w:cs="Times New Roman"/>
            <w:color w:val="000000"/>
            <w:sz w:val="22"/>
            <w:szCs w:val="22"/>
          </w:rPr>
          <w:t>21</w:t>
        </w:r>
      </w:hyperlink>
      <w:r w:rsidRPr="00CC7A47">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сообщать Участнику долевого строительства по его требованию информацию о ходе выполнения работ по строительству Многоквартирного дома и Объекта долевого строительства в нем;</w:t>
      </w:r>
    </w:p>
    <w:p w14:paraId="77AF33E0" w14:textId="77777777" w:rsidR="000A71BD" w:rsidRPr="00CC7A47" w:rsidRDefault="00380A93" w:rsidP="00166ACF">
      <w:pPr>
        <w:widowControl/>
        <w:ind w:firstLine="709"/>
        <w:jc w:val="both"/>
        <w:rPr>
          <w:rFonts w:ascii="Times New Roman" w:hAnsi="Times New Roman" w:cs="Times New Roman"/>
          <w:sz w:val="22"/>
          <w:szCs w:val="22"/>
        </w:rPr>
      </w:pPr>
      <w:r w:rsidRPr="00CC7A47">
        <w:rPr>
          <w:rFonts w:ascii="Times New Roman" w:hAnsi="Times New Roman" w:cs="Times New Roman"/>
          <w:sz w:val="22"/>
          <w:szCs w:val="22"/>
        </w:rPr>
        <w:t>6.1.4. 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Многоквартирного дома и осуществлять приемку выполненных работ.</w:t>
      </w:r>
    </w:p>
    <w:p w14:paraId="176614D5"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CC7A47">
        <w:rPr>
          <w:rFonts w:ascii="Times New Roman" w:hAnsi="Times New Roman" w:cs="Times New Roman"/>
          <w:b/>
          <w:color w:val="000000"/>
          <w:sz w:val="22"/>
          <w:szCs w:val="22"/>
        </w:rPr>
        <w:t>6.2. Участник долевого строительства обязуется:</w:t>
      </w:r>
    </w:p>
    <w:p w14:paraId="4239FDFB"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6.2.1.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w:t>
      </w:r>
    </w:p>
    <w:p w14:paraId="45D14E6A"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6.2.2. В течение 10 дней после получения сообщения Застройщика о завершении строительства Многоквартирного дома и готовности Объекта долевого строительства к передаче (в том числе в случае досрочной передачи) принять Объект долевого строительства и подписать передаточный акт при отсутствии претензий;</w:t>
      </w:r>
    </w:p>
    <w:p w14:paraId="09BA163F"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8" w:name="_heading=h.3j2qqm3"/>
      <w:bookmarkEnd w:id="18"/>
      <w:r w:rsidRPr="00CC7A47">
        <w:rPr>
          <w:rFonts w:ascii="Times New Roman" w:hAnsi="Times New Roman" w:cs="Times New Roman"/>
          <w:color w:val="000000"/>
          <w:sz w:val="22"/>
          <w:szCs w:val="22"/>
        </w:rPr>
        <w:t>6.2.3. Предоставить все необходимые документы для подписания и регистрации договора участия в долевом строительстве;</w:t>
      </w:r>
    </w:p>
    <w:p w14:paraId="42F42B47"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 xml:space="preserve">6.2.4. Самостоятельно получать выписку из ЕГРН на Объект долевого строительства, нести все расходы, связанные с оформлением технических и иных необходимых документов и государственной регистрацией права собственности на Объект долевого строительства; </w:t>
      </w:r>
    </w:p>
    <w:p w14:paraId="2C2D2C12"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5C0069E2"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Ввиду того, что эксплуатацию построенного (созданного) Многоквартирного дома до 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14:paraId="16EAD78C" w14:textId="77777777" w:rsidR="000A71BD" w:rsidRPr="00CC7A47" w:rsidRDefault="00380A93" w:rsidP="00166ACF">
      <w:pPr>
        <w:ind w:firstLine="709"/>
        <w:jc w:val="both"/>
        <w:rPr>
          <w:rFonts w:ascii="Times New Roman" w:hAnsi="Times New Roman" w:cs="Times New Roman"/>
          <w:sz w:val="22"/>
          <w:szCs w:val="22"/>
        </w:rPr>
      </w:pPr>
      <w:bookmarkStart w:id="19" w:name="_heading=h.1y810tw"/>
      <w:bookmarkEnd w:id="19"/>
      <w:r w:rsidRPr="00CC7A47">
        <w:rPr>
          <w:rFonts w:ascii="Times New Roman" w:hAnsi="Times New Roman" w:cs="Times New Roman"/>
          <w:sz w:val="22"/>
          <w:szCs w:val="22"/>
        </w:rPr>
        <w:t>6.2.6. 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p>
    <w:p w14:paraId="4A5BE489" w14:textId="77777777" w:rsidR="000A71BD" w:rsidRPr="00CC7A47" w:rsidRDefault="00380A93" w:rsidP="00166ACF">
      <w:pPr>
        <w:widowControl/>
        <w:ind w:firstLine="709"/>
        <w:jc w:val="both"/>
        <w:rPr>
          <w:rFonts w:ascii="Times New Roman" w:hAnsi="Times New Roman" w:cs="Times New Roman"/>
          <w:sz w:val="22"/>
          <w:szCs w:val="22"/>
        </w:rPr>
      </w:pPr>
      <w:r w:rsidRPr="00CC7A47">
        <w:rPr>
          <w:rFonts w:ascii="Times New Roman" w:hAnsi="Times New Roman" w:cs="Times New Roman"/>
          <w:sz w:val="22"/>
          <w:szCs w:val="22"/>
        </w:rPr>
        <w:t>6.2.7. Не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425B2AF8" w14:textId="77777777" w:rsidR="000A71BD" w:rsidRPr="00CC7A47" w:rsidRDefault="00380A93" w:rsidP="00166ACF">
      <w:pPr>
        <w:widowControl/>
        <w:ind w:firstLine="709"/>
        <w:jc w:val="both"/>
        <w:rPr>
          <w:rFonts w:ascii="Times New Roman" w:hAnsi="Times New Roman" w:cs="Times New Roman"/>
          <w:sz w:val="22"/>
          <w:szCs w:val="22"/>
        </w:rPr>
      </w:pPr>
      <w:r w:rsidRPr="00CC7A47">
        <w:rPr>
          <w:rFonts w:ascii="Times New Roman" w:hAnsi="Times New Roman" w:cs="Times New Roman"/>
          <w:sz w:val="22"/>
          <w:szCs w:val="22"/>
        </w:rPr>
        <w:t>Не изменять конструктивные элементы в строящейся Объекте долевого строительства,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Объекта долевого строительства.</w:t>
      </w:r>
    </w:p>
    <w:p w14:paraId="3E8C45B5" w14:textId="77777777" w:rsidR="000A71BD" w:rsidRPr="00CC7A47" w:rsidRDefault="00380A93" w:rsidP="00166ACF">
      <w:pPr>
        <w:widowControl/>
        <w:ind w:firstLine="709"/>
        <w:jc w:val="both"/>
        <w:rPr>
          <w:rFonts w:ascii="Times New Roman" w:hAnsi="Times New Roman" w:cs="Times New Roman"/>
          <w:sz w:val="22"/>
          <w:szCs w:val="22"/>
        </w:rPr>
      </w:pPr>
      <w:bookmarkStart w:id="20" w:name="_heading=h.4i7ojhp"/>
      <w:bookmarkEnd w:id="20"/>
      <w:r w:rsidRPr="00CC7A47">
        <w:rPr>
          <w:rFonts w:ascii="Times New Roman" w:hAnsi="Times New Roman" w:cs="Times New Roman"/>
          <w:sz w:val="22"/>
          <w:szCs w:val="22"/>
        </w:rPr>
        <w:t xml:space="preserve">В случае если Участником долевого строительства были произведены указанные действия,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Объект долевого строительства в первоначальное состояние и уплатить Застройщику штраф в размере 10 процентов от цены, указанной в </w:t>
      </w:r>
      <w:hyperlink w:anchor="bookmark=id.3as4poj" w:tooltip="#bookmark=id.3as4poj" w:history="1">
        <w:r w:rsidRPr="00CC7A47">
          <w:rPr>
            <w:rFonts w:ascii="Times New Roman" w:hAnsi="Times New Roman" w:cs="Times New Roman"/>
            <w:sz w:val="22"/>
            <w:szCs w:val="22"/>
          </w:rPr>
          <w:t>п. 4.1</w:t>
        </w:r>
      </w:hyperlink>
      <w:r w:rsidRPr="00CC7A47">
        <w:rPr>
          <w:rFonts w:ascii="Times New Roman" w:hAnsi="Times New Roman" w:cs="Times New Roman"/>
          <w:sz w:val="22"/>
          <w:szCs w:val="22"/>
        </w:rPr>
        <w:t xml:space="preserve"> настоящего Договора. В случае нарушения срока, установленного настоящим пунктом, Застройщик вправе самостоятельно привести Объект долевого строительства в первоначальное состояние, при этом помимо штрафа, установленного настоящим пунктом, Участнику долевого строительства обязан возместить Застройщику затраты, вызванные приведением Объекта долевого строительства в первоначальное состояние.</w:t>
      </w:r>
    </w:p>
    <w:p w14:paraId="265B13E3" w14:textId="77777777" w:rsidR="000A71BD" w:rsidRPr="00CC7A47" w:rsidRDefault="00380A93" w:rsidP="00166ACF">
      <w:pPr>
        <w:spacing w:line="237" w:lineRule="auto"/>
        <w:ind w:firstLine="709"/>
        <w:jc w:val="both"/>
        <w:rPr>
          <w:rFonts w:ascii="Times New Roman" w:hAnsi="Times New Roman" w:cs="Times New Roman"/>
          <w:sz w:val="22"/>
          <w:szCs w:val="22"/>
        </w:rPr>
      </w:pPr>
      <w:r w:rsidRPr="00CC7A47">
        <w:rPr>
          <w:rFonts w:ascii="Times New Roman" w:hAnsi="Times New Roman" w:cs="Times New Roman"/>
          <w:sz w:val="22"/>
          <w:szCs w:val="22"/>
        </w:rPr>
        <w:t xml:space="preserve">В случае осуществления после государственной регистрации права собственности на Объект долевого строительства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w:t>
      </w:r>
      <w:r w:rsidRPr="00CC7A47">
        <w:rPr>
          <w:rFonts w:ascii="Times New Roman" w:hAnsi="Times New Roman" w:cs="Times New Roman"/>
          <w:sz w:val="22"/>
          <w:szCs w:val="22"/>
        </w:rPr>
        <w:lastRenderedPageBreak/>
        <w:t>согласования в уполномоченных государственных органах.</w:t>
      </w:r>
    </w:p>
    <w:p w14:paraId="0F16AADC"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1" w:name="_heading=h.2xcytpi"/>
      <w:bookmarkEnd w:id="21"/>
      <w:r w:rsidRPr="00CC7A47">
        <w:rPr>
          <w:rFonts w:ascii="Times New Roman" w:hAnsi="Times New Roman" w:cs="Times New Roman"/>
          <w:color w:val="000000"/>
          <w:sz w:val="22"/>
          <w:szCs w:val="22"/>
        </w:rPr>
        <w:t>6.2.8. Не нарушать единый архитектурный облик Объекта капитального строительства путем производства работ по изменению фасада здания, устройства кондиционеров, спутниковых антенн, сушилок для белья, рекламных конструкций в неустановленных для этого местах, а также не изменять остекление оконных проемов/лоджий с отступлениями от проектных решений.</w:t>
      </w:r>
    </w:p>
    <w:p w14:paraId="73A560A8" w14:textId="77777777" w:rsidR="000A71BD" w:rsidRPr="00CC7A47" w:rsidRDefault="00380A93" w:rsidP="00166ACF">
      <w:pPr>
        <w:spacing w:line="238" w:lineRule="auto"/>
        <w:ind w:firstLine="709"/>
        <w:jc w:val="both"/>
        <w:rPr>
          <w:rFonts w:ascii="Times New Roman" w:hAnsi="Times New Roman" w:cs="Times New Roman"/>
          <w:sz w:val="22"/>
          <w:szCs w:val="22"/>
        </w:rPr>
      </w:pPr>
      <w:r w:rsidRPr="00CC7A47">
        <w:rPr>
          <w:rFonts w:ascii="Times New Roman" w:hAnsi="Times New Roman" w:cs="Times New Roman"/>
          <w:sz w:val="22"/>
          <w:szCs w:val="22"/>
        </w:rPr>
        <w:t>6.2.9.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2A7A09B7"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14:paraId="26D36E8D" w14:textId="77777777" w:rsidR="000A71BD" w:rsidRPr="00CC7A47" w:rsidRDefault="000A71BD" w:rsidP="00166ACF">
      <w:pPr>
        <w:spacing w:line="238" w:lineRule="auto"/>
        <w:ind w:firstLine="709"/>
        <w:jc w:val="both"/>
        <w:rPr>
          <w:rFonts w:ascii="Times New Roman" w:hAnsi="Times New Roman" w:cs="Times New Roman"/>
          <w:sz w:val="22"/>
          <w:szCs w:val="22"/>
        </w:rPr>
      </w:pPr>
    </w:p>
    <w:p w14:paraId="1844CC20"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CC7A47">
        <w:rPr>
          <w:rFonts w:ascii="Times New Roman" w:hAnsi="Times New Roman" w:cs="Times New Roman"/>
          <w:b/>
          <w:color w:val="000000"/>
          <w:sz w:val="22"/>
          <w:szCs w:val="22"/>
        </w:rPr>
        <w:t>6.3. Застройщик вправе:</w:t>
      </w:r>
    </w:p>
    <w:p w14:paraId="2257A43E"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6.3.1.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при наличии необходимости в одностороннем порядке (без согласования с Участником долевого строительства) вносить изменения в проектную документацию относительно параметров объекта капитального строительства (состава, количества и площади Жилых/Нежилых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изменять график строительства, в том числе и расчетный срок окончания строительства, при соблюдении условий действующего законодательства и п. 5.2 настоящего Договора и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с последующим отображением таких изменений в проектной декларации в соответствии с действующим законодательством  в порядке и сроки установленные Законом № 214-ФЗ. Указанные изменения не является нарушением требований о качестве Объекта долевого строительства и условий Договора. При этом, под существенным изменением проектной документации Многоквартирного дома, требующим согласования с Участником долевого строительства, подразумевается изменение общей проектной площади Многоквартирного дома более чем на 20% от площади, утвержденной на момент заключения Договора, изменение этажности Жилого дома более чем на 3 этажа.</w:t>
      </w:r>
    </w:p>
    <w:p w14:paraId="1744B658"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6.3.2. Осуществлять действия, перечисленные в п. 3.6 настоящего Договора.</w:t>
      </w:r>
    </w:p>
    <w:p w14:paraId="4213FCF3"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xml:space="preserve">6.3.3. До подписания Сторонами Акта приема-передачи Застройщик вправе оформить технический план на Объект долевого строительства и осуществить постановку ее на кадастровый учет. Застройщик имеет право осуществить регистрацию права собственности на Объект долевого строительства на имя Участника долевого строительства.  Указанные услуги носят платный характер и не входят в стоимость настоящего договора.  </w:t>
      </w:r>
    </w:p>
    <w:p w14:paraId="13DBCBD9" w14:textId="6C26E0BC"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bookmarkStart w:id="22" w:name="_heading=h.1ci93xb"/>
      <w:bookmarkEnd w:id="22"/>
      <w:r w:rsidRPr="00CC7A47">
        <w:rPr>
          <w:rFonts w:ascii="Times New Roman" w:hAnsi="Times New Roman" w:cs="Times New Roman"/>
          <w:b/>
          <w:color w:val="000000"/>
          <w:sz w:val="22"/>
          <w:szCs w:val="22"/>
        </w:rPr>
        <w:t>6.4. Участник долевого строительства вправе:</w:t>
      </w:r>
    </w:p>
    <w:p w14:paraId="722807F0"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6.4.1. После уплаты Участником долевого строительства цены Договора уступить свои права требования по Договору третьему лицу.</w:t>
      </w:r>
    </w:p>
    <w:p w14:paraId="04C586AA"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r:id="rId13" w:tooltip="about:blank" w:history="1">
        <w:r w:rsidRPr="00CC7A47">
          <w:rPr>
            <w:rFonts w:ascii="Times New Roman" w:hAnsi="Times New Roman" w:cs="Times New Roman"/>
            <w:color w:val="000000"/>
            <w:sz w:val="22"/>
            <w:szCs w:val="22"/>
          </w:rPr>
          <w:t>кодексом</w:t>
        </w:r>
      </w:hyperlink>
      <w:r w:rsidRPr="00CC7A47">
        <w:rPr>
          <w:rFonts w:ascii="Times New Roman" w:hAnsi="Times New Roman" w:cs="Times New Roman"/>
          <w:color w:val="000000"/>
          <w:sz w:val="22"/>
          <w:szCs w:val="22"/>
        </w:rPr>
        <w:t xml:space="preserve"> Российской Федерации, с согласия Застройщика.</w:t>
      </w:r>
    </w:p>
    <w:p w14:paraId="28CBE0A1"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30755529"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3" w:name="_heading=h.3whwml4"/>
      <w:bookmarkEnd w:id="23"/>
      <w:r w:rsidRPr="00CC7A47">
        <w:rPr>
          <w:rFonts w:ascii="Times New Roman" w:hAnsi="Times New Roman" w:cs="Times New Roman"/>
          <w:color w:val="000000"/>
          <w:sz w:val="22"/>
          <w:szCs w:val="22"/>
        </w:rPr>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p>
    <w:p w14:paraId="2050C31D"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4" w:name="_heading=h.2bn6wsx"/>
      <w:bookmarkEnd w:id="24"/>
      <w:r w:rsidRPr="00CC7A47">
        <w:rPr>
          <w:rFonts w:ascii="Times New Roman" w:hAnsi="Times New Roman" w:cs="Times New Roman"/>
          <w:color w:val="000000"/>
          <w:sz w:val="22"/>
          <w:szCs w:val="22"/>
        </w:rPr>
        <w:t>6.5.</w:t>
      </w:r>
      <w:r w:rsidRPr="00CC7A47">
        <w:rPr>
          <w:rFonts w:ascii="Times New Roman" w:eastAsia="Arial" w:hAnsi="Times New Roman" w:cs="Times New Roman"/>
          <w:color w:val="000000"/>
          <w:sz w:val="22"/>
          <w:szCs w:val="22"/>
        </w:rPr>
        <w:t xml:space="preserve"> </w:t>
      </w:r>
      <w:r w:rsidRPr="00CC7A47">
        <w:rPr>
          <w:rFonts w:ascii="Times New Roman" w:hAnsi="Times New Roman" w:cs="Times New Roman"/>
          <w:color w:val="000000"/>
          <w:sz w:val="22"/>
          <w:szCs w:val="22"/>
        </w:rPr>
        <w:t>Обязательства Застройщика, за исключением гарантийных обязательств, считаются исполненными с момента подписания Сторонами передаточного акта либо составления одностороннего Акта.</w:t>
      </w:r>
    </w:p>
    <w:p w14:paraId="5559F25F"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5" w:name="_heading=h.qsh70q"/>
      <w:bookmarkEnd w:id="25"/>
      <w:r w:rsidRPr="00CC7A47">
        <w:rPr>
          <w:rFonts w:ascii="Times New Roman" w:hAnsi="Times New Roman" w:cs="Times New Roman"/>
          <w:color w:val="000000"/>
          <w:sz w:val="22"/>
          <w:szCs w:val="22"/>
        </w:rPr>
        <w:t xml:space="preserve">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w:t>
      </w:r>
      <w:r w:rsidRPr="00CC7A47">
        <w:rPr>
          <w:rFonts w:ascii="Times New Roman" w:hAnsi="Times New Roman" w:cs="Times New Roman"/>
          <w:color w:val="000000"/>
          <w:sz w:val="22"/>
          <w:szCs w:val="22"/>
        </w:rPr>
        <w:lastRenderedPageBreak/>
        <w:t>передаточного акта либо составления одностороннего Акта или иного документа о передаче Объекта долевого строительства.</w:t>
      </w:r>
    </w:p>
    <w:p w14:paraId="76B4013F" w14:textId="77777777" w:rsidR="000A71BD" w:rsidRPr="00CC7A47" w:rsidRDefault="000A71BD"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Arial" w:hAnsi="Times New Roman" w:cs="Times New Roman"/>
          <w:color w:val="000000"/>
          <w:sz w:val="22"/>
          <w:szCs w:val="22"/>
        </w:rPr>
      </w:pPr>
      <w:bookmarkStart w:id="26" w:name="bookmark=id.3as4poj"/>
      <w:bookmarkEnd w:id="26"/>
    </w:p>
    <w:p w14:paraId="72A0CCD0" w14:textId="77777777" w:rsidR="000A71BD" w:rsidRPr="00CC7A47" w:rsidRDefault="00380A93" w:rsidP="00166AC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CC7A47">
        <w:rPr>
          <w:rFonts w:ascii="Times New Roman" w:hAnsi="Times New Roman" w:cs="Times New Roman"/>
          <w:b/>
          <w:color w:val="000000"/>
          <w:sz w:val="22"/>
          <w:szCs w:val="22"/>
        </w:rPr>
        <w:t>7. КАЧЕСТВО ОБЪЕКТА ДОЛЕВОГО СТРОИТЕЛЬСТВА. ГАРАНТИЯ КАЧЕСТВА</w:t>
      </w:r>
    </w:p>
    <w:p w14:paraId="1DDE3C61"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71BF0F9B" w14:textId="5D2510CC" w:rsidR="000A71BD" w:rsidRPr="00CC7A47" w:rsidRDefault="00B42E6B"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7" w:name="_Hlk156827911"/>
      <w:r w:rsidRPr="00005054">
        <w:rPr>
          <w:rFonts w:ascii="Times New Roman" w:hAnsi="Times New Roman" w:cs="Times New Roman"/>
          <w:sz w:val="22"/>
          <w:szCs w:val="22"/>
        </w:rPr>
        <w:t xml:space="preserve">7.2. </w:t>
      </w:r>
      <w:r w:rsidRPr="00005054">
        <w:rPr>
          <w:rFonts w:ascii="Times New Roman" w:hAnsi="Times New Roman" w:cs="Times New Roman"/>
          <w:sz w:val="22"/>
          <w:szCs w:val="22"/>
          <w:shd w:val="clear" w:color="auto" w:fill="FFFFFF"/>
        </w:rPr>
        <w:t>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составляет 5 (пять) лет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r w:rsidRPr="00005054">
        <w:rPr>
          <w:rFonts w:ascii="Times New Roman" w:hAnsi="Times New Roman" w:cs="Times New Roman"/>
          <w:sz w:val="22"/>
          <w:szCs w:val="22"/>
        </w:rPr>
        <w:t>.</w:t>
      </w:r>
      <w:bookmarkEnd w:id="27"/>
    </w:p>
    <w:p w14:paraId="49C69A41"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xml:space="preserve">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 </w:t>
      </w:r>
    </w:p>
    <w:p w14:paraId="0850265B" w14:textId="61E6A805" w:rsidR="00A708EB" w:rsidRPr="00CC7A47" w:rsidRDefault="00A708EB"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Гарантийный срок на элементы отделки составляет 6 месяцев со дня, следующего за днем подписания передаточного акта.</w:t>
      </w:r>
    </w:p>
    <w:p w14:paraId="63188DA5" w14:textId="4422438F"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xml:space="preserve">7.4. Застройщик не несет ответственности за недостатки (дефекты) Объекта долевого строительства, </w:t>
      </w:r>
      <w:r w:rsidR="006814CB" w:rsidRPr="00CC7A47">
        <w:rPr>
          <w:rFonts w:ascii="Times New Roman" w:hAnsi="Times New Roman" w:cs="Times New Roman"/>
          <w:color w:val="000000"/>
          <w:sz w:val="22"/>
          <w:szCs w:val="22"/>
        </w:rPr>
        <w:t xml:space="preserve">элементов отделки, </w:t>
      </w:r>
      <w:r w:rsidRPr="00CC7A47">
        <w:rPr>
          <w:rFonts w:ascii="Times New Roman" w:hAnsi="Times New Roman" w:cs="Times New Roman"/>
          <w:color w:val="000000"/>
          <w:sz w:val="22"/>
          <w:szCs w:val="22"/>
        </w:rPr>
        <w:t>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3FFEF192" w14:textId="77777777" w:rsidR="000A71BD" w:rsidRPr="00CC7A47" w:rsidRDefault="000A71BD"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328646D5" w14:textId="77777777" w:rsidR="000A71BD" w:rsidRPr="00CC7A47" w:rsidRDefault="00380A93" w:rsidP="00166ACF">
      <w:pPr>
        <w:ind w:firstLine="709"/>
        <w:jc w:val="center"/>
        <w:rPr>
          <w:rFonts w:ascii="Times New Roman" w:hAnsi="Times New Roman" w:cs="Times New Roman"/>
          <w:sz w:val="22"/>
          <w:szCs w:val="22"/>
        </w:rPr>
      </w:pPr>
      <w:r w:rsidRPr="00CC7A47">
        <w:rPr>
          <w:rFonts w:ascii="Times New Roman" w:hAnsi="Times New Roman" w:cs="Times New Roman"/>
          <w:b/>
          <w:sz w:val="22"/>
          <w:szCs w:val="22"/>
        </w:rPr>
        <w:t>8. ОТВЕТСТВЕННОСТЬ СТОРОН</w:t>
      </w:r>
    </w:p>
    <w:p w14:paraId="64581638"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22594F11"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8.2. 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p>
    <w:p w14:paraId="0EB4BD3A"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46CC139D"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1) безвозмездного устранения недостатков в разумный срок;</w:t>
      </w:r>
    </w:p>
    <w:p w14:paraId="1E195B0F"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2) соразмерного уменьшения цены Договора;</w:t>
      </w:r>
    </w:p>
    <w:p w14:paraId="4DC70CF0"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3) возмещения своих расходов на устранение недостатков.</w:t>
      </w:r>
    </w:p>
    <w:p w14:paraId="68483FC2"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 xml:space="preserve">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w:t>
      </w:r>
      <w:r w:rsidRPr="00CC7A47">
        <w:rPr>
          <w:rFonts w:ascii="Times New Roman" w:hAnsi="Times New Roman" w:cs="Times New Roman"/>
          <w:sz w:val="22"/>
          <w:szCs w:val="22"/>
        </w:rPr>
        <w:lastRenderedPageBreak/>
        <w:t>объектов недвижимости и о внесении изменений в некоторые законодательные акты Российской Федерации".</w:t>
      </w:r>
    </w:p>
    <w:p w14:paraId="36C2D6E2"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14:paraId="6BBA7B09"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8.6.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6C0EE76D"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4" w:tooltip="about:blank" w:history="1">
        <w:r w:rsidRPr="00CC7A47">
          <w:rPr>
            <w:rFonts w:ascii="Times New Roman" w:hAnsi="Times New Roman" w:cs="Times New Roman"/>
            <w:sz w:val="22"/>
            <w:szCs w:val="22"/>
          </w:rPr>
          <w:t>пунктом</w:t>
        </w:r>
      </w:hyperlink>
      <w:r w:rsidRPr="00CC7A47">
        <w:rPr>
          <w:rFonts w:ascii="Times New Roman" w:hAnsi="Times New Roman" w:cs="Times New Roman"/>
          <w:sz w:val="22"/>
          <w:szCs w:val="22"/>
        </w:rPr>
        <w:t xml:space="preserve"> 10.5 Договора.</w:t>
      </w:r>
    </w:p>
    <w:p w14:paraId="12D134D1"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10.3. Договора.</w:t>
      </w:r>
    </w:p>
    <w:p w14:paraId="7EE3DEE8" w14:textId="77777777" w:rsidR="000A71BD" w:rsidRPr="00CC7A47" w:rsidRDefault="000A71BD" w:rsidP="00166ACF">
      <w:pPr>
        <w:ind w:firstLine="709"/>
        <w:jc w:val="center"/>
        <w:rPr>
          <w:rFonts w:ascii="Times New Roman" w:hAnsi="Times New Roman" w:cs="Times New Roman"/>
          <w:b/>
          <w:sz w:val="22"/>
          <w:szCs w:val="22"/>
        </w:rPr>
      </w:pPr>
    </w:p>
    <w:p w14:paraId="06EB7833" w14:textId="77777777" w:rsidR="000A71BD" w:rsidRPr="00CC7A47" w:rsidRDefault="00380A93" w:rsidP="00166ACF">
      <w:pPr>
        <w:ind w:firstLine="709"/>
        <w:jc w:val="center"/>
        <w:rPr>
          <w:rFonts w:ascii="Times New Roman" w:hAnsi="Times New Roman" w:cs="Times New Roman"/>
          <w:sz w:val="22"/>
          <w:szCs w:val="22"/>
        </w:rPr>
      </w:pPr>
      <w:r w:rsidRPr="00CC7A47">
        <w:rPr>
          <w:rFonts w:ascii="Times New Roman" w:hAnsi="Times New Roman" w:cs="Times New Roman"/>
          <w:b/>
          <w:sz w:val="22"/>
          <w:szCs w:val="22"/>
        </w:rPr>
        <w:t>9. ОБСТОЯТЕЛЬСТВА, ОСВОБОЖДАЮЩИЕ ОТ ОТВЕТСТВЕННОСТИ</w:t>
      </w:r>
    </w:p>
    <w:p w14:paraId="126EF134"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 таких как: стихийные бедствия; неблагоприятные погодные условия; массовые заболевания (эпидемии, пандемии) и вводимые органами государственной или муниципальной власти в этой связи ограничительные меры; вооруженные конфликты (военные операции любого рода, специальные операции, в том числе с привлечением военной техники, военные действия, война (объявленная или необъявленная), приготовления к войне, революция, восстание, гражданские волнения, блокада, захват власти, частичная или всеобщая мобилизация, изъятие техники для военных нужд, террористические акты, акты пиратства); действия властей, в том числе иностранных (запретительные и ограничительные меры государств, в том числе запрет экспорта или импорта, эмбарго, запрет торговых операций с отдельными странами из-за ведения международных санкций; запрет перевода валюты, запрет использовать энергию; акты госорганов или органов местного самоуправления, иные запретительные или ограничительные меры).</w:t>
      </w:r>
    </w:p>
    <w:p w14:paraId="452825F7"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304558E9"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6F70B6DD"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9.2. Если форс-мажорные обстоятельства длятся более 3 месяцев, Стороны имеют право расторгнуть Договор до истечения срока его действия без применения штрафных санкций друг к другу.</w:t>
      </w:r>
    </w:p>
    <w:p w14:paraId="52241C6B" w14:textId="77777777" w:rsidR="000A71BD" w:rsidRPr="00CC7A47" w:rsidRDefault="00380A93" w:rsidP="00166ACF">
      <w:pPr>
        <w:ind w:firstLine="709"/>
        <w:jc w:val="center"/>
        <w:rPr>
          <w:rFonts w:ascii="Times New Roman" w:hAnsi="Times New Roman" w:cs="Times New Roman"/>
          <w:sz w:val="22"/>
          <w:szCs w:val="22"/>
        </w:rPr>
      </w:pPr>
      <w:r w:rsidRPr="00CC7A47">
        <w:rPr>
          <w:rFonts w:ascii="Times New Roman" w:hAnsi="Times New Roman" w:cs="Times New Roman"/>
          <w:b/>
          <w:sz w:val="22"/>
          <w:szCs w:val="22"/>
        </w:rPr>
        <w:t>10. ИЗМЕНЕНИЕ И РАСТОРЖЕНИЕ ДОГОВОРА</w:t>
      </w:r>
    </w:p>
    <w:p w14:paraId="4E631082"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497D2AAF"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10.2. Расторжение настоящего Договора осуществляется на основаниях, в порядке и по процедуре, предусмотренной Федеральным законом Российской Федерации от 30.12.2004г.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1DB6525"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w:t>
      </w:r>
      <w:r w:rsidRPr="00CC7A47">
        <w:rPr>
          <w:rFonts w:ascii="Times New Roman" w:hAnsi="Times New Roman" w:cs="Times New Roman"/>
          <w:sz w:val="22"/>
          <w:szCs w:val="22"/>
        </w:rPr>
        <w:lastRenderedPageBreak/>
        <w:t xml:space="preserve">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38C43A06"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5AF2BC23"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2D288141"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xml:space="preserve">10.4. В случае отказа Эскроу-агента от заключения договора счета эскроу с Участником, расторжения Эскроу-агентом договора счета эскроу с Участником долевого строительства, по основаниям, указанным в </w:t>
      </w:r>
      <w:hyperlink r:id="rId15" w:tooltip="about:blank" w:history="1">
        <w:r w:rsidRPr="00CC7A47">
          <w:rPr>
            <w:rFonts w:ascii="Times New Roman" w:hAnsi="Times New Roman" w:cs="Times New Roman"/>
            <w:color w:val="000000"/>
            <w:sz w:val="22"/>
            <w:szCs w:val="22"/>
          </w:rPr>
          <w:t>пункте 5.2 статьи 7</w:t>
        </w:r>
      </w:hyperlink>
      <w:r w:rsidRPr="00CC7A47">
        <w:rPr>
          <w:rFonts w:ascii="Times New Roman" w:hAnsi="Times New Roman" w:cs="Times New Roman"/>
          <w:color w:val="000000"/>
          <w:sz w:val="22"/>
          <w:szCs w:val="22"/>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6" w:tooltip="about:blank" w:history="1">
        <w:r w:rsidRPr="00CC7A47">
          <w:rPr>
            <w:rFonts w:ascii="Times New Roman" w:hAnsi="Times New Roman" w:cs="Times New Roman"/>
            <w:color w:val="000000"/>
            <w:sz w:val="22"/>
            <w:szCs w:val="22"/>
          </w:rPr>
          <w:t>частями 3</w:t>
        </w:r>
      </w:hyperlink>
      <w:r w:rsidRPr="00CC7A47">
        <w:rPr>
          <w:rFonts w:ascii="Times New Roman" w:hAnsi="Times New Roman" w:cs="Times New Roman"/>
          <w:color w:val="000000"/>
          <w:sz w:val="22"/>
          <w:szCs w:val="22"/>
        </w:rPr>
        <w:t xml:space="preserve"> и </w:t>
      </w:r>
      <w:hyperlink r:id="rId17" w:tooltip="about:blank" w:history="1">
        <w:r w:rsidRPr="00CC7A47">
          <w:rPr>
            <w:rFonts w:ascii="Times New Roman" w:hAnsi="Times New Roman" w:cs="Times New Roman"/>
            <w:color w:val="000000"/>
            <w:sz w:val="22"/>
            <w:szCs w:val="22"/>
          </w:rPr>
          <w:t>4 статьи 9</w:t>
        </w:r>
      </w:hyperlink>
      <w:r w:rsidRPr="00CC7A47">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5F35BBB"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 xml:space="preserve">10.5 Участник долевого строительства вправе отказаться от Договора в одностороннем порядке исключительно в случаях и порядке, предусмотренных законодательством Российской Федерации и настоящим договором. </w:t>
      </w:r>
    </w:p>
    <w:p w14:paraId="6412C27D"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В случае расторжения Договора по инициативе участника долевого строительства, Участник долевого строительства возмещает Застройщику понесенные в связи с заключением Договора расходы (государственные пошлины, расходы на юридические услуги, агентские вознаграждения, и т.д.).</w:t>
      </w:r>
    </w:p>
    <w:p w14:paraId="3EBC2009" w14:textId="77777777" w:rsidR="000A71BD" w:rsidRPr="00CC7A47" w:rsidRDefault="00380A93" w:rsidP="00166ACF">
      <w:pPr>
        <w:ind w:firstLine="709"/>
        <w:jc w:val="both"/>
        <w:rPr>
          <w:rFonts w:ascii="Times New Roman" w:hAnsi="Times New Roman" w:cs="Times New Roman"/>
          <w:sz w:val="22"/>
          <w:szCs w:val="22"/>
        </w:rPr>
      </w:pPr>
      <w:bookmarkStart w:id="28" w:name="_heading=h.1pxezwc"/>
      <w:bookmarkEnd w:id="28"/>
      <w:r w:rsidRPr="00CC7A47">
        <w:rPr>
          <w:rFonts w:ascii="Times New Roman" w:hAnsi="Times New Roman" w:cs="Times New Roman"/>
          <w:sz w:val="22"/>
          <w:szCs w:val="22"/>
        </w:rPr>
        <w:t>В случае, если Застройщик надлежащим образом исполняет свои обязательства перед Участником долевого строительства Участник долевого строительства не имеет права на односторонний отказ от исполнения договора во внесудебном порядке.</w:t>
      </w:r>
    </w:p>
    <w:p w14:paraId="5225BEF4" w14:textId="77777777" w:rsidR="000A71BD" w:rsidRPr="00CC7A47" w:rsidRDefault="00380A93" w:rsidP="00166ACF">
      <w:pPr>
        <w:ind w:firstLine="709"/>
        <w:jc w:val="both"/>
        <w:rPr>
          <w:rFonts w:ascii="Times New Roman" w:hAnsi="Times New Roman" w:cs="Times New Roman"/>
          <w:sz w:val="22"/>
          <w:szCs w:val="22"/>
        </w:rPr>
      </w:pPr>
      <w:bookmarkStart w:id="29" w:name="_heading=h.49x2ik5"/>
      <w:bookmarkEnd w:id="29"/>
      <w:r w:rsidRPr="00CC7A47">
        <w:rPr>
          <w:rFonts w:ascii="Times New Roman" w:hAnsi="Times New Roman" w:cs="Times New Roman"/>
          <w:sz w:val="22"/>
          <w:szCs w:val="22"/>
        </w:rPr>
        <w:t>10.6.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на счет Участника долевого строительства (</w:t>
      </w:r>
      <w:r w:rsidRPr="00CC7A47">
        <w:rPr>
          <w:rFonts w:ascii="Times New Roman" w:hAnsi="Times New Roman" w:cs="Times New Roman"/>
          <w:i/>
          <w:sz w:val="22"/>
          <w:szCs w:val="22"/>
        </w:rPr>
        <w:t>в случае приобретения объекта недвижимости в общую совместную собственность, необходимо указать ФИО Заемщика</w:t>
      </w:r>
      <w:r w:rsidRPr="00CC7A47">
        <w:rPr>
          <w:rFonts w:ascii="Times New Roman" w:hAnsi="Times New Roman" w:cs="Times New Roman"/>
          <w:sz w:val="22"/>
          <w:szCs w:val="22"/>
        </w:rPr>
        <w:t xml:space="preserve">), открытый в Банке ВТБ (ПАО) и указанный в договоре счета эскроу. </w:t>
      </w:r>
    </w:p>
    <w:p w14:paraId="0D1B6DA3"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 xml:space="preserve">   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p>
    <w:p w14:paraId="7049B544"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 xml:space="preserve">10.7.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Претензионный порядок урегулирования спора является обязательным. </w:t>
      </w:r>
    </w:p>
    <w:p w14:paraId="56BBF49A" w14:textId="77777777" w:rsidR="000A71BD" w:rsidRPr="00CC7A47" w:rsidRDefault="00380A93" w:rsidP="00166ACF">
      <w:pPr>
        <w:ind w:firstLine="709"/>
        <w:jc w:val="both"/>
        <w:rPr>
          <w:rFonts w:ascii="Times New Roman" w:hAnsi="Times New Roman" w:cs="Times New Roman"/>
          <w:sz w:val="22"/>
          <w:szCs w:val="22"/>
        </w:rPr>
      </w:pPr>
      <w:r w:rsidRPr="00CC7A47">
        <w:rPr>
          <w:rFonts w:ascii="Times New Roman" w:hAnsi="Times New Roman" w:cs="Times New Roman"/>
          <w:sz w:val="22"/>
          <w:szCs w:val="22"/>
        </w:rPr>
        <w:t>10.8. В случае недостижения согласия входе переговоров Стороны решают спор в суде в соответствии с законодательством Российской Федерации.</w:t>
      </w:r>
    </w:p>
    <w:p w14:paraId="4976D34F" w14:textId="77777777" w:rsidR="00E90DE6" w:rsidRPr="00CC7A47" w:rsidRDefault="00E90DE6" w:rsidP="00166ACF">
      <w:pPr>
        <w:ind w:firstLine="709"/>
        <w:jc w:val="center"/>
        <w:rPr>
          <w:rFonts w:ascii="Times New Roman" w:hAnsi="Times New Roman" w:cs="Times New Roman"/>
          <w:b/>
          <w:sz w:val="22"/>
          <w:szCs w:val="22"/>
        </w:rPr>
      </w:pPr>
    </w:p>
    <w:p w14:paraId="36FF87F7" w14:textId="732765BC" w:rsidR="000A71BD" w:rsidRPr="00CC7A47" w:rsidRDefault="00380A93" w:rsidP="00166ACF">
      <w:pPr>
        <w:ind w:firstLine="709"/>
        <w:jc w:val="center"/>
        <w:rPr>
          <w:rFonts w:ascii="Times New Roman" w:hAnsi="Times New Roman" w:cs="Times New Roman"/>
          <w:b/>
          <w:sz w:val="22"/>
          <w:szCs w:val="22"/>
        </w:rPr>
      </w:pPr>
      <w:r w:rsidRPr="00CC7A47">
        <w:rPr>
          <w:rFonts w:ascii="Times New Roman" w:hAnsi="Times New Roman" w:cs="Times New Roman"/>
          <w:b/>
          <w:sz w:val="22"/>
          <w:szCs w:val="22"/>
        </w:rPr>
        <w:t>11. ЗАКЛЮЧИТЕЛЬНЫЕ ПОЛОЖЕНИЯ</w:t>
      </w:r>
    </w:p>
    <w:p w14:paraId="040FE653"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11.1. Во всем остальном, что не предусмотрено Договором, Стороны руководствуются действующим законодательством Российской Федерации.</w:t>
      </w:r>
    </w:p>
    <w:p w14:paraId="7103BE97"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14:paraId="37B388CA"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 xml:space="preserve">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w:t>
      </w:r>
      <w:r w:rsidRPr="00CC7A47">
        <w:rPr>
          <w:rFonts w:ascii="Times New Roman" w:hAnsi="Times New Roman" w:cs="Times New Roman"/>
          <w:color w:val="000000"/>
          <w:sz w:val="22"/>
          <w:szCs w:val="22"/>
        </w:rPr>
        <w:lastRenderedPageBreak/>
        <w:t>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7D937071"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иной информацией  по строительству Многоквартирного дома в объеме, позволяющем полностью удостовериться в правах 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Многоквартирного дома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имущественно-правовых особенностях проекта строительства (создания) Многоквартирного дома, о Многоквартирном доме, в котором расположен Объект; о технической характеристике Объекта.</w:t>
      </w:r>
    </w:p>
    <w:p w14:paraId="1C4D8EB2"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при подписании соглашений, сообщений, актов, счетов, 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p>
    <w:p w14:paraId="33B1045B" w14:textId="77777777" w:rsidR="00D66C1A" w:rsidRDefault="00380A93" w:rsidP="00D66C1A">
      <w:pPr>
        <w:pStyle w:val="docdata"/>
        <w:spacing w:before="0" w:beforeAutospacing="0" w:after="0" w:afterAutospacing="0"/>
        <w:ind w:firstLine="709"/>
        <w:jc w:val="both"/>
      </w:pPr>
      <w:r w:rsidRPr="00CC7A47">
        <w:rPr>
          <w:color w:val="000000"/>
          <w:sz w:val="22"/>
          <w:szCs w:val="22"/>
        </w:rPr>
        <w:t xml:space="preserve">11.5. </w:t>
      </w:r>
      <w:r w:rsidR="00D66C1A">
        <w:rPr>
          <w:color w:val="000000"/>
          <w:sz w:val="22"/>
          <w:szCs w:val="22"/>
        </w:rPr>
        <w:t>Подписывая настоящий договор, Участник долевого строительства дает согласие на осуществление Застройщиком обработки (действий̆, совершаемых с использованием средств автоматизации или без таких средств, включая сбор, запись, систематизацию, накопление, хранение, уточнение, извлечение, использование, передачу, обезличивание, блокирование, удаление, уничтожение), персональных данных Участника долевого строительства, указанных в настоящем Договоре, в соответствии с требованиями Федерального закона от 27.07.2006г. №152-ФЗ «О персональных данных».</w:t>
      </w:r>
    </w:p>
    <w:p w14:paraId="2900D759" w14:textId="77777777" w:rsidR="00D66C1A" w:rsidRDefault="00D66C1A" w:rsidP="00D66C1A">
      <w:pPr>
        <w:pStyle w:val="aff5"/>
        <w:spacing w:before="0" w:beforeAutospacing="0" w:after="0" w:afterAutospacing="0"/>
        <w:ind w:firstLine="709"/>
        <w:jc w:val="both"/>
      </w:pPr>
      <w:r>
        <w:rPr>
          <w:color w:val="000000"/>
          <w:sz w:val="22"/>
          <w:szCs w:val="22"/>
        </w:rPr>
        <w:t>Указанные Участником долевого строительства персональные данные предоставляются в целях заключения и исполнения между Участником долевого строительства и Застройщиком настоящего Договора.</w:t>
      </w:r>
    </w:p>
    <w:p w14:paraId="20524554" w14:textId="77777777" w:rsidR="00D66C1A" w:rsidRDefault="00D66C1A" w:rsidP="00D66C1A">
      <w:pPr>
        <w:pStyle w:val="aff5"/>
        <w:spacing w:before="0" w:beforeAutospacing="0" w:after="0" w:afterAutospacing="0"/>
        <w:ind w:firstLine="709"/>
        <w:jc w:val="both"/>
      </w:pPr>
      <w:r>
        <w:rPr>
          <w:color w:val="000000"/>
          <w:sz w:val="22"/>
          <w:szCs w:val="22"/>
        </w:rPr>
        <w:t>Согласие Участника долевого строительства предоставляется с момента подписания Договора без ограничения срока действия.</w:t>
      </w:r>
    </w:p>
    <w:p w14:paraId="0F3A72BF" w14:textId="77777777" w:rsidR="00D66C1A" w:rsidRDefault="00D66C1A" w:rsidP="00D66C1A">
      <w:pPr>
        <w:pStyle w:val="aff5"/>
        <w:spacing w:before="0" w:beforeAutospacing="0" w:after="0" w:afterAutospacing="0"/>
        <w:ind w:firstLine="709"/>
        <w:jc w:val="both"/>
      </w:pPr>
      <w:r>
        <w:rPr>
          <w:color w:val="000000"/>
          <w:sz w:val="22"/>
          <w:szCs w:val="22"/>
        </w:rPr>
        <w:t>Участник долевого строительства выражает свое согласие на передачу Застройщиком своих персональных данных (в объеме: фамилия, имя, отчество, адрес и номера телефонов, паспортные данные, СНИЛС, ИНН, адрес электронной почты, указанные в Договоре, а также информация в соответствии с Договором):</w:t>
      </w:r>
    </w:p>
    <w:p w14:paraId="5050CAF3" w14:textId="77777777" w:rsidR="00D66C1A" w:rsidRDefault="00D66C1A" w:rsidP="00D66C1A">
      <w:pPr>
        <w:pStyle w:val="aff5"/>
        <w:spacing w:before="0" w:beforeAutospacing="0" w:after="0" w:afterAutospacing="0"/>
        <w:ind w:firstLine="709"/>
        <w:jc w:val="both"/>
      </w:pPr>
      <w:r>
        <w:rPr>
          <w:color w:val="000000"/>
          <w:sz w:val="22"/>
          <w:szCs w:val="22"/>
        </w:rPr>
        <w:t xml:space="preserve">- в банк или иную кредитную организацию, с которой у Застройщика заключен или будет заключен договор кредитования для целей финансирования строительства Объекта долевого строительства.    </w:t>
      </w:r>
    </w:p>
    <w:p w14:paraId="4686A3A5" w14:textId="77777777" w:rsidR="00D66C1A" w:rsidRDefault="00D66C1A" w:rsidP="00D66C1A">
      <w:pPr>
        <w:pStyle w:val="aff5"/>
        <w:spacing w:before="0" w:beforeAutospacing="0" w:after="0" w:afterAutospacing="0"/>
        <w:ind w:firstLine="709"/>
        <w:jc w:val="both"/>
      </w:pPr>
      <w:r>
        <w:rPr>
          <w:color w:val="000000"/>
          <w:sz w:val="22"/>
          <w:szCs w:val="22"/>
        </w:rPr>
        <w:t>-в органы государственной власти, в которые Застройщик обязан предоставлять вышеуказанную информацию в соответствии с требованиями действующего законодательства.</w:t>
      </w:r>
    </w:p>
    <w:p w14:paraId="3640C2D7" w14:textId="77777777" w:rsidR="00D66C1A" w:rsidRDefault="00D66C1A" w:rsidP="00D66C1A">
      <w:pPr>
        <w:pStyle w:val="aff5"/>
        <w:spacing w:before="0" w:beforeAutospacing="0" w:after="0" w:afterAutospacing="0"/>
        <w:ind w:firstLine="709"/>
        <w:jc w:val="both"/>
      </w:pPr>
      <w:r>
        <w:rPr>
          <w:color w:val="000000"/>
          <w:sz w:val="22"/>
          <w:szCs w:val="22"/>
        </w:rPr>
        <w:t>-в организацию, с которой у Застройщика заключен или будет заключен договор на оказание рекламных и маркетинговых услуг;</w:t>
      </w:r>
    </w:p>
    <w:p w14:paraId="6D7F7A09" w14:textId="77777777" w:rsidR="00D66C1A" w:rsidRDefault="00D66C1A" w:rsidP="00D66C1A">
      <w:pPr>
        <w:pStyle w:val="aff5"/>
        <w:spacing w:before="0" w:beforeAutospacing="0" w:after="0" w:afterAutospacing="0"/>
        <w:ind w:firstLine="709"/>
        <w:jc w:val="both"/>
      </w:pPr>
      <w:r>
        <w:rPr>
          <w:color w:val="000000"/>
          <w:sz w:val="22"/>
          <w:szCs w:val="22"/>
        </w:rPr>
        <w:t>- ООО "Гарант дела" (ИНН 2309175842,  ОГРН: 1212300005796, адрес: г. Краснодар, ул. Комсомольская, д. 15, оф. 81), с которым у Застройщика заключен договор на оказание юридических услуг, а в случае смены лица, оказывающего юридические услуги - соответствующему лицу;</w:t>
      </w:r>
    </w:p>
    <w:p w14:paraId="43E6EC84" w14:textId="77777777" w:rsidR="00B42E6B" w:rsidRDefault="00B42E6B" w:rsidP="00B42E6B">
      <w:pPr>
        <w:ind w:firstLine="709"/>
        <w:jc w:val="both"/>
      </w:pPr>
      <w:bookmarkStart w:id="30" w:name="_Hlk156826897"/>
      <w:r w:rsidRPr="00943CCD">
        <w:rPr>
          <w:rFonts w:ascii="Times New Roman" w:hAnsi="Times New Roman" w:cs="Times New Roman"/>
          <w:color w:val="000000"/>
          <w:sz w:val="24"/>
          <w:szCs w:val="24"/>
        </w:rPr>
        <w:t>- в организацию, осуществляющую управление многоквартирным домом, в ресурсоснабжающие организации</w:t>
      </w:r>
      <w:r>
        <w:rPr>
          <w:rFonts w:ascii="Times New Roman" w:hAnsi="Times New Roman" w:cs="Times New Roman"/>
          <w:color w:val="000000"/>
          <w:sz w:val="24"/>
          <w:szCs w:val="24"/>
        </w:rPr>
        <w:t xml:space="preserve">, </w:t>
      </w:r>
      <w:r w:rsidRPr="00005054">
        <w:rPr>
          <w:rStyle w:val="bx-font"/>
          <w:rFonts w:ascii="Times New Roman" w:eastAsia="Arial" w:hAnsi="Times New Roman" w:cs="Times New Roman"/>
          <w:sz w:val="22"/>
          <w:szCs w:val="22"/>
          <w:shd w:val="clear" w:color="auto" w:fill="FFFFFF"/>
        </w:rPr>
        <w:t>в целях оказания Участнику долевого строительства жилищно-коммунальных услуг.</w:t>
      </w:r>
      <w:bookmarkEnd w:id="30"/>
    </w:p>
    <w:p w14:paraId="03C0BCD5"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11.6. Настоящий Договор составлен в соответствии с частью 3 статьи 4 ФЗ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форме электронного документа, подписанного усиленной квалифицированной электронной подписью каждой из Сторон. Данный договор в электронной форме направляется Сторонам, Застройщику, а также органу, осуществляющему государственную регистрацию Договора, по электронной почте.</w:t>
      </w:r>
    </w:p>
    <w:p w14:paraId="1418F5F2" w14:textId="77777777"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color w:val="000000"/>
          <w:sz w:val="22"/>
          <w:szCs w:val="22"/>
        </w:rPr>
        <w:t>11.7. Неотъемлемой частью настоящего Договора являются следующие Приложения:</w:t>
      </w:r>
    </w:p>
    <w:p w14:paraId="1CA01218" w14:textId="7748461C" w:rsidR="000A71BD" w:rsidRPr="00CC7A47" w:rsidRDefault="00380A93"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Gungsuh" w:hAnsi="Times New Roman" w:cs="Times New Roman"/>
          <w:color w:val="000000"/>
          <w:sz w:val="22"/>
          <w:szCs w:val="22"/>
        </w:rPr>
      </w:pPr>
      <w:r w:rsidRPr="00CC7A47">
        <w:rPr>
          <w:rFonts w:ascii="Times New Roman" w:eastAsia="Gungsuh" w:hAnsi="Times New Roman" w:cs="Times New Roman"/>
          <w:color w:val="000000"/>
          <w:sz w:val="22"/>
          <w:szCs w:val="22"/>
        </w:rPr>
        <w:t xml:space="preserve">− </w:t>
      </w:r>
      <w:r w:rsidR="00AF23A7" w:rsidRPr="00CC7A47">
        <w:rPr>
          <w:rFonts w:ascii="Times New Roman" w:eastAsia="Gungsuh" w:hAnsi="Times New Roman" w:cs="Times New Roman"/>
          <w:color w:val="000000"/>
          <w:sz w:val="22"/>
          <w:szCs w:val="22"/>
        </w:rPr>
        <w:t xml:space="preserve">Расположение </w:t>
      </w:r>
      <w:r w:rsidRPr="00CC7A47">
        <w:rPr>
          <w:rFonts w:ascii="Times New Roman" w:eastAsia="Gungsuh" w:hAnsi="Times New Roman" w:cs="Times New Roman"/>
          <w:color w:val="000000"/>
          <w:sz w:val="22"/>
          <w:szCs w:val="22"/>
        </w:rPr>
        <w:t>Объекта долевого строительства на этаже (Приложение № 1)</w:t>
      </w:r>
      <w:r w:rsidR="00AF23A7" w:rsidRPr="00CC7A47">
        <w:rPr>
          <w:rFonts w:ascii="Times New Roman" w:eastAsia="Gungsuh" w:hAnsi="Times New Roman" w:cs="Times New Roman"/>
          <w:color w:val="000000"/>
          <w:sz w:val="22"/>
          <w:szCs w:val="22"/>
        </w:rPr>
        <w:t>;</w:t>
      </w:r>
    </w:p>
    <w:p w14:paraId="737EB9E2" w14:textId="77777777" w:rsidR="00AF23A7" w:rsidRPr="00CC7A47" w:rsidRDefault="00AF23A7"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Gungsuh" w:hAnsi="Times New Roman" w:cs="Times New Roman"/>
          <w:color w:val="000000"/>
          <w:sz w:val="22"/>
          <w:szCs w:val="22"/>
        </w:rPr>
      </w:pPr>
      <w:r w:rsidRPr="00CC7A47">
        <w:rPr>
          <w:rFonts w:ascii="Times New Roman" w:eastAsia="Gungsuh" w:hAnsi="Times New Roman" w:cs="Times New Roman"/>
          <w:color w:val="000000"/>
          <w:sz w:val="22"/>
          <w:szCs w:val="22"/>
        </w:rPr>
        <w:t>- Характеристики Объекта долевого строительства (Приложение № 2).</w:t>
      </w:r>
    </w:p>
    <w:p w14:paraId="3CC5C284" w14:textId="09B80404" w:rsidR="00AF23A7" w:rsidRPr="00CC7A47" w:rsidRDefault="00AF23A7" w:rsidP="00166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eastAsia="Gungsuh" w:hAnsi="Times New Roman" w:cs="Times New Roman"/>
          <w:color w:val="000000"/>
          <w:sz w:val="22"/>
          <w:szCs w:val="22"/>
        </w:rPr>
        <w:lastRenderedPageBreak/>
        <w:t xml:space="preserve"> </w:t>
      </w:r>
    </w:p>
    <w:p w14:paraId="3506AB1A" w14:textId="77777777" w:rsidR="000A71BD" w:rsidRPr="00CC7A47" w:rsidRDefault="00380A93">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CC7A47">
        <w:rPr>
          <w:rFonts w:ascii="Times New Roman" w:hAnsi="Times New Roman" w:cs="Times New Roman"/>
          <w:b/>
          <w:color w:val="000000"/>
          <w:sz w:val="22"/>
          <w:szCs w:val="22"/>
        </w:rPr>
        <w:t>12. РЕКВИЗИТЫ И ПОДПИСИ СТОРОН</w:t>
      </w:r>
    </w:p>
    <w:p w14:paraId="5BDEE3FA" w14:textId="77777777" w:rsidR="000A71BD" w:rsidRPr="00CC7A4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CC7A47">
        <w:rPr>
          <w:rFonts w:ascii="Times New Roman" w:hAnsi="Times New Roman" w:cs="Times New Roman"/>
          <w:b/>
          <w:color w:val="000000"/>
          <w:sz w:val="22"/>
          <w:szCs w:val="22"/>
        </w:rPr>
        <w:t xml:space="preserve">Застройщик: </w:t>
      </w:r>
    </w:p>
    <w:p w14:paraId="10DCDE5E" w14:textId="77777777" w:rsidR="000A71BD" w:rsidRPr="00CC7A47" w:rsidRDefault="00380A93">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2"/>
          <w:szCs w:val="22"/>
        </w:rPr>
      </w:pPr>
      <w:r w:rsidRPr="00CC7A47">
        <w:rPr>
          <w:rFonts w:ascii="Times New Roman" w:hAnsi="Times New Roman" w:cs="Times New Roman"/>
          <w:b/>
          <w:color w:val="000000"/>
          <w:sz w:val="22"/>
          <w:szCs w:val="22"/>
        </w:rPr>
        <w:t xml:space="preserve">Общество с ограниченной ответственностью «Специализированный застройщик Родина», </w:t>
      </w:r>
      <w:r w:rsidRPr="00CC7A47">
        <w:rPr>
          <w:rFonts w:ascii="Times New Roman" w:hAnsi="Times New Roman" w:cs="Times New Roman"/>
          <w:color w:val="000000"/>
          <w:sz w:val="22"/>
          <w:szCs w:val="22"/>
        </w:rPr>
        <w:t>ОГРН: 1144827012824, ИНН: 4823061052, КПП: 230901001, адрес Российская Федерация, Краснодарский край, городской округ город Краснодар, город Краснодар, улица Комсомольская, дом 15, офис 48, ИНН организации 4823061052 КПП организации 230901001 Номер расчётного счёта 40702810600230006128 БИК банка 044525411 Корреспондентский счёт 30101810145250000411 Банк ФИЛИАЛ "ЦЕНТРАЛЬНЫЙ" БАНКА ВТБ (ПАО)</w:t>
      </w:r>
    </w:p>
    <w:p w14:paraId="7C084162" w14:textId="77777777" w:rsidR="00454486" w:rsidRPr="00CC7A47" w:rsidRDefault="0045448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0A171758" w14:textId="431AF3D0" w:rsidR="000A71BD" w:rsidRPr="00CC7A4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CC7A47">
        <w:rPr>
          <w:rFonts w:ascii="Times New Roman" w:hAnsi="Times New Roman" w:cs="Times New Roman"/>
          <w:b/>
          <w:color w:val="000000"/>
          <w:sz w:val="22"/>
          <w:szCs w:val="22"/>
        </w:rPr>
        <w:t>Директор __________________________________________________________________</w:t>
      </w:r>
    </w:p>
    <w:p w14:paraId="588A0CD4" w14:textId="77777777" w:rsidR="00454486" w:rsidRPr="00CC7A47" w:rsidRDefault="0045448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6B48191C" w14:textId="54A85321" w:rsidR="000A71BD" w:rsidRPr="00CC7A4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CC7A47">
        <w:rPr>
          <w:rFonts w:ascii="Times New Roman" w:hAnsi="Times New Roman" w:cs="Times New Roman"/>
          <w:b/>
          <w:color w:val="000000"/>
          <w:sz w:val="22"/>
          <w:szCs w:val="22"/>
        </w:rPr>
        <w:t xml:space="preserve"> Участник долевого строительства:</w:t>
      </w:r>
    </w:p>
    <w:p w14:paraId="47F8468D" w14:textId="77777777" w:rsidR="000A71BD" w:rsidRPr="00CC7A47"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1AB760F9" w14:textId="77777777" w:rsidR="000A71BD" w:rsidRPr="00CC7A4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CC7A47">
        <w:rPr>
          <w:rFonts w:ascii="Times New Roman" w:hAnsi="Times New Roman" w:cs="Times New Roman"/>
          <w:b/>
          <w:color w:val="000000"/>
          <w:sz w:val="22"/>
          <w:szCs w:val="22"/>
        </w:rPr>
        <w:t>___________________________________________________________________________</w:t>
      </w:r>
    </w:p>
    <w:p w14:paraId="080FEA75" w14:textId="77777777" w:rsidR="000A71BD" w:rsidRPr="00CC7A47"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60C5A1A8" w14:textId="3E1D4722" w:rsidR="00A324CF" w:rsidRPr="00CC7A47" w:rsidRDefault="00A324CF">
      <w:pPr>
        <w:rPr>
          <w:rFonts w:ascii="Times New Roman" w:hAnsi="Times New Roman" w:cs="Times New Roman"/>
          <w:color w:val="000000"/>
          <w:sz w:val="22"/>
          <w:szCs w:val="22"/>
        </w:rPr>
      </w:pPr>
      <w:r w:rsidRPr="00CC7A47">
        <w:rPr>
          <w:rFonts w:ascii="Times New Roman" w:hAnsi="Times New Roman" w:cs="Times New Roman"/>
          <w:color w:val="000000"/>
          <w:sz w:val="22"/>
          <w:szCs w:val="22"/>
        </w:rPr>
        <w:br w:type="page"/>
      </w:r>
    </w:p>
    <w:p w14:paraId="11CAC807" w14:textId="79239D35" w:rsidR="000A71BD" w:rsidRPr="00CC7A4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CC7A47">
        <w:rPr>
          <w:rFonts w:ascii="Times New Roman" w:hAnsi="Times New Roman" w:cs="Times New Roman"/>
          <w:color w:val="000000"/>
          <w:sz w:val="22"/>
          <w:szCs w:val="22"/>
        </w:rPr>
        <w:lastRenderedPageBreak/>
        <w:t xml:space="preserve">Приложение № 1 к Договору </w:t>
      </w:r>
      <w:r w:rsidRPr="00CC7A47">
        <w:rPr>
          <w:rFonts w:ascii="Times New Roman" w:hAnsi="Times New Roman" w:cs="Times New Roman"/>
          <w:b/>
          <w:color w:val="000000"/>
          <w:sz w:val="22"/>
          <w:szCs w:val="22"/>
        </w:rPr>
        <w:t>№ ЖК Лестория-Л</w:t>
      </w:r>
      <w:r w:rsidR="00DB25D0" w:rsidRPr="00CC7A47">
        <w:rPr>
          <w:rFonts w:ascii="Times New Roman" w:hAnsi="Times New Roman" w:cs="Times New Roman"/>
          <w:b/>
          <w:color w:val="000000"/>
          <w:sz w:val="22"/>
          <w:szCs w:val="22"/>
        </w:rPr>
        <w:t>-</w:t>
      </w:r>
      <w:r w:rsidR="00EB3A01">
        <w:rPr>
          <w:rFonts w:ascii="Times New Roman" w:hAnsi="Times New Roman" w:cs="Times New Roman"/>
          <w:b/>
          <w:color w:val="000000"/>
          <w:sz w:val="22"/>
          <w:szCs w:val="22"/>
        </w:rPr>
        <w:t>6</w:t>
      </w:r>
      <w:r w:rsidRPr="00CC7A47">
        <w:rPr>
          <w:rFonts w:ascii="Times New Roman" w:hAnsi="Times New Roman" w:cs="Times New Roman"/>
          <w:b/>
          <w:color w:val="000000"/>
          <w:sz w:val="22"/>
          <w:szCs w:val="22"/>
        </w:rPr>
        <w:t xml:space="preserve">- </w:t>
      </w:r>
    </w:p>
    <w:p w14:paraId="2B686553" w14:textId="77777777" w:rsidR="000A71BD" w:rsidRPr="00CC7A4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r w:rsidRPr="00CC7A47">
        <w:rPr>
          <w:rFonts w:ascii="Times New Roman" w:hAnsi="Times New Roman" w:cs="Times New Roman"/>
          <w:color w:val="000000"/>
          <w:sz w:val="22"/>
          <w:szCs w:val="22"/>
        </w:rPr>
        <w:t>участия в долевом строительстве многоквартирного дома</w:t>
      </w:r>
    </w:p>
    <w:p w14:paraId="5F03DE24" w14:textId="77777777" w:rsidR="000A71BD" w:rsidRPr="00CC7A47"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26E05BD" w14:textId="77777777" w:rsidR="000A71BD" w:rsidRPr="00CC7A4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CC7A47">
        <w:rPr>
          <w:rFonts w:ascii="Times New Roman" w:hAnsi="Times New Roman" w:cs="Times New Roman"/>
          <w:b/>
          <w:color w:val="000000"/>
          <w:sz w:val="22"/>
          <w:szCs w:val="22"/>
        </w:rPr>
        <w:t>План</w:t>
      </w:r>
    </w:p>
    <w:p w14:paraId="41DEE466" w14:textId="3393ECC6" w:rsidR="000A71BD" w:rsidRPr="00CC7A47"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69182B0"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A7614DD"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19D74DE"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00C0470"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179122A"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FE7CEBE"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3E28DDA"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0D0341B"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294D6FF"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F14C779"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6542CFF"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1B29516"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F1BFB68"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16BEE4B"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7B393E0"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BE07392"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8F00834"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6361E66"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4797481"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9FF6EC8"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5B73523"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72511F5"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85F7EE9"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995819F"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8E4C243"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EF162FE"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DDAF3DE"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085A491"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4FB2089" w14:textId="77777777" w:rsidR="00EB495F" w:rsidRPr="00CC7A47" w:rsidRDefault="00EB495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EECF480" w14:textId="152632B4" w:rsidR="000A71BD" w:rsidRPr="00CC7A47" w:rsidRDefault="000A71BD" w:rsidP="00E86CFC">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036C8501" w14:textId="4CEF4032" w:rsidR="000A71BD" w:rsidRPr="00CC7A47"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9DC8373" w14:textId="4D7BBDFA" w:rsidR="000A71BD" w:rsidRPr="00CC7A47" w:rsidRDefault="00EA72C8" w:rsidP="00C52F1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C7A47">
        <w:rPr>
          <w:rFonts w:ascii="Times New Roman" w:hAnsi="Times New Roman" w:cs="Times New Roman"/>
          <w:sz w:val="22"/>
          <w:szCs w:val="22"/>
        </w:rPr>
        <w:t xml:space="preserve">Расположение мебели указанной </w:t>
      </w:r>
      <w:r w:rsidRPr="00CC7A47">
        <w:rPr>
          <w:rFonts w:ascii="Times New Roman" w:hAnsi="Times New Roman" w:cs="Times New Roman"/>
          <w:color w:val="000000"/>
          <w:sz w:val="22"/>
          <w:szCs w:val="22"/>
        </w:rPr>
        <w:t>в настоящем Приложении , является условн</w:t>
      </w:r>
      <w:r w:rsidR="00C52F1B" w:rsidRPr="00CC7A47">
        <w:rPr>
          <w:rFonts w:ascii="Times New Roman" w:hAnsi="Times New Roman" w:cs="Times New Roman"/>
          <w:color w:val="000000"/>
          <w:sz w:val="22"/>
          <w:szCs w:val="22"/>
        </w:rPr>
        <w:t>ы</w:t>
      </w:r>
      <w:r w:rsidRPr="00CC7A47">
        <w:rPr>
          <w:rFonts w:ascii="Times New Roman" w:hAnsi="Times New Roman" w:cs="Times New Roman"/>
          <w:color w:val="000000"/>
          <w:sz w:val="22"/>
          <w:szCs w:val="22"/>
        </w:rPr>
        <w:t>й. Объект недвижимости передается Участнику долевого строительства без мебели</w:t>
      </w:r>
      <w:r w:rsidR="00C52F1B" w:rsidRPr="00CC7A47">
        <w:rPr>
          <w:rFonts w:ascii="Times New Roman" w:hAnsi="Times New Roman" w:cs="Times New Roman"/>
          <w:color w:val="000000"/>
          <w:sz w:val="22"/>
          <w:szCs w:val="22"/>
        </w:rPr>
        <w:t>.</w:t>
      </w:r>
    </w:p>
    <w:p w14:paraId="6ED6FC1C" w14:textId="77777777" w:rsidR="000A71BD" w:rsidRPr="00CC7A47"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892B9A7" w14:textId="77777777" w:rsidR="000A71BD" w:rsidRPr="00CC7A4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CC7A47">
        <w:rPr>
          <w:rFonts w:ascii="Times New Roman" w:hAnsi="Times New Roman" w:cs="Times New Roman"/>
          <w:b/>
          <w:color w:val="000000"/>
          <w:sz w:val="22"/>
          <w:szCs w:val="22"/>
        </w:rPr>
        <w:t xml:space="preserve">Директор         </w:t>
      </w:r>
    </w:p>
    <w:p w14:paraId="3FE922B2" w14:textId="79867DBF" w:rsidR="000A71BD" w:rsidRPr="00CC7A4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r w:rsidRPr="00CC7A47">
        <w:rPr>
          <w:rFonts w:ascii="Times New Roman" w:hAnsi="Times New Roman" w:cs="Times New Roman"/>
          <w:b/>
          <w:color w:val="000000"/>
          <w:sz w:val="22"/>
          <w:szCs w:val="22"/>
        </w:rPr>
        <w:t>ООО «СЗ Родина»</w:t>
      </w:r>
      <w:r w:rsidRPr="00CC7A47">
        <w:rPr>
          <w:rFonts w:ascii="Times New Roman" w:hAnsi="Times New Roman" w:cs="Times New Roman"/>
          <w:color w:val="000000"/>
          <w:sz w:val="22"/>
          <w:szCs w:val="22"/>
        </w:rPr>
        <w:t xml:space="preserve"> </w:t>
      </w:r>
    </w:p>
    <w:p w14:paraId="6DE4D722" w14:textId="77777777" w:rsidR="000A71BD" w:rsidRPr="00CC7A47"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F1E36B3" w14:textId="77777777" w:rsidR="000A71BD" w:rsidRPr="00CC7A4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CC7A47">
        <w:rPr>
          <w:rFonts w:ascii="Times New Roman" w:hAnsi="Times New Roman" w:cs="Times New Roman"/>
          <w:b/>
          <w:color w:val="000000"/>
          <w:sz w:val="22"/>
          <w:szCs w:val="22"/>
        </w:rPr>
        <w:t>___________________________________________________________________________</w:t>
      </w:r>
    </w:p>
    <w:p w14:paraId="451D1CB8" w14:textId="77777777" w:rsidR="000A71BD" w:rsidRPr="00CC7A47"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08E39FA8" w14:textId="77777777" w:rsidR="000A71BD" w:rsidRPr="00CC7A4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CC7A47">
        <w:rPr>
          <w:rFonts w:ascii="Times New Roman" w:hAnsi="Times New Roman" w:cs="Times New Roman"/>
          <w:b/>
          <w:color w:val="000000"/>
          <w:sz w:val="22"/>
          <w:szCs w:val="22"/>
        </w:rPr>
        <w:t>Участник долевого строительства:</w:t>
      </w:r>
    </w:p>
    <w:p w14:paraId="1F709739" w14:textId="77777777" w:rsidR="000A71BD" w:rsidRPr="00CC7A47"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3D66191C" w14:textId="77777777" w:rsidR="000A71BD" w:rsidRPr="00CC7A4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CC7A47">
        <w:rPr>
          <w:rFonts w:ascii="Times New Roman" w:hAnsi="Times New Roman" w:cs="Times New Roman"/>
          <w:b/>
          <w:color w:val="000000"/>
          <w:sz w:val="22"/>
          <w:szCs w:val="22"/>
        </w:rPr>
        <w:t>___________________________________________________________________________</w:t>
      </w:r>
    </w:p>
    <w:p w14:paraId="6ECDE68B" w14:textId="77777777" w:rsidR="00A708EB" w:rsidRPr="00CC7A47" w:rsidRDefault="00A708EB" w:rsidP="00374EA5">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4071F1D9" w14:textId="77777777" w:rsidR="00EB495F" w:rsidRPr="00CC7A47" w:rsidRDefault="00EB495F" w:rsidP="00A708E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3B0D98C8" w14:textId="77777777" w:rsidR="00EB495F" w:rsidRPr="00CC7A47" w:rsidRDefault="00EB495F" w:rsidP="00A708E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234B80FC" w14:textId="73F8A8F9" w:rsidR="00A324CF" w:rsidRPr="00CC7A47" w:rsidRDefault="00A324CF">
      <w:pPr>
        <w:rPr>
          <w:rFonts w:ascii="Times New Roman" w:hAnsi="Times New Roman" w:cs="Times New Roman"/>
          <w:color w:val="000000"/>
          <w:sz w:val="22"/>
          <w:szCs w:val="22"/>
        </w:rPr>
      </w:pPr>
      <w:r w:rsidRPr="00CC7A47">
        <w:rPr>
          <w:rFonts w:ascii="Times New Roman" w:hAnsi="Times New Roman" w:cs="Times New Roman"/>
          <w:color w:val="000000"/>
          <w:sz w:val="22"/>
          <w:szCs w:val="22"/>
        </w:rPr>
        <w:br w:type="page"/>
      </w:r>
    </w:p>
    <w:p w14:paraId="5FA924E8" w14:textId="18C0E7DB" w:rsidR="00A708EB" w:rsidRPr="00CC7A47" w:rsidRDefault="00A708EB" w:rsidP="00A708E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CC7A47">
        <w:rPr>
          <w:rFonts w:ascii="Times New Roman" w:hAnsi="Times New Roman" w:cs="Times New Roman"/>
          <w:color w:val="000000"/>
          <w:sz w:val="22"/>
          <w:szCs w:val="22"/>
        </w:rPr>
        <w:lastRenderedPageBreak/>
        <w:t xml:space="preserve">Приложение № </w:t>
      </w:r>
      <w:r w:rsidR="006861CB" w:rsidRPr="00CC7A47">
        <w:rPr>
          <w:rFonts w:ascii="Times New Roman" w:hAnsi="Times New Roman" w:cs="Times New Roman"/>
          <w:color w:val="000000"/>
          <w:sz w:val="22"/>
          <w:szCs w:val="22"/>
        </w:rPr>
        <w:t>2</w:t>
      </w:r>
      <w:r w:rsidRPr="00CC7A47">
        <w:rPr>
          <w:rFonts w:ascii="Times New Roman" w:hAnsi="Times New Roman" w:cs="Times New Roman"/>
          <w:color w:val="000000"/>
          <w:sz w:val="22"/>
          <w:szCs w:val="22"/>
        </w:rPr>
        <w:t xml:space="preserve"> к Договору </w:t>
      </w:r>
      <w:r w:rsidRPr="00CC7A47">
        <w:rPr>
          <w:rFonts w:ascii="Times New Roman" w:hAnsi="Times New Roman" w:cs="Times New Roman"/>
          <w:b/>
          <w:color w:val="000000"/>
          <w:sz w:val="22"/>
          <w:szCs w:val="22"/>
        </w:rPr>
        <w:t>№ ЖК Лестория-Л</w:t>
      </w:r>
      <w:r w:rsidR="00DB25D0" w:rsidRPr="00CC7A47">
        <w:rPr>
          <w:rFonts w:ascii="Times New Roman" w:hAnsi="Times New Roman" w:cs="Times New Roman"/>
          <w:b/>
          <w:color w:val="000000"/>
          <w:sz w:val="22"/>
          <w:szCs w:val="22"/>
        </w:rPr>
        <w:t>-</w:t>
      </w:r>
      <w:r w:rsidR="00EB3A01">
        <w:rPr>
          <w:rFonts w:ascii="Times New Roman" w:hAnsi="Times New Roman" w:cs="Times New Roman"/>
          <w:b/>
          <w:color w:val="000000"/>
          <w:sz w:val="22"/>
          <w:szCs w:val="22"/>
        </w:rPr>
        <w:t>6</w:t>
      </w:r>
      <w:r w:rsidRPr="00CC7A47">
        <w:rPr>
          <w:rFonts w:ascii="Times New Roman" w:hAnsi="Times New Roman" w:cs="Times New Roman"/>
          <w:b/>
          <w:color w:val="000000"/>
          <w:sz w:val="22"/>
          <w:szCs w:val="22"/>
        </w:rPr>
        <w:t>-</w:t>
      </w:r>
    </w:p>
    <w:p w14:paraId="76F9C693" w14:textId="77777777" w:rsidR="00A708EB" w:rsidRPr="00CC7A47" w:rsidRDefault="00A708EB" w:rsidP="00A708E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r w:rsidRPr="00CC7A47">
        <w:rPr>
          <w:rFonts w:ascii="Times New Roman" w:hAnsi="Times New Roman" w:cs="Times New Roman"/>
          <w:color w:val="000000"/>
          <w:sz w:val="22"/>
          <w:szCs w:val="22"/>
        </w:rPr>
        <w:t>участия в долевом строительстве многоквартирного дома</w:t>
      </w:r>
    </w:p>
    <w:p w14:paraId="0427556F" w14:textId="77777777" w:rsidR="00A708EB" w:rsidRPr="00CC7A47" w:rsidRDefault="00A708EB" w:rsidP="00A708E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100CDC4A" w14:textId="77777777" w:rsidR="002109AB" w:rsidRPr="00CC7A47" w:rsidRDefault="002109AB" w:rsidP="002109AB">
      <w:pPr>
        <w:widowControl/>
        <w:ind w:firstLine="709"/>
        <w:jc w:val="center"/>
        <w:rPr>
          <w:rFonts w:ascii="Times New Roman" w:hAnsi="Times New Roman" w:cs="Times New Roman"/>
          <w:b/>
          <w:bCs/>
          <w:color w:val="000000"/>
          <w:sz w:val="22"/>
          <w:szCs w:val="22"/>
        </w:rPr>
      </w:pPr>
      <w:r w:rsidRPr="00CC7A47">
        <w:rPr>
          <w:rFonts w:ascii="Times New Roman" w:hAnsi="Times New Roman" w:cs="Times New Roman"/>
          <w:b/>
          <w:bCs/>
          <w:color w:val="000000"/>
          <w:sz w:val="22"/>
          <w:szCs w:val="22"/>
        </w:rPr>
        <w:t>ХАРАКТЕРИСТИКИ ОБЪЕКТА ДОЛЕВОГО СТРОИТЕЛЬСТВА</w:t>
      </w:r>
    </w:p>
    <w:p w14:paraId="586BB05D" w14:textId="77777777" w:rsidR="002109AB" w:rsidRPr="00CC7A47" w:rsidRDefault="002109AB" w:rsidP="002109AB">
      <w:pPr>
        <w:widowControl/>
        <w:numPr>
          <w:ilvl w:val="0"/>
          <w:numId w:val="22"/>
        </w:numPr>
        <w:tabs>
          <w:tab w:val="left" w:pos="535"/>
          <w:tab w:val="left" w:pos="993"/>
        </w:tabs>
        <w:ind w:left="0" w:firstLine="567"/>
        <w:jc w:val="both"/>
        <w:rPr>
          <w:rFonts w:ascii="Times New Roman" w:hAnsi="Times New Roman" w:cs="Times New Roman"/>
          <w:sz w:val="22"/>
          <w:szCs w:val="22"/>
        </w:rPr>
      </w:pPr>
      <w:r w:rsidRPr="00CC7A47">
        <w:rPr>
          <w:rFonts w:ascii="Times New Roman" w:hAnsi="Times New Roman" w:cs="Times New Roman"/>
          <w:b/>
          <w:bCs/>
          <w:color w:val="231F20"/>
          <w:sz w:val="22"/>
          <w:szCs w:val="22"/>
        </w:rPr>
        <w:t>Общие характеристики:</w:t>
      </w:r>
    </w:p>
    <w:p w14:paraId="3659C371" w14:textId="77777777" w:rsidR="002109AB" w:rsidRPr="00CC7A47" w:rsidRDefault="002109AB" w:rsidP="002109AB">
      <w:pPr>
        <w:numPr>
          <w:ilvl w:val="0"/>
          <w:numId w:val="23"/>
        </w:numPr>
        <w:tabs>
          <w:tab w:val="left" w:pos="993"/>
        </w:tabs>
        <w:ind w:left="0" w:firstLine="567"/>
        <w:contextualSpacing/>
        <w:rPr>
          <w:rFonts w:ascii="Times New Roman" w:hAnsi="Times New Roman" w:cs="Times New Roman"/>
          <w:sz w:val="22"/>
          <w:szCs w:val="22"/>
        </w:rPr>
      </w:pPr>
      <w:r w:rsidRPr="00CC7A47">
        <w:rPr>
          <w:rFonts w:ascii="Times New Roman" w:hAnsi="Times New Roman" w:cs="Times New Roman"/>
          <w:sz w:val="22"/>
          <w:szCs w:val="22"/>
        </w:rPr>
        <w:t>стены: без подготовки под отделку (поверхность стен и перегородок очищена от наплывов раствора, бетона, крепежных элементов опалубки)</w:t>
      </w:r>
    </w:p>
    <w:p w14:paraId="2CAB8FDB" w14:textId="77777777" w:rsidR="002109AB" w:rsidRPr="00CC7A47" w:rsidRDefault="002109AB" w:rsidP="002109AB">
      <w:pPr>
        <w:numPr>
          <w:ilvl w:val="0"/>
          <w:numId w:val="23"/>
        </w:numPr>
        <w:tabs>
          <w:tab w:val="left" w:pos="993"/>
        </w:tabs>
        <w:ind w:left="0" w:firstLine="567"/>
        <w:contextualSpacing/>
        <w:rPr>
          <w:rFonts w:ascii="Times New Roman" w:hAnsi="Times New Roman" w:cs="Times New Roman"/>
          <w:sz w:val="22"/>
          <w:szCs w:val="22"/>
        </w:rPr>
      </w:pPr>
      <w:r w:rsidRPr="00CC7A47">
        <w:rPr>
          <w:rFonts w:ascii="Times New Roman" w:hAnsi="Times New Roman" w:cs="Times New Roman"/>
          <w:sz w:val="22"/>
          <w:szCs w:val="22"/>
        </w:rPr>
        <w:t>потолки: без подготовки под отделку (поверхность очищена от наплывов бетона, крепежных элементов опалубки);</w:t>
      </w:r>
    </w:p>
    <w:p w14:paraId="4CBA9B2D" w14:textId="44538D21" w:rsidR="002109AB" w:rsidRPr="00CC7A47" w:rsidRDefault="002109AB" w:rsidP="002109AB">
      <w:pPr>
        <w:numPr>
          <w:ilvl w:val="0"/>
          <w:numId w:val="23"/>
        </w:numPr>
        <w:tabs>
          <w:tab w:val="left" w:pos="993"/>
        </w:tabs>
        <w:ind w:left="0" w:firstLine="567"/>
        <w:contextualSpacing/>
        <w:rPr>
          <w:rFonts w:ascii="Times New Roman" w:hAnsi="Times New Roman" w:cs="Times New Roman"/>
          <w:sz w:val="22"/>
          <w:szCs w:val="22"/>
        </w:rPr>
      </w:pPr>
      <w:r w:rsidRPr="00CC7A47">
        <w:rPr>
          <w:rFonts w:ascii="Times New Roman" w:hAnsi="Times New Roman" w:cs="Times New Roman"/>
          <w:sz w:val="22"/>
          <w:szCs w:val="22"/>
        </w:rPr>
        <w:t xml:space="preserve"> </w:t>
      </w:r>
      <w:r w:rsidR="00307831" w:rsidRPr="00CC7A47">
        <w:rPr>
          <w:rFonts w:ascii="Times New Roman" w:hAnsi="Times New Roman" w:cs="Times New Roman"/>
          <w:sz w:val="22"/>
          <w:szCs w:val="22"/>
        </w:rPr>
        <w:t>полы: стяжка пола;</w:t>
      </w:r>
    </w:p>
    <w:p w14:paraId="2DDFE64A" w14:textId="77777777" w:rsidR="002109AB" w:rsidRPr="00CC7A47" w:rsidRDefault="002109AB" w:rsidP="002109AB">
      <w:pPr>
        <w:numPr>
          <w:ilvl w:val="0"/>
          <w:numId w:val="23"/>
        </w:numPr>
        <w:tabs>
          <w:tab w:val="left" w:pos="993"/>
        </w:tabs>
        <w:ind w:left="0" w:firstLine="567"/>
        <w:contextualSpacing/>
        <w:rPr>
          <w:rFonts w:ascii="Times New Roman" w:hAnsi="Times New Roman" w:cs="Times New Roman"/>
          <w:sz w:val="22"/>
          <w:szCs w:val="22"/>
        </w:rPr>
      </w:pPr>
      <w:r w:rsidRPr="00CC7A47">
        <w:rPr>
          <w:rFonts w:ascii="Times New Roman" w:hAnsi="Times New Roman" w:cs="Times New Roman"/>
          <w:sz w:val="22"/>
          <w:szCs w:val="22"/>
        </w:rPr>
        <w:t>входные двери в квартиру - на входе в квартиру устанавливается металлическая дверь;</w:t>
      </w:r>
    </w:p>
    <w:p w14:paraId="01926FAA" w14:textId="77777777" w:rsidR="002109AB" w:rsidRPr="00CC7A47" w:rsidRDefault="002109AB" w:rsidP="002109AB">
      <w:pPr>
        <w:numPr>
          <w:ilvl w:val="0"/>
          <w:numId w:val="23"/>
        </w:numPr>
        <w:tabs>
          <w:tab w:val="left" w:pos="993"/>
        </w:tabs>
        <w:ind w:left="0" w:firstLine="567"/>
        <w:contextualSpacing/>
        <w:rPr>
          <w:rFonts w:ascii="Times New Roman" w:hAnsi="Times New Roman" w:cs="Times New Roman"/>
          <w:sz w:val="22"/>
          <w:szCs w:val="22"/>
        </w:rPr>
      </w:pPr>
      <w:r w:rsidRPr="00CC7A47">
        <w:rPr>
          <w:rFonts w:ascii="Times New Roman" w:hAnsi="Times New Roman" w:cs="Times New Roman"/>
          <w:sz w:val="22"/>
          <w:szCs w:val="22"/>
        </w:rPr>
        <w:t>внутриквартирные дверные проемы - без установки дверных блоков;</w:t>
      </w:r>
    </w:p>
    <w:p w14:paraId="69D28ADF" w14:textId="77777777" w:rsidR="002109AB" w:rsidRPr="00CC7A47" w:rsidRDefault="002109AB" w:rsidP="002109AB">
      <w:pPr>
        <w:numPr>
          <w:ilvl w:val="0"/>
          <w:numId w:val="23"/>
        </w:numPr>
        <w:tabs>
          <w:tab w:val="left" w:pos="993"/>
        </w:tabs>
        <w:ind w:left="0" w:firstLine="567"/>
        <w:contextualSpacing/>
        <w:rPr>
          <w:rFonts w:ascii="Times New Roman" w:hAnsi="Times New Roman" w:cs="Times New Roman"/>
          <w:sz w:val="22"/>
          <w:szCs w:val="22"/>
        </w:rPr>
      </w:pPr>
      <w:r w:rsidRPr="00CC7A47">
        <w:rPr>
          <w:rFonts w:ascii="Times New Roman" w:hAnsi="Times New Roman" w:cs="Times New Roman"/>
          <w:sz w:val="22"/>
          <w:szCs w:val="22"/>
        </w:rPr>
        <w:t>окна, балконные блоки - металлопластиковые с однокамерным стеклопакетом;</w:t>
      </w:r>
    </w:p>
    <w:p w14:paraId="4D267D1B" w14:textId="77777777" w:rsidR="002109AB" w:rsidRPr="00CC7A47" w:rsidRDefault="002109AB" w:rsidP="002109AB">
      <w:pPr>
        <w:numPr>
          <w:ilvl w:val="0"/>
          <w:numId w:val="23"/>
        </w:numPr>
        <w:tabs>
          <w:tab w:val="left" w:pos="993"/>
        </w:tabs>
        <w:ind w:left="0" w:firstLine="567"/>
        <w:contextualSpacing/>
        <w:rPr>
          <w:rFonts w:ascii="Times New Roman" w:hAnsi="Times New Roman" w:cs="Times New Roman"/>
          <w:sz w:val="22"/>
          <w:szCs w:val="22"/>
        </w:rPr>
      </w:pPr>
      <w:r w:rsidRPr="00CC7A47">
        <w:rPr>
          <w:rFonts w:ascii="Times New Roman" w:hAnsi="Times New Roman" w:cs="Times New Roman"/>
          <w:sz w:val="22"/>
          <w:szCs w:val="22"/>
        </w:rPr>
        <w:t>водопровод и канализация; санитарно-технические приборы для квартир не предусмотрены</w:t>
      </w:r>
    </w:p>
    <w:p w14:paraId="589A4FEC" w14:textId="77777777" w:rsidR="002109AB" w:rsidRPr="00CC7A47" w:rsidRDefault="002109AB" w:rsidP="002109AB">
      <w:pPr>
        <w:numPr>
          <w:ilvl w:val="0"/>
          <w:numId w:val="23"/>
        </w:numPr>
        <w:tabs>
          <w:tab w:val="left" w:pos="993"/>
        </w:tabs>
        <w:ind w:left="0" w:firstLine="567"/>
        <w:contextualSpacing/>
        <w:rPr>
          <w:rFonts w:ascii="Times New Roman" w:hAnsi="Times New Roman" w:cs="Times New Roman"/>
          <w:sz w:val="22"/>
          <w:szCs w:val="22"/>
        </w:rPr>
      </w:pPr>
      <w:r w:rsidRPr="00CC7A47">
        <w:rPr>
          <w:rFonts w:ascii="Times New Roman" w:hAnsi="Times New Roman" w:cs="Times New Roman"/>
          <w:sz w:val="22"/>
          <w:szCs w:val="22"/>
        </w:rPr>
        <w:t xml:space="preserve"> электроснабжение: электросчетчик с автоматом в этажном распределительном щите, ввод кабеля в квартиру. В квартире установлен щиток и выключатель нагрузки, внутренняя разводка электропроводки в квартире не выполняется, </w:t>
      </w:r>
      <w:proofErr w:type="spellStart"/>
      <w:r w:rsidRPr="00CC7A47">
        <w:rPr>
          <w:rFonts w:ascii="Times New Roman" w:hAnsi="Times New Roman" w:cs="Times New Roman"/>
          <w:sz w:val="22"/>
          <w:szCs w:val="22"/>
        </w:rPr>
        <w:t>электрофурнитура</w:t>
      </w:r>
      <w:proofErr w:type="spellEnd"/>
      <w:r w:rsidRPr="00CC7A47">
        <w:rPr>
          <w:rFonts w:ascii="Times New Roman" w:hAnsi="Times New Roman" w:cs="Times New Roman"/>
          <w:sz w:val="22"/>
          <w:szCs w:val="22"/>
        </w:rPr>
        <w:t xml:space="preserve"> не устанавливается  </w:t>
      </w:r>
    </w:p>
    <w:p w14:paraId="32F8E5C7" w14:textId="77777777" w:rsidR="002109AB" w:rsidRPr="00CC7A47" w:rsidRDefault="002109AB" w:rsidP="002109AB">
      <w:pPr>
        <w:numPr>
          <w:ilvl w:val="0"/>
          <w:numId w:val="23"/>
        </w:numPr>
        <w:tabs>
          <w:tab w:val="left" w:pos="993"/>
        </w:tabs>
        <w:ind w:left="0" w:firstLine="567"/>
        <w:contextualSpacing/>
        <w:rPr>
          <w:rFonts w:ascii="Times New Roman" w:hAnsi="Times New Roman" w:cs="Times New Roman"/>
          <w:sz w:val="22"/>
          <w:szCs w:val="22"/>
        </w:rPr>
      </w:pPr>
      <w:r w:rsidRPr="00CC7A47">
        <w:rPr>
          <w:rFonts w:ascii="Times New Roman" w:hAnsi="Times New Roman" w:cs="Times New Roman"/>
          <w:sz w:val="22"/>
          <w:szCs w:val="22"/>
        </w:rPr>
        <w:t>отопление: в качестве приборов отопления предусмотрены стальные панельные радиаторы с нижним боковым подключением.</w:t>
      </w:r>
    </w:p>
    <w:p w14:paraId="1193E35B" w14:textId="270AC855" w:rsidR="002109AB" w:rsidRPr="00CC7A47" w:rsidRDefault="002109AB" w:rsidP="002109AB">
      <w:pPr>
        <w:numPr>
          <w:ilvl w:val="0"/>
          <w:numId w:val="23"/>
        </w:numPr>
        <w:tabs>
          <w:tab w:val="left" w:pos="993"/>
        </w:tabs>
        <w:ind w:left="0" w:firstLine="567"/>
        <w:contextualSpacing/>
        <w:rPr>
          <w:rFonts w:ascii="Times New Roman" w:hAnsi="Times New Roman" w:cs="Times New Roman"/>
          <w:sz w:val="22"/>
          <w:szCs w:val="22"/>
        </w:rPr>
      </w:pPr>
      <w:r w:rsidRPr="00CC7A47">
        <w:rPr>
          <w:rFonts w:ascii="Times New Roman" w:hAnsi="Times New Roman" w:cs="Times New Roman"/>
          <w:sz w:val="22"/>
          <w:szCs w:val="22"/>
        </w:rPr>
        <w:t xml:space="preserve"> средства связи: дом подключен к телефонной и интернет сети, точка подключения в этажном распределительном щите. </w:t>
      </w:r>
      <w:r w:rsidR="00774ED6" w:rsidRPr="00CC7A47">
        <w:rPr>
          <w:rFonts w:ascii="Times New Roman" w:eastAsia="Arial" w:hAnsi="Times New Roman" w:cs="Times New Roman"/>
          <w:sz w:val="22"/>
          <w:szCs w:val="22"/>
        </w:rPr>
        <w:t xml:space="preserve">В квартире </w:t>
      </w:r>
      <w:r w:rsidR="00774ED6" w:rsidRPr="00CC7A47">
        <w:rPr>
          <w:rFonts w:ascii="Times New Roman" w:hAnsi="Times New Roman" w:cs="Times New Roman"/>
          <w:sz w:val="22"/>
          <w:szCs w:val="22"/>
        </w:rPr>
        <w:t>заведен кабель радио и эфирного телевещания</w:t>
      </w:r>
      <w:r w:rsidRPr="00CC7A47">
        <w:rPr>
          <w:rFonts w:ascii="Times New Roman" w:hAnsi="Times New Roman" w:cs="Times New Roman"/>
          <w:sz w:val="22"/>
          <w:szCs w:val="22"/>
        </w:rPr>
        <w:t xml:space="preserve">. Трубка </w:t>
      </w:r>
      <w:proofErr w:type="spellStart"/>
      <w:r w:rsidRPr="00CC7A47">
        <w:rPr>
          <w:rFonts w:ascii="Times New Roman" w:hAnsi="Times New Roman" w:cs="Times New Roman"/>
          <w:sz w:val="22"/>
          <w:szCs w:val="22"/>
        </w:rPr>
        <w:t>замочно</w:t>
      </w:r>
      <w:proofErr w:type="spellEnd"/>
      <w:r w:rsidRPr="00CC7A47">
        <w:rPr>
          <w:rFonts w:ascii="Times New Roman" w:hAnsi="Times New Roman" w:cs="Times New Roman"/>
          <w:sz w:val="22"/>
          <w:szCs w:val="22"/>
        </w:rPr>
        <w:t>-переговорного устройства в коридоре квартиры;</w:t>
      </w:r>
    </w:p>
    <w:p w14:paraId="7185C849" w14:textId="77777777" w:rsidR="002109AB" w:rsidRPr="00CC7A47" w:rsidRDefault="002109AB" w:rsidP="002109AB">
      <w:pPr>
        <w:numPr>
          <w:ilvl w:val="0"/>
          <w:numId w:val="23"/>
        </w:numPr>
        <w:tabs>
          <w:tab w:val="left" w:pos="993"/>
        </w:tabs>
        <w:ind w:left="0" w:firstLine="567"/>
        <w:contextualSpacing/>
        <w:rPr>
          <w:rFonts w:ascii="Times New Roman" w:hAnsi="Times New Roman" w:cs="Times New Roman"/>
          <w:sz w:val="22"/>
          <w:szCs w:val="22"/>
        </w:rPr>
      </w:pPr>
      <w:r w:rsidRPr="00CC7A47">
        <w:rPr>
          <w:rFonts w:ascii="Times New Roman" w:hAnsi="Times New Roman" w:cs="Times New Roman"/>
          <w:sz w:val="22"/>
          <w:szCs w:val="22"/>
        </w:rPr>
        <w:t xml:space="preserve"> высота потолков - 2,72 м (последний этаж - 3 м) </w:t>
      </w:r>
    </w:p>
    <w:p w14:paraId="34619B7F" w14:textId="041B1FE0" w:rsidR="002109AB" w:rsidRPr="00CC7A47" w:rsidRDefault="002109AB" w:rsidP="002109AB">
      <w:pPr>
        <w:pStyle w:val="docdata"/>
        <w:spacing w:before="0" w:beforeAutospacing="0" w:after="0" w:afterAutospacing="0"/>
        <w:ind w:firstLine="567"/>
        <w:jc w:val="both"/>
        <w:rPr>
          <w:sz w:val="22"/>
          <w:szCs w:val="22"/>
        </w:rPr>
      </w:pPr>
      <w:r w:rsidRPr="00CC7A47">
        <w:rPr>
          <w:b/>
          <w:bCs/>
          <w:color w:val="000000"/>
          <w:sz w:val="22"/>
          <w:szCs w:val="22"/>
        </w:rPr>
        <w:t xml:space="preserve">2. </w:t>
      </w:r>
      <w:r w:rsidRPr="00CC7A47">
        <w:rPr>
          <w:sz w:val="22"/>
          <w:szCs w:val="22"/>
        </w:rPr>
        <w:t xml:space="preserve">Отделка </w:t>
      </w:r>
      <w:r w:rsidRPr="00CC7A47">
        <w:rPr>
          <w:b/>
          <w:bCs/>
          <w:sz w:val="22"/>
          <w:szCs w:val="22"/>
        </w:rPr>
        <w:t>«Эко</w:t>
      </w:r>
      <w:r w:rsidR="00F07099" w:rsidRPr="00CC7A47">
        <w:rPr>
          <w:b/>
          <w:bCs/>
          <w:sz w:val="22"/>
          <w:szCs w:val="22"/>
        </w:rPr>
        <w:t xml:space="preserve"> </w:t>
      </w:r>
      <w:r w:rsidRPr="00CC7A47">
        <w:rPr>
          <w:b/>
          <w:bCs/>
          <w:sz w:val="22"/>
          <w:szCs w:val="22"/>
        </w:rPr>
        <w:t>Прайм</w:t>
      </w:r>
      <w:r w:rsidRPr="00CC7A47">
        <w:rPr>
          <w:b/>
          <w:bCs/>
          <w:color w:val="000000"/>
          <w:sz w:val="22"/>
          <w:szCs w:val="22"/>
        </w:rPr>
        <w:t>»</w:t>
      </w:r>
    </w:p>
    <w:p w14:paraId="1F971E19" w14:textId="77777777" w:rsidR="002109AB" w:rsidRPr="00CC7A47" w:rsidRDefault="002109AB" w:rsidP="002109AB">
      <w:pPr>
        <w:pStyle w:val="aff5"/>
        <w:spacing w:before="0" w:beforeAutospacing="0" w:after="0" w:afterAutospacing="0"/>
        <w:ind w:left="567"/>
        <w:jc w:val="both"/>
        <w:rPr>
          <w:b/>
          <w:bCs/>
          <w:sz w:val="22"/>
          <w:szCs w:val="22"/>
        </w:rPr>
      </w:pPr>
      <w:r w:rsidRPr="00CC7A47">
        <w:rPr>
          <w:b/>
          <w:bCs/>
          <w:color w:val="000000"/>
          <w:sz w:val="22"/>
          <w:szCs w:val="22"/>
        </w:rPr>
        <w:t>2.1. Стены:</w:t>
      </w:r>
    </w:p>
    <w:p w14:paraId="036A5916" w14:textId="77777777" w:rsidR="002109AB" w:rsidRPr="00CC7A47" w:rsidRDefault="002109AB" w:rsidP="002109AB">
      <w:pPr>
        <w:pStyle w:val="aff5"/>
        <w:numPr>
          <w:ilvl w:val="0"/>
          <w:numId w:val="23"/>
        </w:numPr>
        <w:tabs>
          <w:tab w:val="left" w:pos="851"/>
        </w:tabs>
        <w:spacing w:before="0" w:beforeAutospacing="0" w:after="0" w:afterAutospacing="0"/>
        <w:ind w:left="0" w:firstLine="567"/>
        <w:jc w:val="both"/>
        <w:rPr>
          <w:sz w:val="22"/>
          <w:szCs w:val="22"/>
        </w:rPr>
      </w:pPr>
      <w:r w:rsidRPr="00CC7A47">
        <w:rPr>
          <w:color w:val="000000"/>
          <w:sz w:val="22"/>
          <w:szCs w:val="22"/>
        </w:rPr>
        <w:t>во всех помещениях – оштукатуривание, шпатлевание;</w:t>
      </w:r>
    </w:p>
    <w:p w14:paraId="21E856B8" w14:textId="77777777" w:rsidR="002109AB" w:rsidRPr="00CC7A47" w:rsidRDefault="002109AB" w:rsidP="002109AB">
      <w:pPr>
        <w:pStyle w:val="aff5"/>
        <w:numPr>
          <w:ilvl w:val="0"/>
          <w:numId w:val="23"/>
        </w:numPr>
        <w:tabs>
          <w:tab w:val="left" w:pos="851"/>
        </w:tabs>
        <w:spacing w:before="0" w:beforeAutospacing="0" w:after="0" w:afterAutospacing="0"/>
        <w:ind w:left="0" w:firstLine="567"/>
        <w:jc w:val="both"/>
        <w:rPr>
          <w:sz w:val="22"/>
          <w:szCs w:val="22"/>
        </w:rPr>
      </w:pPr>
      <w:r w:rsidRPr="00CC7A47">
        <w:rPr>
          <w:color w:val="000000"/>
          <w:sz w:val="22"/>
          <w:szCs w:val="22"/>
        </w:rPr>
        <w:t>финишный слой: жилые комнаты, кухня и коридор – оклейка финишными обоями; санузел – керамогранит; балкон – черновая штукатурка и покраска (на не остекленном балконе не осуществляется).</w:t>
      </w:r>
    </w:p>
    <w:p w14:paraId="69538D62" w14:textId="77777777" w:rsidR="002109AB" w:rsidRPr="00CC7A47" w:rsidRDefault="002109AB" w:rsidP="002109AB">
      <w:pPr>
        <w:pStyle w:val="aff5"/>
        <w:tabs>
          <w:tab w:val="left" w:pos="851"/>
        </w:tabs>
        <w:spacing w:before="0" w:beforeAutospacing="0" w:after="0" w:afterAutospacing="0"/>
        <w:ind w:left="567"/>
        <w:jc w:val="both"/>
        <w:rPr>
          <w:b/>
          <w:bCs/>
          <w:sz w:val="22"/>
          <w:szCs w:val="22"/>
        </w:rPr>
      </w:pPr>
      <w:r w:rsidRPr="00CC7A47">
        <w:rPr>
          <w:b/>
          <w:bCs/>
          <w:color w:val="000000"/>
          <w:sz w:val="22"/>
          <w:szCs w:val="22"/>
        </w:rPr>
        <w:t>2.2. Пол:</w:t>
      </w:r>
    </w:p>
    <w:p w14:paraId="4563DFD0" w14:textId="77777777" w:rsidR="002109AB" w:rsidRPr="00CC7A47" w:rsidRDefault="002109AB" w:rsidP="002109AB">
      <w:pPr>
        <w:pStyle w:val="aff5"/>
        <w:numPr>
          <w:ilvl w:val="0"/>
          <w:numId w:val="23"/>
        </w:numPr>
        <w:tabs>
          <w:tab w:val="left" w:pos="851"/>
        </w:tabs>
        <w:spacing w:before="0" w:beforeAutospacing="0" w:after="0" w:afterAutospacing="0"/>
        <w:ind w:left="0" w:firstLine="567"/>
        <w:jc w:val="both"/>
        <w:rPr>
          <w:sz w:val="22"/>
          <w:szCs w:val="22"/>
        </w:rPr>
      </w:pPr>
      <w:r w:rsidRPr="00CC7A47">
        <w:rPr>
          <w:color w:val="000000"/>
          <w:sz w:val="22"/>
          <w:szCs w:val="22"/>
        </w:rPr>
        <w:t>жилые комнаты, кухня и коридоры – ламинат, напольный плинтус ПВХ;</w:t>
      </w:r>
    </w:p>
    <w:p w14:paraId="238E0807" w14:textId="77777777" w:rsidR="002109AB" w:rsidRPr="00CC7A47" w:rsidRDefault="002109AB" w:rsidP="002109AB">
      <w:pPr>
        <w:pStyle w:val="aff5"/>
        <w:numPr>
          <w:ilvl w:val="0"/>
          <w:numId w:val="23"/>
        </w:numPr>
        <w:tabs>
          <w:tab w:val="left" w:pos="851"/>
        </w:tabs>
        <w:spacing w:before="0" w:beforeAutospacing="0" w:after="0" w:afterAutospacing="0"/>
        <w:ind w:left="0" w:firstLine="567"/>
        <w:jc w:val="both"/>
        <w:rPr>
          <w:sz w:val="22"/>
          <w:szCs w:val="22"/>
        </w:rPr>
      </w:pPr>
      <w:r w:rsidRPr="00CC7A47">
        <w:rPr>
          <w:color w:val="000000"/>
          <w:sz w:val="22"/>
          <w:szCs w:val="22"/>
        </w:rPr>
        <w:t>балкон/лоджия – керамогранит;</w:t>
      </w:r>
    </w:p>
    <w:p w14:paraId="1AD6C9BD" w14:textId="77777777" w:rsidR="002109AB" w:rsidRPr="00CC7A47" w:rsidRDefault="002109AB" w:rsidP="002109AB">
      <w:pPr>
        <w:pStyle w:val="aff5"/>
        <w:numPr>
          <w:ilvl w:val="0"/>
          <w:numId w:val="23"/>
        </w:numPr>
        <w:tabs>
          <w:tab w:val="left" w:pos="851"/>
        </w:tabs>
        <w:spacing w:before="0" w:beforeAutospacing="0" w:after="0" w:afterAutospacing="0"/>
        <w:ind w:left="0" w:firstLine="567"/>
        <w:jc w:val="both"/>
        <w:rPr>
          <w:sz w:val="22"/>
          <w:szCs w:val="22"/>
        </w:rPr>
      </w:pPr>
      <w:r w:rsidRPr="00CC7A47">
        <w:rPr>
          <w:color w:val="000000"/>
          <w:sz w:val="22"/>
          <w:szCs w:val="22"/>
        </w:rPr>
        <w:t>санузел – керамогранит;</w:t>
      </w:r>
    </w:p>
    <w:p w14:paraId="3D061F4B" w14:textId="77777777" w:rsidR="002109AB" w:rsidRPr="00CC7A47" w:rsidRDefault="002109AB" w:rsidP="002109AB">
      <w:pPr>
        <w:pStyle w:val="aff5"/>
        <w:numPr>
          <w:ilvl w:val="0"/>
          <w:numId w:val="23"/>
        </w:numPr>
        <w:tabs>
          <w:tab w:val="left" w:pos="851"/>
        </w:tabs>
        <w:spacing w:before="0" w:beforeAutospacing="0" w:after="0" w:afterAutospacing="0"/>
        <w:ind w:left="0" w:firstLine="567"/>
        <w:jc w:val="both"/>
        <w:rPr>
          <w:sz w:val="22"/>
          <w:szCs w:val="22"/>
        </w:rPr>
      </w:pPr>
      <w:r w:rsidRPr="00CC7A47">
        <w:rPr>
          <w:color w:val="000000"/>
          <w:sz w:val="22"/>
          <w:szCs w:val="22"/>
        </w:rPr>
        <w:t>на стыке разных типов напольных покрытий предусмотрен металлический порожек.</w:t>
      </w:r>
    </w:p>
    <w:p w14:paraId="2EEB4C99" w14:textId="77777777" w:rsidR="002109AB" w:rsidRPr="00CC7A47" w:rsidRDefault="002109AB" w:rsidP="002109AB">
      <w:pPr>
        <w:pStyle w:val="aff5"/>
        <w:tabs>
          <w:tab w:val="left" w:pos="851"/>
        </w:tabs>
        <w:spacing w:before="0" w:beforeAutospacing="0" w:after="0" w:afterAutospacing="0"/>
        <w:ind w:left="567"/>
        <w:jc w:val="both"/>
        <w:rPr>
          <w:b/>
          <w:bCs/>
          <w:sz w:val="22"/>
          <w:szCs w:val="22"/>
        </w:rPr>
      </w:pPr>
      <w:r w:rsidRPr="00CC7A47">
        <w:rPr>
          <w:b/>
          <w:bCs/>
          <w:color w:val="000000"/>
          <w:sz w:val="22"/>
          <w:szCs w:val="22"/>
        </w:rPr>
        <w:t>2.3.</w:t>
      </w:r>
      <w:r w:rsidRPr="00CC7A47">
        <w:rPr>
          <w:b/>
          <w:bCs/>
          <w:color w:val="000000"/>
          <w:sz w:val="22"/>
          <w:szCs w:val="22"/>
        </w:rPr>
        <w:tab/>
        <w:t xml:space="preserve">Потолок: </w:t>
      </w:r>
    </w:p>
    <w:p w14:paraId="13E666F2" w14:textId="77777777" w:rsidR="002109AB" w:rsidRPr="00CC7A47" w:rsidRDefault="002109AB" w:rsidP="002109AB">
      <w:pPr>
        <w:pStyle w:val="aff5"/>
        <w:numPr>
          <w:ilvl w:val="0"/>
          <w:numId w:val="23"/>
        </w:numPr>
        <w:tabs>
          <w:tab w:val="left" w:pos="851"/>
        </w:tabs>
        <w:spacing w:before="0" w:beforeAutospacing="0" w:after="0" w:afterAutospacing="0"/>
        <w:ind w:left="0" w:firstLine="567"/>
        <w:jc w:val="both"/>
        <w:rPr>
          <w:sz w:val="22"/>
          <w:szCs w:val="22"/>
        </w:rPr>
      </w:pPr>
      <w:r w:rsidRPr="00CC7A47">
        <w:rPr>
          <w:color w:val="000000"/>
          <w:sz w:val="22"/>
          <w:szCs w:val="22"/>
        </w:rPr>
        <w:t>во всех помещениях, за исключением балконов/лоджий – натяжной потолок с белой резиновой вставкой;</w:t>
      </w:r>
    </w:p>
    <w:p w14:paraId="090811D5" w14:textId="77777777" w:rsidR="002109AB" w:rsidRPr="00CC7A47" w:rsidRDefault="002109AB" w:rsidP="002109AB">
      <w:pPr>
        <w:pStyle w:val="aff5"/>
        <w:numPr>
          <w:ilvl w:val="0"/>
          <w:numId w:val="23"/>
        </w:numPr>
        <w:tabs>
          <w:tab w:val="left" w:pos="851"/>
        </w:tabs>
        <w:spacing w:before="0" w:beforeAutospacing="0" w:after="0" w:afterAutospacing="0"/>
        <w:ind w:left="0" w:firstLine="567"/>
        <w:jc w:val="both"/>
        <w:rPr>
          <w:sz w:val="22"/>
          <w:szCs w:val="22"/>
        </w:rPr>
      </w:pPr>
      <w:r w:rsidRPr="00CC7A47">
        <w:rPr>
          <w:color w:val="000000"/>
          <w:sz w:val="22"/>
          <w:szCs w:val="22"/>
        </w:rPr>
        <w:t>балконы и лоджии – покраска.</w:t>
      </w:r>
    </w:p>
    <w:p w14:paraId="15A0C989" w14:textId="77777777" w:rsidR="002109AB" w:rsidRPr="00CC7A47" w:rsidRDefault="002109AB" w:rsidP="002109AB">
      <w:pPr>
        <w:pStyle w:val="aff5"/>
        <w:tabs>
          <w:tab w:val="left" w:pos="1134"/>
        </w:tabs>
        <w:spacing w:before="0" w:beforeAutospacing="0" w:after="0" w:afterAutospacing="0"/>
        <w:ind w:left="567"/>
        <w:jc w:val="both"/>
        <w:rPr>
          <w:b/>
          <w:bCs/>
          <w:sz w:val="22"/>
          <w:szCs w:val="22"/>
        </w:rPr>
      </w:pPr>
      <w:r w:rsidRPr="00CC7A47">
        <w:rPr>
          <w:b/>
          <w:bCs/>
          <w:color w:val="000000"/>
          <w:sz w:val="22"/>
          <w:szCs w:val="22"/>
        </w:rPr>
        <w:t>2.4.</w:t>
      </w:r>
      <w:r w:rsidRPr="00CC7A47">
        <w:rPr>
          <w:b/>
          <w:bCs/>
          <w:color w:val="000000"/>
          <w:sz w:val="22"/>
          <w:szCs w:val="22"/>
        </w:rPr>
        <w:tab/>
        <w:t>Оборудование:</w:t>
      </w:r>
    </w:p>
    <w:p w14:paraId="5460463D" w14:textId="77777777" w:rsidR="002109AB" w:rsidRPr="00CC7A47" w:rsidRDefault="002109AB" w:rsidP="002109AB">
      <w:pPr>
        <w:pStyle w:val="aff5"/>
        <w:numPr>
          <w:ilvl w:val="0"/>
          <w:numId w:val="23"/>
        </w:numPr>
        <w:tabs>
          <w:tab w:val="left" w:pos="993"/>
        </w:tabs>
        <w:spacing w:before="0" w:beforeAutospacing="0" w:after="0" w:afterAutospacing="0"/>
        <w:ind w:left="0" w:firstLine="567"/>
        <w:jc w:val="both"/>
        <w:rPr>
          <w:sz w:val="22"/>
          <w:szCs w:val="22"/>
        </w:rPr>
      </w:pPr>
      <w:r w:rsidRPr="00CC7A47">
        <w:rPr>
          <w:color w:val="000000"/>
          <w:sz w:val="22"/>
          <w:szCs w:val="22"/>
        </w:rPr>
        <w:t>входная и межкомнатные двери – глухие, открывание согласно проекта.</w:t>
      </w:r>
    </w:p>
    <w:p w14:paraId="0C737837" w14:textId="77777777" w:rsidR="002109AB" w:rsidRPr="00CC7A47" w:rsidRDefault="002109AB" w:rsidP="002109AB">
      <w:pPr>
        <w:pStyle w:val="aff5"/>
        <w:numPr>
          <w:ilvl w:val="0"/>
          <w:numId w:val="23"/>
        </w:numPr>
        <w:tabs>
          <w:tab w:val="left" w:pos="993"/>
        </w:tabs>
        <w:spacing w:before="0" w:beforeAutospacing="0" w:after="0" w:afterAutospacing="0"/>
        <w:ind w:left="0" w:firstLine="567"/>
        <w:jc w:val="both"/>
        <w:rPr>
          <w:sz w:val="22"/>
          <w:szCs w:val="22"/>
        </w:rPr>
      </w:pPr>
      <w:r w:rsidRPr="00CC7A47">
        <w:rPr>
          <w:color w:val="000000"/>
          <w:sz w:val="22"/>
          <w:szCs w:val="22"/>
        </w:rPr>
        <w:t>сантехническое оборудование: ванна или душевая кабина, унитаз, раковина с тумбой, смеситель для раковины, душевой комплект или смеситель для ванны.</w:t>
      </w:r>
    </w:p>
    <w:p w14:paraId="44D79897" w14:textId="77777777" w:rsidR="002109AB" w:rsidRPr="00CC7A47" w:rsidRDefault="002109AB" w:rsidP="002109AB">
      <w:pPr>
        <w:pStyle w:val="aff5"/>
        <w:numPr>
          <w:ilvl w:val="0"/>
          <w:numId w:val="23"/>
        </w:numPr>
        <w:tabs>
          <w:tab w:val="left" w:pos="993"/>
        </w:tabs>
        <w:spacing w:before="0" w:beforeAutospacing="0" w:after="0" w:afterAutospacing="0"/>
        <w:ind w:left="0" w:firstLine="567"/>
        <w:jc w:val="both"/>
        <w:rPr>
          <w:sz w:val="22"/>
          <w:szCs w:val="22"/>
        </w:rPr>
      </w:pPr>
      <w:r w:rsidRPr="00CC7A47">
        <w:rPr>
          <w:color w:val="000000"/>
          <w:sz w:val="22"/>
          <w:szCs w:val="22"/>
        </w:rPr>
        <w:t>выводы для стиральной машины;</w:t>
      </w:r>
    </w:p>
    <w:p w14:paraId="1E05C50E" w14:textId="77777777" w:rsidR="002109AB" w:rsidRPr="00CC7A47" w:rsidRDefault="002109AB" w:rsidP="002109AB">
      <w:pPr>
        <w:pStyle w:val="aff5"/>
        <w:numPr>
          <w:ilvl w:val="0"/>
          <w:numId w:val="23"/>
        </w:numPr>
        <w:tabs>
          <w:tab w:val="left" w:pos="993"/>
        </w:tabs>
        <w:spacing w:before="0" w:beforeAutospacing="0" w:after="0" w:afterAutospacing="0"/>
        <w:ind w:left="0" w:firstLine="567"/>
        <w:jc w:val="both"/>
        <w:rPr>
          <w:sz w:val="22"/>
          <w:szCs w:val="22"/>
        </w:rPr>
      </w:pPr>
      <w:r w:rsidRPr="00CC7A47">
        <w:rPr>
          <w:color w:val="000000"/>
          <w:sz w:val="22"/>
          <w:szCs w:val="22"/>
        </w:rPr>
        <w:t>разводка труб ХВС/ГВС для раковины на кухне;</w:t>
      </w:r>
    </w:p>
    <w:p w14:paraId="5E6568A6" w14:textId="77777777" w:rsidR="002109AB" w:rsidRPr="00CC7A47" w:rsidRDefault="002109AB" w:rsidP="002109AB">
      <w:pPr>
        <w:pStyle w:val="aff5"/>
        <w:numPr>
          <w:ilvl w:val="0"/>
          <w:numId w:val="23"/>
        </w:numPr>
        <w:tabs>
          <w:tab w:val="left" w:pos="993"/>
        </w:tabs>
        <w:spacing w:before="0" w:beforeAutospacing="0" w:after="0" w:afterAutospacing="0"/>
        <w:ind w:left="0" w:firstLine="567"/>
        <w:jc w:val="both"/>
        <w:rPr>
          <w:sz w:val="22"/>
          <w:szCs w:val="22"/>
        </w:rPr>
      </w:pPr>
      <w:r w:rsidRPr="00CC7A47">
        <w:rPr>
          <w:color w:val="000000"/>
          <w:sz w:val="22"/>
          <w:szCs w:val="22"/>
        </w:rPr>
        <w:t>водоотведение для каждой мокрой точки в канализационный стояк.</w:t>
      </w:r>
    </w:p>
    <w:p w14:paraId="736C9BD7" w14:textId="77777777" w:rsidR="002109AB" w:rsidRPr="00CC7A47" w:rsidRDefault="002109AB" w:rsidP="002109AB">
      <w:pPr>
        <w:pStyle w:val="aff5"/>
        <w:tabs>
          <w:tab w:val="left" w:pos="993"/>
        </w:tabs>
        <w:spacing w:before="0" w:beforeAutospacing="0" w:after="0" w:afterAutospacing="0"/>
        <w:ind w:left="567"/>
        <w:jc w:val="both"/>
        <w:rPr>
          <w:b/>
          <w:bCs/>
          <w:sz w:val="22"/>
          <w:szCs w:val="22"/>
        </w:rPr>
      </w:pPr>
      <w:r w:rsidRPr="00CC7A47">
        <w:rPr>
          <w:b/>
          <w:bCs/>
          <w:color w:val="000000"/>
          <w:sz w:val="22"/>
          <w:szCs w:val="22"/>
        </w:rPr>
        <w:t>2.5.</w:t>
      </w:r>
      <w:r w:rsidRPr="00CC7A47">
        <w:rPr>
          <w:b/>
          <w:bCs/>
          <w:color w:val="000000"/>
          <w:sz w:val="22"/>
          <w:szCs w:val="22"/>
        </w:rPr>
        <w:tab/>
        <w:t>В состав объекта долевого строительства также включено:</w:t>
      </w:r>
    </w:p>
    <w:p w14:paraId="28A38AC2" w14:textId="77777777" w:rsidR="002109AB" w:rsidRPr="00CC7A47" w:rsidRDefault="002109AB" w:rsidP="002109AB">
      <w:pPr>
        <w:pStyle w:val="aff5"/>
        <w:numPr>
          <w:ilvl w:val="0"/>
          <w:numId w:val="23"/>
        </w:numPr>
        <w:tabs>
          <w:tab w:val="left" w:pos="993"/>
        </w:tabs>
        <w:spacing w:before="0" w:beforeAutospacing="0" w:after="0" w:afterAutospacing="0"/>
        <w:ind w:left="0" w:firstLine="567"/>
        <w:jc w:val="both"/>
        <w:rPr>
          <w:sz w:val="22"/>
          <w:szCs w:val="22"/>
        </w:rPr>
      </w:pPr>
      <w:r w:rsidRPr="00CC7A47">
        <w:rPr>
          <w:color w:val="000000"/>
          <w:sz w:val="22"/>
          <w:szCs w:val="22"/>
        </w:rPr>
        <w:t xml:space="preserve">разводка электрики с установкой </w:t>
      </w:r>
      <w:proofErr w:type="spellStart"/>
      <w:r w:rsidRPr="00CC7A47">
        <w:rPr>
          <w:color w:val="000000"/>
          <w:sz w:val="22"/>
          <w:szCs w:val="22"/>
        </w:rPr>
        <w:t>подрозетников</w:t>
      </w:r>
      <w:proofErr w:type="spellEnd"/>
      <w:r w:rsidRPr="00CC7A47">
        <w:rPr>
          <w:color w:val="000000"/>
          <w:sz w:val="22"/>
          <w:szCs w:val="22"/>
        </w:rPr>
        <w:t xml:space="preserve"> и оконечного оборудования (розетки, выключатели) </w:t>
      </w:r>
      <w:proofErr w:type="gramStart"/>
      <w:r w:rsidRPr="00CC7A47">
        <w:rPr>
          <w:color w:val="000000"/>
          <w:sz w:val="22"/>
          <w:szCs w:val="22"/>
        </w:rPr>
        <w:t>согласно проекта</w:t>
      </w:r>
      <w:proofErr w:type="gramEnd"/>
      <w:r w:rsidRPr="00CC7A47">
        <w:rPr>
          <w:color w:val="000000"/>
          <w:sz w:val="22"/>
          <w:szCs w:val="22"/>
        </w:rPr>
        <w:t>;</w:t>
      </w:r>
    </w:p>
    <w:p w14:paraId="250EED80" w14:textId="77777777" w:rsidR="002109AB" w:rsidRPr="00CC7A47" w:rsidRDefault="002109AB" w:rsidP="002109AB">
      <w:pPr>
        <w:pStyle w:val="aff5"/>
        <w:numPr>
          <w:ilvl w:val="0"/>
          <w:numId w:val="23"/>
        </w:numPr>
        <w:tabs>
          <w:tab w:val="left" w:pos="993"/>
        </w:tabs>
        <w:spacing w:before="0" w:beforeAutospacing="0" w:after="0" w:afterAutospacing="0"/>
        <w:ind w:left="0" w:firstLine="567"/>
        <w:jc w:val="both"/>
        <w:rPr>
          <w:sz w:val="22"/>
          <w:szCs w:val="22"/>
        </w:rPr>
      </w:pPr>
      <w:r w:rsidRPr="00CC7A47">
        <w:rPr>
          <w:color w:val="000000"/>
          <w:sz w:val="22"/>
          <w:szCs w:val="22"/>
        </w:rPr>
        <w:t>прокладка трасс кондиционирования;</w:t>
      </w:r>
    </w:p>
    <w:p w14:paraId="48BA03BE" w14:textId="77777777" w:rsidR="002109AB" w:rsidRPr="00CC7A47" w:rsidRDefault="002109AB" w:rsidP="002109AB">
      <w:pPr>
        <w:pStyle w:val="aff5"/>
        <w:spacing w:before="0" w:beforeAutospacing="0" w:after="0" w:afterAutospacing="0"/>
        <w:ind w:firstLine="567"/>
        <w:jc w:val="both"/>
        <w:rPr>
          <w:sz w:val="22"/>
          <w:szCs w:val="22"/>
        </w:rPr>
      </w:pPr>
      <w:r w:rsidRPr="00CC7A47">
        <w:rPr>
          <w:color w:val="000000"/>
          <w:sz w:val="22"/>
          <w:szCs w:val="22"/>
        </w:rPr>
        <w:t>2.6.</w:t>
      </w:r>
      <w:r w:rsidRPr="00CC7A47">
        <w:rPr>
          <w:color w:val="000000"/>
          <w:sz w:val="22"/>
          <w:szCs w:val="22"/>
        </w:rPr>
        <w:tab/>
        <w:t>Застройщик вправе производить замену материалов, декора, оборудования, мест расположения инженерных систем и сетей взамен указанных в настоящем Приложении на аналогичные, характеристики которых не противоречат действующим СНиП и не ухудшают потребительских свойств. Участник долевого строительства ознакомлен и согласен, что указанные изменения не являются отступлениями от Договора, ухудшающими качества Здания и/или Объекта долевого строительства, или иными недостатками, которые делают Здание и/или Объект долевого строительства непригодными для предусмотренного Договором использования.</w:t>
      </w:r>
    </w:p>
    <w:p w14:paraId="232E6B5D" w14:textId="77777777" w:rsidR="002109AB" w:rsidRPr="00CC7A47" w:rsidRDefault="002109AB" w:rsidP="002109AB">
      <w:pPr>
        <w:pStyle w:val="aff5"/>
        <w:spacing w:before="0" w:beforeAutospacing="0" w:after="0" w:afterAutospacing="0"/>
        <w:ind w:firstLine="567"/>
        <w:jc w:val="both"/>
        <w:rPr>
          <w:sz w:val="22"/>
          <w:szCs w:val="22"/>
        </w:rPr>
      </w:pPr>
      <w:r w:rsidRPr="00CC7A47">
        <w:rPr>
          <w:sz w:val="22"/>
          <w:szCs w:val="22"/>
        </w:rPr>
        <w:t xml:space="preserve">2.7. Перечень помещений, наличие балкона/лоджии зависит от планировки квартиры по проекту, в отношении которой заключается конкретный Договор участия в долевом строительстве. </w:t>
      </w:r>
    </w:p>
    <w:p w14:paraId="46D9925F" w14:textId="77777777" w:rsidR="002109AB" w:rsidRPr="00CC7A47" w:rsidRDefault="002109AB" w:rsidP="002109AB">
      <w:pPr>
        <w:pStyle w:val="aff5"/>
        <w:spacing w:before="0" w:beforeAutospacing="0" w:after="0" w:afterAutospacing="0"/>
        <w:ind w:firstLine="567"/>
        <w:jc w:val="both"/>
        <w:rPr>
          <w:sz w:val="22"/>
          <w:szCs w:val="22"/>
        </w:rPr>
      </w:pPr>
      <w:r w:rsidRPr="00CC7A47">
        <w:rPr>
          <w:sz w:val="22"/>
          <w:szCs w:val="22"/>
        </w:rPr>
        <w:lastRenderedPageBreak/>
        <w:t>В случае отсутствия остекления на лоджии/балконе Отделка стен выполняется по проекту.</w:t>
      </w:r>
    </w:p>
    <w:p w14:paraId="29FFB8C7" w14:textId="77777777" w:rsidR="002109AB" w:rsidRPr="00CC7A47" w:rsidRDefault="002109AB" w:rsidP="00374EA5">
      <w:pPr>
        <w:pStyle w:val="aff5"/>
        <w:tabs>
          <w:tab w:val="left" w:pos="535"/>
        </w:tabs>
        <w:spacing w:before="0" w:beforeAutospacing="0" w:after="0" w:afterAutospacing="0"/>
        <w:ind w:firstLine="709"/>
        <w:jc w:val="both"/>
        <w:rPr>
          <w:b/>
          <w:color w:val="000000"/>
          <w:sz w:val="22"/>
          <w:szCs w:val="22"/>
        </w:rPr>
      </w:pPr>
    </w:p>
    <w:p w14:paraId="3AC794EE" w14:textId="536A244E" w:rsidR="00246E67" w:rsidRPr="00CC7A47" w:rsidRDefault="00374EA5" w:rsidP="00374EA5">
      <w:pPr>
        <w:pStyle w:val="aff5"/>
        <w:tabs>
          <w:tab w:val="left" w:pos="535"/>
        </w:tabs>
        <w:spacing w:before="0" w:beforeAutospacing="0" w:after="0" w:afterAutospacing="0"/>
        <w:ind w:firstLine="709"/>
        <w:jc w:val="both"/>
        <w:rPr>
          <w:b/>
          <w:color w:val="000000"/>
          <w:sz w:val="22"/>
          <w:szCs w:val="22"/>
        </w:rPr>
      </w:pPr>
      <w:r w:rsidRPr="00CC7A47">
        <w:rPr>
          <w:b/>
          <w:color w:val="000000"/>
          <w:sz w:val="22"/>
          <w:szCs w:val="22"/>
        </w:rPr>
        <w:t xml:space="preserve">Директор </w:t>
      </w:r>
      <w:r w:rsidR="00246E67" w:rsidRPr="00CC7A47">
        <w:rPr>
          <w:b/>
          <w:color w:val="000000"/>
          <w:sz w:val="22"/>
          <w:szCs w:val="22"/>
        </w:rPr>
        <w:t>ООО «СЗ Родина»</w:t>
      </w:r>
      <w:r w:rsidR="00246E67" w:rsidRPr="00CC7A47">
        <w:rPr>
          <w:color w:val="000000"/>
          <w:sz w:val="22"/>
          <w:szCs w:val="22"/>
        </w:rPr>
        <w:t xml:space="preserve"> </w:t>
      </w:r>
    </w:p>
    <w:p w14:paraId="182B1BF6" w14:textId="02B61495" w:rsidR="00246E67" w:rsidRPr="00CC7A47" w:rsidRDefault="00246E67" w:rsidP="00374EA5">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CC7A47">
        <w:rPr>
          <w:rFonts w:ascii="Times New Roman" w:hAnsi="Times New Roman" w:cs="Times New Roman"/>
          <w:b/>
          <w:color w:val="000000"/>
          <w:sz w:val="22"/>
          <w:szCs w:val="22"/>
        </w:rPr>
        <w:t>___________________________________________________________________________</w:t>
      </w:r>
    </w:p>
    <w:p w14:paraId="75A12730" w14:textId="1E4040D1" w:rsidR="00246E67" w:rsidRPr="00CC7A47" w:rsidRDefault="00246E67" w:rsidP="00374EA5">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CC7A47">
        <w:rPr>
          <w:rFonts w:ascii="Times New Roman" w:hAnsi="Times New Roman" w:cs="Times New Roman"/>
          <w:b/>
          <w:color w:val="000000"/>
          <w:sz w:val="22"/>
          <w:szCs w:val="22"/>
        </w:rPr>
        <w:t>Участник долевого строительства:</w:t>
      </w:r>
    </w:p>
    <w:p w14:paraId="6E33BF12" w14:textId="77777777" w:rsidR="00374EA5" w:rsidRPr="00CC7A47" w:rsidRDefault="00374EA5" w:rsidP="00374EA5">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4E9C9BE3" w14:textId="76903353" w:rsidR="00A708EB" w:rsidRPr="00CC7A47" w:rsidRDefault="00246E67" w:rsidP="00FC425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r w:rsidRPr="00CC7A47">
        <w:rPr>
          <w:rFonts w:ascii="Times New Roman" w:hAnsi="Times New Roman" w:cs="Times New Roman"/>
          <w:b/>
          <w:color w:val="000000"/>
          <w:sz w:val="22"/>
          <w:szCs w:val="22"/>
        </w:rPr>
        <w:t>___________________________________________________________________________</w:t>
      </w:r>
    </w:p>
    <w:sectPr w:rsidR="00A708EB" w:rsidRPr="00CC7A47" w:rsidSect="00374EA5">
      <w:footerReference w:type="first" r:id="rId18"/>
      <w:pgSz w:w="11906" w:h="16838"/>
      <w:pgMar w:top="709" w:right="992" w:bottom="851" w:left="1134"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2E607" w14:textId="77777777" w:rsidR="00622141" w:rsidRDefault="00622141">
      <w:r>
        <w:separator/>
      </w:r>
    </w:p>
  </w:endnote>
  <w:endnote w:type="continuationSeparator" w:id="0">
    <w:p w14:paraId="33776E54" w14:textId="77777777" w:rsidR="00622141" w:rsidRDefault="0062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charset w:val="00"/>
    <w:family w:val="auto"/>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9968012"/>
      <w:docPartObj>
        <w:docPartGallery w:val="Page Numbers (Bottom of Page)"/>
        <w:docPartUnique/>
      </w:docPartObj>
    </w:sdtPr>
    <w:sdtEndPr/>
    <w:sdtContent>
      <w:p w14:paraId="5B56D975" w14:textId="47B160DB" w:rsidR="001B129E" w:rsidRDefault="001B129E">
        <w:pPr>
          <w:pStyle w:val="ad"/>
          <w:jc w:val="center"/>
        </w:pPr>
        <w:r w:rsidRPr="001B129E">
          <w:rPr>
            <w:rFonts w:ascii="Times New Roman" w:hAnsi="Times New Roman" w:cs="Times New Roman"/>
          </w:rPr>
          <w:fldChar w:fldCharType="begin"/>
        </w:r>
        <w:r w:rsidRPr="001B129E">
          <w:rPr>
            <w:rFonts w:ascii="Times New Roman" w:hAnsi="Times New Roman" w:cs="Times New Roman"/>
          </w:rPr>
          <w:instrText>PAGE   \* MERGEFORMAT</w:instrText>
        </w:r>
        <w:r w:rsidRPr="001B129E">
          <w:rPr>
            <w:rFonts w:ascii="Times New Roman" w:hAnsi="Times New Roman" w:cs="Times New Roman"/>
          </w:rPr>
          <w:fldChar w:fldCharType="separate"/>
        </w:r>
        <w:r w:rsidR="00EB3A01">
          <w:rPr>
            <w:rFonts w:ascii="Times New Roman" w:hAnsi="Times New Roman" w:cs="Times New Roman"/>
            <w:noProof/>
          </w:rPr>
          <w:t>1</w:t>
        </w:r>
        <w:r w:rsidRPr="001B129E">
          <w:rPr>
            <w:rFonts w:ascii="Times New Roman" w:hAnsi="Times New Roman" w:cs="Times New Roman"/>
          </w:rPr>
          <w:fldChar w:fldCharType="end"/>
        </w:r>
      </w:p>
    </w:sdtContent>
  </w:sdt>
  <w:p w14:paraId="784E6CE5" w14:textId="23505197" w:rsidR="001B129E" w:rsidRPr="001B129E" w:rsidRDefault="001B129E">
    <w:pPr>
      <w:pStyle w:val="ad"/>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F3C5B" w14:textId="77777777" w:rsidR="00622141" w:rsidRDefault="00622141">
      <w:r>
        <w:separator/>
      </w:r>
    </w:p>
  </w:footnote>
  <w:footnote w:type="continuationSeparator" w:id="0">
    <w:p w14:paraId="60FC0FB0" w14:textId="77777777" w:rsidR="00622141" w:rsidRDefault="00622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03707"/>
    <w:multiLevelType w:val="hybridMultilevel"/>
    <w:tmpl w:val="890AC5A8"/>
    <w:lvl w:ilvl="0" w:tplc="04190001">
      <w:start w:val="1"/>
      <w:numFmt w:val="bullet"/>
      <w:lvlText w:val=""/>
      <w:lvlJc w:val="left"/>
      <w:pPr>
        <w:ind w:left="1430" w:hanging="360"/>
      </w:pPr>
      <w:rPr>
        <w:rFonts w:ascii="Symbol" w:hAnsi="Symbol" w:hint="default"/>
      </w:rPr>
    </w:lvl>
    <w:lvl w:ilvl="1" w:tplc="04190003">
      <w:start w:val="1"/>
      <w:numFmt w:val="bullet"/>
      <w:lvlText w:val="o"/>
      <w:lvlJc w:val="left"/>
      <w:pPr>
        <w:ind w:left="2150" w:hanging="360"/>
      </w:pPr>
      <w:rPr>
        <w:rFonts w:ascii="Courier New" w:hAnsi="Courier New" w:cs="Courier New" w:hint="default"/>
      </w:rPr>
    </w:lvl>
    <w:lvl w:ilvl="2" w:tplc="04190005">
      <w:start w:val="1"/>
      <w:numFmt w:val="bullet"/>
      <w:lvlText w:val=""/>
      <w:lvlJc w:val="left"/>
      <w:pPr>
        <w:ind w:left="2870" w:hanging="360"/>
      </w:pPr>
      <w:rPr>
        <w:rFonts w:ascii="Wingdings" w:hAnsi="Wingdings" w:hint="default"/>
      </w:rPr>
    </w:lvl>
    <w:lvl w:ilvl="3" w:tplc="04190001">
      <w:start w:val="1"/>
      <w:numFmt w:val="bullet"/>
      <w:lvlText w:val=""/>
      <w:lvlJc w:val="left"/>
      <w:pPr>
        <w:ind w:left="3590" w:hanging="360"/>
      </w:pPr>
      <w:rPr>
        <w:rFonts w:ascii="Symbol" w:hAnsi="Symbol" w:hint="default"/>
      </w:rPr>
    </w:lvl>
    <w:lvl w:ilvl="4" w:tplc="04190003">
      <w:start w:val="1"/>
      <w:numFmt w:val="bullet"/>
      <w:lvlText w:val="o"/>
      <w:lvlJc w:val="left"/>
      <w:pPr>
        <w:ind w:left="4310" w:hanging="360"/>
      </w:pPr>
      <w:rPr>
        <w:rFonts w:ascii="Courier New" w:hAnsi="Courier New" w:cs="Courier New" w:hint="default"/>
      </w:rPr>
    </w:lvl>
    <w:lvl w:ilvl="5" w:tplc="04190005">
      <w:start w:val="1"/>
      <w:numFmt w:val="bullet"/>
      <w:lvlText w:val=""/>
      <w:lvlJc w:val="left"/>
      <w:pPr>
        <w:ind w:left="5030" w:hanging="360"/>
      </w:pPr>
      <w:rPr>
        <w:rFonts w:ascii="Wingdings" w:hAnsi="Wingdings" w:hint="default"/>
      </w:rPr>
    </w:lvl>
    <w:lvl w:ilvl="6" w:tplc="04190001">
      <w:start w:val="1"/>
      <w:numFmt w:val="bullet"/>
      <w:lvlText w:val=""/>
      <w:lvlJc w:val="left"/>
      <w:pPr>
        <w:ind w:left="5750" w:hanging="360"/>
      </w:pPr>
      <w:rPr>
        <w:rFonts w:ascii="Symbol" w:hAnsi="Symbol" w:hint="default"/>
      </w:rPr>
    </w:lvl>
    <w:lvl w:ilvl="7" w:tplc="04190003">
      <w:start w:val="1"/>
      <w:numFmt w:val="bullet"/>
      <w:lvlText w:val="o"/>
      <w:lvlJc w:val="left"/>
      <w:pPr>
        <w:ind w:left="6470" w:hanging="360"/>
      </w:pPr>
      <w:rPr>
        <w:rFonts w:ascii="Courier New" w:hAnsi="Courier New" w:cs="Courier New" w:hint="default"/>
      </w:rPr>
    </w:lvl>
    <w:lvl w:ilvl="8" w:tplc="04190005">
      <w:start w:val="1"/>
      <w:numFmt w:val="bullet"/>
      <w:lvlText w:val=""/>
      <w:lvlJc w:val="left"/>
      <w:pPr>
        <w:ind w:left="7190" w:hanging="360"/>
      </w:pPr>
      <w:rPr>
        <w:rFonts w:ascii="Wingdings" w:hAnsi="Wingdings" w:hint="default"/>
      </w:rPr>
    </w:lvl>
  </w:abstractNum>
  <w:abstractNum w:abstractNumId="1" w15:restartNumberingAfterBreak="0">
    <w:nsid w:val="159955D7"/>
    <w:multiLevelType w:val="multilevel"/>
    <w:tmpl w:val="D2E05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97747"/>
    <w:multiLevelType w:val="multilevel"/>
    <w:tmpl w:val="75F6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C1E91"/>
    <w:multiLevelType w:val="multilevel"/>
    <w:tmpl w:val="AC884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C501FD"/>
    <w:multiLevelType w:val="multilevel"/>
    <w:tmpl w:val="D99485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783CB5"/>
    <w:multiLevelType w:val="multilevel"/>
    <w:tmpl w:val="57F6E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2C7E0A"/>
    <w:multiLevelType w:val="hybridMultilevel"/>
    <w:tmpl w:val="1E1A2C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1427604"/>
    <w:multiLevelType w:val="multilevel"/>
    <w:tmpl w:val="A7107DA6"/>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45849D7"/>
    <w:multiLevelType w:val="multilevel"/>
    <w:tmpl w:val="EDF0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7A5AD5"/>
    <w:multiLevelType w:val="multilevel"/>
    <w:tmpl w:val="B0F647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A71AD0"/>
    <w:multiLevelType w:val="multilevel"/>
    <w:tmpl w:val="AF12CE9E"/>
    <w:lvl w:ilvl="0">
      <w:start w:val="2"/>
      <w:numFmt w:val="decimal"/>
      <w:lvlText w:val="%1."/>
      <w:lvlJc w:val="left"/>
      <w:pPr>
        <w:ind w:left="360" w:hanging="360"/>
      </w:pPr>
      <w:rPr>
        <w:color w:val="231F20"/>
      </w:rPr>
    </w:lvl>
    <w:lvl w:ilvl="1">
      <w:start w:val="3"/>
      <w:numFmt w:val="decimal"/>
      <w:lvlText w:val="%1.%2."/>
      <w:lvlJc w:val="left"/>
      <w:pPr>
        <w:ind w:left="1069" w:hanging="360"/>
      </w:pPr>
      <w:rPr>
        <w:color w:val="231F20"/>
      </w:rPr>
    </w:lvl>
    <w:lvl w:ilvl="2">
      <w:start w:val="1"/>
      <w:numFmt w:val="decimal"/>
      <w:lvlText w:val="%1.%2.%3."/>
      <w:lvlJc w:val="left"/>
      <w:pPr>
        <w:ind w:left="2138" w:hanging="720"/>
      </w:pPr>
      <w:rPr>
        <w:color w:val="231F20"/>
      </w:rPr>
    </w:lvl>
    <w:lvl w:ilvl="3">
      <w:start w:val="1"/>
      <w:numFmt w:val="decimal"/>
      <w:lvlText w:val="%1.%2.%3.%4."/>
      <w:lvlJc w:val="left"/>
      <w:pPr>
        <w:ind w:left="2847" w:hanging="720"/>
      </w:pPr>
      <w:rPr>
        <w:color w:val="231F20"/>
      </w:rPr>
    </w:lvl>
    <w:lvl w:ilvl="4">
      <w:start w:val="1"/>
      <w:numFmt w:val="decimal"/>
      <w:lvlText w:val="%1.%2.%3.%4.%5."/>
      <w:lvlJc w:val="left"/>
      <w:pPr>
        <w:ind w:left="3916" w:hanging="1080"/>
      </w:pPr>
      <w:rPr>
        <w:color w:val="231F20"/>
      </w:rPr>
    </w:lvl>
    <w:lvl w:ilvl="5">
      <w:start w:val="1"/>
      <w:numFmt w:val="decimal"/>
      <w:lvlText w:val="%1.%2.%3.%4.%5.%6."/>
      <w:lvlJc w:val="left"/>
      <w:pPr>
        <w:ind w:left="4625" w:hanging="1080"/>
      </w:pPr>
      <w:rPr>
        <w:color w:val="231F20"/>
      </w:rPr>
    </w:lvl>
    <w:lvl w:ilvl="6">
      <w:start w:val="1"/>
      <w:numFmt w:val="decimal"/>
      <w:lvlText w:val="%1.%2.%3.%4.%5.%6.%7."/>
      <w:lvlJc w:val="left"/>
      <w:pPr>
        <w:ind w:left="5694" w:hanging="1440"/>
      </w:pPr>
      <w:rPr>
        <w:color w:val="231F20"/>
      </w:rPr>
    </w:lvl>
    <w:lvl w:ilvl="7">
      <w:start w:val="1"/>
      <w:numFmt w:val="decimal"/>
      <w:lvlText w:val="%1.%2.%3.%4.%5.%6.%7.%8."/>
      <w:lvlJc w:val="left"/>
      <w:pPr>
        <w:ind w:left="6403" w:hanging="1440"/>
      </w:pPr>
      <w:rPr>
        <w:color w:val="231F20"/>
      </w:rPr>
    </w:lvl>
    <w:lvl w:ilvl="8">
      <w:start w:val="1"/>
      <w:numFmt w:val="decimal"/>
      <w:lvlText w:val="%1.%2.%3.%4.%5.%6.%7.%8.%9."/>
      <w:lvlJc w:val="left"/>
      <w:pPr>
        <w:ind w:left="7472" w:hanging="1800"/>
      </w:pPr>
      <w:rPr>
        <w:color w:val="231F20"/>
      </w:rPr>
    </w:lvl>
  </w:abstractNum>
  <w:abstractNum w:abstractNumId="11" w15:restartNumberingAfterBreak="0">
    <w:nsid w:val="40553DEF"/>
    <w:multiLevelType w:val="multilevel"/>
    <w:tmpl w:val="92E4A9A8"/>
    <w:lvl w:ilvl="0">
      <w:start w:val="1"/>
      <w:numFmt w:val="bullet"/>
      <w:lvlText w:val="•"/>
      <w:lvlJc w:val="left"/>
      <w:pPr>
        <w:tabs>
          <w:tab w:val="num" w:pos="720"/>
        </w:tabs>
        <w:ind w:left="720" w:hanging="360"/>
      </w:pPr>
      <w:rPr>
        <w:rFonts w:hint="default"/>
        <w:sz w:val="20"/>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EB056E"/>
    <w:multiLevelType w:val="hybridMultilevel"/>
    <w:tmpl w:val="E9E45122"/>
    <w:lvl w:ilvl="0" w:tplc="DA2EB594">
      <w:start w:val="1"/>
      <w:numFmt w:val="bullet"/>
      <w:lvlText w:val=""/>
      <w:lvlJc w:val="left"/>
      <w:pPr>
        <w:tabs>
          <w:tab w:val="num" w:pos="720"/>
        </w:tabs>
        <w:ind w:left="720" w:hanging="360"/>
      </w:pPr>
      <w:rPr>
        <w:rFonts w:ascii="Symbol" w:hAnsi="Symbol" w:hint="default"/>
        <w:sz w:val="20"/>
      </w:rPr>
    </w:lvl>
    <w:lvl w:ilvl="1" w:tplc="6B2CFE60">
      <w:start w:val="1"/>
      <w:numFmt w:val="bullet"/>
      <w:lvlText w:val="o"/>
      <w:lvlJc w:val="left"/>
      <w:pPr>
        <w:tabs>
          <w:tab w:val="num" w:pos="1440"/>
        </w:tabs>
        <w:ind w:left="1440" w:hanging="360"/>
      </w:pPr>
      <w:rPr>
        <w:rFonts w:ascii="Courier New" w:hAnsi="Courier New" w:cs="Times New Roman" w:hint="default"/>
        <w:sz w:val="20"/>
      </w:rPr>
    </w:lvl>
    <w:lvl w:ilvl="2" w:tplc="2FB48AA4">
      <w:start w:val="1"/>
      <w:numFmt w:val="bullet"/>
      <w:lvlText w:val=""/>
      <w:lvlJc w:val="left"/>
      <w:pPr>
        <w:tabs>
          <w:tab w:val="num" w:pos="2160"/>
        </w:tabs>
        <w:ind w:left="2160" w:hanging="360"/>
      </w:pPr>
      <w:rPr>
        <w:rFonts w:ascii="Wingdings" w:hAnsi="Wingdings" w:hint="default"/>
        <w:sz w:val="20"/>
      </w:rPr>
    </w:lvl>
    <w:lvl w:ilvl="3" w:tplc="611617B2">
      <w:start w:val="1"/>
      <w:numFmt w:val="bullet"/>
      <w:lvlText w:val=""/>
      <w:lvlJc w:val="left"/>
      <w:pPr>
        <w:tabs>
          <w:tab w:val="num" w:pos="2880"/>
        </w:tabs>
        <w:ind w:left="2880" w:hanging="360"/>
      </w:pPr>
      <w:rPr>
        <w:rFonts w:ascii="Wingdings" w:hAnsi="Wingdings" w:hint="default"/>
        <w:sz w:val="20"/>
      </w:rPr>
    </w:lvl>
    <w:lvl w:ilvl="4" w:tplc="764E2A52">
      <w:start w:val="1"/>
      <w:numFmt w:val="bullet"/>
      <w:lvlText w:val=""/>
      <w:lvlJc w:val="left"/>
      <w:pPr>
        <w:tabs>
          <w:tab w:val="num" w:pos="3600"/>
        </w:tabs>
        <w:ind w:left="3600" w:hanging="360"/>
      </w:pPr>
      <w:rPr>
        <w:rFonts w:ascii="Wingdings" w:hAnsi="Wingdings" w:hint="default"/>
        <w:sz w:val="20"/>
      </w:rPr>
    </w:lvl>
    <w:lvl w:ilvl="5" w:tplc="E1F05886">
      <w:start w:val="1"/>
      <w:numFmt w:val="bullet"/>
      <w:lvlText w:val=""/>
      <w:lvlJc w:val="left"/>
      <w:pPr>
        <w:tabs>
          <w:tab w:val="num" w:pos="4320"/>
        </w:tabs>
        <w:ind w:left="4320" w:hanging="360"/>
      </w:pPr>
      <w:rPr>
        <w:rFonts w:ascii="Wingdings" w:hAnsi="Wingdings" w:hint="default"/>
        <w:sz w:val="20"/>
      </w:rPr>
    </w:lvl>
    <w:lvl w:ilvl="6" w:tplc="8D988D7C">
      <w:start w:val="1"/>
      <w:numFmt w:val="bullet"/>
      <w:lvlText w:val=""/>
      <w:lvlJc w:val="left"/>
      <w:pPr>
        <w:tabs>
          <w:tab w:val="num" w:pos="5040"/>
        </w:tabs>
        <w:ind w:left="5040" w:hanging="360"/>
      </w:pPr>
      <w:rPr>
        <w:rFonts w:ascii="Wingdings" w:hAnsi="Wingdings" w:hint="default"/>
        <w:sz w:val="20"/>
      </w:rPr>
    </w:lvl>
    <w:lvl w:ilvl="7" w:tplc="5276FF3C">
      <w:start w:val="1"/>
      <w:numFmt w:val="bullet"/>
      <w:lvlText w:val=""/>
      <w:lvlJc w:val="left"/>
      <w:pPr>
        <w:tabs>
          <w:tab w:val="num" w:pos="5760"/>
        </w:tabs>
        <w:ind w:left="5760" w:hanging="360"/>
      </w:pPr>
      <w:rPr>
        <w:rFonts w:ascii="Wingdings" w:hAnsi="Wingdings" w:hint="default"/>
        <w:sz w:val="20"/>
      </w:rPr>
    </w:lvl>
    <w:lvl w:ilvl="8" w:tplc="57CA4D24">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791A56"/>
    <w:multiLevelType w:val="multilevel"/>
    <w:tmpl w:val="21FAC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DA0127"/>
    <w:multiLevelType w:val="multilevel"/>
    <w:tmpl w:val="D626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995F82"/>
    <w:multiLevelType w:val="multilevel"/>
    <w:tmpl w:val="99CA81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824177"/>
    <w:multiLevelType w:val="hybridMultilevel"/>
    <w:tmpl w:val="6A9451B2"/>
    <w:lvl w:ilvl="0" w:tplc="9FCA780A">
      <w:start w:val="1"/>
      <w:numFmt w:val="decimal"/>
      <w:lvlText w:val="%1."/>
      <w:lvlJc w:val="left"/>
      <w:pPr>
        <w:tabs>
          <w:tab w:val="num" w:pos="720"/>
        </w:tabs>
        <w:ind w:left="720" w:hanging="360"/>
      </w:pPr>
    </w:lvl>
    <w:lvl w:ilvl="1" w:tplc="A9A47C60">
      <w:start w:val="1"/>
      <w:numFmt w:val="decimal"/>
      <w:lvlText w:val="%2."/>
      <w:lvlJc w:val="left"/>
      <w:pPr>
        <w:tabs>
          <w:tab w:val="num" w:pos="1440"/>
        </w:tabs>
        <w:ind w:left="1440" w:hanging="360"/>
      </w:pPr>
    </w:lvl>
    <w:lvl w:ilvl="2" w:tplc="05583AA4">
      <w:start w:val="1"/>
      <w:numFmt w:val="decimal"/>
      <w:lvlText w:val="%3."/>
      <w:lvlJc w:val="left"/>
      <w:pPr>
        <w:tabs>
          <w:tab w:val="num" w:pos="2160"/>
        </w:tabs>
        <w:ind w:left="2160" w:hanging="360"/>
      </w:pPr>
    </w:lvl>
    <w:lvl w:ilvl="3" w:tplc="3264702C">
      <w:start w:val="1"/>
      <w:numFmt w:val="decimal"/>
      <w:lvlText w:val="%4."/>
      <w:lvlJc w:val="left"/>
      <w:pPr>
        <w:tabs>
          <w:tab w:val="num" w:pos="2880"/>
        </w:tabs>
        <w:ind w:left="2880" w:hanging="360"/>
      </w:pPr>
    </w:lvl>
    <w:lvl w:ilvl="4" w:tplc="C5EECA46">
      <w:start w:val="1"/>
      <w:numFmt w:val="decimal"/>
      <w:lvlText w:val="%5."/>
      <w:lvlJc w:val="left"/>
      <w:pPr>
        <w:tabs>
          <w:tab w:val="num" w:pos="3600"/>
        </w:tabs>
        <w:ind w:left="3600" w:hanging="360"/>
      </w:pPr>
    </w:lvl>
    <w:lvl w:ilvl="5" w:tplc="9AF426CC">
      <w:start w:val="1"/>
      <w:numFmt w:val="decimal"/>
      <w:lvlText w:val="%6."/>
      <w:lvlJc w:val="left"/>
      <w:pPr>
        <w:tabs>
          <w:tab w:val="num" w:pos="4320"/>
        </w:tabs>
        <w:ind w:left="4320" w:hanging="360"/>
      </w:pPr>
    </w:lvl>
    <w:lvl w:ilvl="6" w:tplc="CCFC8B60">
      <w:start w:val="1"/>
      <w:numFmt w:val="decimal"/>
      <w:lvlText w:val="%7."/>
      <w:lvlJc w:val="left"/>
      <w:pPr>
        <w:tabs>
          <w:tab w:val="num" w:pos="5040"/>
        </w:tabs>
        <w:ind w:left="5040" w:hanging="360"/>
      </w:pPr>
    </w:lvl>
    <w:lvl w:ilvl="7" w:tplc="5BF8C080">
      <w:start w:val="1"/>
      <w:numFmt w:val="decimal"/>
      <w:lvlText w:val="%8."/>
      <w:lvlJc w:val="left"/>
      <w:pPr>
        <w:tabs>
          <w:tab w:val="num" w:pos="5760"/>
        </w:tabs>
        <w:ind w:left="5760" w:hanging="360"/>
      </w:pPr>
    </w:lvl>
    <w:lvl w:ilvl="8" w:tplc="76CE45D0">
      <w:start w:val="1"/>
      <w:numFmt w:val="decimal"/>
      <w:lvlText w:val="%9."/>
      <w:lvlJc w:val="left"/>
      <w:pPr>
        <w:tabs>
          <w:tab w:val="num" w:pos="6480"/>
        </w:tabs>
        <w:ind w:left="6480" w:hanging="360"/>
      </w:pPr>
    </w:lvl>
  </w:abstractNum>
  <w:abstractNum w:abstractNumId="17" w15:restartNumberingAfterBreak="0">
    <w:nsid w:val="5D1A666A"/>
    <w:multiLevelType w:val="multilevel"/>
    <w:tmpl w:val="78388986"/>
    <w:lvl w:ilvl="0">
      <w:start w:val="2"/>
      <w:numFmt w:val="decimal"/>
      <w:lvlText w:val="%1."/>
      <w:lvlJc w:val="left"/>
      <w:pPr>
        <w:ind w:left="360" w:hanging="360"/>
      </w:pPr>
      <w:rPr>
        <w:rFonts w:hint="default"/>
        <w:color w:val="231F20"/>
      </w:rPr>
    </w:lvl>
    <w:lvl w:ilvl="1">
      <w:start w:val="3"/>
      <w:numFmt w:val="decimal"/>
      <w:lvlText w:val="%1.%2."/>
      <w:lvlJc w:val="left"/>
      <w:pPr>
        <w:ind w:left="1069" w:hanging="360"/>
      </w:pPr>
      <w:rPr>
        <w:rFonts w:hint="default"/>
        <w:color w:val="231F20"/>
      </w:rPr>
    </w:lvl>
    <w:lvl w:ilvl="2">
      <w:start w:val="1"/>
      <w:numFmt w:val="decimal"/>
      <w:lvlText w:val="%1.%2.%3."/>
      <w:lvlJc w:val="left"/>
      <w:pPr>
        <w:ind w:left="2138" w:hanging="720"/>
      </w:pPr>
      <w:rPr>
        <w:rFonts w:hint="default"/>
        <w:color w:val="231F20"/>
      </w:rPr>
    </w:lvl>
    <w:lvl w:ilvl="3">
      <w:start w:val="1"/>
      <w:numFmt w:val="decimal"/>
      <w:lvlText w:val="%1.%2.%3.%4."/>
      <w:lvlJc w:val="left"/>
      <w:pPr>
        <w:ind w:left="2847" w:hanging="720"/>
      </w:pPr>
      <w:rPr>
        <w:rFonts w:hint="default"/>
        <w:color w:val="231F20"/>
      </w:rPr>
    </w:lvl>
    <w:lvl w:ilvl="4">
      <w:start w:val="1"/>
      <w:numFmt w:val="decimal"/>
      <w:lvlText w:val="%1.%2.%3.%4.%5."/>
      <w:lvlJc w:val="left"/>
      <w:pPr>
        <w:ind w:left="3916" w:hanging="1080"/>
      </w:pPr>
      <w:rPr>
        <w:rFonts w:hint="default"/>
        <w:color w:val="231F20"/>
      </w:rPr>
    </w:lvl>
    <w:lvl w:ilvl="5">
      <w:start w:val="1"/>
      <w:numFmt w:val="decimal"/>
      <w:lvlText w:val="%1.%2.%3.%4.%5.%6."/>
      <w:lvlJc w:val="left"/>
      <w:pPr>
        <w:ind w:left="4625" w:hanging="1080"/>
      </w:pPr>
      <w:rPr>
        <w:rFonts w:hint="default"/>
        <w:color w:val="231F20"/>
      </w:rPr>
    </w:lvl>
    <w:lvl w:ilvl="6">
      <w:start w:val="1"/>
      <w:numFmt w:val="decimal"/>
      <w:lvlText w:val="%1.%2.%3.%4.%5.%6.%7."/>
      <w:lvlJc w:val="left"/>
      <w:pPr>
        <w:ind w:left="5694" w:hanging="1440"/>
      </w:pPr>
      <w:rPr>
        <w:rFonts w:hint="default"/>
        <w:color w:val="231F20"/>
      </w:rPr>
    </w:lvl>
    <w:lvl w:ilvl="7">
      <w:start w:val="1"/>
      <w:numFmt w:val="decimal"/>
      <w:lvlText w:val="%1.%2.%3.%4.%5.%6.%7.%8."/>
      <w:lvlJc w:val="left"/>
      <w:pPr>
        <w:ind w:left="6403" w:hanging="1440"/>
      </w:pPr>
      <w:rPr>
        <w:rFonts w:hint="default"/>
        <w:color w:val="231F20"/>
      </w:rPr>
    </w:lvl>
    <w:lvl w:ilvl="8">
      <w:start w:val="1"/>
      <w:numFmt w:val="decimal"/>
      <w:lvlText w:val="%1.%2.%3.%4.%5.%6.%7.%8.%9."/>
      <w:lvlJc w:val="left"/>
      <w:pPr>
        <w:ind w:left="7472" w:hanging="1800"/>
      </w:pPr>
      <w:rPr>
        <w:rFonts w:hint="default"/>
        <w:color w:val="231F20"/>
      </w:rPr>
    </w:lvl>
  </w:abstractNum>
  <w:abstractNum w:abstractNumId="18" w15:restartNumberingAfterBreak="0">
    <w:nsid w:val="62F94109"/>
    <w:multiLevelType w:val="hybridMultilevel"/>
    <w:tmpl w:val="6CF8C26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65B47851"/>
    <w:multiLevelType w:val="multilevel"/>
    <w:tmpl w:val="2BA0E4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327760"/>
    <w:multiLevelType w:val="multilevel"/>
    <w:tmpl w:val="ED1E48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005443"/>
    <w:multiLevelType w:val="multilevel"/>
    <w:tmpl w:val="BD94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F727E1"/>
    <w:multiLevelType w:val="multilevel"/>
    <w:tmpl w:val="366411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A52603"/>
    <w:multiLevelType w:val="multilevel"/>
    <w:tmpl w:val="DEFAD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494233"/>
    <w:multiLevelType w:val="hybridMultilevel"/>
    <w:tmpl w:val="BE9034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7B7F0C34"/>
    <w:multiLevelType w:val="hybridMultilevel"/>
    <w:tmpl w:val="BD0882CE"/>
    <w:lvl w:ilvl="0" w:tplc="957C4A8A">
      <w:start w:val="1"/>
      <w:numFmt w:val="bullet"/>
      <w:lvlText w:val=""/>
      <w:lvlJc w:val="left"/>
      <w:pPr>
        <w:tabs>
          <w:tab w:val="num" w:pos="720"/>
        </w:tabs>
        <w:ind w:left="720" w:hanging="360"/>
      </w:pPr>
      <w:rPr>
        <w:rFonts w:ascii="Symbol" w:hAnsi="Symbol" w:hint="default"/>
        <w:sz w:val="20"/>
      </w:rPr>
    </w:lvl>
    <w:lvl w:ilvl="1" w:tplc="13167EDA">
      <w:start w:val="1"/>
      <w:numFmt w:val="bullet"/>
      <w:lvlText w:val="o"/>
      <w:lvlJc w:val="left"/>
      <w:pPr>
        <w:tabs>
          <w:tab w:val="num" w:pos="1440"/>
        </w:tabs>
        <w:ind w:left="1440" w:hanging="360"/>
      </w:pPr>
      <w:rPr>
        <w:rFonts w:ascii="Courier New" w:hAnsi="Courier New" w:cs="Times New Roman" w:hint="default"/>
        <w:sz w:val="20"/>
      </w:rPr>
    </w:lvl>
    <w:lvl w:ilvl="2" w:tplc="CE38E0DA">
      <w:start w:val="1"/>
      <w:numFmt w:val="bullet"/>
      <w:lvlText w:val=""/>
      <w:lvlJc w:val="left"/>
      <w:pPr>
        <w:tabs>
          <w:tab w:val="num" w:pos="2160"/>
        </w:tabs>
        <w:ind w:left="2160" w:hanging="360"/>
      </w:pPr>
      <w:rPr>
        <w:rFonts w:ascii="Wingdings" w:hAnsi="Wingdings" w:hint="default"/>
        <w:sz w:val="20"/>
      </w:rPr>
    </w:lvl>
    <w:lvl w:ilvl="3" w:tplc="884C3CC8">
      <w:start w:val="1"/>
      <w:numFmt w:val="bullet"/>
      <w:lvlText w:val=""/>
      <w:lvlJc w:val="left"/>
      <w:pPr>
        <w:tabs>
          <w:tab w:val="num" w:pos="2880"/>
        </w:tabs>
        <w:ind w:left="2880" w:hanging="360"/>
      </w:pPr>
      <w:rPr>
        <w:rFonts w:ascii="Wingdings" w:hAnsi="Wingdings" w:hint="default"/>
        <w:sz w:val="20"/>
      </w:rPr>
    </w:lvl>
    <w:lvl w:ilvl="4" w:tplc="42C861AE">
      <w:start w:val="1"/>
      <w:numFmt w:val="bullet"/>
      <w:lvlText w:val=""/>
      <w:lvlJc w:val="left"/>
      <w:pPr>
        <w:tabs>
          <w:tab w:val="num" w:pos="3600"/>
        </w:tabs>
        <w:ind w:left="3600" w:hanging="360"/>
      </w:pPr>
      <w:rPr>
        <w:rFonts w:ascii="Wingdings" w:hAnsi="Wingdings" w:hint="default"/>
        <w:sz w:val="20"/>
      </w:rPr>
    </w:lvl>
    <w:lvl w:ilvl="5" w:tplc="D3864056">
      <w:start w:val="1"/>
      <w:numFmt w:val="bullet"/>
      <w:lvlText w:val=""/>
      <w:lvlJc w:val="left"/>
      <w:pPr>
        <w:tabs>
          <w:tab w:val="num" w:pos="4320"/>
        </w:tabs>
        <w:ind w:left="4320" w:hanging="360"/>
      </w:pPr>
      <w:rPr>
        <w:rFonts w:ascii="Wingdings" w:hAnsi="Wingdings" w:hint="default"/>
        <w:sz w:val="20"/>
      </w:rPr>
    </w:lvl>
    <w:lvl w:ilvl="6" w:tplc="B616F7D2">
      <w:start w:val="1"/>
      <w:numFmt w:val="bullet"/>
      <w:lvlText w:val=""/>
      <w:lvlJc w:val="left"/>
      <w:pPr>
        <w:tabs>
          <w:tab w:val="num" w:pos="5040"/>
        </w:tabs>
        <w:ind w:left="5040" w:hanging="360"/>
      </w:pPr>
      <w:rPr>
        <w:rFonts w:ascii="Wingdings" w:hAnsi="Wingdings" w:hint="default"/>
        <w:sz w:val="20"/>
      </w:rPr>
    </w:lvl>
    <w:lvl w:ilvl="7" w:tplc="DA766CB8">
      <w:start w:val="1"/>
      <w:numFmt w:val="bullet"/>
      <w:lvlText w:val=""/>
      <w:lvlJc w:val="left"/>
      <w:pPr>
        <w:tabs>
          <w:tab w:val="num" w:pos="5760"/>
        </w:tabs>
        <w:ind w:left="5760" w:hanging="360"/>
      </w:pPr>
      <w:rPr>
        <w:rFonts w:ascii="Wingdings" w:hAnsi="Wingdings" w:hint="default"/>
        <w:sz w:val="20"/>
      </w:rPr>
    </w:lvl>
    <w:lvl w:ilvl="8" w:tplc="6332F58C">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6649CA"/>
    <w:multiLevelType w:val="hybridMultilevel"/>
    <w:tmpl w:val="2DE070A6"/>
    <w:lvl w:ilvl="0" w:tplc="27E282CC">
      <w:start w:val="2"/>
      <w:numFmt w:val="decimal"/>
      <w:lvlText w:val="%1."/>
      <w:lvlJc w:val="left"/>
      <w:pPr>
        <w:tabs>
          <w:tab w:val="num" w:pos="720"/>
        </w:tabs>
        <w:ind w:left="720" w:hanging="360"/>
      </w:pPr>
    </w:lvl>
    <w:lvl w:ilvl="1" w:tplc="30243C84">
      <w:start w:val="1"/>
      <w:numFmt w:val="decimal"/>
      <w:lvlText w:val="%2."/>
      <w:lvlJc w:val="left"/>
      <w:pPr>
        <w:tabs>
          <w:tab w:val="num" w:pos="1440"/>
        </w:tabs>
        <w:ind w:left="1440" w:hanging="360"/>
      </w:pPr>
    </w:lvl>
    <w:lvl w:ilvl="2" w:tplc="0D4C7E08">
      <w:start w:val="1"/>
      <w:numFmt w:val="decimal"/>
      <w:lvlText w:val="%3."/>
      <w:lvlJc w:val="left"/>
      <w:pPr>
        <w:tabs>
          <w:tab w:val="num" w:pos="2160"/>
        </w:tabs>
        <w:ind w:left="2160" w:hanging="360"/>
      </w:pPr>
    </w:lvl>
    <w:lvl w:ilvl="3" w:tplc="8EA494CC">
      <w:start w:val="1"/>
      <w:numFmt w:val="decimal"/>
      <w:lvlText w:val="%4."/>
      <w:lvlJc w:val="left"/>
      <w:pPr>
        <w:tabs>
          <w:tab w:val="num" w:pos="2880"/>
        </w:tabs>
        <w:ind w:left="2880" w:hanging="360"/>
      </w:pPr>
    </w:lvl>
    <w:lvl w:ilvl="4" w:tplc="FFFC16BA">
      <w:start w:val="1"/>
      <w:numFmt w:val="decimal"/>
      <w:lvlText w:val="%5."/>
      <w:lvlJc w:val="left"/>
      <w:pPr>
        <w:tabs>
          <w:tab w:val="num" w:pos="3600"/>
        </w:tabs>
        <w:ind w:left="3600" w:hanging="360"/>
      </w:pPr>
    </w:lvl>
    <w:lvl w:ilvl="5" w:tplc="1ABCF516">
      <w:start w:val="1"/>
      <w:numFmt w:val="decimal"/>
      <w:lvlText w:val="%6."/>
      <w:lvlJc w:val="left"/>
      <w:pPr>
        <w:tabs>
          <w:tab w:val="num" w:pos="4320"/>
        </w:tabs>
        <w:ind w:left="4320" w:hanging="360"/>
      </w:pPr>
    </w:lvl>
    <w:lvl w:ilvl="6" w:tplc="D5C45B14">
      <w:start w:val="1"/>
      <w:numFmt w:val="decimal"/>
      <w:lvlText w:val="%7."/>
      <w:lvlJc w:val="left"/>
      <w:pPr>
        <w:tabs>
          <w:tab w:val="num" w:pos="5040"/>
        </w:tabs>
        <w:ind w:left="5040" w:hanging="360"/>
      </w:pPr>
    </w:lvl>
    <w:lvl w:ilvl="7" w:tplc="99CEE96C">
      <w:start w:val="1"/>
      <w:numFmt w:val="decimal"/>
      <w:lvlText w:val="%8."/>
      <w:lvlJc w:val="left"/>
      <w:pPr>
        <w:tabs>
          <w:tab w:val="num" w:pos="5760"/>
        </w:tabs>
        <w:ind w:left="5760" w:hanging="360"/>
      </w:pPr>
    </w:lvl>
    <w:lvl w:ilvl="8" w:tplc="53369436">
      <w:start w:val="1"/>
      <w:numFmt w:val="decimal"/>
      <w:lvlText w:val="%9."/>
      <w:lvlJc w:val="left"/>
      <w:pPr>
        <w:tabs>
          <w:tab w:val="num" w:pos="6480"/>
        </w:tabs>
        <w:ind w:left="6480" w:hanging="360"/>
      </w:pPr>
    </w:lvl>
  </w:abstractNum>
  <w:num w:numId="1" w16cid:durableId="839975343">
    <w:abstractNumId w:val="3"/>
  </w:num>
  <w:num w:numId="2" w16cid:durableId="336884234">
    <w:abstractNumId w:val="14"/>
  </w:num>
  <w:num w:numId="3" w16cid:durableId="5062877">
    <w:abstractNumId w:val="19"/>
    <w:lvlOverride w:ilvl="0">
      <w:lvl w:ilvl="0">
        <w:numFmt w:val="decimal"/>
        <w:lvlText w:val="%1."/>
        <w:lvlJc w:val="left"/>
      </w:lvl>
    </w:lvlOverride>
  </w:num>
  <w:num w:numId="4" w16cid:durableId="1245797949">
    <w:abstractNumId w:val="19"/>
    <w:lvlOverride w:ilvl="0">
      <w:lvl w:ilvl="0">
        <w:numFmt w:val="decimal"/>
        <w:lvlText w:val="%1."/>
        <w:lvlJc w:val="left"/>
      </w:lvl>
    </w:lvlOverride>
  </w:num>
  <w:num w:numId="5" w16cid:durableId="757825266">
    <w:abstractNumId w:val="2"/>
  </w:num>
  <w:num w:numId="6" w16cid:durableId="894316814">
    <w:abstractNumId w:val="4"/>
    <w:lvlOverride w:ilvl="0">
      <w:lvl w:ilvl="0">
        <w:numFmt w:val="decimal"/>
        <w:lvlText w:val="%1."/>
        <w:lvlJc w:val="left"/>
      </w:lvl>
    </w:lvlOverride>
  </w:num>
  <w:num w:numId="7" w16cid:durableId="1313800502">
    <w:abstractNumId w:val="5"/>
  </w:num>
  <w:num w:numId="8" w16cid:durableId="216354750">
    <w:abstractNumId w:val="20"/>
    <w:lvlOverride w:ilvl="0">
      <w:lvl w:ilvl="0">
        <w:numFmt w:val="decimal"/>
        <w:lvlText w:val="%1."/>
        <w:lvlJc w:val="left"/>
      </w:lvl>
    </w:lvlOverride>
  </w:num>
  <w:num w:numId="9" w16cid:durableId="183255506">
    <w:abstractNumId w:val="21"/>
  </w:num>
  <w:num w:numId="10" w16cid:durableId="869418866">
    <w:abstractNumId w:val="15"/>
    <w:lvlOverride w:ilvl="0">
      <w:lvl w:ilvl="0">
        <w:numFmt w:val="decimal"/>
        <w:lvlText w:val="%1."/>
        <w:lvlJc w:val="left"/>
      </w:lvl>
    </w:lvlOverride>
  </w:num>
  <w:num w:numId="11" w16cid:durableId="2134860095">
    <w:abstractNumId w:val="15"/>
    <w:lvlOverride w:ilvl="0">
      <w:lvl w:ilvl="0">
        <w:numFmt w:val="decimal"/>
        <w:lvlText w:val="%1."/>
        <w:lvlJc w:val="left"/>
      </w:lvl>
    </w:lvlOverride>
  </w:num>
  <w:num w:numId="12" w16cid:durableId="2131976136">
    <w:abstractNumId w:val="15"/>
    <w:lvlOverride w:ilvl="0">
      <w:lvl w:ilvl="0">
        <w:numFmt w:val="decimal"/>
        <w:lvlText w:val="%1."/>
        <w:lvlJc w:val="left"/>
      </w:lvl>
    </w:lvlOverride>
  </w:num>
  <w:num w:numId="13" w16cid:durableId="496070696">
    <w:abstractNumId w:val="8"/>
  </w:num>
  <w:num w:numId="14" w16cid:durableId="1732927819">
    <w:abstractNumId w:val="9"/>
    <w:lvlOverride w:ilvl="0">
      <w:lvl w:ilvl="0">
        <w:numFmt w:val="decimal"/>
        <w:lvlText w:val="%1."/>
        <w:lvlJc w:val="left"/>
      </w:lvl>
    </w:lvlOverride>
  </w:num>
  <w:num w:numId="15" w16cid:durableId="1435513146">
    <w:abstractNumId w:val="1"/>
  </w:num>
  <w:num w:numId="16" w16cid:durableId="405149429">
    <w:abstractNumId w:val="22"/>
    <w:lvlOverride w:ilvl="0">
      <w:lvl w:ilvl="0">
        <w:numFmt w:val="decimal"/>
        <w:lvlText w:val="%1."/>
        <w:lvlJc w:val="left"/>
      </w:lvl>
    </w:lvlOverride>
  </w:num>
  <w:num w:numId="17" w16cid:durableId="38626257">
    <w:abstractNumId w:val="23"/>
  </w:num>
  <w:num w:numId="18" w16cid:durableId="1110658979">
    <w:abstractNumId w:val="13"/>
  </w:num>
  <w:num w:numId="19" w16cid:durableId="662704403">
    <w:abstractNumId w:val="11"/>
  </w:num>
  <w:num w:numId="20" w16cid:durableId="1669015329">
    <w:abstractNumId w:val="17"/>
  </w:num>
  <w:num w:numId="21" w16cid:durableId="1519656081">
    <w:abstractNumId w:val="7"/>
  </w:num>
  <w:num w:numId="22" w16cid:durableId="19904797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1419073">
    <w:abstractNumId w:val="18"/>
  </w:num>
  <w:num w:numId="24" w16cid:durableId="689768197">
    <w:abstractNumId w:val="26"/>
    <w:lvlOverride w:ilvl="0">
      <w:startOverride w:val="2"/>
      <w:lvl w:ilvl="0" w:tplc="27E282CC">
        <w:start w:val="2"/>
        <w:numFmt w:val="decimal"/>
        <w:lvlText w:val="%1."/>
        <w:lvlJc w:val="left"/>
        <w:pPr>
          <w:ind w:left="0" w:firstLine="0"/>
        </w:pPr>
      </w:lvl>
    </w:lvlOverride>
    <w:lvlOverride w:ilvl="1">
      <w:startOverride w:val="1"/>
      <w:lvl w:ilvl="1" w:tplc="30243C84">
        <w:start w:val="1"/>
        <w:numFmt w:val="decimal"/>
        <w:lvlText w:val=""/>
        <w:lvlJc w:val="left"/>
      </w:lvl>
    </w:lvlOverride>
    <w:lvlOverride w:ilvl="2">
      <w:startOverride w:val="1"/>
      <w:lvl w:ilvl="2" w:tplc="0D4C7E08">
        <w:start w:val="1"/>
        <w:numFmt w:val="decimal"/>
        <w:lvlText w:val=""/>
        <w:lvlJc w:val="left"/>
      </w:lvl>
    </w:lvlOverride>
    <w:lvlOverride w:ilvl="3">
      <w:startOverride w:val="1"/>
      <w:lvl w:ilvl="3" w:tplc="8EA494CC">
        <w:start w:val="1"/>
        <w:numFmt w:val="decimal"/>
        <w:lvlText w:val=""/>
        <w:lvlJc w:val="left"/>
      </w:lvl>
    </w:lvlOverride>
    <w:lvlOverride w:ilvl="4">
      <w:startOverride w:val="1"/>
      <w:lvl w:ilvl="4" w:tplc="FFFC16BA">
        <w:start w:val="1"/>
        <w:numFmt w:val="decimal"/>
        <w:lvlText w:val=""/>
        <w:lvlJc w:val="left"/>
      </w:lvl>
    </w:lvlOverride>
    <w:lvlOverride w:ilvl="5">
      <w:startOverride w:val="1"/>
      <w:lvl w:ilvl="5" w:tplc="1ABCF516">
        <w:start w:val="1"/>
        <w:numFmt w:val="decimal"/>
        <w:lvlText w:val=""/>
        <w:lvlJc w:val="left"/>
      </w:lvl>
    </w:lvlOverride>
    <w:lvlOverride w:ilvl="6">
      <w:startOverride w:val="1"/>
      <w:lvl w:ilvl="6" w:tplc="D5C45B14">
        <w:start w:val="1"/>
        <w:numFmt w:val="decimal"/>
        <w:lvlText w:val=""/>
        <w:lvlJc w:val="left"/>
      </w:lvl>
    </w:lvlOverride>
    <w:lvlOverride w:ilvl="7">
      <w:startOverride w:val="1"/>
      <w:lvl w:ilvl="7" w:tplc="99CEE96C">
        <w:start w:val="1"/>
        <w:numFmt w:val="decimal"/>
        <w:lvlText w:val=""/>
        <w:lvlJc w:val="left"/>
      </w:lvl>
    </w:lvlOverride>
    <w:lvlOverride w:ilvl="8">
      <w:startOverride w:val="1"/>
      <w:lvl w:ilvl="8" w:tplc="53369436">
        <w:start w:val="1"/>
        <w:numFmt w:val="decimal"/>
        <w:lvlText w:val=""/>
        <w:lvlJc w:val="left"/>
      </w:lvl>
    </w:lvlOverride>
  </w:num>
  <w:num w:numId="25" w16cid:durableId="2061203323">
    <w:abstractNumId w:val="12"/>
  </w:num>
  <w:num w:numId="26" w16cid:durableId="30958991">
    <w:abstractNumId w:val="24"/>
  </w:num>
  <w:num w:numId="27" w16cid:durableId="1789620877">
    <w:abstractNumId w:val="1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84288">
    <w:abstractNumId w:val="25"/>
  </w:num>
  <w:num w:numId="29" w16cid:durableId="902255568">
    <w:abstractNumId w:val="0"/>
  </w:num>
  <w:num w:numId="30" w16cid:durableId="15606309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1BD"/>
    <w:rsid w:val="000A71BD"/>
    <w:rsid w:val="000C1F3D"/>
    <w:rsid w:val="000C4EFA"/>
    <w:rsid w:val="00166ACF"/>
    <w:rsid w:val="001B129E"/>
    <w:rsid w:val="001B1D2C"/>
    <w:rsid w:val="00200FAC"/>
    <w:rsid w:val="002109AB"/>
    <w:rsid w:val="002210DE"/>
    <w:rsid w:val="00246E67"/>
    <w:rsid w:val="00255CF1"/>
    <w:rsid w:val="002B6624"/>
    <w:rsid w:val="00307831"/>
    <w:rsid w:val="00360D1E"/>
    <w:rsid w:val="00366FB9"/>
    <w:rsid w:val="00374EA5"/>
    <w:rsid w:val="00380A93"/>
    <w:rsid w:val="00407B7B"/>
    <w:rsid w:val="00420D75"/>
    <w:rsid w:val="00433829"/>
    <w:rsid w:val="00454486"/>
    <w:rsid w:val="00474A47"/>
    <w:rsid w:val="004C66A9"/>
    <w:rsid w:val="00584783"/>
    <w:rsid w:val="005D4D02"/>
    <w:rsid w:val="00622141"/>
    <w:rsid w:val="00642EAE"/>
    <w:rsid w:val="006814CB"/>
    <w:rsid w:val="006861CB"/>
    <w:rsid w:val="006E2CAB"/>
    <w:rsid w:val="00774ED6"/>
    <w:rsid w:val="007A4BEC"/>
    <w:rsid w:val="00803F25"/>
    <w:rsid w:val="00807D05"/>
    <w:rsid w:val="00884B64"/>
    <w:rsid w:val="008E04F7"/>
    <w:rsid w:val="008F488D"/>
    <w:rsid w:val="0098381C"/>
    <w:rsid w:val="00993EF7"/>
    <w:rsid w:val="00A10784"/>
    <w:rsid w:val="00A324CF"/>
    <w:rsid w:val="00A37BA9"/>
    <w:rsid w:val="00A708EB"/>
    <w:rsid w:val="00A94ED1"/>
    <w:rsid w:val="00AF23A7"/>
    <w:rsid w:val="00B42E6B"/>
    <w:rsid w:val="00B86BD2"/>
    <w:rsid w:val="00B9099E"/>
    <w:rsid w:val="00BD71CF"/>
    <w:rsid w:val="00BF4D85"/>
    <w:rsid w:val="00C041F1"/>
    <w:rsid w:val="00C13CA2"/>
    <w:rsid w:val="00C52F1B"/>
    <w:rsid w:val="00C74300"/>
    <w:rsid w:val="00CC7A47"/>
    <w:rsid w:val="00D66C1A"/>
    <w:rsid w:val="00DA6CB3"/>
    <w:rsid w:val="00DB25D0"/>
    <w:rsid w:val="00E35D68"/>
    <w:rsid w:val="00E76356"/>
    <w:rsid w:val="00E86CFC"/>
    <w:rsid w:val="00E90DE6"/>
    <w:rsid w:val="00EA5504"/>
    <w:rsid w:val="00EA72C8"/>
    <w:rsid w:val="00EB3A01"/>
    <w:rsid w:val="00EB495F"/>
    <w:rsid w:val="00ED5A25"/>
    <w:rsid w:val="00EF17FC"/>
    <w:rsid w:val="00F07099"/>
    <w:rsid w:val="00F37271"/>
    <w:rsid w:val="00F622FC"/>
    <w:rsid w:val="00FC4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06A4F1"/>
  <w15:docId w15:val="{E645A9E4-7E8F-490A-995A-CB9DBF86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rPr>
  </w:style>
  <w:style w:type="paragraph" w:styleId="1">
    <w:name w:val="heading 1"/>
    <w:basedOn w:val="a"/>
    <w:next w:val="a"/>
    <w:link w:val="10"/>
    <w:uiPriority w:val="9"/>
    <w:qFormat/>
    <w:pPr>
      <w:keepNext/>
      <w:spacing w:before="240" w:after="60"/>
      <w:outlineLvl w:val="0"/>
    </w:pPr>
    <w:rPr>
      <w:rFonts w:ascii="Calibri Light" w:hAnsi="Calibri Light"/>
      <w:b/>
      <w:bCs/>
      <w:sz w:val="32"/>
      <w:szCs w:val="32"/>
    </w:rPr>
  </w:style>
  <w:style w:type="paragraph" w:styleId="2">
    <w:name w:val="heading 2"/>
    <w:basedOn w:val="a"/>
    <w:next w:val="a"/>
    <w:link w:val="20"/>
    <w:uiPriority w:val="9"/>
    <w:semiHidden/>
    <w:unhideWhenUsed/>
    <w:qFormat/>
    <w:pPr>
      <w:keepNext/>
      <w:keepLines/>
      <w:spacing w:before="360" w:after="200"/>
      <w:outlineLvl w:val="1"/>
    </w:pPr>
    <w:rPr>
      <w:rFonts w:eastAsia="Arial"/>
      <w:sz w:val="34"/>
    </w:rPr>
  </w:style>
  <w:style w:type="paragraph" w:styleId="3">
    <w:name w:val="heading 3"/>
    <w:basedOn w:val="a"/>
    <w:next w:val="a"/>
    <w:link w:val="30"/>
    <w:uiPriority w:val="9"/>
    <w:semiHidden/>
    <w:unhideWhenUsed/>
    <w:qFormat/>
    <w:pPr>
      <w:keepNext/>
      <w:keepLines/>
      <w:spacing w:before="320" w:after="200"/>
      <w:outlineLvl w:val="2"/>
    </w:pPr>
    <w:rPr>
      <w:rFonts w:eastAsia="Arial"/>
      <w:sz w:val="30"/>
      <w:szCs w:val="30"/>
    </w:rPr>
  </w:style>
  <w:style w:type="paragraph" w:styleId="4">
    <w:name w:val="heading 4"/>
    <w:basedOn w:val="a"/>
    <w:next w:val="a"/>
    <w:link w:val="40"/>
    <w:uiPriority w:val="9"/>
    <w:semiHidden/>
    <w:unhideWhenUsed/>
    <w:qFormat/>
    <w:pPr>
      <w:keepNext/>
      <w:keepLines/>
      <w:spacing w:before="320" w:after="200"/>
      <w:outlineLvl w:val="3"/>
    </w:pPr>
    <w:rPr>
      <w:rFonts w:eastAsia="Arial"/>
      <w:b/>
      <w:bCs/>
      <w:sz w:val="26"/>
      <w:szCs w:val="26"/>
    </w:rPr>
  </w:style>
  <w:style w:type="paragraph" w:styleId="5">
    <w:name w:val="heading 5"/>
    <w:basedOn w:val="a"/>
    <w:next w:val="a"/>
    <w:link w:val="50"/>
    <w:uiPriority w:val="9"/>
    <w:semiHidden/>
    <w:unhideWhenUsed/>
    <w:qFormat/>
    <w:pPr>
      <w:keepNext/>
      <w:keepLines/>
      <w:spacing w:before="320" w:after="200"/>
      <w:outlineLvl w:val="4"/>
    </w:pPr>
    <w:rPr>
      <w:rFonts w:eastAsia="Arial"/>
      <w:b/>
      <w:bCs/>
      <w:sz w:val="24"/>
      <w:szCs w:val="24"/>
    </w:rPr>
  </w:style>
  <w:style w:type="paragraph" w:styleId="6">
    <w:name w:val="heading 6"/>
    <w:basedOn w:val="a"/>
    <w:next w:val="a"/>
    <w:link w:val="60"/>
    <w:uiPriority w:val="9"/>
    <w:semiHidden/>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pPr>
      <w:spacing w:before="300" w:after="200"/>
      <w:contextualSpacing/>
    </w:pPr>
    <w:rPr>
      <w:sz w:val="48"/>
      <w:szCs w:val="48"/>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
    <w:uiPriority w:val="34"/>
    <w:qFormat/>
    <w:pPr>
      <w:ind w:left="720"/>
      <w:contextualSpacing/>
    </w:pPr>
  </w:style>
  <w:style w:type="paragraph" w:styleId="a6">
    <w:name w:val="No Spacing"/>
    <w:qFormat/>
    <w:rPr>
      <w:sz w:val="22"/>
      <w:szCs w:val="22"/>
      <w:lang w:eastAsia="en-US"/>
    </w:rPr>
  </w:style>
  <w:style w:type="character" w:customStyle="1" w:styleId="a4">
    <w:name w:val="Заголовок Знак"/>
    <w:link w:val="a3"/>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rPr>
      <w:rFonts w:ascii="Times New Roman" w:eastAsia="andale sans ui" w:hAnsi="Times New Roman"/>
      <w:sz w:val="24"/>
      <w:szCs w:val="24"/>
      <w:lang w:val="en-US" w:eastAsia="en-US"/>
    </w:rPr>
  </w:style>
  <w:style w:type="character" w:customStyle="1" w:styleId="HeaderChar">
    <w:name w:val="Header Char"/>
    <w:uiPriority w:val="99"/>
  </w:style>
  <w:style w:type="paragraph" w:styleId="ad">
    <w:name w:val="footer"/>
    <w:basedOn w:val="a"/>
    <w:link w:val="ae"/>
    <w:uiPriority w:val="99"/>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563C1"/>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Normal">
    <w:name w:val="ConsPlusNormal"/>
    <w:rPr>
      <w:lang w:eastAsia="en-US"/>
    </w:rPr>
  </w:style>
  <w:style w:type="paragraph" w:customStyle="1" w:styleId="ConsPlusNonformat">
    <w:name w:val="ConsPlusNonformat"/>
    <w:rPr>
      <w:rFonts w:ascii="Courier New" w:hAnsi="Courier New"/>
      <w:lang w:eastAsia="en-US"/>
    </w:rPr>
  </w:style>
  <w:style w:type="paragraph" w:styleId="afa">
    <w:name w:val="Balloon Text"/>
    <w:basedOn w:val="a"/>
    <w:link w:val="afb"/>
    <w:semiHidden/>
    <w:rPr>
      <w:rFonts w:ascii="Segoe UI" w:hAnsi="Segoe UI"/>
      <w:sz w:val="18"/>
      <w:szCs w:val="18"/>
    </w:rPr>
  </w:style>
  <w:style w:type="character" w:customStyle="1" w:styleId="afb">
    <w:name w:val="Текст выноски Знак"/>
    <w:link w:val="afa"/>
    <w:semiHidden/>
    <w:rPr>
      <w:rFonts w:ascii="Segoe UI" w:hAnsi="Segoe UI"/>
      <w:sz w:val="18"/>
      <w:szCs w:val="18"/>
    </w:rPr>
  </w:style>
  <w:style w:type="paragraph" w:customStyle="1" w:styleId="Standard">
    <w:name w:val="Standard"/>
    <w:rPr>
      <w:rFonts w:ascii="Times New Roman" w:eastAsia="SimSun" w:hAnsi="Times New Roman"/>
      <w:sz w:val="24"/>
      <w:szCs w:val="24"/>
      <w:lang w:bidi="hi-IN"/>
    </w:rPr>
  </w:style>
  <w:style w:type="character" w:customStyle="1" w:styleId="0pt">
    <w:name w:val="Основной текст + Полужирный;Интервал 0 pt"/>
    <w:rPr>
      <w:b/>
      <w:bCs/>
      <w:spacing w:val="0"/>
      <w:sz w:val="21"/>
      <w:szCs w:val="21"/>
      <w:lang w:bidi="ar-SA"/>
    </w:rPr>
  </w:style>
  <w:style w:type="character" w:customStyle="1" w:styleId="30pt4">
    <w:name w:val="Основной текст + Полужирный3;Курсив;Интервал 0 pt4"/>
    <w:rPr>
      <w:b/>
      <w:bCs/>
      <w:i/>
      <w:iCs/>
      <w:spacing w:val="0"/>
      <w:sz w:val="21"/>
      <w:szCs w:val="21"/>
      <w:lang w:bidi="ar-SA"/>
    </w:rPr>
  </w:style>
  <w:style w:type="character" w:customStyle="1" w:styleId="ac">
    <w:name w:val="Верхний колонтитул Знак"/>
    <w:link w:val="ab"/>
    <w:rPr>
      <w:rFonts w:ascii="Times New Roman" w:eastAsia="andale sans ui" w:hAnsi="Times New Roman"/>
      <w:sz w:val="24"/>
      <w:szCs w:val="24"/>
      <w:lang w:val="en-US" w:eastAsia="en-US"/>
    </w:rPr>
  </w:style>
  <w:style w:type="paragraph" w:customStyle="1" w:styleId="25">
    <w:name w:val="Основной текст;Знак2"/>
    <w:basedOn w:val="a"/>
    <w:link w:val="26"/>
    <w:pPr>
      <w:widowControl/>
    </w:pPr>
    <w:rPr>
      <w:rFonts w:ascii="Times New Roman" w:hAnsi="Times New Roman"/>
      <w:sz w:val="24"/>
      <w:szCs w:val="24"/>
      <w:lang w:eastAsia="ar-SA"/>
    </w:rPr>
  </w:style>
  <w:style w:type="character" w:customStyle="1" w:styleId="26">
    <w:name w:val="Основной текст Знак;Знак2 Знак"/>
    <w:link w:val="25"/>
    <w:rPr>
      <w:rFonts w:ascii="Times New Roman" w:eastAsia="Times New Roman" w:hAnsi="Times New Roman"/>
      <w:sz w:val="24"/>
      <w:szCs w:val="24"/>
      <w:lang w:eastAsia="ar-SA"/>
    </w:rPr>
  </w:style>
  <w:style w:type="character" w:customStyle="1" w:styleId="ae">
    <w:name w:val="Нижний колонтитул Знак"/>
    <w:link w:val="ad"/>
    <w:uiPriority w:val="99"/>
    <w:rPr>
      <w:rFonts w:ascii="Arial" w:eastAsia="Times New Roman" w:hAnsi="Arial"/>
    </w:rPr>
  </w:style>
  <w:style w:type="character" w:customStyle="1" w:styleId="blk6">
    <w:name w:val="blk6"/>
  </w:style>
  <w:style w:type="paragraph" w:customStyle="1" w:styleId="13">
    <w:name w:val="Название1"/>
    <w:basedOn w:val="a"/>
    <w:link w:val="afc"/>
    <w:pPr>
      <w:widowControl/>
      <w:jc w:val="center"/>
    </w:pPr>
    <w:rPr>
      <w:rFonts w:ascii="Times New Roman" w:hAnsi="Times New Roman"/>
      <w:smallCaps/>
      <w:sz w:val="30"/>
    </w:rPr>
  </w:style>
  <w:style w:type="character" w:customStyle="1" w:styleId="afc">
    <w:name w:val="Название Знак"/>
    <w:link w:val="13"/>
    <w:rPr>
      <w:rFonts w:ascii="Times New Roman" w:eastAsia="Times New Roman" w:hAnsi="Times New Roman"/>
      <w:smallCaps/>
      <w:sz w:val="30"/>
    </w:rPr>
  </w:style>
  <w:style w:type="character" w:styleId="afd">
    <w:name w:val="annotation reference"/>
    <w:semiHidden/>
    <w:rPr>
      <w:sz w:val="16"/>
      <w:szCs w:val="16"/>
    </w:rPr>
  </w:style>
  <w:style w:type="paragraph" w:styleId="afe">
    <w:name w:val="annotation text"/>
    <w:basedOn w:val="a"/>
    <w:link w:val="aff"/>
    <w:semiHidden/>
  </w:style>
  <w:style w:type="character" w:customStyle="1" w:styleId="aff">
    <w:name w:val="Текст примечания Знак"/>
    <w:link w:val="afe"/>
    <w:semiHidden/>
    <w:rPr>
      <w:rFonts w:ascii="Arial" w:eastAsia="Times New Roman" w:hAnsi="Arial"/>
    </w:rPr>
  </w:style>
  <w:style w:type="paragraph" w:styleId="aff0">
    <w:name w:val="annotation subject"/>
    <w:basedOn w:val="afe"/>
    <w:next w:val="afe"/>
    <w:link w:val="aff1"/>
    <w:semiHidden/>
    <w:rPr>
      <w:b/>
      <w:bCs/>
    </w:rPr>
  </w:style>
  <w:style w:type="character" w:customStyle="1" w:styleId="aff1">
    <w:name w:val="Тема примечания Знак"/>
    <w:link w:val="aff0"/>
    <w:semiHidden/>
    <w:rPr>
      <w:rFonts w:ascii="Arial" w:eastAsia="Times New Roman" w:hAnsi="Arial"/>
      <w:b/>
      <w:bCs/>
    </w:rPr>
  </w:style>
  <w:style w:type="paragraph" w:customStyle="1" w:styleId="14">
    <w:name w:val="Обычный1"/>
    <w:rPr>
      <w:rFonts w:ascii="Times New Roman" w:eastAsia="Times New Roman" w:hAnsi="Times New Roman"/>
      <w:sz w:val="22"/>
      <w:szCs w:val="22"/>
    </w:rPr>
  </w:style>
  <w:style w:type="character" w:customStyle="1" w:styleId="15">
    <w:name w:val="Неразрешенное упоминание1"/>
    <w:semiHidden/>
    <w:rPr>
      <w:color w:val="605E5C"/>
      <w:shd w:val="clear" w:color="auto" w:fill="E1DFDD"/>
    </w:rPr>
  </w:style>
  <w:style w:type="character" w:customStyle="1" w:styleId="10">
    <w:name w:val="Заголовок 1 Знак"/>
    <w:link w:val="1"/>
    <w:rPr>
      <w:rFonts w:ascii="Calibri Light" w:eastAsia="Times New Roman" w:hAnsi="Calibri Light"/>
      <w:b/>
      <w:bCs/>
      <w:sz w:val="32"/>
      <w:szCs w:val="32"/>
    </w:rPr>
  </w:style>
  <w:style w:type="paragraph" w:customStyle="1" w:styleId="aff2">
    <w:name w:val="Заголовок раздела"/>
    <w:basedOn w:val="1"/>
    <w:pPr>
      <w:spacing w:before="0" w:after="0"/>
      <w:jc w:val="center"/>
    </w:pPr>
    <w:rPr>
      <w:rFonts w:ascii="Times New Roman" w:hAnsi="Times New Roman"/>
      <w:sz w:val="24"/>
    </w:rPr>
  </w:style>
  <w:style w:type="paragraph" w:styleId="aff3">
    <w:name w:val="Revision"/>
    <w:hidden/>
    <w:semiHidden/>
    <w:rPr>
      <w:rFonts w:eastAsia="Times New Roman"/>
    </w:rPr>
  </w:style>
  <w:style w:type="character" w:customStyle="1" w:styleId="aff4">
    <w:name w:val="Основной текст + Полужирный"/>
    <w:basedOn w:val="a0"/>
    <w:rPr>
      <w:rFonts w:ascii="Times New Roman" w:eastAsia="Times New Roman" w:hAnsi="Times New Roman" w:cs="Times New Roman"/>
      <w:b/>
      <w:bCs/>
      <w:i w:val="0"/>
      <w:iCs w:val="0"/>
      <w:smallCaps w:val="0"/>
      <w:strike w:val="0"/>
      <w:spacing w:val="0"/>
      <w:sz w:val="19"/>
      <w:szCs w:val="19"/>
      <w:shd w:val="clear" w:color="auto" w:fill="FFFFFF"/>
    </w:rPr>
  </w:style>
  <w:style w:type="paragraph" w:styleId="aff5">
    <w:name w:val="Normal (Web)"/>
    <w:basedOn w:val="a"/>
    <w:uiPriority w:val="99"/>
    <w:unhideWhenUsed/>
    <w:rsid w:val="00B86BD2"/>
    <w:pPr>
      <w:widowControl/>
      <w:spacing w:before="100" w:beforeAutospacing="1" w:after="100" w:afterAutospacing="1"/>
    </w:pPr>
    <w:rPr>
      <w:rFonts w:ascii="Times New Roman" w:hAnsi="Times New Roman" w:cs="Times New Roman"/>
      <w:sz w:val="24"/>
      <w:szCs w:val="24"/>
    </w:rPr>
  </w:style>
  <w:style w:type="character" w:customStyle="1" w:styleId="27">
    <w:name w:val="Неразрешенное упоминание2"/>
    <w:basedOn w:val="a0"/>
    <w:uiPriority w:val="99"/>
    <w:semiHidden/>
    <w:unhideWhenUsed/>
    <w:rsid w:val="00366FB9"/>
    <w:rPr>
      <w:color w:val="605E5C"/>
      <w:shd w:val="clear" w:color="auto" w:fill="E1DFDD"/>
    </w:rPr>
  </w:style>
  <w:style w:type="paragraph" w:customStyle="1" w:styleId="docdata">
    <w:name w:val="docdata"/>
    <w:aliases w:val="docy,v5,23564,bqiaagaaeyqcaaagiaiaaanfwqaabw1zaaaaaaaaaaaaaaaaaaaaaaaaaaaaaaaaaaaaaaaaaaaaaaaaaaaaaaaaaaaaaaaaaaaaaaaaaaaaaaaaaaaaaaaaaaaaaaaaaaaaaaaaaaaaaaaaaaaaaaaaaaaaaaaaaaaaaaaaaaaaaaaaaaaaaaaaaaaaaaaaaaaaaaaaaaaaaaaaaaaaaaaaaaaaaaaaaaaaaaa"/>
    <w:basedOn w:val="a"/>
    <w:rsid w:val="00E76356"/>
    <w:pPr>
      <w:widowControl/>
      <w:spacing w:before="100" w:beforeAutospacing="1" w:after="100" w:afterAutospacing="1"/>
    </w:pPr>
    <w:rPr>
      <w:rFonts w:ascii="Times New Roman" w:hAnsi="Times New Roman" w:cs="Times New Roman"/>
      <w:sz w:val="24"/>
      <w:szCs w:val="24"/>
    </w:rPr>
  </w:style>
  <w:style w:type="character" w:customStyle="1" w:styleId="1486">
    <w:name w:val="1486"/>
    <w:aliases w:val="bqiaagaaeyqcaaagiaiaaamibqaabryfaaaaaaaaaaaaaaaaaaaaaaaaaaaaaaaaaaaaaaaaaaaaaaaaaaaaaaaaaaaaaaaaaaaaaaaaaaaaaaaaaaaaaaaaaaaaaaaaaaaaaaaaaaaaaaaaaaaaaaaaaaaaaaaaaaaaaaaaaaaaaaaaaaaaaaaaaaaaaaaaaaaaaaaaaaaaaaaaaaaaaaaaaaaaaaaaaaaaaaaa"/>
    <w:basedOn w:val="a0"/>
    <w:rsid w:val="00774ED6"/>
  </w:style>
  <w:style w:type="character" w:customStyle="1" w:styleId="bx-font">
    <w:name w:val="bx-font"/>
    <w:basedOn w:val="a0"/>
    <w:rsid w:val="00B42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906724">
      <w:bodyDiv w:val="1"/>
      <w:marLeft w:val="0"/>
      <w:marRight w:val="0"/>
      <w:marTop w:val="0"/>
      <w:marBottom w:val="0"/>
      <w:divBdr>
        <w:top w:val="none" w:sz="0" w:space="0" w:color="auto"/>
        <w:left w:val="none" w:sz="0" w:space="0" w:color="auto"/>
        <w:bottom w:val="none" w:sz="0" w:space="0" w:color="auto"/>
        <w:right w:val="none" w:sz="0" w:space="0" w:color="auto"/>
      </w:divBdr>
    </w:div>
    <w:div w:id="828403508">
      <w:bodyDiv w:val="1"/>
      <w:marLeft w:val="0"/>
      <w:marRight w:val="0"/>
      <w:marTop w:val="0"/>
      <w:marBottom w:val="0"/>
      <w:divBdr>
        <w:top w:val="none" w:sz="0" w:space="0" w:color="auto"/>
        <w:left w:val="none" w:sz="0" w:space="0" w:color="auto"/>
        <w:bottom w:val="none" w:sz="0" w:space="0" w:color="auto"/>
        <w:right w:val="none" w:sz="0" w:space="0" w:color="auto"/>
      </w:divBdr>
    </w:div>
    <w:div w:id="137777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hyperlink" Target="about:blan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http://www.vtb.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xn--80az8a.xn--d1aqf.xn--p1ai/"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11111111-1234-1234-1234-123412341234}"/>
</file>

<file path=docProps/app.xml><?xml version="1.0" encoding="utf-8"?>
<Properties xmlns="http://schemas.openxmlformats.org/officeDocument/2006/extended-properties" xmlns:vt="http://schemas.openxmlformats.org/officeDocument/2006/docPropsVTypes">
  <Template>Normal</Template>
  <TotalTime>121</TotalTime>
  <Pages>17</Pages>
  <Words>9787</Words>
  <Characters>55787</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АО РТКомм.Ру</Company>
  <LinksUpToDate>false</LinksUpToDate>
  <CharactersWithSpaces>65444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 Куйсоков</dc:creator>
  <cp:lastModifiedBy>Макеева Татьяна Юрьевна</cp:lastModifiedBy>
  <cp:revision>38</cp:revision>
  <cp:lastPrinted>2023-09-09T20:42:00Z</cp:lastPrinted>
  <dcterms:created xsi:type="dcterms:W3CDTF">2023-08-18T12:24:00Z</dcterms:created>
  <dcterms:modified xsi:type="dcterms:W3CDTF">2024-01-22T12:14:00Z</dcterms:modified>
</cp:coreProperties>
</file>