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 w:themeColor="background1"/>
  <w:body>
    <w:p w14:paraId="57A9710B" w14:textId="77777777" w:rsidR="000A1103" w:rsidRPr="007B09AA" w:rsidRDefault="000A1103" w:rsidP="007B09AA">
      <w:pPr>
        <w:ind w:firstLine="709"/>
        <w:jc w:val="center"/>
        <w:rPr>
          <w:rFonts w:ascii="Tahoma" w:hAnsi="Tahoma"/>
          <w:b/>
          <w:sz w:val="22"/>
        </w:rPr>
      </w:pPr>
      <w:r w:rsidRPr="007B09AA">
        <w:rPr>
          <w:rFonts w:ascii="Tahoma" w:hAnsi="Tahoma"/>
          <w:b/>
        </w:rPr>
        <w:t>Соглашение об информационном взаимодействии</w:t>
      </w:r>
      <w:r w:rsidRPr="007B09AA">
        <w:rPr>
          <w:rFonts w:ascii="Tahoma" w:hAnsi="Tahoma"/>
          <w:b/>
          <w:sz w:val="22"/>
        </w:rPr>
        <w:t xml:space="preserve"> </w:t>
      </w:r>
    </w:p>
    <w:p w14:paraId="1A62A5B7" w14:textId="1EFCEF42" w:rsidR="000A1103" w:rsidRPr="007B09AA" w:rsidRDefault="000A1103" w:rsidP="007B09AA">
      <w:pPr>
        <w:ind w:firstLine="709"/>
        <w:jc w:val="center"/>
        <w:rPr>
          <w:rFonts w:ascii="Tahoma" w:hAnsi="Tahoma"/>
          <w:b/>
        </w:rPr>
      </w:pPr>
      <w:r w:rsidRPr="007B09AA">
        <w:rPr>
          <w:rFonts w:ascii="Tahoma" w:hAnsi="Tahoma"/>
          <w:b/>
        </w:rPr>
        <w:t xml:space="preserve">между </w:t>
      </w:r>
      <w:r w:rsidRPr="000A1103">
        <w:rPr>
          <w:rFonts w:ascii="Tahoma" w:eastAsia="Calibri" w:hAnsi="Tahoma" w:cs="Tahoma"/>
          <w:b/>
          <w:lang w:eastAsia="en-US"/>
        </w:rPr>
        <w:t xml:space="preserve">ПАО </w:t>
      </w:r>
      <w:r w:rsidRPr="007B09AA">
        <w:rPr>
          <w:rFonts w:ascii="Tahoma" w:hAnsi="Tahoma"/>
          <w:b/>
        </w:rPr>
        <w:t xml:space="preserve">ДОМ.РФ и уполномоченным банком </w:t>
      </w:r>
    </w:p>
    <w:p w14:paraId="557C147A" w14:textId="77777777" w:rsidR="000A1103" w:rsidRPr="007B09AA" w:rsidRDefault="000A1103" w:rsidP="007B09AA">
      <w:pPr>
        <w:ind w:firstLine="709"/>
        <w:jc w:val="center"/>
        <w:rPr>
          <w:rFonts w:ascii="Tahoma" w:hAnsi="Tahoma"/>
        </w:rPr>
      </w:pPr>
      <w:r w:rsidRPr="007B09AA">
        <w:rPr>
          <w:rFonts w:ascii="Tahoma" w:hAnsi="Tahoma"/>
          <w:b/>
        </w:rPr>
        <w:t>с использованием сервисов ЕИСЖС</w:t>
      </w:r>
    </w:p>
    <w:p w14:paraId="142A729A" w14:textId="77777777" w:rsidR="000A1103" w:rsidRPr="007B09AA" w:rsidRDefault="000A1103" w:rsidP="007B09AA">
      <w:pPr>
        <w:spacing w:before="360" w:after="360"/>
        <w:jc w:val="center"/>
        <w:outlineLvl w:val="0"/>
      </w:pPr>
    </w:p>
    <w:tbl>
      <w:tblPr>
        <w:tblStyle w:val="1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0A1103" w:rsidRPr="000A1103" w14:paraId="1E184410" w14:textId="77777777" w:rsidTr="007B09AA">
        <w:tc>
          <w:tcPr>
            <w:tcW w:w="4672" w:type="dxa"/>
          </w:tcPr>
          <w:p w14:paraId="3B7B2F19" w14:textId="77777777" w:rsidR="000A1103" w:rsidRPr="007B09AA" w:rsidRDefault="000A1103" w:rsidP="00B14B7D">
            <w:pPr>
              <w:spacing w:before="60" w:after="60"/>
              <w:rPr>
                <w:rFonts w:ascii="Tahoma" w:hAnsi="Tahoma"/>
              </w:rPr>
            </w:pPr>
            <w:r w:rsidRPr="007B09AA">
              <w:rPr>
                <w:rFonts w:ascii="Tahoma" w:hAnsi="Tahoma"/>
              </w:rPr>
              <w:t>г. Москва</w:t>
            </w:r>
          </w:p>
        </w:tc>
        <w:tc>
          <w:tcPr>
            <w:tcW w:w="4673" w:type="dxa"/>
          </w:tcPr>
          <w:p w14:paraId="7FCAB1E9" w14:textId="77777777" w:rsidR="000A1103" w:rsidRPr="007B09AA" w:rsidRDefault="000A1103" w:rsidP="007B09AA">
            <w:pPr>
              <w:spacing w:before="60" w:after="60"/>
              <w:ind w:firstLine="709"/>
              <w:jc w:val="right"/>
              <w:rPr>
                <w:rFonts w:ascii="Tahoma" w:hAnsi="Tahoma"/>
              </w:rPr>
            </w:pPr>
            <w:r w:rsidRPr="007B09AA">
              <w:rPr>
                <w:rFonts w:ascii="Tahoma" w:hAnsi="Tahoma"/>
              </w:rPr>
              <w:t>«___» _________ 20</w:t>
            </w:r>
            <w:r w:rsidRPr="007B09AA">
              <w:rPr>
                <w:rFonts w:ascii="Tahoma" w:hAnsi="Tahoma"/>
                <w:lang w:val="en-US"/>
              </w:rPr>
              <w:t>2</w:t>
            </w:r>
            <w:r w:rsidRPr="007B09AA">
              <w:rPr>
                <w:rFonts w:ascii="Tahoma" w:hAnsi="Tahoma"/>
              </w:rPr>
              <w:t>_ г.</w:t>
            </w:r>
          </w:p>
        </w:tc>
      </w:tr>
    </w:tbl>
    <w:p w14:paraId="23F7DC93" w14:textId="517D6A06" w:rsidR="000A1103" w:rsidRPr="007B09AA" w:rsidRDefault="000A1103" w:rsidP="007B09AA">
      <w:pPr>
        <w:tabs>
          <w:tab w:val="left" w:pos="7088"/>
        </w:tabs>
        <w:spacing w:before="360" w:after="120"/>
        <w:jc w:val="both"/>
      </w:pPr>
      <w:r w:rsidRPr="007B09AA">
        <w:rPr>
          <w:rFonts w:ascii="Tahoma" w:hAnsi="Tahoma"/>
        </w:rPr>
        <w:t xml:space="preserve">________________________________________________, именуемое в дальнейшем «Уполномоченный банк», в лице _________________________________________, действующего на основании </w:t>
      </w:r>
      <w:r w:rsidRPr="000A5BEF">
        <w:rPr>
          <w:rFonts w:ascii="Tahoma" w:hAnsi="Tahoma"/>
        </w:rPr>
        <w:t>____________________________________________,</w:t>
      </w:r>
      <w:r w:rsidRPr="007B09AA">
        <w:rPr>
          <w:rFonts w:ascii="Tahoma" w:hAnsi="Tahoma"/>
        </w:rPr>
        <w:t xml:space="preserve"> </w:t>
      </w:r>
      <w:r w:rsidR="000A5BEF" w:rsidRPr="000A5BEF">
        <w:rPr>
          <w:rFonts w:ascii="Tahoma" w:hAnsi="Tahoma"/>
        </w:rPr>
        <w:t xml:space="preserve">Публичное акционерное общество «ДОМ.РФ», именуемое в дальнейшем «Общество», в лице Руководителя подразделения Проектный офис Щукиной Анастасии Сергеевны, действующей на основании доверенности </w:t>
      </w:r>
      <w:r w:rsidR="000A5BEF" w:rsidRPr="000A5BEF">
        <w:rPr>
          <w:rFonts w:ascii="Tahoma" w:hAnsi="Tahoma"/>
        </w:rPr>
        <w:br/>
        <w:t>№ 2ADB6E15-1A68-40A5-8E10-AE447C927B23 от 30.10.2025</w:t>
      </w:r>
      <w:r w:rsidRPr="000A5BEF">
        <w:rPr>
          <w:rFonts w:ascii="Tahoma" w:hAnsi="Tahoma"/>
        </w:rPr>
        <w:t>,</w:t>
      </w:r>
      <w:r w:rsidRPr="007B09AA">
        <w:rPr>
          <w:rFonts w:ascii="Tahoma" w:hAnsi="Tahoma"/>
        </w:rPr>
        <w:t xml:space="preserve"> совместно именуемые в дальнейшем «Стороны», а</w:t>
      </w:r>
      <w:r w:rsidRPr="007B09AA">
        <w:rPr>
          <w:rFonts w:ascii="Tahoma" w:hAnsi="Tahoma"/>
          <w:lang w:val="en-US"/>
        </w:rPr>
        <w:t> </w:t>
      </w:r>
      <w:r w:rsidRPr="007B09AA">
        <w:rPr>
          <w:rFonts w:ascii="Tahoma" w:hAnsi="Tahoma"/>
        </w:rPr>
        <w:t>по</w:t>
      </w:r>
      <w:r w:rsidRPr="007B09AA">
        <w:rPr>
          <w:rFonts w:ascii="Tahoma" w:hAnsi="Tahoma"/>
          <w:lang w:val="en-US"/>
        </w:rPr>
        <w:t> </w:t>
      </w:r>
      <w:r w:rsidRPr="007B09AA">
        <w:rPr>
          <w:rFonts w:ascii="Tahoma" w:hAnsi="Tahoma"/>
        </w:rPr>
        <w:t>отдельности – «Сторона», заключили настоящее соглашение об информационном взаимодействии (далее – Соглашение) о</w:t>
      </w:r>
      <w:r w:rsidRPr="007B09AA">
        <w:rPr>
          <w:rFonts w:ascii="Tahoma" w:hAnsi="Tahoma"/>
          <w:lang w:val="en-US"/>
        </w:rPr>
        <w:t> </w:t>
      </w:r>
      <w:r w:rsidRPr="007B09AA">
        <w:rPr>
          <w:rFonts w:ascii="Tahoma" w:hAnsi="Tahoma"/>
        </w:rPr>
        <w:t>нижеследующем.</w:t>
      </w:r>
    </w:p>
    <w:p w14:paraId="76D5C72B" w14:textId="77777777" w:rsidR="000A1103" w:rsidRPr="007B09AA" w:rsidRDefault="000A1103" w:rsidP="007B09AA">
      <w:pPr>
        <w:keepNext/>
        <w:keepLines/>
        <w:spacing w:before="240" w:after="240"/>
        <w:jc w:val="both"/>
        <w:outlineLvl w:val="1"/>
      </w:pPr>
      <w:r w:rsidRPr="007B09AA">
        <w:rPr>
          <w:rFonts w:ascii="Tahoma" w:hAnsi="Tahoma"/>
          <w:b/>
        </w:rPr>
        <w:t>Статья 1</w:t>
      </w:r>
    </w:p>
    <w:p w14:paraId="25B0A723" w14:textId="77777777" w:rsidR="00805DE6" w:rsidRDefault="00AA19E2" w:rsidP="00805DE6">
      <w:pPr>
        <w:pStyle w:val="af7"/>
        <w:numPr>
          <w:ilvl w:val="0"/>
          <w:numId w:val="7"/>
        </w:numPr>
        <w:rPr>
          <w:sz w:val="24"/>
          <w:szCs w:val="24"/>
        </w:rPr>
      </w:pPr>
      <w:r w:rsidRPr="004A3A21">
        <w:rPr>
          <w:sz w:val="24"/>
          <w:szCs w:val="24"/>
        </w:rPr>
        <w:t>Настоящее Соглашение регулирует порядок информационного обмена между Сторонами с использованием сервисов единой информационной системы жилищного строительства в рамках реализации положений Федерального закона от 30.12.2004 № 214</w:t>
      </w:r>
      <w:r w:rsidRPr="004A3A21">
        <w:rPr>
          <w:sz w:val="24"/>
          <w:szCs w:val="24"/>
        </w:rPr>
        <w:noBreakHyphen/>
        <w:t>ФЗ «Об участии в долевом строительстве многоквартирных домов и иных объектов недвижимости и о внесении изменений в некоторые законодательные акты Российской Федерации» (далее</w:t>
      </w:r>
      <w:r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>– Закон № 214</w:t>
      </w:r>
      <w:r w:rsidRPr="004A3A21">
        <w:rPr>
          <w:sz w:val="24"/>
          <w:szCs w:val="24"/>
        </w:rPr>
        <w:noBreakHyphen/>
        <w:t>ФЗ) и является договором присоединения (статья 428 Гражданского кодекса Российской Федерации).</w:t>
      </w:r>
    </w:p>
    <w:p w14:paraId="03006971" w14:textId="6FDCDE82" w:rsidR="00AA19E2" w:rsidRPr="00805DE6" w:rsidRDefault="00AA19E2" w:rsidP="00805DE6">
      <w:pPr>
        <w:pStyle w:val="af7"/>
        <w:numPr>
          <w:ilvl w:val="0"/>
          <w:numId w:val="7"/>
        </w:numPr>
        <w:rPr>
          <w:sz w:val="24"/>
          <w:szCs w:val="24"/>
        </w:rPr>
      </w:pPr>
      <w:r w:rsidRPr="00805DE6">
        <w:rPr>
          <w:sz w:val="24"/>
          <w:szCs w:val="24"/>
        </w:rPr>
        <w:t>Подписание Уполномоченным банком настоящего Соглашения означает его согласие</w:t>
      </w:r>
      <w:r w:rsidRPr="00805DE6">
        <w:rPr>
          <w:spacing w:val="-2"/>
          <w:sz w:val="24"/>
          <w:szCs w:val="24"/>
        </w:rPr>
        <w:t xml:space="preserve"> с тем, что информационный обмен между Сторонами в рамках настоящего Соглашения</w:t>
      </w:r>
      <w:r w:rsidRPr="00805DE6">
        <w:rPr>
          <w:sz w:val="24"/>
          <w:szCs w:val="24"/>
        </w:rPr>
        <w:t xml:space="preserve"> осуществляется в соответствии с настоящим Соглашением и размещенным на сайте </w:t>
      </w:r>
      <w:hyperlink r:id="rId8" w:history="1">
        <w:r w:rsidR="002A3629">
          <w:rPr>
            <w:rStyle w:val="af5"/>
            <w:rFonts w:eastAsiaTheme="minorEastAsia"/>
            <w:color w:val="auto"/>
          </w:rPr>
          <w:t>https://наш.дом.рф/интеграция</w:t>
        </w:r>
      </w:hyperlink>
      <w:r w:rsidRPr="00805DE6">
        <w:rPr>
          <w:spacing w:val="-8"/>
          <w:sz w:val="24"/>
          <w:szCs w:val="24"/>
        </w:rPr>
        <w:t xml:space="preserve"> Регламентом информационного взаимодействия (в части использования</w:t>
      </w:r>
      <w:r w:rsidRPr="00805DE6">
        <w:rPr>
          <w:sz w:val="24"/>
          <w:szCs w:val="24"/>
        </w:rPr>
        <w:t xml:space="preserve"> сервиса </w:t>
      </w:r>
      <w:r w:rsidRPr="00805DE6">
        <w:rPr>
          <w:sz w:val="24"/>
          <w:szCs w:val="24"/>
          <w:lang w:val="en-US"/>
        </w:rPr>
        <w:t>API</w:t>
      </w:r>
      <w:r w:rsidRPr="00805DE6">
        <w:rPr>
          <w:sz w:val="24"/>
          <w:szCs w:val="24"/>
        </w:rPr>
        <w:t> «Сведения о жилищном строительстве»).</w:t>
      </w:r>
    </w:p>
    <w:p w14:paraId="37AA2D43" w14:textId="77777777" w:rsidR="000A1103" w:rsidRPr="007B09AA" w:rsidRDefault="000A1103" w:rsidP="007B09AA">
      <w:pPr>
        <w:keepNext/>
        <w:keepLines/>
        <w:spacing w:before="240" w:after="240"/>
        <w:jc w:val="both"/>
        <w:outlineLvl w:val="1"/>
      </w:pPr>
      <w:r w:rsidRPr="007B09AA">
        <w:rPr>
          <w:rFonts w:ascii="Tahoma" w:hAnsi="Tahoma"/>
          <w:b/>
        </w:rPr>
        <w:t>Статья 2</w:t>
      </w:r>
    </w:p>
    <w:p w14:paraId="585B73A6" w14:textId="31850F5A" w:rsidR="00AA19E2" w:rsidRPr="000B3E94" w:rsidRDefault="00AA19E2" w:rsidP="000B3E94">
      <w:pPr>
        <w:pStyle w:val="a4"/>
        <w:keepNext/>
        <w:keepLines/>
        <w:numPr>
          <w:ilvl w:val="0"/>
          <w:numId w:val="8"/>
        </w:numPr>
        <w:tabs>
          <w:tab w:val="left" w:pos="567"/>
        </w:tabs>
        <w:jc w:val="both"/>
        <w:rPr>
          <w:rFonts w:ascii="Tahoma" w:hAnsi="Tahoma" w:cs="Tahoma"/>
        </w:rPr>
      </w:pPr>
      <w:r w:rsidRPr="000B3E94">
        <w:rPr>
          <w:rFonts w:ascii="Tahoma" w:hAnsi="Tahoma" w:cs="Tahoma"/>
        </w:rPr>
        <w:t xml:space="preserve">Стороны </w:t>
      </w:r>
      <w:r w:rsidR="00FE202F" w:rsidRPr="000B3E94">
        <w:rPr>
          <w:rFonts w:ascii="Tahoma" w:hAnsi="Tahoma" w:cs="Tahoma"/>
        </w:rPr>
        <w:t>вправе</w:t>
      </w:r>
      <w:r w:rsidRPr="000B3E94">
        <w:rPr>
          <w:rFonts w:ascii="Tahoma" w:hAnsi="Tahoma" w:cs="Tahoma"/>
        </w:rPr>
        <w:t xml:space="preserve"> использовать сведения, полученные в рамках настоящего Соглашения, в целях, предусмотренных Законом № 214</w:t>
      </w:r>
      <w:r w:rsidRPr="000B3E94">
        <w:rPr>
          <w:rFonts w:ascii="Tahoma" w:hAnsi="Tahoma" w:cs="Tahoma"/>
        </w:rPr>
        <w:noBreakHyphen/>
        <w:t>ФЗ, и не </w:t>
      </w:r>
      <w:r w:rsidR="00555434" w:rsidRPr="000B3E94">
        <w:rPr>
          <w:rFonts w:ascii="Tahoma" w:hAnsi="Tahoma" w:cs="Tahoma"/>
        </w:rPr>
        <w:t xml:space="preserve">в праве </w:t>
      </w:r>
      <w:r w:rsidRPr="000B3E94">
        <w:rPr>
          <w:rFonts w:ascii="Tahoma" w:hAnsi="Tahoma" w:cs="Tahoma"/>
        </w:rPr>
        <w:t xml:space="preserve">передавать такие сведения третьим лицам в целях, не предусмотренных указанным </w:t>
      </w:r>
      <w:r w:rsidR="00505D82">
        <w:rPr>
          <w:rFonts w:ascii="Tahoma" w:hAnsi="Tahoma" w:cs="Tahoma"/>
        </w:rPr>
        <w:t>Законом № 214-ФЗ</w:t>
      </w:r>
      <w:r w:rsidRPr="000B3E94">
        <w:rPr>
          <w:rFonts w:ascii="Tahoma" w:hAnsi="Tahoma" w:cs="Tahoma"/>
        </w:rPr>
        <w:t>.</w:t>
      </w:r>
    </w:p>
    <w:p w14:paraId="6C42D3B5" w14:textId="05C546A0" w:rsidR="00B821AE" w:rsidRPr="00B821AE" w:rsidRDefault="000A1103" w:rsidP="00B821AE">
      <w:pPr>
        <w:keepNext/>
        <w:keepLines/>
        <w:spacing w:before="240" w:after="240"/>
        <w:jc w:val="both"/>
        <w:outlineLvl w:val="1"/>
        <w:rPr>
          <w:rFonts w:ascii="Tahoma" w:hAnsi="Tahoma"/>
          <w:b/>
        </w:rPr>
      </w:pPr>
      <w:r w:rsidRPr="007B09AA">
        <w:rPr>
          <w:rFonts w:ascii="Tahoma" w:hAnsi="Tahoma"/>
          <w:b/>
        </w:rPr>
        <w:t>Статья 3</w:t>
      </w:r>
    </w:p>
    <w:p w14:paraId="36C535B0" w14:textId="26C89DE0" w:rsidR="00B821AE" w:rsidRDefault="00B821AE" w:rsidP="006F7911">
      <w:pPr>
        <w:pStyle w:val="af7"/>
        <w:numPr>
          <w:ilvl w:val="1"/>
          <w:numId w:val="3"/>
        </w:numPr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Настоящее </w:t>
      </w:r>
      <w:r w:rsidRPr="004A3A21">
        <w:rPr>
          <w:sz w:val="24"/>
          <w:szCs w:val="24"/>
        </w:rPr>
        <w:t>Соглашение вступает в силу с даты его подписания Сторонами и действует бессрочно.</w:t>
      </w:r>
    </w:p>
    <w:p w14:paraId="5D5518AC" w14:textId="4B8E0C89" w:rsidR="00B821AE" w:rsidRDefault="00AA19E2" w:rsidP="006F7911">
      <w:pPr>
        <w:pStyle w:val="af7"/>
        <w:numPr>
          <w:ilvl w:val="1"/>
          <w:numId w:val="3"/>
        </w:numPr>
        <w:ind w:left="567" w:hanging="567"/>
        <w:rPr>
          <w:sz w:val="24"/>
          <w:szCs w:val="24"/>
        </w:rPr>
      </w:pPr>
      <w:r w:rsidRPr="00B821AE">
        <w:rPr>
          <w:sz w:val="24"/>
          <w:szCs w:val="24"/>
        </w:rPr>
        <w:t xml:space="preserve">Внесение изменений (дополнений) в настоящее Соглашение производится Обществом в одностороннем порядке путем размещения на сайте </w:t>
      </w:r>
      <w:hyperlink r:id="rId9" w:history="1">
        <w:r w:rsidR="002A3629">
          <w:rPr>
            <w:rStyle w:val="af5"/>
            <w:rFonts w:eastAsiaTheme="minorEastAsia"/>
            <w:color w:val="auto"/>
          </w:rPr>
          <w:t>https://наш.дом.рф/интеграция</w:t>
        </w:r>
      </w:hyperlink>
      <w:r w:rsidRPr="00B821AE">
        <w:rPr>
          <w:color w:val="auto"/>
          <w:sz w:val="24"/>
          <w:szCs w:val="24"/>
        </w:rPr>
        <w:t xml:space="preserve"> </w:t>
      </w:r>
      <w:r w:rsidRPr="00B821AE">
        <w:rPr>
          <w:sz w:val="24"/>
          <w:szCs w:val="24"/>
        </w:rPr>
        <w:t xml:space="preserve">актуальной (действующей) редакции Соглашения (с учетом внесенных в него изменений, дополнений). Общество уведомляет </w:t>
      </w:r>
      <w:r w:rsidRPr="00B821AE">
        <w:rPr>
          <w:sz w:val="24"/>
          <w:szCs w:val="24"/>
        </w:rPr>
        <w:lastRenderedPageBreak/>
        <w:t xml:space="preserve">Уполномоченный </w:t>
      </w:r>
      <w:r w:rsidRPr="00B821AE">
        <w:rPr>
          <w:spacing w:val="-2"/>
          <w:sz w:val="24"/>
          <w:szCs w:val="24"/>
        </w:rPr>
        <w:t>банк о</w:t>
      </w:r>
      <w:r w:rsidRPr="00B821AE">
        <w:rPr>
          <w:spacing w:val="-2"/>
          <w:sz w:val="24"/>
          <w:szCs w:val="24"/>
          <w:lang w:val="en-US"/>
        </w:rPr>
        <w:t> </w:t>
      </w:r>
      <w:r w:rsidRPr="00B821AE">
        <w:rPr>
          <w:spacing w:val="-2"/>
          <w:sz w:val="24"/>
          <w:szCs w:val="24"/>
        </w:rPr>
        <w:t>внесении в Соглашение изменений (дополнений) путем направления</w:t>
      </w:r>
      <w:r w:rsidRPr="00B821AE">
        <w:rPr>
          <w:sz w:val="24"/>
          <w:szCs w:val="24"/>
        </w:rPr>
        <w:t xml:space="preserve"> соответствующего уведомления на адрес электронной почты Уполномоченного банка, указанный в статье 7 настоящего Соглашения.</w:t>
      </w:r>
    </w:p>
    <w:p w14:paraId="06A30742" w14:textId="3AA17806" w:rsidR="00AA19E2" w:rsidRPr="00B821AE" w:rsidRDefault="00AA19E2" w:rsidP="006F7911">
      <w:pPr>
        <w:pStyle w:val="af7"/>
        <w:numPr>
          <w:ilvl w:val="1"/>
          <w:numId w:val="3"/>
        </w:numPr>
        <w:ind w:left="567" w:hanging="567"/>
        <w:rPr>
          <w:sz w:val="24"/>
          <w:szCs w:val="24"/>
        </w:rPr>
      </w:pPr>
      <w:r w:rsidRPr="00B821AE">
        <w:rPr>
          <w:spacing w:val="-2"/>
          <w:sz w:val="24"/>
          <w:szCs w:val="24"/>
        </w:rPr>
        <w:t>Актуальная (действующая) редакция Соглашения</w:t>
      </w:r>
      <w:r w:rsidRPr="00B821AE">
        <w:rPr>
          <w:sz w:val="24"/>
          <w:szCs w:val="24"/>
        </w:rPr>
        <w:t xml:space="preserve"> размещается Обществом на официальном сайте </w:t>
      </w:r>
      <w:hyperlink r:id="rId10" w:history="1">
        <w:r w:rsidR="002A3629">
          <w:rPr>
            <w:rStyle w:val="af5"/>
            <w:rFonts w:eastAsiaTheme="minorEastAsia"/>
            <w:color w:val="auto"/>
          </w:rPr>
          <w:t>https://наш.дом.рф/интеграция</w:t>
        </w:r>
      </w:hyperlink>
      <w:r w:rsidRPr="00B821AE">
        <w:rPr>
          <w:color w:val="auto"/>
          <w:sz w:val="24"/>
          <w:szCs w:val="24"/>
        </w:rPr>
        <w:t xml:space="preserve"> </w:t>
      </w:r>
      <w:r w:rsidRPr="00B821AE">
        <w:rPr>
          <w:sz w:val="24"/>
          <w:szCs w:val="24"/>
        </w:rPr>
        <w:t>в течение 1 (одного) рабочего дня с даты внесения изменений (дополнений).</w:t>
      </w:r>
    </w:p>
    <w:p w14:paraId="375A27C6" w14:textId="77777777" w:rsidR="00AA19E2" w:rsidRPr="004A3A21" w:rsidRDefault="00AA19E2" w:rsidP="006F7911">
      <w:pPr>
        <w:pStyle w:val="af7"/>
        <w:numPr>
          <w:ilvl w:val="1"/>
          <w:numId w:val="3"/>
        </w:numPr>
        <w:ind w:left="567" w:hanging="567"/>
        <w:rPr>
          <w:sz w:val="24"/>
          <w:szCs w:val="24"/>
        </w:rPr>
      </w:pPr>
      <w:r w:rsidRPr="004A3A21">
        <w:rPr>
          <w:sz w:val="24"/>
          <w:szCs w:val="24"/>
        </w:rPr>
        <w:t xml:space="preserve">Все изменения (дополнения), внесенные </w:t>
      </w:r>
      <w:r>
        <w:rPr>
          <w:sz w:val="24"/>
          <w:szCs w:val="24"/>
        </w:rPr>
        <w:t xml:space="preserve">в </w:t>
      </w:r>
      <w:r w:rsidRPr="004A3A21">
        <w:rPr>
          <w:sz w:val="24"/>
          <w:szCs w:val="24"/>
        </w:rPr>
        <w:t>Соглашение, вступают в силу и становятся обязательными для Сторон на следующий день после получения Уполномоченным банком уведомления Общества, указанного в</w:t>
      </w:r>
      <w:r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 xml:space="preserve">пункте 3.2 настоящего Соглашения, если более поздний срок не указан в самом </w:t>
      </w:r>
      <w:r>
        <w:rPr>
          <w:sz w:val="24"/>
          <w:szCs w:val="24"/>
        </w:rPr>
        <w:t xml:space="preserve">соответствующем </w:t>
      </w:r>
      <w:r w:rsidRPr="004A3A21">
        <w:rPr>
          <w:sz w:val="24"/>
          <w:szCs w:val="24"/>
        </w:rPr>
        <w:t>уведомлении. В случае возникновения между Сторонами разногласий, касающихся момента получения Уполномоченным банком уведомления о</w:t>
      </w:r>
      <w:r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 xml:space="preserve">внесении изменений (дополнений), таким </w:t>
      </w:r>
      <w:r w:rsidRPr="004A3A21">
        <w:rPr>
          <w:spacing w:val="-2"/>
          <w:sz w:val="24"/>
          <w:szCs w:val="24"/>
        </w:rPr>
        <w:t>моментом будет считаться дата отправки Обществом указанного уведомления, которая</w:t>
      </w:r>
      <w:r w:rsidRPr="004A3A21">
        <w:rPr>
          <w:sz w:val="24"/>
          <w:szCs w:val="24"/>
        </w:rPr>
        <w:t xml:space="preserve"> зафиксирована в</w:t>
      </w:r>
      <w:r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 xml:space="preserve">журнале электронной почты Общества. </w:t>
      </w:r>
    </w:p>
    <w:p w14:paraId="18B4A4A2" w14:textId="77777777" w:rsidR="00AA19E2" w:rsidRPr="004A3A21" w:rsidRDefault="00AA19E2" w:rsidP="006F7911">
      <w:pPr>
        <w:pStyle w:val="af7"/>
        <w:numPr>
          <w:ilvl w:val="1"/>
          <w:numId w:val="3"/>
        </w:numPr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В случае наличия возражений на внесение изменений Уполномоченный банк в течение 5 (пяти) рабочих дней с даты получения уведомления о внесении изменений (дополнений) </w:t>
      </w:r>
      <w:r w:rsidRPr="004A3A21">
        <w:rPr>
          <w:sz w:val="24"/>
          <w:szCs w:val="24"/>
        </w:rPr>
        <w:t>направляет Обществу (по</w:t>
      </w:r>
      <w:r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 xml:space="preserve">адресу его </w:t>
      </w:r>
      <w:r w:rsidRPr="004A3A21">
        <w:rPr>
          <w:spacing w:val="-2"/>
          <w:sz w:val="24"/>
          <w:szCs w:val="24"/>
        </w:rPr>
        <w:t>места нахождения, указанному в статье 7 Соглашения) подписанн</w:t>
      </w:r>
      <w:r>
        <w:rPr>
          <w:spacing w:val="-2"/>
          <w:sz w:val="24"/>
          <w:szCs w:val="24"/>
        </w:rPr>
        <w:t>ый</w:t>
      </w:r>
      <w:r w:rsidRPr="004A3A21">
        <w:rPr>
          <w:spacing w:val="-2"/>
          <w:sz w:val="24"/>
          <w:szCs w:val="24"/>
        </w:rPr>
        <w:t xml:space="preserve"> собственноручной подписью своего уполномоченного</w:t>
      </w:r>
      <w:r w:rsidRPr="004A3A21">
        <w:rPr>
          <w:sz w:val="24"/>
          <w:szCs w:val="24"/>
        </w:rPr>
        <w:t xml:space="preserve"> </w:t>
      </w:r>
      <w:r w:rsidRPr="004A3A21">
        <w:rPr>
          <w:spacing w:val="-2"/>
          <w:sz w:val="24"/>
          <w:szCs w:val="24"/>
        </w:rPr>
        <w:t xml:space="preserve">представителя </w:t>
      </w:r>
      <w:r>
        <w:rPr>
          <w:spacing w:val="-2"/>
          <w:sz w:val="24"/>
          <w:szCs w:val="24"/>
        </w:rPr>
        <w:t>мотивированный</w:t>
      </w:r>
      <w:r>
        <w:rPr>
          <w:spacing w:val="-2"/>
          <w:sz w:val="24"/>
          <w:szCs w:val="24"/>
        </w:rPr>
        <w:tab/>
        <w:t xml:space="preserve"> отказ</w:t>
      </w:r>
      <w:r w:rsidRPr="004A3A21">
        <w:rPr>
          <w:spacing w:val="-2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о внесении</w:t>
      </w:r>
      <w:r w:rsidRPr="004A3A21">
        <w:rPr>
          <w:spacing w:val="-2"/>
          <w:sz w:val="24"/>
          <w:szCs w:val="24"/>
        </w:rPr>
        <w:t xml:space="preserve"> изменени</w:t>
      </w:r>
      <w:r>
        <w:rPr>
          <w:spacing w:val="-2"/>
          <w:sz w:val="24"/>
          <w:szCs w:val="24"/>
        </w:rPr>
        <w:t>й</w:t>
      </w:r>
      <w:r w:rsidRPr="004A3A21">
        <w:rPr>
          <w:spacing w:val="-2"/>
          <w:sz w:val="24"/>
          <w:szCs w:val="24"/>
        </w:rPr>
        <w:t xml:space="preserve"> (дополнени</w:t>
      </w:r>
      <w:r>
        <w:rPr>
          <w:spacing w:val="-2"/>
          <w:sz w:val="24"/>
          <w:szCs w:val="24"/>
        </w:rPr>
        <w:t>й</w:t>
      </w:r>
      <w:r w:rsidRPr="004A3A21">
        <w:rPr>
          <w:spacing w:val="-2"/>
          <w:sz w:val="24"/>
          <w:szCs w:val="24"/>
        </w:rPr>
        <w:t xml:space="preserve">). </w:t>
      </w:r>
      <w:r>
        <w:rPr>
          <w:spacing w:val="-2"/>
          <w:sz w:val="24"/>
          <w:szCs w:val="24"/>
        </w:rPr>
        <w:t xml:space="preserve">Мотивированный отказ </w:t>
      </w:r>
      <w:r w:rsidRPr="004A3A21">
        <w:rPr>
          <w:spacing w:val="-2"/>
          <w:sz w:val="24"/>
          <w:szCs w:val="24"/>
        </w:rPr>
        <w:t>долж</w:t>
      </w:r>
      <w:r>
        <w:rPr>
          <w:spacing w:val="-2"/>
          <w:sz w:val="24"/>
          <w:szCs w:val="24"/>
        </w:rPr>
        <w:t>ен</w:t>
      </w:r>
      <w:r w:rsidRPr="004A3A21">
        <w:rPr>
          <w:spacing w:val="-2"/>
          <w:sz w:val="24"/>
          <w:szCs w:val="24"/>
        </w:rPr>
        <w:t xml:space="preserve"> быть направлен заказным письмом с</w:t>
      </w:r>
      <w:r>
        <w:rPr>
          <w:spacing w:val="-2"/>
          <w:sz w:val="24"/>
          <w:szCs w:val="24"/>
        </w:rPr>
        <w:t> </w:t>
      </w:r>
      <w:r w:rsidRPr="004A3A21">
        <w:rPr>
          <w:spacing w:val="-2"/>
          <w:sz w:val="24"/>
          <w:szCs w:val="24"/>
        </w:rPr>
        <w:t>уведомлением</w:t>
      </w:r>
      <w:r w:rsidRPr="004A3A21">
        <w:rPr>
          <w:sz w:val="24"/>
          <w:szCs w:val="24"/>
        </w:rPr>
        <w:t xml:space="preserve"> о вручении либо с</w:t>
      </w:r>
      <w:r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 xml:space="preserve">курьером курьерской службой. </w:t>
      </w:r>
      <w:r>
        <w:rPr>
          <w:sz w:val="24"/>
          <w:szCs w:val="24"/>
        </w:rPr>
        <w:t xml:space="preserve">Отсутствие мотивированного отказа и </w:t>
      </w:r>
      <w:r w:rsidRPr="004A3A21">
        <w:rPr>
          <w:sz w:val="24"/>
          <w:szCs w:val="24"/>
        </w:rPr>
        <w:t>продолжени</w:t>
      </w:r>
      <w:r>
        <w:rPr>
          <w:sz w:val="24"/>
          <w:szCs w:val="24"/>
        </w:rPr>
        <w:t>е</w:t>
      </w:r>
      <w:r w:rsidRPr="004A3A21">
        <w:rPr>
          <w:sz w:val="24"/>
          <w:szCs w:val="24"/>
        </w:rPr>
        <w:t xml:space="preserve"> использования Уполномоченным банком программного интерфейса передачи данных, содержащихся в единой информационной системе жилищного строительства, после внесения изменений (дополнений) в</w:t>
      </w:r>
      <w:r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>настоящее Соглашение означает полное и безоговорочное согласие Уполномоченного банка с</w:t>
      </w:r>
      <w:r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>указанными изменениями (дополнениями).</w:t>
      </w:r>
    </w:p>
    <w:p w14:paraId="651C9C30" w14:textId="77777777" w:rsidR="00AA19E2" w:rsidRPr="004A3A21" w:rsidRDefault="00AA19E2" w:rsidP="006F7911">
      <w:pPr>
        <w:pStyle w:val="af7"/>
        <w:numPr>
          <w:ilvl w:val="1"/>
          <w:numId w:val="3"/>
        </w:numPr>
        <w:ind w:left="567" w:hanging="567"/>
        <w:rPr>
          <w:sz w:val="24"/>
          <w:szCs w:val="24"/>
        </w:rPr>
      </w:pPr>
      <w:bookmarkStart w:id="0" w:name="_Ref9955195"/>
      <w:r w:rsidRPr="004A3A21">
        <w:rPr>
          <w:sz w:val="24"/>
          <w:szCs w:val="24"/>
        </w:rPr>
        <w:t>В случае несогласия Уполномоченного банка с изменениями (дополнениями), внесенными Обществом в настоящее Соглашение, он вправе в срок, предусмотренный пунктом 3.5 настоящего Соглашения, направить Обществу заявление о расторжении Соглашения с указанием в нем даты расторжения Соглашения.</w:t>
      </w:r>
      <w:bookmarkEnd w:id="0"/>
    </w:p>
    <w:p w14:paraId="15A0C644" w14:textId="77777777" w:rsidR="00AA19E2" w:rsidRPr="004A3A21" w:rsidRDefault="00AA19E2" w:rsidP="006F7911">
      <w:pPr>
        <w:pStyle w:val="af7"/>
        <w:numPr>
          <w:ilvl w:val="1"/>
          <w:numId w:val="3"/>
        </w:numPr>
        <w:ind w:left="567" w:hanging="567"/>
        <w:rPr>
          <w:sz w:val="24"/>
          <w:szCs w:val="24"/>
        </w:rPr>
      </w:pPr>
      <w:r w:rsidRPr="004A3A21">
        <w:rPr>
          <w:sz w:val="24"/>
          <w:szCs w:val="24"/>
        </w:rPr>
        <w:t>Каждая из Сторон вправе в любое время в одностороннем порядке отказаться от исполнения Соглашения, направив уведомление об этом другой Стороне. Соглашение считается расторгнутым через 30 (тридцать) календарных дней с момента получения указанного уведомления другой Стороной, за исключением случая, указанного в пункте </w:t>
      </w:r>
      <w:r w:rsidRPr="004A3A21">
        <w:rPr>
          <w:sz w:val="24"/>
          <w:szCs w:val="24"/>
        </w:rPr>
        <w:fldChar w:fldCharType="begin"/>
      </w:r>
      <w:r w:rsidRPr="004A3A21">
        <w:rPr>
          <w:sz w:val="24"/>
          <w:szCs w:val="24"/>
        </w:rPr>
        <w:instrText xml:space="preserve"> REF _Ref9955195 \r \h </w:instrText>
      </w:r>
      <w:r>
        <w:rPr>
          <w:sz w:val="24"/>
          <w:szCs w:val="24"/>
        </w:rPr>
        <w:instrText xml:space="preserve"> \* MERGEFORMAT </w:instrText>
      </w:r>
      <w:r w:rsidRPr="004A3A21">
        <w:rPr>
          <w:sz w:val="24"/>
          <w:szCs w:val="24"/>
        </w:rPr>
      </w:r>
      <w:r w:rsidRPr="004A3A21">
        <w:rPr>
          <w:sz w:val="24"/>
          <w:szCs w:val="24"/>
        </w:rPr>
        <w:fldChar w:fldCharType="separate"/>
      </w:r>
      <w:r w:rsidRPr="004A3A21">
        <w:rPr>
          <w:sz w:val="24"/>
          <w:szCs w:val="24"/>
        </w:rPr>
        <w:t>3.6</w:t>
      </w:r>
      <w:r w:rsidRPr="004A3A21">
        <w:rPr>
          <w:sz w:val="24"/>
          <w:szCs w:val="24"/>
        </w:rPr>
        <w:fldChar w:fldCharType="end"/>
      </w:r>
      <w:r w:rsidRPr="004A3A21">
        <w:rPr>
          <w:sz w:val="24"/>
          <w:szCs w:val="24"/>
        </w:rPr>
        <w:t xml:space="preserve"> Соглашения.</w:t>
      </w:r>
    </w:p>
    <w:p w14:paraId="5973E212" w14:textId="77777777" w:rsidR="00805DE6" w:rsidRDefault="00AA19E2" w:rsidP="00805DE6">
      <w:pPr>
        <w:pStyle w:val="af7"/>
        <w:numPr>
          <w:ilvl w:val="1"/>
          <w:numId w:val="3"/>
        </w:numPr>
        <w:ind w:left="567" w:hanging="567"/>
        <w:rPr>
          <w:sz w:val="24"/>
          <w:szCs w:val="24"/>
        </w:rPr>
      </w:pPr>
      <w:r w:rsidRPr="004A3A21">
        <w:rPr>
          <w:sz w:val="24"/>
          <w:szCs w:val="24"/>
        </w:rPr>
        <w:t>Для целей оперативного взаимодействия Стороны определили следующих уполномоченных лиц:</w:t>
      </w:r>
    </w:p>
    <w:p w14:paraId="34C0FA2A" w14:textId="195E807C" w:rsidR="00805DE6" w:rsidRPr="00805DE6" w:rsidRDefault="00AA19E2" w:rsidP="00805DE6">
      <w:pPr>
        <w:pStyle w:val="af7"/>
        <w:numPr>
          <w:ilvl w:val="2"/>
          <w:numId w:val="3"/>
        </w:numPr>
        <w:rPr>
          <w:sz w:val="24"/>
          <w:szCs w:val="24"/>
        </w:rPr>
      </w:pPr>
      <w:r w:rsidRPr="00805DE6">
        <w:rPr>
          <w:sz w:val="24"/>
          <w:szCs w:val="24"/>
        </w:rPr>
        <w:t>Уполномоченный банк: _______________________________________.</w:t>
      </w:r>
    </w:p>
    <w:p w14:paraId="136FE971" w14:textId="6F4E9542" w:rsidR="000A1103" w:rsidRPr="00805DE6" w:rsidRDefault="00AA19E2" w:rsidP="00805DE6">
      <w:pPr>
        <w:pStyle w:val="af7"/>
        <w:numPr>
          <w:ilvl w:val="2"/>
          <w:numId w:val="3"/>
        </w:numPr>
        <w:tabs>
          <w:tab w:val="clear" w:pos="720"/>
        </w:tabs>
        <w:rPr>
          <w:sz w:val="24"/>
          <w:szCs w:val="24"/>
        </w:rPr>
      </w:pPr>
      <w:r w:rsidRPr="00805DE6">
        <w:rPr>
          <w:sz w:val="24"/>
          <w:szCs w:val="24"/>
        </w:rPr>
        <w:t xml:space="preserve">Общество: </w:t>
      </w:r>
      <w:r w:rsidR="000A5BEF" w:rsidRPr="00805DE6">
        <w:rPr>
          <w:sz w:val="24"/>
          <w:szCs w:val="24"/>
        </w:rPr>
        <w:t>Головачев Даниил Альбертович, daniil.golovachev@domrf.ru.</w:t>
      </w:r>
    </w:p>
    <w:p w14:paraId="1757A63E" w14:textId="385C7114" w:rsidR="000A1103" w:rsidRPr="000A5BEF" w:rsidRDefault="000A1103" w:rsidP="000A5BEF">
      <w:pPr>
        <w:keepNext/>
        <w:keepLines/>
        <w:spacing w:before="240" w:after="240"/>
        <w:jc w:val="both"/>
        <w:outlineLvl w:val="1"/>
      </w:pPr>
      <w:r w:rsidRPr="007B09AA">
        <w:rPr>
          <w:rFonts w:ascii="Tahoma" w:hAnsi="Tahoma"/>
          <w:b/>
        </w:rPr>
        <w:lastRenderedPageBreak/>
        <w:t>Статья 4</w:t>
      </w:r>
    </w:p>
    <w:p w14:paraId="0C340ACC" w14:textId="77777777" w:rsidR="000A5BEF" w:rsidRDefault="00555434" w:rsidP="006F7911">
      <w:pPr>
        <w:pStyle w:val="af7"/>
        <w:numPr>
          <w:ilvl w:val="0"/>
          <w:numId w:val="4"/>
        </w:numPr>
        <w:rPr>
          <w:sz w:val="24"/>
          <w:szCs w:val="24"/>
        </w:rPr>
      </w:pPr>
      <w:r w:rsidRPr="004A3A21">
        <w:rPr>
          <w:sz w:val="24"/>
          <w:szCs w:val="24"/>
        </w:rPr>
        <w:t xml:space="preserve">Стороны в течение срока действия настоящего Соглашения, а также в течение </w:t>
      </w:r>
      <w:r>
        <w:rPr>
          <w:sz w:val="24"/>
          <w:szCs w:val="24"/>
        </w:rPr>
        <w:t>5</w:t>
      </w:r>
      <w:r w:rsidRPr="004A3A21">
        <w:rPr>
          <w:sz w:val="24"/>
          <w:szCs w:val="24"/>
        </w:rPr>
        <w:t> (</w:t>
      </w:r>
      <w:r>
        <w:rPr>
          <w:sz w:val="24"/>
          <w:szCs w:val="24"/>
        </w:rPr>
        <w:t>пяти</w:t>
      </w:r>
      <w:r w:rsidRPr="004A3A21">
        <w:rPr>
          <w:sz w:val="24"/>
          <w:szCs w:val="24"/>
        </w:rPr>
        <w:t>) лет по окончании его действия обязуются обеспечивать конфиденциальность информации и данных, полученных друг от друга в связи с исполнением Соглашения (в том числе персональных данных) (далее – конфиденциальная информация). Каждая из Сторон обязуется не передавать (не предоставлять, не распространять) и иным образом не разглашать третьим лицам полученную от другой Стороны в рамках настоящего Соглашения конфиденциальную информацию без предварительного письменного согласия указанной Стороны.</w:t>
      </w:r>
    </w:p>
    <w:p w14:paraId="32A341CA" w14:textId="77777777" w:rsidR="000A5BEF" w:rsidRDefault="00555434" w:rsidP="006F7911">
      <w:pPr>
        <w:pStyle w:val="af7"/>
        <w:numPr>
          <w:ilvl w:val="0"/>
          <w:numId w:val="4"/>
        </w:numPr>
        <w:rPr>
          <w:sz w:val="24"/>
          <w:szCs w:val="24"/>
        </w:rPr>
      </w:pPr>
      <w:r w:rsidRPr="000A5BEF">
        <w:rPr>
          <w:sz w:val="24"/>
          <w:szCs w:val="24"/>
        </w:rPr>
        <w:t>Стороны обязуются принимать необходимые меры, направленные на обеспечение защиты конфиденциальной информации</w:t>
      </w:r>
      <w:r w:rsidRPr="000A5BEF">
        <w:rPr>
          <w:spacing w:val="-2"/>
          <w:sz w:val="24"/>
          <w:szCs w:val="24"/>
        </w:rPr>
        <w:t>, полученной в рамках настоящего Соглашения,</w:t>
      </w:r>
      <w:r w:rsidRPr="000A5BEF">
        <w:rPr>
          <w:sz w:val="24"/>
          <w:szCs w:val="24"/>
        </w:rPr>
        <w:t xml:space="preserve"> от неправомерного доступа, уничтожения, копирования, блокирования, предоставления, распространения и от иных неправомерных действий, в том числе:</w:t>
      </w:r>
    </w:p>
    <w:p w14:paraId="233FC165" w14:textId="77777777" w:rsidR="000A5BEF" w:rsidRDefault="00555434" w:rsidP="006F7911">
      <w:pPr>
        <w:pStyle w:val="af7"/>
        <w:numPr>
          <w:ilvl w:val="0"/>
          <w:numId w:val="4"/>
        </w:numPr>
        <w:rPr>
          <w:sz w:val="24"/>
          <w:szCs w:val="24"/>
        </w:rPr>
      </w:pPr>
      <w:r w:rsidRPr="000A5BEF">
        <w:rPr>
          <w:sz w:val="24"/>
          <w:szCs w:val="24"/>
        </w:rPr>
        <w:t>Хранить конфиденциальную информацию исключительно в предназначенных для этого местах, исключающих доступ к ней третьих лиц.</w:t>
      </w:r>
    </w:p>
    <w:p w14:paraId="0E91DD79" w14:textId="77777777" w:rsidR="000A5BEF" w:rsidRDefault="00555434" w:rsidP="006F7911">
      <w:pPr>
        <w:pStyle w:val="af7"/>
        <w:numPr>
          <w:ilvl w:val="0"/>
          <w:numId w:val="4"/>
        </w:numPr>
        <w:rPr>
          <w:sz w:val="24"/>
          <w:szCs w:val="24"/>
        </w:rPr>
      </w:pPr>
      <w:r w:rsidRPr="000A5BEF">
        <w:rPr>
          <w:spacing w:val="-2"/>
          <w:sz w:val="24"/>
          <w:szCs w:val="24"/>
        </w:rPr>
        <w:t>Ограничивать доступ к конфиденциальной информации, в том числе для работников,</w:t>
      </w:r>
      <w:r w:rsidRPr="000A5BEF">
        <w:rPr>
          <w:sz w:val="24"/>
          <w:szCs w:val="24"/>
        </w:rPr>
        <w:t xml:space="preserve"> не имеющих служебной необходимости в ознакомлении с данной информацией.</w:t>
      </w:r>
    </w:p>
    <w:p w14:paraId="6E1C1693" w14:textId="77777777" w:rsidR="000A5BEF" w:rsidRDefault="00555434" w:rsidP="006F7911">
      <w:pPr>
        <w:pStyle w:val="af7"/>
        <w:numPr>
          <w:ilvl w:val="0"/>
          <w:numId w:val="4"/>
        </w:numPr>
        <w:rPr>
          <w:sz w:val="24"/>
          <w:szCs w:val="24"/>
        </w:rPr>
      </w:pPr>
      <w:r w:rsidRPr="000A5BEF">
        <w:rPr>
          <w:sz w:val="24"/>
          <w:szCs w:val="24"/>
        </w:rPr>
        <w:t>Стороны гарантируют полное соблюдение законодательства Российской Федерации при обработке персональных данных, полученных ими в рамках настоящего Соглашения.</w:t>
      </w:r>
    </w:p>
    <w:p w14:paraId="0BCC367D" w14:textId="789E5B28" w:rsidR="00555434" w:rsidRPr="000A5BEF" w:rsidRDefault="00555434" w:rsidP="006F7911">
      <w:pPr>
        <w:pStyle w:val="af7"/>
        <w:numPr>
          <w:ilvl w:val="0"/>
          <w:numId w:val="4"/>
        </w:numPr>
        <w:rPr>
          <w:sz w:val="24"/>
          <w:szCs w:val="24"/>
        </w:rPr>
      </w:pPr>
      <w:r w:rsidRPr="000A5BEF">
        <w:rPr>
          <w:sz w:val="24"/>
          <w:szCs w:val="24"/>
        </w:rPr>
        <w:t>Стороны обязаны соблюдать требования к защите обрабатываемых персональных данных, установленные действующим законодательством Российской Федерации.</w:t>
      </w:r>
    </w:p>
    <w:p w14:paraId="571CFE70" w14:textId="77777777" w:rsidR="000A1103" w:rsidRPr="007B09AA" w:rsidRDefault="000A1103" w:rsidP="007B09AA">
      <w:pPr>
        <w:keepNext/>
        <w:keepLines/>
        <w:spacing w:before="240" w:after="240"/>
        <w:jc w:val="both"/>
        <w:outlineLvl w:val="1"/>
      </w:pPr>
      <w:r w:rsidRPr="007B09AA">
        <w:rPr>
          <w:rFonts w:ascii="Tahoma" w:hAnsi="Tahoma"/>
          <w:b/>
        </w:rPr>
        <w:t>Статья 5</w:t>
      </w:r>
    </w:p>
    <w:p w14:paraId="4D7EDBAE" w14:textId="77777777" w:rsidR="000A5BEF" w:rsidRDefault="00AA19E2" w:rsidP="006F7911">
      <w:pPr>
        <w:pStyle w:val="af7"/>
        <w:numPr>
          <w:ilvl w:val="0"/>
          <w:numId w:val="5"/>
        </w:numPr>
        <w:rPr>
          <w:sz w:val="24"/>
          <w:szCs w:val="24"/>
        </w:rPr>
      </w:pPr>
      <w:bookmarkStart w:id="1" w:name="_Ref9954614"/>
      <w:r w:rsidRPr="000A5BEF">
        <w:rPr>
          <w:sz w:val="24"/>
          <w:szCs w:val="24"/>
        </w:rPr>
        <w:t xml:space="preserve">Стороны признают и подтверждают, что каждая из них проводит политику полной нетерпимости к взяточничеству и коррупции, предполагающую полный запрет коррупционных действий и совершения выплат за содействие, в том числе выплат, целью которых является упрощение формальностей в связи </w:t>
      </w:r>
      <w:r w:rsidRPr="000A5BEF">
        <w:rPr>
          <w:sz w:val="24"/>
          <w:szCs w:val="24"/>
        </w:rPr>
        <w:br/>
        <w:t xml:space="preserve">с хозяйственной деятельностью, обеспечение более быстрого решения тех или иных вопросов. Стороны руководствуются в своей деятельности применимым законодательством и разработанными на его основе политиками </w:t>
      </w:r>
      <w:r w:rsidRPr="000A5BEF">
        <w:rPr>
          <w:sz w:val="24"/>
          <w:szCs w:val="24"/>
        </w:rPr>
        <w:br/>
        <w:t>и процедурами, направленными на борьбу со взяточничеством и коммерческим подкупом.</w:t>
      </w:r>
      <w:bookmarkStart w:id="2" w:name="_Ref9954627"/>
    </w:p>
    <w:p w14:paraId="347D7FF1" w14:textId="77777777" w:rsidR="000A5BEF" w:rsidRDefault="00AA19E2" w:rsidP="006F7911">
      <w:pPr>
        <w:pStyle w:val="af7"/>
        <w:numPr>
          <w:ilvl w:val="0"/>
          <w:numId w:val="5"/>
        </w:numPr>
        <w:rPr>
          <w:sz w:val="24"/>
          <w:szCs w:val="24"/>
        </w:rPr>
      </w:pPr>
      <w:r w:rsidRPr="000A5BEF">
        <w:rPr>
          <w:sz w:val="24"/>
          <w:szCs w:val="24"/>
        </w:rPr>
        <w:t>Стороны гарантируют, что ни они, ни их работники не будут предлагать, предоставлять, давать согласие на предоставление каких-либо коррупционных выплат (включая, но не ограничиваясь, денежные средства и ценные подарки) любым лицам (включая, помимо прочего, частных лиц, коммерческие организации и государственных должностных лиц), а также не будут принимать, соглашаться принять или добиваться получения от какого-либо лица прямо или косвенно каких-либо коррупционных выплат (включая, но не ограничиваясь, денежные средства или ценные подарки).</w:t>
      </w:r>
    </w:p>
    <w:p w14:paraId="126B9613" w14:textId="77777777" w:rsidR="000A5BEF" w:rsidRDefault="00AA19E2" w:rsidP="006F7911">
      <w:pPr>
        <w:pStyle w:val="af7"/>
        <w:numPr>
          <w:ilvl w:val="0"/>
          <w:numId w:val="5"/>
        </w:numPr>
        <w:rPr>
          <w:sz w:val="24"/>
          <w:szCs w:val="24"/>
        </w:rPr>
      </w:pPr>
      <w:r w:rsidRPr="000A5BEF">
        <w:rPr>
          <w:sz w:val="24"/>
          <w:szCs w:val="24"/>
        </w:rPr>
        <w:lastRenderedPageBreak/>
        <w:t>Стороны обязуются принимать меры по предотвращению ситуаций, при которых личная заинтересованность работника (-</w:t>
      </w:r>
      <w:proofErr w:type="spellStart"/>
      <w:r w:rsidRPr="000A5BEF">
        <w:rPr>
          <w:sz w:val="24"/>
          <w:szCs w:val="24"/>
        </w:rPr>
        <w:t>ов</w:t>
      </w:r>
      <w:proofErr w:type="spellEnd"/>
      <w:r w:rsidRPr="000A5BEF">
        <w:rPr>
          <w:sz w:val="24"/>
          <w:szCs w:val="24"/>
        </w:rPr>
        <w:t>) Стороны/Сторон влияет или</w:t>
      </w:r>
      <w:bookmarkEnd w:id="2"/>
      <w:r w:rsidRPr="000A5BEF">
        <w:rPr>
          <w:sz w:val="24"/>
          <w:szCs w:val="24"/>
        </w:rPr>
        <w:t xml:space="preserve"> может повлиять на надлежащее, объективное и беспристрастное исполнение им/ими своих должностных обязанностей (конфликт интересов), </w:t>
      </w:r>
      <w:r w:rsidRPr="000A5BEF">
        <w:rPr>
          <w:sz w:val="24"/>
          <w:szCs w:val="24"/>
        </w:rPr>
        <w:br/>
        <w:t>и незамедлительно сообщать другой Стороне о случаях возникновения потенциального/фактического конфликта интересов.</w:t>
      </w:r>
    </w:p>
    <w:p w14:paraId="4CDE8521" w14:textId="77777777" w:rsidR="000A5BEF" w:rsidRDefault="00AA19E2" w:rsidP="006F7911">
      <w:pPr>
        <w:pStyle w:val="af7"/>
        <w:numPr>
          <w:ilvl w:val="0"/>
          <w:numId w:val="5"/>
        </w:numPr>
        <w:rPr>
          <w:sz w:val="24"/>
          <w:szCs w:val="24"/>
        </w:rPr>
      </w:pPr>
      <w:r w:rsidRPr="000A5BEF">
        <w:rPr>
          <w:sz w:val="24"/>
          <w:szCs w:val="24"/>
        </w:rPr>
        <w:t xml:space="preserve">В случае возникновения у Стороны подозрений, что произошло или может произойти нарушение обязательств воздерживаться от запрещенных </w:t>
      </w:r>
      <w:r w:rsidRPr="000A5BEF">
        <w:rPr>
          <w:sz w:val="24"/>
          <w:szCs w:val="24"/>
        </w:rPr>
        <w:br/>
        <w:t>в настоящем разделе действий, она обязуется незамедлительно уведомить другую Сторону в письменной форме. В письменном уведомлении Сторона должна указать факты или предоставить материалы, подтверждающие или дающие основание предполагать, что произошло или может произойти соответствующее нарушение.</w:t>
      </w:r>
    </w:p>
    <w:p w14:paraId="0586B28F" w14:textId="13C6CE21" w:rsidR="00AA19E2" w:rsidRPr="000A5BEF" w:rsidRDefault="00AA19E2" w:rsidP="006F7911">
      <w:pPr>
        <w:pStyle w:val="af7"/>
        <w:numPr>
          <w:ilvl w:val="0"/>
          <w:numId w:val="5"/>
        </w:numPr>
        <w:rPr>
          <w:sz w:val="24"/>
          <w:szCs w:val="24"/>
        </w:rPr>
      </w:pPr>
      <w:r w:rsidRPr="000A5BEF">
        <w:rPr>
          <w:sz w:val="24"/>
          <w:szCs w:val="24"/>
        </w:rPr>
        <w:t xml:space="preserve">Сторона, получившее указанное письменное уведомление, в течение 5 (пяти) календарных дней с даты его получения направляет ответ, в соответствии </w:t>
      </w:r>
      <w:r w:rsidRPr="000A5BEF">
        <w:rPr>
          <w:sz w:val="24"/>
          <w:szCs w:val="24"/>
        </w:rPr>
        <w:br/>
        <w:t>с которым нарушения не произошло или не произойдет.</w:t>
      </w:r>
      <w:bookmarkEnd w:id="1"/>
    </w:p>
    <w:p w14:paraId="58884444" w14:textId="77777777" w:rsidR="000A1103" w:rsidRPr="007B09AA" w:rsidRDefault="000A1103" w:rsidP="007B09AA">
      <w:pPr>
        <w:keepNext/>
        <w:keepLines/>
        <w:spacing w:before="240" w:after="240"/>
        <w:jc w:val="both"/>
        <w:outlineLvl w:val="1"/>
      </w:pPr>
      <w:r w:rsidRPr="007B09AA">
        <w:rPr>
          <w:rFonts w:ascii="Tahoma" w:hAnsi="Tahoma"/>
          <w:b/>
        </w:rPr>
        <w:t>Статья 6</w:t>
      </w:r>
    </w:p>
    <w:p w14:paraId="7855586B" w14:textId="77777777" w:rsidR="000A5BEF" w:rsidRDefault="00AA19E2" w:rsidP="006F7911">
      <w:pPr>
        <w:pStyle w:val="af7"/>
        <w:numPr>
          <w:ilvl w:val="0"/>
          <w:numId w:val="6"/>
        </w:numPr>
        <w:rPr>
          <w:sz w:val="24"/>
          <w:szCs w:val="24"/>
        </w:rPr>
      </w:pPr>
      <w:r w:rsidRPr="004A3A21">
        <w:rPr>
          <w:sz w:val="24"/>
          <w:szCs w:val="24"/>
        </w:rPr>
        <w:t>Настоящее Соглашение регулируется законодательством Российской Федерации. Любые споры в</w:t>
      </w:r>
      <w:r w:rsidRPr="004A3A21">
        <w:rPr>
          <w:sz w:val="24"/>
          <w:szCs w:val="24"/>
          <w:lang w:val="en-US"/>
        </w:rPr>
        <w:t> </w:t>
      </w:r>
      <w:r w:rsidRPr="004A3A21">
        <w:rPr>
          <w:sz w:val="24"/>
          <w:szCs w:val="24"/>
        </w:rPr>
        <w:t>связи с данным Соглашением должны решаться Сторонами путем переговоров. При этом претензионный (иной досудебный) порядок урегулирования спора не является обязательным.</w:t>
      </w:r>
    </w:p>
    <w:p w14:paraId="0085F6F2" w14:textId="256EB847" w:rsidR="001023DE" w:rsidRPr="001023DE" w:rsidRDefault="00AA19E2" w:rsidP="001023DE">
      <w:pPr>
        <w:pStyle w:val="af7"/>
        <w:numPr>
          <w:ilvl w:val="0"/>
          <w:numId w:val="6"/>
        </w:numPr>
        <w:rPr>
          <w:sz w:val="24"/>
          <w:szCs w:val="24"/>
        </w:rPr>
      </w:pPr>
      <w:r w:rsidRPr="000A5BEF">
        <w:rPr>
          <w:sz w:val="24"/>
          <w:szCs w:val="24"/>
        </w:rPr>
        <w:t>Настоящее Соглашение составлено в</w:t>
      </w:r>
      <w:r w:rsidRPr="000A5BEF">
        <w:rPr>
          <w:sz w:val="24"/>
          <w:szCs w:val="24"/>
          <w:lang w:val="en-US"/>
        </w:rPr>
        <w:t> </w:t>
      </w:r>
      <w:r w:rsidRPr="000A5BEF">
        <w:rPr>
          <w:sz w:val="24"/>
          <w:szCs w:val="24"/>
        </w:rPr>
        <w:t>двух идентичных экземплярах, имеющих равную юридическую силу, по одному экземпляру для каждой из Сторон.</w:t>
      </w:r>
      <w:bookmarkStart w:id="3" w:name="_GoBack"/>
      <w:bookmarkEnd w:id="3"/>
    </w:p>
    <w:p w14:paraId="61434A00" w14:textId="77777777" w:rsidR="000A1103" w:rsidRPr="007B09AA" w:rsidRDefault="000A1103" w:rsidP="007B09AA">
      <w:pPr>
        <w:keepNext/>
        <w:keepLines/>
        <w:spacing w:before="240" w:after="240"/>
        <w:jc w:val="both"/>
        <w:outlineLvl w:val="1"/>
      </w:pPr>
      <w:r w:rsidRPr="007B09AA">
        <w:rPr>
          <w:rFonts w:ascii="Tahoma" w:hAnsi="Tahoma"/>
          <w:b/>
        </w:rPr>
        <w:lastRenderedPageBreak/>
        <w:t>Статья 7</w:t>
      </w:r>
    </w:p>
    <w:p w14:paraId="6D7AC833" w14:textId="77777777" w:rsidR="000A1103" w:rsidRPr="007B09AA" w:rsidRDefault="000A1103" w:rsidP="007B09AA">
      <w:pPr>
        <w:keepNext/>
        <w:keepLines/>
        <w:spacing w:before="120" w:after="120"/>
        <w:jc w:val="both"/>
      </w:pPr>
      <w:r w:rsidRPr="007B09AA">
        <w:rPr>
          <w:rFonts w:ascii="Tahoma" w:hAnsi="Tahoma"/>
        </w:rPr>
        <w:t>Реквизиты и подписи Сторон</w:t>
      </w:r>
    </w:p>
    <w:tbl>
      <w:tblPr>
        <w:tblW w:w="9572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390"/>
        <w:gridCol w:w="2391"/>
        <w:gridCol w:w="2327"/>
        <w:gridCol w:w="2464"/>
      </w:tblGrid>
      <w:tr w:rsidR="000A1103" w:rsidRPr="000A1103" w14:paraId="681AD6AD" w14:textId="77777777" w:rsidTr="003A2C0A">
        <w:trPr>
          <w:trHeight w:val="770"/>
        </w:trPr>
        <w:tc>
          <w:tcPr>
            <w:tcW w:w="4781" w:type="dxa"/>
            <w:gridSpan w:val="2"/>
          </w:tcPr>
          <w:p w14:paraId="1A5F4371" w14:textId="77777777" w:rsidR="000A1103" w:rsidRPr="007B09AA" w:rsidRDefault="000A1103" w:rsidP="00B14B7D">
            <w:pPr>
              <w:keepNext/>
              <w:keepLines/>
              <w:spacing w:before="60" w:after="60"/>
              <w:rPr>
                <w:rFonts w:ascii="Tahoma" w:hAnsi="Tahoma"/>
              </w:rPr>
            </w:pPr>
            <w:r w:rsidRPr="007B09AA">
              <w:rPr>
                <w:rFonts w:ascii="Tahoma" w:hAnsi="Tahoma"/>
              </w:rPr>
              <w:t>Уполномоченный банк</w:t>
            </w:r>
          </w:p>
          <w:p w14:paraId="53AB03B7" w14:textId="77777777" w:rsidR="000A1103" w:rsidRPr="007B09AA" w:rsidRDefault="000A1103" w:rsidP="00B14B7D">
            <w:pPr>
              <w:keepNext/>
              <w:keepLines/>
              <w:spacing w:before="60" w:after="60"/>
              <w:ind w:left="108"/>
              <w:rPr>
                <w:rFonts w:ascii="Tahoma" w:hAnsi="Tahoma"/>
                <w:lang w:val="en-US"/>
              </w:rPr>
            </w:pPr>
            <w:r w:rsidRPr="007B09AA">
              <w:rPr>
                <w:rFonts w:ascii="Tahoma" w:hAnsi="Tahoma"/>
                <w:lang w:val="en-US"/>
              </w:rPr>
              <w:t>______________________________</w:t>
            </w:r>
          </w:p>
          <w:p w14:paraId="62BA7020" w14:textId="77777777" w:rsidR="000A1103" w:rsidRPr="007B09AA" w:rsidRDefault="000A1103" w:rsidP="00B14B7D">
            <w:pPr>
              <w:keepNext/>
              <w:keepLines/>
              <w:spacing w:before="60" w:after="60"/>
              <w:ind w:left="108"/>
              <w:rPr>
                <w:rFonts w:ascii="Tahoma" w:hAnsi="Tahoma"/>
                <w:lang w:val="en-US"/>
              </w:rPr>
            </w:pPr>
            <w:r w:rsidRPr="007B09AA">
              <w:rPr>
                <w:rFonts w:ascii="Tahoma" w:hAnsi="Tahoma"/>
                <w:lang w:val="en-US"/>
              </w:rPr>
              <w:t>______________________________</w:t>
            </w:r>
          </w:p>
          <w:p w14:paraId="256C6401" w14:textId="77777777" w:rsidR="000A1103" w:rsidRPr="007B09AA" w:rsidRDefault="000A1103" w:rsidP="00B14B7D">
            <w:pPr>
              <w:keepNext/>
              <w:keepLines/>
              <w:spacing w:before="60" w:after="60"/>
              <w:ind w:left="108"/>
              <w:rPr>
                <w:rFonts w:ascii="Tahoma" w:hAnsi="Tahoma"/>
                <w:lang w:val="en-US"/>
              </w:rPr>
            </w:pPr>
            <w:r w:rsidRPr="007B09AA">
              <w:rPr>
                <w:rFonts w:ascii="Tahoma" w:hAnsi="Tahoma"/>
                <w:lang w:val="en-US"/>
              </w:rPr>
              <w:t>______________________________</w:t>
            </w:r>
          </w:p>
          <w:p w14:paraId="4A452ED0" w14:textId="77777777" w:rsidR="000A1103" w:rsidRPr="007B09AA" w:rsidRDefault="000A1103" w:rsidP="00B14B7D">
            <w:pPr>
              <w:keepNext/>
              <w:keepLines/>
              <w:spacing w:before="60" w:after="60"/>
              <w:ind w:left="108"/>
              <w:rPr>
                <w:rFonts w:ascii="Tahoma" w:hAnsi="Tahoma"/>
                <w:lang w:val="en-US"/>
              </w:rPr>
            </w:pPr>
            <w:r w:rsidRPr="007B09AA">
              <w:rPr>
                <w:rFonts w:ascii="Tahoma" w:hAnsi="Tahoma"/>
                <w:lang w:val="en-US"/>
              </w:rPr>
              <w:t>______________________________</w:t>
            </w:r>
          </w:p>
          <w:p w14:paraId="5B21C118" w14:textId="77777777" w:rsidR="000A1103" w:rsidRPr="007B09AA" w:rsidRDefault="000A1103" w:rsidP="00B14B7D">
            <w:pPr>
              <w:keepNext/>
              <w:keepLines/>
              <w:spacing w:before="60" w:after="60"/>
              <w:ind w:left="108"/>
              <w:rPr>
                <w:rFonts w:ascii="Tahoma" w:hAnsi="Tahoma"/>
                <w:lang w:val="en-US"/>
              </w:rPr>
            </w:pPr>
            <w:r w:rsidRPr="007B09AA">
              <w:rPr>
                <w:rFonts w:ascii="Tahoma" w:hAnsi="Tahoma"/>
                <w:lang w:val="en-US"/>
              </w:rPr>
              <w:t>______________________________</w:t>
            </w:r>
          </w:p>
          <w:p w14:paraId="38F9A643" w14:textId="77777777" w:rsidR="000A1103" w:rsidRPr="007B09AA" w:rsidRDefault="000A1103" w:rsidP="00B14B7D">
            <w:pPr>
              <w:keepNext/>
              <w:keepLines/>
              <w:spacing w:before="60" w:after="60"/>
              <w:ind w:left="108"/>
              <w:rPr>
                <w:rFonts w:ascii="Tahoma" w:hAnsi="Tahoma"/>
                <w:lang w:val="en-US"/>
              </w:rPr>
            </w:pPr>
            <w:r w:rsidRPr="007B09AA">
              <w:rPr>
                <w:rFonts w:ascii="Tahoma" w:hAnsi="Tahoma"/>
                <w:lang w:val="en-US"/>
              </w:rPr>
              <w:t>______________________________</w:t>
            </w:r>
          </w:p>
          <w:p w14:paraId="5C6C2B6F" w14:textId="77777777" w:rsidR="000A1103" w:rsidRPr="007B09AA" w:rsidRDefault="000A1103" w:rsidP="00B14B7D">
            <w:pPr>
              <w:keepNext/>
              <w:keepLines/>
              <w:spacing w:before="60" w:after="60"/>
              <w:ind w:left="108"/>
              <w:rPr>
                <w:rFonts w:ascii="Tahoma" w:hAnsi="Tahoma"/>
                <w:lang w:val="en-US"/>
              </w:rPr>
            </w:pPr>
            <w:r w:rsidRPr="007B09AA">
              <w:rPr>
                <w:rFonts w:ascii="Tahoma" w:hAnsi="Tahoma"/>
                <w:lang w:val="en-US"/>
              </w:rPr>
              <w:t>______________________________</w:t>
            </w:r>
          </w:p>
          <w:p w14:paraId="3CCB2C06" w14:textId="77777777" w:rsidR="000A1103" w:rsidRPr="007B09AA" w:rsidRDefault="000A1103" w:rsidP="00B14B7D">
            <w:pPr>
              <w:keepNext/>
              <w:keepLines/>
              <w:spacing w:before="60" w:after="60"/>
              <w:ind w:left="108"/>
              <w:rPr>
                <w:rFonts w:ascii="Tahoma" w:hAnsi="Tahoma"/>
                <w:lang w:val="en-US"/>
              </w:rPr>
            </w:pPr>
            <w:r w:rsidRPr="007B09AA">
              <w:rPr>
                <w:rFonts w:ascii="Tahoma" w:hAnsi="Tahoma"/>
                <w:lang w:val="en-US"/>
              </w:rPr>
              <w:t>______________________________</w:t>
            </w:r>
          </w:p>
          <w:p w14:paraId="5964AED5" w14:textId="77777777" w:rsidR="000A1103" w:rsidRPr="007B09AA" w:rsidRDefault="000A1103" w:rsidP="00B14B7D">
            <w:pPr>
              <w:keepNext/>
              <w:keepLines/>
              <w:spacing w:before="60" w:after="60"/>
              <w:ind w:left="108"/>
              <w:rPr>
                <w:rFonts w:ascii="Tahoma" w:hAnsi="Tahoma"/>
                <w:lang w:val="en-US"/>
              </w:rPr>
            </w:pPr>
            <w:r w:rsidRPr="007B09AA">
              <w:rPr>
                <w:rFonts w:ascii="Tahoma" w:hAnsi="Tahoma"/>
                <w:lang w:val="en-US"/>
              </w:rPr>
              <w:t>______________________________</w:t>
            </w:r>
          </w:p>
        </w:tc>
        <w:tc>
          <w:tcPr>
            <w:tcW w:w="4791" w:type="dxa"/>
            <w:gridSpan w:val="2"/>
          </w:tcPr>
          <w:p w14:paraId="0693F441" w14:textId="77777777" w:rsidR="000A1103" w:rsidRPr="007B09AA" w:rsidRDefault="000A1103" w:rsidP="00B14B7D">
            <w:pPr>
              <w:keepNext/>
              <w:keepLines/>
              <w:spacing w:before="60" w:after="60"/>
              <w:rPr>
                <w:rFonts w:ascii="Tahoma" w:hAnsi="Tahoma"/>
              </w:rPr>
            </w:pPr>
            <w:r w:rsidRPr="007B09AA">
              <w:rPr>
                <w:rFonts w:ascii="Tahoma" w:hAnsi="Tahoma"/>
              </w:rPr>
              <w:t>Общество</w:t>
            </w:r>
          </w:p>
          <w:p w14:paraId="750E110A" w14:textId="39692BE2" w:rsidR="000A1103" w:rsidRPr="007B09AA" w:rsidRDefault="000A1103" w:rsidP="00B14B7D">
            <w:pPr>
              <w:keepNext/>
              <w:keepLines/>
              <w:spacing w:before="60" w:after="60"/>
              <w:rPr>
                <w:rFonts w:ascii="Tahoma" w:hAnsi="Tahoma"/>
              </w:rPr>
            </w:pPr>
            <w:r w:rsidRPr="000A1103">
              <w:rPr>
                <w:rFonts w:ascii="Tahoma" w:eastAsia="Calibri" w:hAnsi="Tahoma" w:cs="Times New Roman"/>
                <w:lang w:eastAsia="en-US"/>
              </w:rPr>
              <w:t xml:space="preserve">ПАО </w:t>
            </w:r>
            <w:r w:rsidRPr="007B09AA">
              <w:rPr>
                <w:rFonts w:ascii="Tahoma" w:hAnsi="Tahoma"/>
              </w:rPr>
              <w:t>ДОМ.РФ</w:t>
            </w:r>
            <w:r w:rsidRPr="000A1103">
              <w:rPr>
                <w:rFonts w:ascii="Tahoma" w:eastAsia="Calibri" w:hAnsi="Tahoma" w:cs="Times New Roman"/>
                <w:lang w:eastAsia="en-US"/>
              </w:rPr>
              <w:t>,</w:t>
            </w:r>
          </w:p>
          <w:p w14:paraId="37B0AC03" w14:textId="77777777" w:rsidR="000A1103" w:rsidRPr="007B09AA" w:rsidRDefault="000A1103" w:rsidP="00B14B7D">
            <w:pPr>
              <w:keepNext/>
              <w:keepLines/>
              <w:spacing w:before="60" w:after="60"/>
              <w:rPr>
                <w:rFonts w:ascii="Tahoma" w:hAnsi="Tahoma"/>
              </w:rPr>
            </w:pPr>
            <w:r w:rsidRPr="007B09AA">
              <w:rPr>
                <w:rFonts w:ascii="Tahoma" w:hAnsi="Tahoma"/>
              </w:rPr>
              <w:t>ИНН 7729355614,</w:t>
            </w:r>
          </w:p>
          <w:p w14:paraId="0FC3C0D7" w14:textId="77777777" w:rsidR="000A1103" w:rsidRPr="007B09AA" w:rsidRDefault="000A1103" w:rsidP="00B14B7D">
            <w:pPr>
              <w:keepNext/>
              <w:keepLines/>
              <w:spacing w:before="60" w:after="60"/>
              <w:rPr>
                <w:rFonts w:ascii="Tahoma" w:hAnsi="Tahoma"/>
              </w:rPr>
            </w:pPr>
            <w:r w:rsidRPr="007B09AA">
              <w:rPr>
                <w:rFonts w:ascii="Tahoma" w:hAnsi="Tahoma"/>
              </w:rPr>
              <w:t>КПП 997950001,</w:t>
            </w:r>
          </w:p>
          <w:p w14:paraId="63C9B219" w14:textId="77777777" w:rsidR="000A1103" w:rsidRPr="007B09AA" w:rsidRDefault="000A1103" w:rsidP="00B14B7D">
            <w:pPr>
              <w:keepNext/>
              <w:keepLines/>
              <w:spacing w:before="60" w:after="60"/>
              <w:rPr>
                <w:rFonts w:ascii="Tahoma" w:hAnsi="Tahoma"/>
              </w:rPr>
            </w:pPr>
            <w:r w:rsidRPr="007B09AA">
              <w:rPr>
                <w:rFonts w:ascii="Tahoma" w:hAnsi="Tahoma"/>
              </w:rPr>
              <w:t>ОГРН 1027700262270.</w:t>
            </w:r>
          </w:p>
          <w:p w14:paraId="4BC2598D" w14:textId="77777777" w:rsidR="000A1103" w:rsidRPr="007B09AA" w:rsidRDefault="000A1103" w:rsidP="00B14B7D">
            <w:pPr>
              <w:keepNext/>
              <w:keepLines/>
              <w:spacing w:before="60" w:after="60"/>
              <w:rPr>
                <w:rFonts w:ascii="Tahoma" w:hAnsi="Tahoma"/>
              </w:rPr>
            </w:pPr>
            <w:r w:rsidRPr="007B09AA">
              <w:rPr>
                <w:rFonts w:ascii="Tahoma" w:hAnsi="Tahoma"/>
              </w:rPr>
              <w:t>Телефон:</w:t>
            </w:r>
            <w:r w:rsidRPr="007B09AA">
              <w:rPr>
                <w:rFonts w:ascii="Tahoma" w:hAnsi="Tahoma"/>
                <w:lang w:val="en-US"/>
              </w:rPr>
              <w:t> </w:t>
            </w:r>
            <w:r w:rsidRPr="007B09AA">
              <w:rPr>
                <w:rFonts w:ascii="Tahoma" w:hAnsi="Tahoma"/>
              </w:rPr>
              <w:t>8 (800) 775</w:t>
            </w:r>
            <w:r w:rsidRPr="007B09AA">
              <w:rPr>
                <w:rFonts w:ascii="Tahoma" w:hAnsi="Tahoma"/>
              </w:rPr>
              <w:noBreakHyphen/>
              <w:t>47</w:t>
            </w:r>
            <w:r w:rsidRPr="007B09AA">
              <w:rPr>
                <w:rFonts w:ascii="Tahoma" w:hAnsi="Tahoma"/>
              </w:rPr>
              <w:noBreakHyphen/>
              <w:t>40.</w:t>
            </w:r>
          </w:p>
          <w:p w14:paraId="79F24259" w14:textId="77777777" w:rsidR="000A1103" w:rsidRPr="007B09AA" w:rsidRDefault="000A1103" w:rsidP="00B14B7D">
            <w:pPr>
              <w:keepNext/>
              <w:keepLines/>
              <w:spacing w:before="60" w:after="60"/>
              <w:rPr>
                <w:rFonts w:ascii="Tahoma" w:hAnsi="Tahoma"/>
              </w:rPr>
            </w:pPr>
            <w:r w:rsidRPr="007B09AA">
              <w:rPr>
                <w:rFonts w:ascii="Tahoma" w:hAnsi="Tahoma"/>
              </w:rPr>
              <w:t>Адрес для корреспонденции:</w:t>
            </w:r>
          </w:p>
          <w:p w14:paraId="5DE83F26" w14:textId="77777777" w:rsidR="000A1103" w:rsidRPr="007B09AA" w:rsidRDefault="000A1103" w:rsidP="00B14B7D">
            <w:pPr>
              <w:keepNext/>
              <w:keepLines/>
              <w:spacing w:before="60" w:after="60"/>
              <w:rPr>
                <w:rFonts w:ascii="Tahoma" w:hAnsi="Tahoma"/>
              </w:rPr>
            </w:pPr>
            <w:r w:rsidRPr="007B09AA">
              <w:rPr>
                <w:rFonts w:ascii="Tahoma" w:hAnsi="Tahoma"/>
              </w:rPr>
              <w:t>125009, г. Москва, ул. Воздвиженка, д. 10.</w:t>
            </w:r>
          </w:p>
          <w:p w14:paraId="31CB8785" w14:textId="77777777" w:rsidR="000A1103" w:rsidRPr="007B09AA" w:rsidRDefault="000A1103" w:rsidP="00B14B7D">
            <w:pPr>
              <w:keepNext/>
              <w:keepLines/>
              <w:spacing w:before="60" w:after="60"/>
              <w:rPr>
                <w:rFonts w:ascii="Tahoma" w:hAnsi="Tahoma"/>
              </w:rPr>
            </w:pPr>
            <w:r w:rsidRPr="007B09AA">
              <w:rPr>
                <w:rFonts w:ascii="Tahoma" w:hAnsi="Tahoma"/>
              </w:rPr>
              <w:t xml:space="preserve">Адрес электронной почты: </w:t>
            </w:r>
            <w:proofErr w:type="spellStart"/>
            <w:r w:rsidRPr="007B09AA">
              <w:rPr>
                <w:rFonts w:ascii="Tahoma" w:hAnsi="Tahoma"/>
                <w:lang w:val="en-US"/>
              </w:rPr>
              <w:t>nash</w:t>
            </w:r>
            <w:proofErr w:type="spellEnd"/>
            <w:r w:rsidRPr="007B09AA">
              <w:rPr>
                <w:rFonts w:ascii="Tahoma" w:hAnsi="Tahoma"/>
              </w:rPr>
              <w:t xml:space="preserve">@domrf.ru </w:t>
            </w:r>
          </w:p>
        </w:tc>
      </w:tr>
      <w:tr w:rsidR="000A1103" w:rsidRPr="000A1103" w14:paraId="7279E746" w14:textId="77777777" w:rsidTr="003A2C0A">
        <w:trPr>
          <w:trHeight w:val="70"/>
        </w:trPr>
        <w:tc>
          <w:tcPr>
            <w:tcW w:w="4781" w:type="dxa"/>
            <w:gridSpan w:val="2"/>
          </w:tcPr>
          <w:p w14:paraId="68AA911F" w14:textId="77777777" w:rsidR="000A1103" w:rsidRPr="007B09AA" w:rsidRDefault="000A1103" w:rsidP="00B14B7D">
            <w:pPr>
              <w:keepNext/>
              <w:keepLines/>
              <w:spacing w:before="60" w:after="60"/>
              <w:rPr>
                <w:rFonts w:ascii="Tahoma" w:hAnsi="Tahoma"/>
              </w:rPr>
            </w:pPr>
          </w:p>
          <w:p w14:paraId="728E5023" w14:textId="77777777" w:rsidR="000A1103" w:rsidRPr="007B09AA" w:rsidRDefault="000A1103" w:rsidP="00B14B7D">
            <w:pPr>
              <w:keepNext/>
              <w:keepLines/>
              <w:spacing w:before="60" w:after="60"/>
              <w:rPr>
                <w:rFonts w:ascii="Tahoma" w:hAnsi="Tahoma"/>
              </w:rPr>
            </w:pPr>
          </w:p>
          <w:p w14:paraId="58A554E9" w14:textId="77777777" w:rsidR="000A1103" w:rsidRPr="007B09AA" w:rsidRDefault="000A1103" w:rsidP="00B14B7D">
            <w:pPr>
              <w:keepNext/>
              <w:keepLines/>
              <w:spacing w:before="60" w:after="60"/>
              <w:rPr>
                <w:rFonts w:ascii="Tahoma" w:hAnsi="Tahoma"/>
              </w:rPr>
            </w:pPr>
            <w:r w:rsidRPr="007B09AA">
              <w:rPr>
                <w:rFonts w:ascii="Tahoma" w:hAnsi="Tahoma"/>
              </w:rPr>
              <w:t>__________________________________</w:t>
            </w:r>
          </w:p>
        </w:tc>
        <w:tc>
          <w:tcPr>
            <w:tcW w:w="4791" w:type="dxa"/>
            <w:gridSpan w:val="2"/>
          </w:tcPr>
          <w:p w14:paraId="59B754C5" w14:textId="77777777" w:rsidR="000A1103" w:rsidRPr="007B09AA" w:rsidRDefault="000A1103" w:rsidP="00B14B7D">
            <w:pPr>
              <w:keepNext/>
              <w:keepLines/>
              <w:spacing w:before="60" w:after="60"/>
              <w:rPr>
                <w:rFonts w:ascii="Tahoma" w:hAnsi="Tahoma"/>
              </w:rPr>
            </w:pPr>
          </w:p>
          <w:p w14:paraId="693BF982" w14:textId="77777777" w:rsidR="000A1103" w:rsidRPr="007B09AA" w:rsidRDefault="000A1103" w:rsidP="00B14B7D">
            <w:pPr>
              <w:keepNext/>
              <w:keepLines/>
              <w:spacing w:before="60" w:after="60"/>
              <w:rPr>
                <w:rFonts w:ascii="Tahoma" w:hAnsi="Tahoma"/>
              </w:rPr>
            </w:pPr>
          </w:p>
          <w:p w14:paraId="3CDFD84D" w14:textId="77777777" w:rsidR="000A1103" w:rsidRPr="007B09AA" w:rsidRDefault="000A1103" w:rsidP="00B14B7D">
            <w:pPr>
              <w:keepNext/>
              <w:keepLines/>
              <w:spacing w:before="60" w:after="60"/>
              <w:rPr>
                <w:rFonts w:ascii="Tahoma" w:hAnsi="Tahoma"/>
              </w:rPr>
            </w:pPr>
            <w:r w:rsidRPr="007B09AA">
              <w:rPr>
                <w:rFonts w:ascii="Tahoma" w:hAnsi="Tahoma"/>
              </w:rPr>
              <w:t>__________________________________</w:t>
            </w:r>
          </w:p>
        </w:tc>
      </w:tr>
      <w:tr w:rsidR="000A1103" w:rsidRPr="000A1103" w14:paraId="55638174" w14:textId="77777777" w:rsidTr="003A2C0A">
        <w:trPr>
          <w:trHeight w:val="288"/>
        </w:trPr>
        <w:tc>
          <w:tcPr>
            <w:tcW w:w="2390" w:type="dxa"/>
          </w:tcPr>
          <w:p w14:paraId="49AA5872" w14:textId="77777777" w:rsidR="000A1103" w:rsidRPr="007B09AA" w:rsidRDefault="000A1103" w:rsidP="00B14B7D">
            <w:pPr>
              <w:keepNext/>
              <w:keepLines/>
              <w:spacing w:before="60" w:after="60"/>
              <w:jc w:val="both"/>
              <w:rPr>
                <w:rFonts w:ascii="Tahoma" w:hAnsi="Tahoma"/>
              </w:rPr>
            </w:pPr>
            <w:r w:rsidRPr="007B09AA">
              <w:rPr>
                <w:rFonts w:ascii="Tahoma" w:hAnsi="Tahoma"/>
              </w:rPr>
              <w:t>М.П.</w:t>
            </w:r>
          </w:p>
        </w:tc>
        <w:tc>
          <w:tcPr>
            <w:tcW w:w="2391" w:type="dxa"/>
          </w:tcPr>
          <w:p w14:paraId="270FFC89" w14:textId="77777777" w:rsidR="000A1103" w:rsidRPr="007B09AA" w:rsidRDefault="000A1103" w:rsidP="00B14B7D">
            <w:pPr>
              <w:keepNext/>
              <w:keepLines/>
              <w:spacing w:before="60" w:after="60"/>
              <w:jc w:val="right"/>
              <w:rPr>
                <w:rFonts w:ascii="Tahoma" w:hAnsi="Tahoma"/>
              </w:rPr>
            </w:pPr>
            <w:r w:rsidRPr="007B09AA">
              <w:rPr>
                <w:rFonts w:ascii="Tahoma" w:hAnsi="Tahoma"/>
              </w:rPr>
              <w:t>И.О. Фамилия</w:t>
            </w:r>
          </w:p>
        </w:tc>
        <w:tc>
          <w:tcPr>
            <w:tcW w:w="2327" w:type="dxa"/>
          </w:tcPr>
          <w:p w14:paraId="2B57D58F" w14:textId="77777777" w:rsidR="000A1103" w:rsidRPr="007B09AA" w:rsidRDefault="000A1103" w:rsidP="00B14B7D">
            <w:pPr>
              <w:keepNext/>
              <w:keepLines/>
              <w:spacing w:before="60" w:after="60"/>
              <w:jc w:val="both"/>
              <w:rPr>
                <w:rFonts w:ascii="Tahoma" w:hAnsi="Tahoma"/>
              </w:rPr>
            </w:pPr>
            <w:r w:rsidRPr="007B09AA">
              <w:rPr>
                <w:rFonts w:ascii="Tahoma" w:hAnsi="Tahoma"/>
              </w:rPr>
              <w:t>М.П.</w:t>
            </w:r>
          </w:p>
        </w:tc>
        <w:tc>
          <w:tcPr>
            <w:tcW w:w="2464" w:type="dxa"/>
          </w:tcPr>
          <w:p w14:paraId="63A894DB" w14:textId="31E706E4" w:rsidR="000A1103" w:rsidRPr="004208EE" w:rsidRDefault="006F7911" w:rsidP="00B14B7D">
            <w:pPr>
              <w:keepNext/>
              <w:keepLines/>
              <w:spacing w:before="60" w:after="60"/>
              <w:jc w:val="right"/>
              <w:rPr>
                <w:rFonts w:ascii="Tahoma" w:hAnsi="Tahoma"/>
              </w:rPr>
            </w:pPr>
            <w:r>
              <w:rPr>
                <w:rFonts w:ascii="Tahoma" w:hAnsi="Tahoma"/>
              </w:rPr>
              <w:t>А. С. Щукина</w:t>
            </w:r>
          </w:p>
        </w:tc>
      </w:tr>
      <w:tr w:rsidR="000A1103" w:rsidRPr="000A1103" w14:paraId="35D1FAE3" w14:textId="77777777" w:rsidTr="003A2C0A">
        <w:trPr>
          <w:trHeight w:val="127"/>
        </w:trPr>
        <w:tc>
          <w:tcPr>
            <w:tcW w:w="4781" w:type="dxa"/>
            <w:gridSpan w:val="2"/>
          </w:tcPr>
          <w:p w14:paraId="656A2E8F" w14:textId="77777777" w:rsidR="000A1103" w:rsidRPr="007B09AA" w:rsidRDefault="000A1103" w:rsidP="00B14B7D">
            <w:pPr>
              <w:keepNext/>
              <w:keepLines/>
              <w:spacing w:before="60" w:after="60"/>
              <w:jc w:val="both"/>
              <w:rPr>
                <w:rFonts w:ascii="Tahoma" w:hAnsi="Tahoma"/>
              </w:rPr>
            </w:pPr>
          </w:p>
          <w:p w14:paraId="3589019C" w14:textId="77777777" w:rsidR="000A1103" w:rsidRPr="007B09AA" w:rsidRDefault="000A1103" w:rsidP="00B14B7D">
            <w:pPr>
              <w:keepNext/>
              <w:keepLines/>
              <w:spacing w:before="60" w:after="60"/>
              <w:jc w:val="both"/>
              <w:rPr>
                <w:rFonts w:ascii="Tahoma" w:hAnsi="Tahoma"/>
              </w:rPr>
            </w:pPr>
            <w:r w:rsidRPr="007B09AA">
              <w:rPr>
                <w:rFonts w:ascii="Tahoma" w:hAnsi="Tahoma"/>
              </w:rPr>
              <w:t>«___» ______________ 20</w:t>
            </w:r>
            <w:r w:rsidRPr="007B09AA">
              <w:rPr>
                <w:rFonts w:ascii="Tahoma" w:hAnsi="Tahoma"/>
                <w:lang w:val="en-US"/>
              </w:rPr>
              <w:t>2_</w:t>
            </w:r>
            <w:r w:rsidRPr="007B09AA">
              <w:rPr>
                <w:rFonts w:ascii="Tahoma" w:hAnsi="Tahoma"/>
              </w:rPr>
              <w:t xml:space="preserve"> г.</w:t>
            </w:r>
          </w:p>
        </w:tc>
        <w:tc>
          <w:tcPr>
            <w:tcW w:w="4791" w:type="dxa"/>
            <w:gridSpan w:val="2"/>
          </w:tcPr>
          <w:p w14:paraId="640F9975" w14:textId="77777777" w:rsidR="000A1103" w:rsidRPr="007B09AA" w:rsidRDefault="000A1103" w:rsidP="00B14B7D">
            <w:pPr>
              <w:keepNext/>
              <w:keepLines/>
              <w:spacing w:before="60" w:after="60"/>
              <w:jc w:val="both"/>
              <w:rPr>
                <w:rFonts w:ascii="Tahoma" w:hAnsi="Tahoma"/>
              </w:rPr>
            </w:pPr>
          </w:p>
          <w:p w14:paraId="457F0AE6" w14:textId="77777777" w:rsidR="000A1103" w:rsidRPr="007B09AA" w:rsidRDefault="000A1103" w:rsidP="00B14B7D">
            <w:pPr>
              <w:keepNext/>
              <w:keepLines/>
              <w:spacing w:before="60" w:after="60"/>
              <w:jc w:val="both"/>
              <w:rPr>
                <w:rFonts w:ascii="Tahoma" w:hAnsi="Tahoma"/>
              </w:rPr>
            </w:pPr>
            <w:r w:rsidRPr="007B09AA">
              <w:rPr>
                <w:rFonts w:ascii="Tahoma" w:hAnsi="Tahoma"/>
              </w:rPr>
              <w:t>«___» ______________ 20</w:t>
            </w:r>
            <w:r w:rsidRPr="007B09AA">
              <w:rPr>
                <w:rFonts w:ascii="Tahoma" w:hAnsi="Tahoma"/>
                <w:lang w:val="en-US"/>
              </w:rPr>
              <w:t>2_</w:t>
            </w:r>
            <w:r w:rsidRPr="007B09AA">
              <w:rPr>
                <w:rFonts w:ascii="Tahoma" w:hAnsi="Tahoma"/>
              </w:rPr>
              <w:t xml:space="preserve"> г.</w:t>
            </w:r>
          </w:p>
        </w:tc>
      </w:tr>
    </w:tbl>
    <w:p w14:paraId="1578DE8C" w14:textId="4CF632B2" w:rsidR="000D17EF" w:rsidRPr="007B09AA" w:rsidRDefault="000D17EF" w:rsidP="007B09AA"/>
    <w:sectPr w:rsidR="000D17EF" w:rsidRPr="007B09AA" w:rsidSect="007B09AA">
      <w:headerReference w:type="default" r:id="rId11"/>
      <w:footerReference w:type="default" r:id="rId12"/>
      <w:pgSz w:w="11906" w:h="16838"/>
      <w:pgMar w:top="993" w:right="850" w:bottom="568" w:left="1701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A438DF" w14:textId="77777777" w:rsidR="00B14B7D" w:rsidRDefault="00B14B7D" w:rsidP="00B14B7D">
      <w:r>
        <w:separator/>
      </w:r>
    </w:p>
  </w:endnote>
  <w:endnote w:type="continuationSeparator" w:id="0">
    <w:p w14:paraId="6C313651" w14:textId="77777777" w:rsidR="00B14B7D" w:rsidRDefault="00B14B7D" w:rsidP="00B14B7D">
      <w:r>
        <w:continuationSeparator/>
      </w:r>
    </w:p>
  </w:endnote>
  <w:endnote w:type="continuationNotice" w:id="1">
    <w:p w14:paraId="6A246EE9" w14:textId="77777777" w:rsidR="00B14B7D" w:rsidRDefault="00B14B7D" w:rsidP="00B14B7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altName w:val="Tahoma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F96F0F" w14:textId="77777777" w:rsidR="00B14B7D" w:rsidRDefault="00B14B7D">
    <w:pPr>
      <w:pStyle w:val="af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590C4C4" w14:textId="77777777" w:rsidR="00B14B7D" w:rsidRDefault="00B14B7D" w:rsidP="00B14B7D">
      <w:r>
        <w:separator/>
      </w:r>
    </w:p>
  </w:footnote>
  <w:footnote w:type="continuationSeparator" w:id="0">
    <w:p w14:paraId="69728E14" w14:textId="77777777" w:rsidR="00B14B7D" w:rsidRDefault="00B14B7D" w:rsidP="00B14B7D">
      <w:r>
        <w:continuationSeparator/>
      </w:r>
    </w:p>
  </w:footnote>
  <w:footnote w:type="continuationNotice" w:id="1">
    <w:p w14:paraId="4EFC73F6" w14:textId="77777777" w:rsidR="00B14B7D" w:rsidRDefault="00B14B7D" w:rsidP="00B14B7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20066434"/>
      <w:docPartObj>
        <w:docPartGallery w:val="Page Numbers (Top of Page)"/>
        <w:docPartUnique/>
      </w:docPartObj>
    </w:sdtPr>
    <w:sdtEndPr>
      <w:rPr>
        <w:rFonts w:ascii="Tahoma" w:hAnsi="Tahoma"/>
      </w:rPr>
    </w:sdtEndPr>
    <w:sdtContent>
      <w:p w14:paraId="4B1E079C" w14:textId="4613F4AD" w:rsidR="002510FA" w:rsidRPr="007B09AA" w:rsidRDefault="002510FA">
        <w:pPr>
          <w:pStyle w:val="af1"/>
          <w:jc w:val="center"/>
          <w:rPr>
            <w:rFonts w:ascii="Tahoma" w:hAnsi="Tahoma"/>
          </w:rPr>
        </w:pPr>
        <w:r w:rsidRPr="007B09AA">
          <w:rPr>
            <w:rFonts w:ascii="Tahoma" w:hAnsi="Tahoma"/>
          </w:rPr>
          <w:fldChar w:fldCharType="begin"/>
        </w:r>
        <w:r w:rsidRPr="007B09AA">
          <w:rPr>
            <w:rFonts w:ascii="Tahoma" w:hAnsi="Tahoma"/>
          </w:rPr>
          <w:instrText>PAGE   \* MERGEFORMAT</w:instrText>
        </w:r>
        <w:r w:rsidRPr="007B09AA">
          <w:rPr>
            <w:rFonts w:ascii="Tahoma" w:hAnsi="Tahoma"/>
          </w:rPr>
          <w:fldChar w:fldCharType="separate"/>
        </w:r>
        <w:r w:rsidR="003070F1" w:rsidRPr="007B09AA">
          <w:rPr>
            <w:rFonts w:ascii="Tahoma" w:hAnsi="Tahoma"/>
          </w:rPr>
          <w:t>2</w:t>
        </w:r>
        <w:r w:rsidRPr="007B09AA">
          <w:rPr>
            <w:rFonts w:ascii="Tahoma" w:hAnsi="Tahoma"/>
          </w:rPr>
          <w:fldChar w:fldCharType="end"/>
        </w:r>
      </w:p>
    </w:sdtContent>
  </w:sdt>
  <w:p w14:paraId="702B861F" w14:textId="77777777" w:rsidR="00893B09" w:rsidRDefault="00893B09">
    <w:pPr>
      <w:pStyle w:val="af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A673ED"/>
    <w:multiLevelType w:val="hybridMultilevel"/>
    <w:tmpl w:val="5D6AFD9C"/>
    <w:lvl w:ilvl="0" w:tplc="41E42128">
      <w:start w:val="1"/>
      <w:numFmt w:val="decimal"/>
      <w:lvlText w:val="6.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013BC5"/>
    <w:multiLevelType w:val="multilevel"/>
    <w:tmpl w:val="892CFAE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3.%2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" w15:restartNumberingAfterBreak="0">
    <w:nsid w:val="4D6A184F"/>
    <w:multiLevelType w:val="hybridMultilevel"/>
    <w:tmpl w:val="D7CAE8FE"/>
    <w:lvl w:ilvl="0" w:tplc="15B4E15A">
      <w:start w:val="1"/>
      <w:numFmt w:val="decimal"/>
      <w:lvlText w:val="4.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4E20C3"/>
    <w:multiLevelType w:val="multilevel"/>
    <w:tmpl w:val="C4E646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3.%2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3.8.%3."/>
      <w:lvlJc w:val="left"/>
      <w:pPr>
        <w:tabs>
          <w:tab w:val="num" w:pos="720"/>
        </w:tabs>
        <w:ind w:left="50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667B4F0B"/>
    <w:multiLevelType w:val="multilevel"/>
    <w:tmpl w:val="3D5C64B4"/>
    <w:lvl w:ilvl="0">
      <w:start w:val="1"/>
      <w:numFmt w:val="decimal"/>
      <w:pStyle w:val="1"/>
      <w:lvlText w:val="%1."/>
      <w:lvlJc w:val="left"/>
      <w:pPr>
        <w:tabs>
          <w:tab w:val="num" w:pos="964"/>
        </w:tabs>
        <w:ind w:left="0" w:firstLine="454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tabs>
          <w:tab w:val="num" w:pos="454"/>
        </w:tabs>
        <w:ind w:left="0" w:firstLine="454"/>
      </w:pPr>
      <w:rPr>
        <w:rFonts w:hint="default"/>
      </w:rPr>
    </w:lvl>
    <w:lvl w:ilvl="2">
      <w:start w:val="1"/>
      <w:numFmt w:val="decimal"/>
      <w:pStyle w:val="3"/>
      <w:lvlText w:val="%1.%2.%3."/>
      <w:lvlJc w:val="left"/>
      <w:pPr>
        <w:ind w:left="0" w:firstLine="45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6A656AC1"/>
    <w:multiLevelType w:val="multilevel"/>
    <w:tmpl w:val="F3325564"/>
    <w:lvl w:ilvl="0">
      <w:start w:val="1"/>
      <w:numFmt w:val="decimal"/>
      <w:lvlText w:val="2.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3.%2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3.8.%3."/>
      <w:lvlJc w:val="left"/>
      <w:pPr>
        <w:tabs>
          <w:tab w:val="num" w:pos="720"/>
        </w:tabs>
        <w:ind w:left="50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71620B3B"/>
    <w:multiLevelType w:val="hybridMultilevel"/>
    <w:tmpl w:val="0ADE2072"/>
    <w:lvl w:ilvl="0" w:tplc="2AD494E4">
      <w:start w:val="1"/>
      <w:numFmt w:val="decimal"/>
      <w:lvlText w:val="5.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604966"/>
    <w:multiLevelType w:val="hybridMultilevel"/>
    <w:tmpl w:val="440258E0"/>
    <w:lvl w:ilvl="0" w:tplc="72325EDA">
      <w:start w:val="1"/>
      <w:numFmt w:val="decimal"/>
      <w:lvlText w:val="1.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6"/>
  </w:num>
  <w:num w:numId="6">
    <w:abstractNumId w:val="0"/>
  </w:num>
  <w:num w:numId="7">
    <w:abstractNumId w:val="7"/>
  </w:num>
  <w:num w:numId="8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ru-RU" w:vendorID="64" w:dllVersion="6" w:nlCheck="1" w:checkStyle="0"/>
  <w:activeWritingStyle w:appName="MSWord" w:lang="en-US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9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B0A"/>
    <w:rsid w:val="00002416"/>
    <w:rsid w:val="00002D48"/>
    <w:rsid w:val="000106B3"/>
    <w:rsid w:val="000121C1"/>
    <w:rsid w:val="00014218"/>
    <w:rsid w:val="00017241"/>
    <w:rsid w:val="00022A3A"/>
    <w:rsid w:val="00023685"/>
    <w:rsid w:val="0002398D"/>
    <w:rsid w:val="00024377"/>
    <w:rsid w:val="00034AF0"/>
    <w:rsid w:val="0004044D"/>
    <w:rsid w:val="00041782"/>
    <w:rsid w:val="00042193"/>
    <w:rsid w:val="000506E2"/>
    <w:rsid w:val="00056C72"/>
    <w:rsid w:val="00057F96"/>
    <w:rsid w:val="00062B6F"/>
    <w:rsid w:val="00062C5E"/>
    <w:rsid w:val="00062D23"/>
    <w:rsid w:val="000634B9"/>
    <w:rsid w:val="000654D3"/>
    <w:rsid w:val="000662EF"/>
    <w:rsid w:val="000675B5"/>
    <w:rsid w:val="00067666"/>
    <w:rsid w:val="00072BC2"/>
    <w:rsid w:val="00073EA8"/>
    <w:rsid w:val="00075898"/>
    <w:rsid w:val="00076D92"/>
    <w:rsid w:val="00081AFE"/>
    <w:rsid w:val="00083CA3"/>
    <w:rsid w:val="00085B10"/>
    <w:rsid w:val="00087F64"/>
    <w:rsid w:val="00090D7B"/>
    <w:rsid w:val="00091AF1"/>
    <w:rsid w:val="000937D0"/>
    <w:rsid w:val="00095AB4"/>
    <w:rsid w:val="00097636"/>
    <w:rsid w:val="00097B35"/>
    <w:rsid w:val="000A0026"/>
    <w:rsid w:val="000A08CD"/>
    <w:rsid w:val="000A1103"/>
    <w:rsid w:val="000A1A9C"/>
    <w:rsid w:val="000A3ADC"/>
    <w:rsid w:val="000A3C60"/>
    <w:rsid w:val="000A5AB1"/>
    <w:rsid w:val="000A5BEF"/>
    <w:rsid w:val="000B24F5"/>
    <w:rsid w:val="000B299E"/>
    <w:rsid w:val="000B3E94"/>
    <w:rsid w:val="000B54FC"/>
    <w:rsid w:val="000B59EA"/>
    <w:rsid w:val="000B6D2D"/>
    <w:rsid w:val="000C0F6F"/>
    <w:rsid w:val="000D17EF"/>
    <w:rsid w:val="000D2BD6"/>
    <w:rsid w:val="000D4138"/>
    <w:rsid w:val="000D73FC"/>
    <w:rsid w:val="000E07EB"/>
    <w:rsid w:val="000E1864"/>
    <w:rsid w:val="000E42AF"/>
    <w:rsid w:val="000E521D"/>
    <w:rsid w:val="000E66A8"/>
    <w:rsid w:val="000E74BF"/>
    <w:rsid w:val="000F1561"/>
    <w:rsid w:val="000F4796"/>
    <w:rsid w:val="00101A0D"/>
    <w:rsid w:val="0010224C"/>
    <w:rsid w:val="001023DE"/>
    <w:rsid w:val="00104069"/>
    <w:rsid w:val="001048F5"/>
    <w:rsid w:val="001054C4"/>
    <w:rsid w:val="00106493"/>
    <w:rsid w:val="001143F5"/>
    <w:rsid w:val="001148CD"/>
    <w:rsid w:val="00117525"/>
    <w:rsid w:val="00117748"/>
    <w:rsid w:val="00117931"/>
    <w:rsid w:val="00121F45"/>
    <w:rsid w:val="00127B57"/>
    <w:rsid w:val="00136073"/>
    <w:rsid w:val="001401E8"/>
    <w:rsid w:val="00141DC8"/>
    <w:rsid w:val="00142FFF"/>
    <w:rsid w:val="00143BE1"/>
    <w:rsid w:val="0014410B"/>
    <w:rsid w:val="001471D7"/>
    <w:rsid w:val="0015382F"/>
    <w:rsid w:val="001634E8"/>
    <w:rsid w:val="00164942"/>
    <w:rsid w:val="0016624F"/>
    <w:rsid w:val="001733A2"/>
    <w:rsid w:val="0017408D"/>
    <w:rsid w:val="00174129"/>
    <w:rsid w:val="001747F4"/>
    <w:rsid w:val="00175673"/>
    <w:rsid w:val="00183A06"/>
    <w:rsid w:val="00184FA5"/>
    <w:rsid w:val="00193788"/>
    <w:rsid w:val="00193DE2"/>
    <w:rsid w:val="00194410"/>
    <w:rsid w:val="001959F1"/>
    <w:rsid w:val="00196839"/>
    <w:rsid w:val="001972E2"/>
    <w:rsid w:val="001A1069"/>
    <w:rsid w:val="001A20CC"/>
    <w:rsid w:val="001A2B52"/>
    <w:rsid w:val="001A48FC"/>
    <w:rsid w:val="001A4E57"/>
    <w:rsid w:val="001A7B8C"/>
    <w:rsid w:val="001A7E1E"/>
    <w:rsid w:val="001B08B0"/>
    <w:rsid w:val="001B53C7"/>
    <w:rsid w:val="001C2E16"/>
    <w:rsid w:val="001D0194"/>
    <w:rsid w:val="001D1789"/>
    <w:rsid w:val="001D2C4A"/>
    <w:rsid w:val="001D5412"/>
    <w:rsid w:val="001D6CCA"/>
    <w:rsid w:val="001D6E49"/>
    <w:rsid w:val="001E1254"/>
    <w:rsid w:val="001E32FD"/>
    <w:rsid w:val="001E4883"/>
    <w:rsid w:val="001E6755"/>
    <w:rsid w:val="001E7705"/>
    <w:rsid w:val="001F03CB"/>
    <w:rsid w:val="001F15D0"/>
    <w:rsid w:val="001F6398"/>
    <w:rsid w:val="00202C6C"/>
    <w:rsid w:val="00203E66"/>
    <w:rsid w:val="002064BF"/>
    <w:rsid w:val="0020687D"/>
    <w:rsid w:val="002070EA"/>
    <w:rsid w:val="0021143C"/>
    <w:rsid w:val="00211660"/>
    <w:rsid w:val="00212332"/>
    <w:rsid w:val="00217059"/>
    <w:rsid w:val="00220B75"/>
    <w:rsid w:val="00220C96"/>
    <w:rsid w:val="00221E9E"/>
    <w:rsid w:val="00223994"/>
    <w:rsid w:val="00227D19"/>
    <w:rsid w:val="0023133E"/>
    <w:rsid w:val="00232311"/>
    <w:rsid w:val="00233AB4"/>
    <w:rsid w:val="00233AD1"/>
    <w:rsid w:val="0023463D"/>
    <w:rsid w:val="00235320"/>
    <w:rsid w:val="00235DA0"/>
    <w:rsid w:val="002510FA"/>
    <w:rsid w:val="0025371B"/>
    <w:rsid w:val="00253AC8"/>
    <w:rsid w:val="002575C5"/>
    <w:rsid w:val="00257FBC"/>
    <w:rsid w:val="00260314"/>
    <w:rsid w:val="00261CD2"/>
    <w:rsid w:val="00261D81"/>
    <w:rsid w:val="002622F6"/>
    <w:rsid w:val="002653A9"/>
    <w:rsid w:val="002706FE"/>
    <w:rsid w:val="0027123F"/>
    <w:rsid w:val="00275053"/>
    <w:rsid w:val="0027645B"/>
    <w:rsid w:val="002907C4"/>
    <w:rsid w:val="0029180E"/>
    <w:rsid w:val="00292CAF"/>
    <w:rsid w:val="0029435D"/>
    <w:rsid w:val="00294A39"/>
    <w:rsid w:val="002957F2"/>
    <w:rsid w:val="002968EB"/>
    <w:rsid w:val="002A0677"/>
    <w:rsid w:val="002A0E72"/>
    <w:rsid w:val="002A2CC9"/>
    <w:rsid w:val="002A3629"/>
    <w:rsid w:val="002A6A32"/>
    <w:rsid w:val="002A7216"/>
    <w:rsid w:val="002B1038"/>
    <w:rsid w:val="002B31DA"/>
    <w:rsid w:val="002B43BB"/>
    <w:rsid w:val="002B578D"/>
    <w:rsid w:val="002B66FF"/>
    <w:rsid w:val="002B680B"/>
    <w:rsid w:val="002B7737"/>
    <w:rsid w:val="002C3637"/>
    <w:rsid w:val="002C6C53"/>
    <w:rsid w:val="002D0420"/>
    <w:rsid w:val="002D5AF9"/>
    <w:rsid w:val="002D7AA1"/>
    <w:rsid w:val="002E0FE1"/>
    <w:rsid w:val="002E2139"/>
    <w:rsid w:val="002E31A2"/>
    <w:rsid w:val="002E3D58"/>
    <w:rsid w:val="002F182C"/>
    <w:rsid w:val="002F1AF7"/>
    <w:rsid w:val="002F3B7E"/>
    <w:rsid w:val="00303001"/>
    <w:rsid w:val="003070F1"/>
    <w:rsid w:val="00316910"/>
    <w:rsid w:val="003212D7"/>
    <w:rsid w:val="00330880"/>
    <w:rsid w:val="00330FFD"/>
    <w:rsid w:val="00336530"/>
    <w:rsid w:val="00337AB7"/>
    <w:rsid w:val="00341773"/>
    <w:rsid w:val="00344724"/>
    <w:rsid w:val="00346701"/>
    <w:rsid w:val="00347325"/>
    <w:rsid w:val="0034756C"/>
    <w:rsid w:val="003502B9"/>
    <w:rsid w:val="003559BD"/>
    <w:rsid w:val="00373BFF"/>
    <w:rsid w:val="00374653"/>
    <w:rsid w:val="00387A85"/>
    <w:rsid w:val="0039050E"/>
    <w:rsid w:val="0039089C"/>
    <w:rsid w:val="00392C91"/>
    <w:rsid w:val="003A344D"/>
    <w:rsid w:val="003A4726"/>
    <w:rsid w:val="003A55B9"/>
    <w:rsid w:val="003A7B0F"/>
    <w:rsid w:val="003B072F"/>
    <w:rsid w:val="003B2059"/>
    <w:rsid w:val="003B523E"/>
    <w:rsid w:val="003B625A"/>
    <w:rsid w:val="003C1281"/>
    <w:rsid w:val="003C2E3D"/>
    <w:rsid w:val="003C3A02"/>
    <w:rsid w:val="003C5509"/>
    <w:rsid w:val="003C6563"/>
    <w:rsid w:val="003C7F37"/>
    <w:rsid w:val="003D52BE"/>
    <w:rsid w:val="003D55EE"/>
    <w:rsid w:val="003E23BE"/>
    <w:rsid w:val="003E774D"/>
    <w:rsid w:val="003E7D5C"/>
    <w:rsid w:val="003F1137"/>
    <w:rsid w:val="004001A9"/>
    <w:rsid w:val="00402035"/>
    <w:rsid w:val="00402C64"/>
    <w:rsid w:val="004048D9"/>
    <w:rsid w:val="00406187"/>
    <w:rsid w:val="00406BA8"/>
    <w:rsid w:val="00407215"/>
    <w:rsid w:val="0040767E"/>
    <w:rsid w:val="004077F2"/>
    <w:rsid w:val="00407EFE"/>
    <w:rsid w:val="00416E36"/>
    <w:rsid w:val="004208EE"/>
    <w:rsid w:val="00422361"/>
    <w:rsid w:val="00426BA9"/>
    <w:rsid w:val="004277BC"/>
    <w:rsid w:val="00431754"/>
    <w:rsid w:val="00431D11"/>
    <w:rsid w:val="00440327"/>
    <w:rsid w:val="00442BED"/>
    <w:rsid w:val="00445A20"/>
    <w:rsid w:val="00450568"/>
    <w:rsid w:val="004512BF"/>
    <w:rsid w:val="0045284A"/>
    <w:rsid w:val="00456363"/>
    <w:rsid w:val="004569F6"/>
    <w:rsid w:val="004572A8"/>
    <w:rsid w:val="0045797B"/>
    <w:rsid w:val="004608D2"/>
    <w:rsid w:val="00461288"/>
    <w:rsid w:val="00461861"/>
    <w:rsid w:val="00463D76"/>
    <w:rsid w:val="00465294"/>
    <w:rsid w:val="004749F2"/>
    <w:rsid w:val="00474F73"/>
    <w:rsid w:val="004801AF"/>
    <w:rsid w:val="00480EB7"/>
    <w:rsid w:val="0048120E"/>
    <w:rsid w:val="00482369"/>
    <w:rsid w:val="004826CD"/>
    <w:rsid w:val="004831A2"/>
    <w:rsid w:val="00487441"/>
    <w:rsid w:val="00491A19"/>
    <w:rsid w:val="00492208"/>
    <w:rsid w:val="00494876"/>
    <w:rsid w:val="004A2DE9"/>
    <w:rsid w:val="004A4ED8"/>
    <w:rsid w:val="004A507C"/>
    <w:rsid w:val="004A5E47"/>
    <w:rsid w:val="004A6370"/>
    <w:rsid w:val="004A6CF2"/>
    <w:rsid w:val="004B379D"/>
    <w:rsid w:val="004B6BE6"/>
    <w:rsid w:val="004B702C"/>
    <w:rsid w:val="004C01F3"/>
    <w:rsid w:val="004C163C"/>
    <w:rsid w:val="004C20F1"/>
    <w:rsid w:val="004D07C0"/>
    <w:rsid w:val="004D0922"/>
    <w:rsid w:val="004D1E56"/>
    <w:rsid w:val="004D32D0"/>
    <w:rsid w:val="004D36E0"/>
    <w:rsid w:val="004D7B1B"/>
    <w:rsid w:val="004E2262"/>
    <w:rsid w:val="004F1DA4"/>
    <w:rsid w:val="004F40FF"/>
    <w:rsid w:val="004F4CE6"/>
    <w:rsid w:val="004F687D"/>
    <w:rsid w:val="0050250C"/>
    <w:rsid w:val="00505AE3"/>
    <w:rsid w:val="00505AF8"/>
    <w:rsid w:val="00505D82"/>
    <w:rsid w:val="00506841"/>
    <w:rsid w:val="00511C89"/>
    <w:rsid w:val="005141FA"/>
    <w:rsid w:val="005161E7"/>
    <w:rsid w:val="00522670"/>
    <w:rsid w:val="005238CE"/>
    <w:rsid w:val="00531B0B"/>
    <w:rsid w:val="005320AC"/>
    <w:rsid w:val="00536534"/>
    <w:rsid w:val="00537C93"/>
    <w:rsid w:val="00545522"/>
    <w:rsid w:val="005475A9"/>
    <w:rsid w:val="00551778"/>
    <w:rsid w:val="00553FE5"/>
    <w:rsid w:val="005545F2"/>
    <w:rsid w:val="0055541B"/>
    <w:rsid w:val="00555434"/>
    <w:rsid w:val="00556FA8"/>
    <w:rsid w:val="0055767C"/>
    <w:rsid w:val="00561D1F"/>
    <w:rsid w:val="0056235C"/>
    <w:rsid w:val="00564E62"/>
    <w:rsid w:val="00572E01"/>
    <w:rsid w:val="005761AB"/>
    <w:rsid w:val="005775E7"/>
    <w:rsid w:val="00577FD7"/>
    <w:rsid w:val="00582221"/>
    <w:rsid w:val="00582B0A"/>
    <w:rsid w:val="0058651B"/>
    <w:rsid w:val="005868E3"/>
    <w:rsid w:val="00594540"/>
    <w:rsid w:val="0059720D"/>
    <w:rsid w:val="005A0432"/>
    <w:rsid w:val="005A25AD"/>
    <w:rsid w:val="005A3E9E"/>
    <w:rsid w:val="005A7838"/>
    <w:rsid w:val="005A7B83"/>
    <w:rsid w:val="005B0239"/>
    <w:rsid w:val="005B63BE"/>
    <w:rsid w:val="005B66FC"/>
    <w:rsid w:val="005B6D38"/>
    <w:rsid w:val="005C5A38"/>
    <w:rsid w:val="005C7B04"/>
    <w:rsid w:val="005C7E04"/>
    <w:rsid w:val="005D191F"/>
    <w:rsid w:val="005D316B"/>
    <w:rsid w:val="005D3650"/>
    <w:rsid w:val="005D387B"/>
    <w:rsid w:val="005D55FA"/>
    <w:rsid w:val="005E089F"/>
    <w:rsid w:val="005E6611"/>
    <w:rsid w:val="005E6934"/>
    <w:rsid w:val="005E6D81"/>
    <w:rsid w:val="005F2FE0"/>
    <w:rsid w:val="005F4310"/>
    <w:rsid w:val="005F5E05"/>
    <w:rsid w:val="005F7801"/>
    <w:rsid w:val="00600CDE"/>
    <w:rsid w:val="00602CAC"/>
    <w:rsid w:val="00604104"/>
    <w:rsid w:val="00607B9D"/>
    <w:rsid w:val="00610414"/>
    <w:rsid w:val="006136D0"/>
    <w:rsid w:val="00614C35"/>
    <w:rsid w:val="0062417D"/>
    <w:rsid w:val="00625C61"/>
    <w:rsid w:val="006262B9"/>
    <w:rsid w:val="0063453C"/>
    <w:rsid w:val="0063557E"/>
    <w:rsid w:val="00636F4C"/>
    <w:rsid w:val="006409F0"/>
    <w:rsid w:val="006449FC"/>
    <w:rsid w:val="006475BD"/>
    <w:rsid w:val="006520B9"/>
    <w:rsid w:val="00656AF7"/>
    <w:rsid w:val="006611A1"/>
    <w:rsid w:val="00663134"/>
    <w:rsid w:val="00665E4B"/>
    <w:rsid w:val="00673790"/>
    <w:rsid w:val="006740C0"/>
    <w:rsid w:val="006776CF"/>
    <w:rsid w:val="006802E7"/>
    <w:rsid w:val="006820B7"/>
    <w:rsid w:val="006828B4"/>
    <w:rsid w:val="00683728"/>
    <w:rsid w:val="00684827"/>
    <w:rsid w:val="00685A47"/>
    <w:rsid w:val="00693D1B"/>
    <w:rsid w:val="0069452D"/>
    <w:rsid w:val="00697D2A"/>
    <w:rsid w:val="006A238C"/>
    <w:rsid w:val="006A299F"/>
    <w:rsid w:val="006A4692"/>
    <w:rsid w:val="006A6FCA"/>
    <w:rsid w:val="006B4592"/>
    <w:rsid w:val="006B5D1C"/>
    <w:rsid w:val="006B71C4"/>
    <w:rsid w:val="006C2287"/>
    <w:rsid w:val="006C2844"/>
    <w:rsid w:val="006C35DE"/>
    <w:rsid w:val="006C3828"/>
    <w:rsid w:val="006C4F5D"/>
    <w:rsid w:val="006C7EDA"/>
    <w:rsid w:val="006D37C7"/>
    <w:rsid w:val="006D4C04"/>
    <w:rsid w:val="006D620A"/>
    <w:rsid w:val="006E13B5"/>
    <w:rsid w:val="006E1E3E"/>
    <w:rsid w:val="006E265F"/>
    <w:rsid w:val="006E4A21"/>
    <w:rsid w:val="006E562F"/>
    <w:rsid w:val="006E6A19"/>
    <w:rsid w:val="006E7512"/>
    <w:rsid w:val="006F2520"/>
    <w:rsid w:val="006F2DA5"/>
    <w:rsid w:val="006F3CEC"/>
    <w:rsid w:val="006F58E1"/>
    <w:rsid w:val="006F7911"/>
    <w:rsid w:val="00700179"/>
    <w:rsid w:val="00705384"/>
    <w:rsid w:val="007058EC"/>
    <w:rsid w:val="007065B1"/>
    <w:rsid w:val="00706D41"/>
    <w:rsid w:val="0071361F"/>
    <w:rsid w:val="00714F01"/>
    <w:rsid w:val="0071519B"/>
    <w:rsid w:val="007164D0"/>
    <w:rsid w:val="007175C4"/>
    <w:rsid w:val="007270B4"/>
    <w:rsid w:val="007313E9"/>
    <w:rsid w:val="007356D0"/>
    <w:rsid w:val="0073622C"/>
    <w:rsid w:val="00741290"/>
    <w:rsid w:val="0074679E"/>
    <w:rsid w:val="00746F38"/>
    <w:rsid w:val="0074751C"/>
    <w:rsid w:val="007502FB"/>
    <w:rsid w:val="00752E59"/>
    <w:rsid w:val="007551ED"/>
    <w:rsid w:val="00755AC5"/>
    <w:rsid w:val="0076045B"/>
    <w:rsid w:val="007609AE"/>
    <w:rsid w:val="00761712"/>
    <w:rsid w:val="00763B69"/>
    <w:rsid w:val="00764059"/>
    <w:rsid w:val="00765077"/>
    <w:rsid w:val="0076657F"/>
    <w:rsid w:val="007675E1"/>
    <w:rsid w:val="00771B06"/>
    <w:rsid w:val="00777C53"/>
    <w:rsid w:val="00777DDD"/>
    <w:rsid w:val="00777EEB"/>
    <w:rsid w:val="0078141E"/>
    <w:rsid w:val="00781DAF"/>
    <w:rsid w:val="00783791"/>
    <w:rsid w:val="007864A6"/>
    <w:rsid w:val="00786B1D"/>
    <w:rsid w:val="00786F2B"/>
    <w:rsid w:val="00792669"/>
    <w:rsid w:val="00797021"/>
    <w:rsid w:val="007A0985"/>
    <w:rsid w:val="007A4923"/>
    <w:rsid w:val="007A5073"/>
    <w:rsid w:val="007A7BA6"/>
    <w:rsid w:val="007B09AA"/>
    <w:rsid w:val="007B0DE7"/>
    <w:rsid w:val="007B1797"/>
    <w:rsid w:val="007B267F"/>
    <w:rsid w:val="007B2F62"/>
    <w:rsid w:val="007C0BCC"/>
    <w:rsid w:val="007C5C21"/>
    <w:rsid w:val="007C7B56"/>
    <w:rsid w:val="007D0590"/>
    <w:rsid w:val="007D2B82"/>
    <w:rsid w:val="007E0ECE"/>
    <w:rsid w:val="007E0F9B"/>
    <w:rsid w:val="007E167B"/>
    <w:rsid w:val="007E3FA3"/>
    <w:rsid w:val="007E4785"/>
    <w:rsid w:val="007E5563"/>
    <w:rsid w:val="007E6593"/>
    <w:rsid w:val="007E7037"/>
    <w:rsid w:val="007F01BC"/>
    <w:rsid w:val="007F12F5"/>
    <w:rsid w:val="007F157C"/>
    <w:rsid w:val="007F1727"/>
    <w:rsid w:val="007F292F"/>
    <w:rsid w:val="007F4939"/>
    <w:rsid w:val="007F6FEF"/>
    <w:rsid w:val="00800D96"/>
    <w:rsid w:val="008045D0"/>
    <w:rsid w:val="00805DE6"/>
    <w:rsid w:val="0081348F"/>
    <w:rsid w:val="00815CEF"/>
    <w:rsid w:val="00816B7D"/>
    <w:rsid w:val="008175AF"/>
    <w:rsid w:val="00820370"/>
    <w:rsid w:val="0082504E"/>
    <w:rsid w:val="00827425"/>
    <w:rsid w:val="0083015A"/>
    <w:rsid w:val="008337F3"/>
    <w:rsid w:val="00834DA8"/>
    <w:rsid w:val="00835D89"/>
    <w:rsid w:val="00836353"/>
    <w:rsid w:val="008434EF"/>
    <w:rsid w:val="00846947"/>
    <w:rsid w:val="00851F39"/>
    <w:rsid w:val="0085673B"/>
    <w:rsid w:val="008575C9"/>
    <w:rsid w:val="00864811"/>
    <w:rsid w:val="00864E2F"/>
    <w:rsid w:val="00865056"/>
    <w:rsid w:val="008653FC"/>
    <w:rsid w:val="00865749"/>
    <w:rsid w:val="00865D6C"/>
    <w:rsid w:val="00870127"/>
    <w:rsid w:val="00870835"/>
    <w:rsid w:val="00875896"/>
    <w:rsid w:val="008812E3"/>
    <w:rsid w:val="008821F1"/>
    <w:rsid w:val="0088666A"/>
    <w:rsid w:val="0088766B"/>
    <w:rsid w:val="008922E8"/>
    <w:rsid w:val="00893B09"/>
    <w:rsid w:val="008A6299"/>
    <w:rsid w:val="008A65C9"/>
    <w:rsid w:val="008B0109"/>
    <w:rsid w:val="008B22DF"/>
    <w:rsid w:val="008B2593"/>
    <w:rsid w:val="008B5F33"/>
    <w:rsid w:val="008B6339"/>
    <w:rsid w:val="008C0744"/>
    <w:rsid w:val="008C13C3"/>
    <w:rsid w:val="008C1E72"/>
    <w:rsid w:val="008C3B2A"/>
    <w:rsid w:val="008C40F6"/>
    <w:rsid w:val="008C5236"/>
    <w:rsid w:val="008D059C"/>
    <w:rsid w:val="008D1C7F"/>
    <w:rsid w:val="008D247F"/>
    <w:rsid w:val="008D3BE6"/>
    <w:rsid w:val="008D4BD9"/>
    <w:rsid w:val="008D70BD"/>
    <w:rsid w:val="008E01C6"/>
    <w:rsid w:val="008E1F42"/>
    <w:rsid w:val="00902ABE"/>
    <w:rsid w:val="009050BE"/>
    <w:rsid w:val="00914B11"/>
    <w:rsid w:val="009161D7"/>
    <w:rsid w:val="0091765B"/>
    <w:rsid w:val="0092429B"/>
    <w:rsid w:val="0092602A"/>
    <w:rsid w:val="00931591"/>
    <w:rsid w:val="009317A6"/>
    <w:rsid w:val="00935653"/>
    <w:rsid w:val="009371FF"/>
    <w:rsid w:val="009401C7"/>
    <w:rsid w:val="00940702"/>
    <w:rsid w:val="00941693"/>
    <w:rsid w:val="00941DC6"/>
    <w:rsid w:val="00942F96"/>
    <w:rsid w:val="00943A8B"/>
    <w:rsid w:val="00944287"/>
    <w:rsid w:val="00950A99"/>
    <w:rsid w:val="00950F9F"/>
    <w:rsid w:val="0095127B"/>
    <w:rsid w:val="009516F3"/>
    <w:rsid w:val="00951F91"/>
    <w:rsid w:val="00954CA2"/>
    <w:rsid w:val="009620CF"/>
    <w:rsid w:val="009625B7"/>
    <w:rsid w:val="00966894"/>
    <w:rsid w:val="00972715"/>
    <w:rsid w:val="00972E51"/>
    <w:rsid w:val="00976B93"/>
    <w:rsid w:val="00981BC2"/>
    <w:rsid w:val="0098202C"/>
    <w:rsid w:val="009837A1"/>
    <w:rsid w:val="00984165"/>
    <w:rsid w:val="00987021"/>
    <w:rsid w:val="00987451"/>
    <w:rsid w:val="00987511"/>
    <w:rsid w:val="0099364B"/>
    <w:rsid w:val="00996A2B"/>
    <w:rsid w:val="009A0812"/>
    <w:rsid w:val="009A6AA5"/>
    <w:rsid w:val="009B141E"/>
    <w:rsid w:val="009B1532"/>
    <w:rsid w:val="009B267C"/>
    <w:rsid w:val="009B3ED0"/>
    <w:rsid w:val="009B461B"/>
    <w:rsid w:val="009B664A"/>
    <w:rsid w:val="009C660F"/>
    <w:rsid w:val="009C7263"/>
    <w:rsid w:val="009D0C6B"/>
    <w:rsid w:val="009D1380"/>
    <w:rsid w:val="009D37D1"/>
    <w:rsid w:val="009D5906"/>
    <w:rsid w:val="009D64EC"/>
    <w:rsid w:val="009E1086"/>
    <w:rsid w:val="009E4D90"/>
    <w:rsid w:val="009F13B6"/>
    <w:rsid w:val="009F1575"/>
    <w:rsid w:val="009F2299"/>
    <w:rsid w:val="009F25C2"/>
    <w:rsid w:val="009F3190"/>
    <w:rsid w:val="009F61C9"/>
    <w:rsid w:val="00A03446"/>
    <w:rsid w:val="00A03896"/>
    <w:rsid w:val="00A06903"/>
    <w:rsid w:val="00A10AB7"/>
    <w:rsid w:val="00A12F4A"/>
    <w:rsid w:val="00A14284"/>
    <w:rsid w:val="00A2023E"/>
    <w:rsid w:val="00A2130E"/>
    <w:rsid w:val="00A24971"/>
    <w:rsid w:val="00A30265"/>
    <w:rsid w:val="00A306C1"/>
    <w:rsid w:val="00A30D6F"/>
    <w:rsid w:val="00A35D18"/>
    <w:rsid w:val="00A37AC7"/>
    <w:rsid w:val="00A37C97"/>
    <w:rsid w:val="00A42F8F"/>
    <w:rsid w:val="00A5043E"/>
    <w:rsid w:val="00A50644"/>
    <w:rsid w:val="00A529CD"/>
    <w:rsid w:val="00A530AE"/>
    <w:rsid w:val="00A53CAA"/>
    <w:rsid w:val="00A54044"/>
    <w:rsid w:val="00A555FC"/>
    <w:rsid w:val="00A5651A"/>
    <w:rsid w:val="00A570E1"/>
    <w:rsid w:val="00A57664"/>
    <w:rsid w:val="00A57CFC"/>
    <w:rsid w:val="00A6451C"/>
    <w:rsid w:val="00A655D2"/>
    <w:rsid w:val="00A719E1"/>
    <w:rsid w:val="00A74406"/>
    <w:rsid w:val="00A77511"/>
    <w:rsid w:val="00A777A6"/>
    <w:rsid w:val="00A80221"/>
    <w:rsid w:val="00A84735"/>
    <w:rsid w:val="00A85723"/>
    <w:rsid w:val="00A86F84"/>
    <w:rsid w:val="00A96958"/>
    <w:rsid w:val="00AA0D4C"/>
    <w:rsid w:val="00AA19E2"/>
    <w:rsid w:val="00AA2A06"/>
    <w:rsid w:val="00AA68F6"/>
    <w:rsid w:val="00AB0167"/>
    <w:rsid w:val="00AB4816"/>
    <w:rsid w:val="00AB6273"/>
    <w:rsid w:val="00AB6569"/>
    <w:rsid w:val="00AC0403"/>
    <w:rsid w:val="00AC120B"/>
    <w:rsid w:val="00AC4A63"/>
    <w:rsid w:val="00AD21FC"/>
    <w:rsid w:val="00AE551F"/>
    <w:rsid w:val="00AE55DB"/>
    <w:rsid w:val="00AE6DFB"/>
    <w:rsid w:val="00AE73D4"/>
    <w:rsid w:val="00AF1E9D"/>
    <w:rsid w:val="00AF52CA"/>
    <w:rsid w:val="00AF6F37"/>
    <w:rsid w:val="00B008C6"/>
    <w:rsid w:val="00B057CE"/>
    <w:rsid w:val="00B102C4"/>
    <w:rsid w:val="00B1097F"/>
    <w:rsid w:val="00B14B7D"/>
    <w:rsid w:val="00B15105"/>
    <w:rsid w:val="00B15180"/>
    <w:rsid w:val="00B1528D"/>
    <w:rsid w:val="00B15C72"/>
    <w:rsid w:val="00B20CFA"/>
    <w:rsid w:val="00B24F1B"/>
    <w:rsid w:val="00B31EAE"/>
    <w:rsid w:val="00B31F2A"/>
    <w:rsid w:val="00B3352F"/>
    <w:rsid w:val="00B34B4E"/>
    <w:rsid w:val="00B37707"/>
    <w:rsid w:val="00B4246C"/>
    <w:rsid w:val="00B43676"/>
    <w:rsid w:val="00B443CD"/>
    <w:rsid w:val="00B446C7"/>
    <w:rsid w:val="00B44A26"/>
    <w:rsid w:val="00B620A0"/>
    <w:rsid w:val="00B62D69"/>
    <w:rsid w:val="00B81294"/>
    <w:rsid w:val="00B81419"/>
    <w:rsid w:val="00B8200C"/>
    <w:rsid w:val="00B821AE"/>
    <w:rsid w:val="00B8267E"/>
    <w:rsid w:val="00B82A16"/>
    <w:rsid w:val="00B85EC9"/>
    <w:rsid w:val="00B86E94"/>
    <w:rsid w:val="00B97282"/>
    <w:rsid w:val="00BA2EF1"/>
    <w:rsid w:val="00BA384F"/>
    <w:rsid w:val="00BB3B4A"/>
    <w:rsid w:val="00BB6AD9"/>
    <w:rsid w:val="00BB7036"/>
    <w:rsid w:val="00BB70C1"/>
    <w:rsid w:val="00BB72EF"/>
    <w:rsid w:val="00BB757D"/>
    <w:rsid w:val="00BB78D4"/>
    <w:rsid w:val="00BC2C0B"/>
    <w:rsid w:val="00BC7CFD"/>
    <w:rsid w:val="00BD2FD2"/>
    <w:rsid w:val="00BD522C"/>
    <w:rsid w:val="00BD6184"/>
    <w:rsid w:val="00BE362E"/>
    <w:rsid w:val="00BE3C88"/>
    <w:rsid w:val="00BE7F51"/>
    <w:rsid w:val="00BF69FF"/>
    <w:rsid w:val="00BF76AA"/>
    <w:rsid w:val="00C040C4"/>
    <w:rsid w:val="00C0436F"/>
    <w:rsid w:val="00C12962"/>
    <w:rsid w:val="00C13D01"/>
    <w:rsid w:val="00C16A83"/>
    <w:rsid w:val="00C27C9B"/>
    <w:rsid w:val="00C40674"/>
    <w:rsid w:val="00C40B27"/>
    <w:rsid w:val="00C43935"/>
    <w:rsid w:val="00C45568"/>
    <w:rsid w:val="00C45A22"/>
    <w:rsid w:val="00C575FC"/>
    <w:rsid w:val="00C65A99"/>
    <w:rsid w:val="00C66555"/>
    <w:rsid w:val="00C71DB2"/>
    <w:rsid w:val="00C71DC4"/>
    <w:rsid w:val="00C763AA"/>
    <w:rsid w:val="00C80AE8"/>
    <w:rsid w:val="00C84B62"/>
    <w:rsid w:val="00C87692"/>
    <w:rsid w:val="00C87F9A"/>
    <w:rsid w:val="00C937BD"/>
    <w:rsid w:val="00C94239"/>
    <w:rsid w:val="00C94580"/>
    <w:rsid w:val="00C95878"/>
    <w:rsid w:val="00CA1412"/>
    <w:rsid w:val="00CA26F2"/>
    <w:rsid w:val="00CA32DD"/>
    <w:rsid w:val="00CA3F9A"/>
    <w:rsid w:val="00CB22E2"/>
    <w:rsid w:val="00CB3C3F"/>
    <w:rsid w:val="00CC07F6"/>
    <w:rsid w:val="00CC0B58"/>
    <w:rsid w:val="00CC6D4F"/>
    <w:rsid w:val="00CD06A7"/>
    <w:rsid w:val="00CD2FDB"/>
    <w:rsid w:val="00CD3DBC"/>
    <w:rsid w:val="00CD7294"/>
    <w:rsid w:val="00CE2CEC"/>
    <w:rsid w:val="00CF09D3"/>
    <w:rsid w:val="00CF0FF6"/>
    <w:rsid w:val="00CF4BF5"/>
    <w:rsid w:val="00D0006E"/>
    <w:rsid w:val="00D026DA"/>
    <w:rsid w:val="00D03846"/>
    <w:rsid w:val="00D147CD"/>
    <w:rsid w:val="00D22B22"/>
    <w:rsid w:val="00D239F5"/>
    <w:rsid w:val="00D26DA9"/>
    <w:rsid w:val="00D3048C"/>
    <w:rsid w:val="00D31947"/>
    <w:rsid w:val="00D31F7F"/>
    <w:rsid w:val="00D33191"/>
    <w:rsid w:val="00D35252"/>
    <w:rsid w:val="00D357E8"/>
    <w:rsid w:val="00D47DEB"/>
    <w:rsid w:val="00D504E3"/>
    <w:rsid w:val="00D53639"/>
    <w:rsid w:val="00D62851"/>
    <w:rsid w:val="00D62E3C"/>
    <w:rsid w:val="00D63C3F"/>
    <w:rsid w:val="00D668F5"/>
    <w:rsid w:val="00D670FC"/>
    <w:rsid w:val="00D81049"/>
    <w:rsid w:val="00D814C0"/>
    <w:rsid w:val="00D83884"/>
    <w:rsid w:val="00D84EEC"/>
    <w:rsid w:val="00D86359"/>
    <w:rsid w:val="00D87A39"/>
    <w:rsid w:val="00D915D2"/>
    <w:rsid w:val="00D9535D"/>
    <w:rsid w:val="00D97B28"/>
    <w:rsid w:val="00DA0A5B"/>
    <w:rsid w:val="00DA2623"/>
    <w:rsid w:val="00DA4205"/>
    <w:rsid w:val="00DA42E2"/>
    <w:rsid w:val="00DB1D2B"/>
    <w:rsid w:val="00DB3A2A"/>
    <w:rsid w:val="00DB4514"/>
    <w:rsid w:val="00DB4CA4"/>
    <w:rsid w:val="00DB7AB6"/>
    <w:rsid w:val="00DC11B2"/>
    <w:rsid w:val="00DC491B"/>
    <w:rsid w:val="00DC5F02"/>
    <w:rsid w:val="00DD0EF9"/>
    <w:rsid w:val="00DD2459"/>
    <w:rsid w:val="00DD30B6"/>
    <w:rsid w:val="00DD48A3"/>
    <w:rsid w:val="00DD4A3F"/>
    <w:rsid w:val="00DE0B6D"/>
    <w:rsid w:val="00DE1BCE"/>
    <w:rsid w:val="00DE3817"/>
    <w:rsid w:val="00DF0F57"/>
    <w:rsid w:val="00DF1110"/>
    <w:rsid w:val="00DF2B01"/>
    <w:rsid w:val="00DF2B82"/>
    <w:rsid w:val="00DF5BB9"/>
    <w:rsid w:val="00E01A8F"/>
    <w:rsid w:val="00E024CB"/>
    <w:rsid w:val="00E069A3"/>
    <w:rsid w:val="00E10695"/>
    <w:rsid w:val="00E14807"/>
    <w:rsid w:val="00E155FC"/>
    <w:rsid w:val="00E20650"/>
    <w:rsid w:val="00E305F2"/>
    <w:rsid w:val="00E33582"/>
    <w:rsid w:val="00E33714"/>
    <w:rsid w:val="00E34CD3"/>
    <w:rsid w:val="00E3602B"/>
    <w:rsid w:val="00E40EF9"/>
    <w:rsid w:val="00E44585"/>
    <w:rsid w:val="00E45106"/>
    <w:rsid w:val="00E4683F"/>
    <w:rsid w:val="00E518A6"/>
    <w:rsid w:val="00E52F68"/>
    <w:rsid w:val="00E5406A"/>
    <w:rsid w:val="00E56DDE"/>
    <w:rsid w:val="00E63AEA"/>
    <w:rsid w:val="00E67531"/>
    <w:rsid w:val="00E679B2"/>
    <w:rsid w:val="00E724E4"/>
    <w:rsid w:val="00E80561"/>
    <w:rsid w:val="00E86A36"/>
    <w:rsid w:val="00E87041"/>
    <w:rsid w:val="00E91FD6"/>
    <w:rsid w:val="00E93825"/>
    <w:rsid w:val="00EA7CC4"/>
    <w:rsid w:val="00EB2657"/>
    <w:rsid w:val="00EB28C7"/>
    <w:rsid w:val="00EB734A"/>
    <w:rsid w:val="00EC3690"/>
    <w:rsid w:val="00ED04BC"/>
    <w:rsid w:val="00ED225F"/>
    <w:rsid w:val="00ED39CC"/>
    <w:rsid w:val="00EE2CBD"/>
    <w:rsid w:val="00EE35EC"/>
    <w:rsid w:val="00EE7AFE"/>
    <w:rsid w:val="00EF49A4"/>
    <w:rsid w:val="00F01366"/>
    <w:rsid w:val="00F03735"/>
    <w:rsid w:val="00F05205"/>
    <w:rsid w:val="00F05296"/>
    <w:rsid w:val="00F052CC"/>
    <w:rsid w:val="00F05382"/>
    <w:rsid w:val="00F10277"/>
    <w:rsid w:val="00F10890"/>
    <w:rsid w:val="00F22809"/>
    <w:rsid w:val="00F25826"/>
    <w:rsid w:val="00F26CDC"/>
    <w:rsid w:val="00F26E54"/>
    <w:rsid w:val="00F3211B"/>
    <w:rsid w:val="00F32F1C"/>
    <w:rsid w:val="00F3500E"/>
    <w:rsid w:val="00F42FE1"/>
    <w:rsid w:val="00F43F8B"/>
    <w:rsid w:val="00F46B3B"/>
    <w:rsid w:val="00F553BA"/>
    <w:rsid w:val="00F56397"/>
    <w:rsid w:val="00F60B98"/>
    <w:rsid w:val="00F614C0"/>
    <w:rsid w:val="00F652AC"/>
    <w:rsid w:val="00F65BF7"/>
    <w:rsid w:val="00F678A8"/>
    <w:rsid w:val="00F71AF7"/>
    <w:rsid w:val="00F71FCB"/>
    <w:rsid w:val="00F73D3A"/>
    <w:rsid w:val="00F74F8A"/>
    <w:rsid w:val="00F762A9"/>
    <w:rsid w:val="00F80394"/>
    <w:rsid w:val="00F804D8"/>
    <w:rsid w:val="00F805EE"/>
    <w:rsid w:val="00F81101"/>
    <w:rsid w:val="00F84A36"/>
    <w:rsid w:val="00F92F04"/>
    <w:rsid w:val="00F9643A"/>
    <w:rsid w:val="00F97AAC"/>
    <w:rsid w:val="00FA5AE1"/>
    <w:rsid w:val="00FA7AFF"/>
    <w:rsid w:val="00FB1ACA"/>
    <w:rsid w:val="00FB412E"/>
    <w:rsid w:val="00FB4AA8"/>
    <w:rsid w:val="00FB710D"/>
    <w:rsid w:val="00FC4652"/>
    <w:rsid w:val="00FD03B5"/>
    <w:rsid w:val="00FD0942"/>
    <w:rsid w:val="00FD3A37"/>
    <w:rsid w:val="00FD3D51"/>
    <w:rsid w:val="00FD3E24"/>
    <w:rsid w:val="00FD5C43"/>
    <w:rsid w:val="00FD67FA"/>
    <w:rsid w:val="00FE0B4E"/>
    <w:rsid w:val="00FE16C3"/>
    <w:rsid w:val="00FE202F"/>
    <w:rsid w:val="00FE2DA3"/>
    <w:rsid w:val="00FE5A89"/>
    <w:rsid w:val="00FE67FD"/>
    <w:rsid w:val="00FF3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AD5290"/>
  <w15:chartTrackingRefBased/>
  <w15:docId w15:val="{AE8FD4F3-7514-42F4-B1F9-5B7CD2295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14B7D"/>
    <w:pPr>
      <w:spacing w:after="0" w:line="240" w:lineRule="auto"/>
    </w:pPr>
    <w:rPr>
      <w:rFonts w:eastAsiaTheme="minorEastAsia"/>
      <w:sz w:val="24"/>
      <w:szCs w:val="24"/>
      <w:lang w:eastAsia="ru-RU"/>
    </w:rPr>
  </w:style>
  <w:style w:type="paragraph" w:styleId="10">
    <w:name w:val="heading 1"/>
    <w:basedOn w:val="a"/>
    <w:next w:val="a"/>
    <w:link w:val="11"/>
    <w:uiPriority w:val="9"/>
    <w:qFormat/>
    <w:rsid w:val="00B14B7D"/>
    <w:pPr>
      <w:keepNext/>
      <w:keepLines/>
      <w:spacing w:before="360" w:after="240" w:line="360" w:lineRule="auto"/>
      <w:jc w:val="center"/>
      <w:outlineLvl w:val="0"/>
    </w:pPr>
    <w:rPr>
      <w:rFonts w:ascii="Tahoma" w:eastAsiaTheme="majorEastAsia" w:hAnsi="Tahoma" w:cstheme="majorBidi"/>
      <w:b/>
      <w:sz w:val="22"/>
      <w:szCs w:val="32"/>
      <w:lang w:eastAsia="en-US"/>
    </w:rPr>
  </w:style>
  <w:style w:type="paragraph" w:styleId="20">
    <w:name w:val="heading 2"/>
    <w:basedOn w:val="a"/>
    <w:next w:val="a"/>
    <w:link w:val="21"/>
    <w:uiPriority w:val="9"/>
    <w:unhideWhenUsed/>
    <w:qFormat/>
    <w:rsid w:val="00B14B7D"/>
    <w:pPr>
      <w:keepNext/>
      <w:keepLines/>
      <w:spacing w:before="120" w:after="120" w:line="360" w:lineRule="auto"/>
      <w:jc w:val="center"/>
      <w:outlineLvl w:val="1"/>
    </w:pPr>
    <w:rPr>
      <w:rFonts w:ascii="Tahoma" w:eastAsiaTheme="majorEastAsia" w:hAnsi="Tahoma" w:cstheme="majorBidi"/>
      <w:b/>
      <w:sz w:val="22"/>
      <w:szCs w:val="26"/>
      <w:lang w:eastAsia="en-US"/>
    </w:rPr>
  </w:style>
  <w:style w:type="paragraph" w:styleId="30">
    <w:name w:val="heading 3"/>
    <w:basedOn w:val="a"/>
    <w:next w:val="a"/>
    <w:link w:val="31"/>
    <w:uiPriority w:val="9"/>
    <w:semiHidden/>
    <w:unhideWhenUsed/>
    <w:qFormat/>
    <w:rsid w:val="00B14B7D"/>
    <w:pPr>
      <w:keepNext/>
      <w:keepLines/>
      <w:spacing w:before="40" w:line="360" w:lineRule="auto"/>
      <w:ind w:firstLine="709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82B0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4">
    <w:name w:val="List Paragraph"/>
    <w:aliases w:val="ПАРАГРАФ"/>
    <w:basedOn w:val="a"/>
    <w:link w:val="a5"/>
    <w:uiPriority w:val="34"/>
    <w:qFormat/>
    <w:rsid w:val="00B14B7D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B14B7D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142FFF"/>
    <w:rPr>
      <w:rFonts w:ascii="Segoe UI" w:eastAsiaTheme="minorEastAsia" w:hAnsi="Segoe UI" w:cs="Segoe UI"/>
      <w:sz w:val="18"/>
      <w:szCs w:val="18"/>
      <w:lang w:eastAsia="ru-RU"/>
    </w:rPr>
  </w:style>
  <w:style w:type="character" w:styleId="a8">
    <w:name w:val="annotation reference"/>
    <w:basedOn w:val="a0"/>
    <w:uiPriority w:val="99"/>
    <w:semiHidden/>
    <w:unhideWhenUsed/>
    <w:rsid w:val="00DA4205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B14B7D"/>
    <w:rPr>
      <w:sz w:val="20"/>
      <w:szCs w:val="20"/>
    </w:rPr>
  </w:style>
  <w:style w:type="character" w:customStyle="1" w:styleId="aa">
    <w:name w:val="Текст примечания Знак"/>
    <w:basedOn w:val="a0"/>
    <w:link w:val="a9"/>
    <w:uiPriority w:val="99"/>
    <w:semiHidden/>
    <w:rsid w:val="00DA4205"/>
    <w:rPr>
      <w:rFonts w:eastAsiaTheme="minorEastAsia"/>
      <w:sz w:val="20"/>
      <w:szCs w:val="20"/>
      <w:lang w:eastAsia="ru-RU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DA4205"/>
    <w:rPr>
      <w:b/>
      <w:bCs/>
    </w:rPr>
  </w:style>
  <w:style w:type="character" w:customStyle="1" w:styleId="ac">
    <w:name w:val="Тема примечания Знак"/>
    <w:basedOn w:val="aa"/>
    <w:link w:val="ab"/>
    <w:uiPriority w:val="99"/>
    <w:semiHidden/>
    <w:rsid w:val="00DA4205"/>
    <w:rPr>
      <w:rFonts w:eastAsiaTheme="minorEastAsia"/>
      <w:b/>
      <w:bCs/>
      <w:sz w:val="20"/>
      <w:szCs w:val="20"/>
      <w:lang w:eastAsia="ru-RU"/>
    </w:rPr>
  </w:style>
  <w:style w:type="paragraph" w:styleId="ad">
    <w:name w:val="Revision"/>
    <w:hidden/>
    <w:uiPriority w:val="99"/>
    <w:semiHidden/>
    <w:rsid w:val="00B14B7D"/>
    <w:pPr>
      <w:spacing w:after="0" w:line="240" w:lineRule="auto"/>
    </w:pPr>
    <w:rPr>
      <w:rFonts w:eastAsiaTheme="minorEastAsia"/>
      <w:sz w:val="24"/>
      <w:szCs w:val="24"/>
      <w:lang w:eastAsia="ru-RU"/>
    </w:rPr>
  </w:style>
  <w:style w:type="paragraph" w:styleId="ae">
    <w:name w:val="footnote text"/>
    <w:basedOn w:val="a"/>
    <w:link w:val="af"/>
    <w:uiPriority w:val="99"/>
    <w:semiHidden/>
    <w:unhideWhenUsed/>
    <w:rsid w:val="00F05382"/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F05382"/>
    <w:rPr>
      <w:rFonts w:eastAsiaTheme="minorEastAsia"/>
      <w:sz w:val="20"/>
      <w:szCs w:val="20"/>
      <w:lang w:eastAsia="ru-RU"/>
    </w:rPr>
  </w:style>
  <w:style w:type="character" w:styleId="af0">
    <w:name w:val="footnote reference"/>
    <w:basedOn w:val="a0"/>
    <w:uiPriority w:val="99"/>
    <w:semiHidden/>
    <w:unhideWhenUsed/>
    <w:rsid w:val="00F05382"/>
    <w:rPr>
      <w:vertAlign w:val="superscript"/>
    </w:rPr>
  </w:style>
  <w:style w:type="character" w:customStyle="1" w:styleId="a5">
    <w:name w:val="Абзац списка Знак"/>
    <w:aliases w:val="ПАРАГРАФ Знак"/>
    <w:link w:val="a4"/>
    <w:uiPriority w:val="34"/>
    <w:rsid w:val="00416E36"/>
    <w:rPr>
      <w:rFonts w:eastAsiaTheme="minorEastAsia"/>
      <w:sz w:val="24"/>
      <w:szCs w:val="24"/>
      <w:lang w:eastAsia="ru-RU"/>
    </w:rPr>
  </w:style>
  <w:style w:type="paragraph" w:styleId="af1">
    <w:name w:val="header"/>
    <w:basedOn w:val="a"/>
    <w:link w:val="af2"/>
    <w:uiPriority w:val="99"/>
    <w:unhideWhenUsed/>
    <w:rsid w:val="00B14B7D"/>
    <w:pPr>
      <w:tabs>
        <w:tab w:val="center" w:pos="4677"/>
        <w:tab w:val="right" w:pos="9355"/>
      </w:tabs>
    </w:pPr>
  </w:style>
  <w:style w:type="character" w:customStyle="1" w:styleId="af2">
    <w:name w:val="Верхний колонтитул Знак"/>
    <w:basedOn w:val="a0"/>
    <w:link w:val="af1"/>
    <w:uiPriority w:val="99"/>
    <w:rsid w:val="00893B09"/>
    <w:rPr>
      <w:rFonts w:eastAsiaTheme="minorEastAsia"/>
      <w:sz w:val="24"/>
      <w:szCs w:val="24"/>
      <w:lang w:eastAsia="ru-RU"/>
    </w:rPr>
  </w:style>
  <w:style w:type="paragraph" w:styleId="af3">
    <w:name w:val="footer"/>
    <w:basedOn w:val="a"/>
    <w:link w:val="af4"/>
    <w:uiPriority w:val="99"/>
    <w:unhideWhenUsed/>
    <w:rsid w:val="00B14B7D"/>
    <w:pPr>
      <w:tabs>
        <w:tab w:val="center" w:pos="4677"/>
        <w:tab w:val="right" w:pos="9355"/>
      </w:tabs>
    </w:pPr>
  </w:style>
  <w:style w:type="character" w:customStyle="1" w:styleId="af4">
    <w:name w:val="Нижний колонтитул Знак"/>
    <w:basedOn w:val="a0"/>
    <w:link w:val="af3"/>
    <w:uiPriority w:val="99"/>
    <w:rsid w:val="00893B09"/>
    <w:rPr>
      <w:rFonts w:eastAsiaTheme="minorEastAsia"/>
      <w:sz w:val="24"/>
      <w:szCs w:val="24"/>
      <w:lang w:eastAsia="ru-RU"/>
    </w:rPr>
  </w:style>
  <w:style w:type="character" w:styleId="af5">
    <w:name w:val="Hyperlink"/>
    <w:basedOn w:val="a0"/>
    <w:uiPriority w:val="99"/>
    <w:unhideWhenUsed/>
    <w:rsid w:val="005C5A38"/>
    <w:rPr>
      <w:color w:val="0563C1" w:themeColor="hyperlink"/>
      <w:u w:val="single"/>
    </w:rPr>
  </w:style>
  <w:style w:type="character" w:styleId="af6">
    <w:name w:val="Unresolved Mention"/>
    <w:basedOn w:val="a0"/>
    <w:uiPriority w:val="99"/>
    <w:semiHidden/>
    <w:unhideWhenUsed/>
    <w:rsid w:val="005C5A38"/>
    <w:rPr>
      <w:color w:val="605E5C"/>
      <w:shd w:val="clear" w:color="auto" w:fill="E1DFDD"/>
    </w:rPr>
  </w:style>
  <w:style w:type="table" w:customStyle="1" w:styleId="12">
    <w:name w:val="Сетка таблицы1"/>
    <w:basedOn w:val="a1"/>
    <w:next w:val="a3"/>
    <w:uiPriority w:val="39"/>
    <w:rsid w:val="000A11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7">
    <w:name w:val="ДОМ.РФ | Нумерованный список"/>
    <w:basedOn w:val="a"/>
    <w:link w:val="af8"/>
    <w:qFormat/>
    <w:rsid w:val="00B14B7D"/>
    <w:pPr>
      <w:tabs>
        <w:tab w:val="left" w:pos="567"/>
      </w:tabs>
      <w:spacing w:before="120" w:after="120"/>
      <w:jc w:val="both"/>
    </w:pPr>
    <w:rPr>
      <w:rFonts w:ascii="Tahoma" w:eastAsia="Times New Roman" w:hAnsi="Tahoma" w:cs="Tahoma"/>
      <w:color w:val="000000"/>
      <w:sz w:val="22"/>
      <w:szCs w:val="22"/>
    </w:rPr>
  </w:style>
  <w:style w:type="paragraph" w:customStyle="1" w:styleId="af9">
    <w:name w:val="ДОМ.РФ | Абзац списка"/>
    <w:basedOn w:val="a4"/>
    <w:link w:val="afa"/>
    <w:qFormat/>
    <w:rsid w:val="00B14B7D"/>
    <w:pPr>
      <w:keepNext/>
      <w:keepLines/>
      <w:tabs>
        <w:tab w:val="left" w:pos="567"/>
      </w:tabs>
      <w:spacing w:before="120" w:after="120"/>
      <w:ind w:left="0"/>
      <w:contextualSpacing w:val="0"/>
      <w:jc w:val="both"/>
    </w:pPr>
    <w:rPr>
      <w:rFonts w:ascii="Tahoma" w:eastAsia="Calibri" w:hAnsi="Tahoma" w:cs="Tahoma"/>
      <w:color w:val="000000"/>
      <w:sz w:val="22"/>
      <w:szCs w:val="22"/>
      <w:lang w:eastAsia="en-US"/>
    </w:rPr>
  </w:style>
  <w:style w:type="character" w:customStyle="1" w:styleId="af8">
    <w:name w:val="ДОМ.РФ | Нумерованный список Знак"/>
    <w:basedOn w:val="a0"/>
    <w:link w:val="af7"/>
    <w:rsid w:val="008434EF"/>
    <w:rPr>
      <w:rFonts w:ascii="Tahoma" w:eastAsia="Times New Roman" w:hAnsi="Tahoma" w:cs="Tahoma"/>
      <w:color w:val="000000"/>
      <w:lang w:eastAsia="ru-RU"/>
    </w:rPr>
  </w:style>
  <w:style w:type="character" w:customStyle="1" w:styleId="afa">
    <w:name w:val="ДОМ.РФ | Абзац списка Знак"/>
    <w:basedOn w:val="a5"/>
    <w:link w:val="af9"/>
    <w:rsid w:val="00AA19E2"/>
    <w:rPr>
      <w:rFonts w:ascii="Tahoma" w:eastAsia="Calibri" w:hAnsi="Tahoma" w:cs="Tahoma"/>
      <w:color w:val="000000"/>
      <w:sz w:val="24"/>
      <w:szCs w:val="24"/>
      <w:lang w:eastAsia="ru-RU"/>
    </w:rPr>
  </w:style>
  <w:style w:type="character" w:customStyle="1" w:styleId="11">
    <w:name w:val="Заголовок 1 Знак"/>
    <w:basedOn w:val="a0"/>
    <w:link w:val="10"/>
    <w:uiPriority w:val="9"/>
    <w:rsid w:val="00B14B7D"/>
    <w:rPr>
      <w:rFonts w:ascii="Tahoma" w:eastAsiaTheme="majorEastAsia" w:hAnsi="Tahoma" w:cstheme="majorBidi"/>
      <w:b/>
      <w:szCs w:val="32"/>
    </w:rPr>
  </w:style>
  <w:style w:type="character" w:customStyle="1" w:styleId="21">
    <w:name w:val="Заголовок 2 Знак"/>
    <w:basedOn w:val="a0"/>
    <w:link w:val="20"/>
    <w:uiPriority w:val="9"/>
    <w:rsid w:val="00B14B7D"/>
    <w:rPr>
      <w:rFonts w:ascii="Tahoma" w:eastAsiaTheme="majorEastAsia" w:hAnsi="Tahoma" w:cstheme="majorBidi"/>
      <w:b/>
      <w:szCs w:val="26"/>
    </w:rPr>
  </w:style>
  <w:style w:type="character" w:customStyle="1" w:styleId="31">
    <w:name w:val="Заголовок 3 Знак"/>
    <w:basedOn w:val="a0"/>
    <w:link w:val="30"/>
    <w:uiPriority w:val="9"/>
    <w:semiHidden/>
    <w:rsid w:val="00B14B7D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Default">
    <w:name w:val="Default"/>
    <w:rsid w:val="00B14B7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afb">
    <w:name w:val="caption"/>
    <w:basedOn w:val="a"/>
    <w:next w:val="a"/>
    <w:uiPriority w:val="35"/>
    <w:unhideWhenUsed/>
    <w:qFormat/>
    <w:rsid w:val="00B14B7D"/>
    <w:pPr>
      <w:spacing w:after="200"/>
      <w:ind w:firstLine="709"/>
      <w:jc w:val="right"/>
    </w:pPr>
    <w:rPr>
      <w:rFonts w:ascii="Tahoma" w:eastAsiaTheme="minorHAnsi" w:hAnsi="Tahoma" w:cs="Calibri"/>
      <w:iCs/>
      <w:szCs w:val="18"/>
      <w:lang w:eastAsia="en-US"/>
    </w:rPr>
  </w:style>
  <w:style w:type="character" w:styleId="afc">
    <w:name w:val="FollowedHyperlink"/>
    <w:basedOn w:val="a0"/>
    <w:uiPriority w:val="99"/>
    <w:semiHidden/>
    <w:unhideWhenUsed/>
    <w:rsid w:val="00B14B7D"/>
    <w:rPr>
      <w:color w:val="954F72" w:themeColor="followedHyperlink"/>
      <w:u w:val="single"/>
    </w:rPr>
  </w:style>
  <w:style w:type="paragraph" w:customStyle="1" w:styleId="afd">
    <w:name w:val="Нумерованный абзац"/>
    <w:basedOn w:val="a"/>
    <w:link w:val="afe"/>
    <w:qFormat/>
    <w:rsid w:val="00B14B7D"/>
    <w:pPr>
      <w:tabs>
        <w:tab w:val="left" w:pos="567"/>
      </w:tabs>
      <w:spacing w:after="120"/>
      <w:jc w:val="both"/>
    </w:pPr>
    <w:rPr>
      <w:rFonts w:ascii="Calibri" w:eastAsia="Times New Roman" w:hAnsi="Calibri" w:cs="Times New Roman"/>
      <w:color w:val="000000"/>
      <w:sz w:val="22"/>
      <w:szCs w:val="22"/>
    </w:rPr>
  </w:style>
  <w:style w:type="character" w:customStyle="1" w:styleId="afe">
    <w:name w:val="Нумерованный абзац Знак"/>
    <w:basedOn w:val="a0"/>
    <w:link w:val="afd"/>
    <w:rsid w:val="00B14B7D"/>
    <w:rPr>
      <w:rFonts w:ascii="Calibri" w:eastAsia="Times New Roman" w:hAnsi="Calibri" w:cs="Times New Roman"/>
      <w:color w:val="000000"/>
      <w:lang w:eastAsia="ru-RU"/>
    </w:rPr>
  </w:style>
  <w:style w:type="paragraph" w:customStyle="1" w:styleId="AHMLMain">
    <w:name w:val="AHML | Main"/>
    <w:basedOn w:val="a"/>
    <w:link w:val="AHMLMain0"/>
    <w:rsid w:val="00B14B7D"/>
    <w:pPr>
      <w:autoSpaceDN w:val="0"/>
      <w:adjustRightInd w:val="0"/>
      <w:spacing w:before="120" w:after="120"/>
      <w:ind w:firstLine="709"/>
      <w:jc w:val="both"/>
      <w:textAlignment w:val="baseline"/>
    </w:pPr>
    <w:rPr>
      <w:rFonts w:ascii="Tahoma" w:eastAsia="Times New Roman" w:hAnsi="Tahoma" w:cs="Tahoma"/>
    </w:rPr>
  </w:style>
  <w:style w:type="character" w:customStyle="1" w:styleId="AHMLMain0">
    <w:name w:val="AHML | Main Знак"/>
    <w:basedOn w:val="a0"/>
    <w:link w:val="AHMLMain"/>
    <w:rsid w:val="00B14B7D"/>
    <w:rPr>
      <w:rFonts w:ascii="Tahoma" w:eastAsia="Times New Roman" w:hAnsi="Tahoma" w:cs="Tahoma"/>
      <w:sz w:val="24"/>
      <w:szCs w:val="24"/>
      <w:lang w:eastAsia="ru-RU"/>
    </w:rPr>
  </w:style>
  <w:style w:type="paragraph" w:customStyle="1" w:styleId="13">
    <w:name w:val="ДОМ.РФ | Заголовок 1"/>
    <w:basedOn w:val="a"/>
    <w:next w:val="aff"/>
    <w:link w:val="14"/>
    <w:qFormat/>
    <w:rsid w:val="00B14B7D"/>
    <w:pPr>
      <w:spacing w:before="360" w:after="360"/>
      <w:jc w:val="center"/>
      <w:outlineLvl w:val="0"/>
    </w:pPr>
    <w:rPr>
      <w:rFonts w:ascii="Tahoma" w:eastAsiaTheme="minorHAnsi" w:hAnsi="Tahoma" w:cs="Tahoma"/>
      <w:b/>
      <w:sz w:val="28"/>
      <w:szCs w:val="22"/>
      <w:lang w:eastAsia="en-US"/>
    </w:rPr>
  </w:style>
  <w:style w:type="paragraph" w:customStyle="1" w:styleId="aff">
    <w:name w:val="ДОМ.РФ | Обычный"/>
    <w:basedOn w:val="a"/>
    <w:link w:val="aff0"/>
    <w:qFormat/>
    <w:rsid w:val="00B14B7D"/>
    <w:pPr>
      <w:spacing w:before="120" w:after="120"/>
      <w:jc w:val="both"/>
    </w:pPr>
    <w:rPr>
      <w:rFonts w:ascii="Tahoma" w:eastAsiaTheme="minorHAnsi" w:hAnsi="Tahoma" w:cs="Tahoma"/>
      <w:sz w:val="22"/>
      <w:szCs w:val="22"/>
      <w:lang w:eastAsia="en-US"/>
    </w:rPr>
  </w:style>
  <w:style w:type="character" w:customStyle="1" w:styleId="14">
    <w:name w:val="ДОМ.РФ | Заголовок 1 Знак"/>
    <w:basedOn w:val="a0"/>
    <w:link w:val="13"/>
    <w:rsid w:val="00B14B7D"/>
    <w:rPr>
      <w:rFonts w:ascii="Tahoma" w:hAnsi="Tahoma" w:cs="Tahoma"/>
      <w:b/>
      <w:sz w:val="28"/>
    </w:rPr>
  </w:style>
  <w:style w:type="paragraph" w:customStyle="1" w:styleId="22">
    <w:name w:val="ДОМ.РФ | Заголовок 2"/>
    <w:basedOn w:val="20"/>
    <w:link w:val="23"/>
    <w:qFormat/>
    <w:rsid w:val="00B14B7D"/>
    <w:pPr>
      <w:spacing w:before="240" w:after="240" w:line="240" w:lineRule="auto"/>
      <w:jc w:val="both"/>
    </w:pPr>
    <w:rPr>
      <w:rFonts w:cs="Tahoma"/>
    </w:rPr>
  </w:style>
  <w:style w:type="character" w:customStyle="1" w:styleId="aff0">
    <w:name w:val="ДОМ.РФ | Обычный Знак"/>
    <w:basedOn w:val="a0"/>
    <w:link w:val="aff"/>
    <w:rsid w:val="00B14B7D"/>
    <w:rPr>
      <w:rFonts w:ascii="Tahoma" w:hAnsi="Tahoma" w:cs="Tahoma"/>
    </w:rPr>
  </w:style>
  <w:style w:type="character" w:customStyle="1" w:styleId="23">
    <w:name w:val="ДОМ.РФ | Заголовок 2 Знак"/>
    <w:basedOn w:val="21"/>
    <w:link w:val="22"/>
    <w:rsid w:val="00B14B7D"/>
    <w:rPr>
      <w:rFonts w:ascii="Tahoma" w:eastAsiaTheme="majorEastAsia" w:hAnsi="Tahoma" w:cs="Tahoma"/>
      <w:b/>
      <w:szCs w:val="26"/>
    </w:rPr>
  </w:style>
  <w:style w:type="paragraph" w:customStyle="1" w:styleId="1">
    <w:name w:val="ДОМ.РФ | Список 1"/>
    <w:basedOn w:val="20"/>
    <w:link w:val="15"/>
    <w:qFormat/>
    <w:rsid w:val="00B14B7D"/>
    <w:pPr>
      <w:numPr>
        <w:numId w:val="2"/>
      </w:numPr>
      <w:spacing w:before="240" w:after="240" w:line="240" w:lineRule="auto"/>
      <w:jc w:val="both"/>
    </w:pPr>
    <w:rPr>
      <w:rFonts w:cs="Tahoma"/>
    </w:rPr>
  </w:style>
  <w:style w:type="paragraph" w:customStyle="1" w:styleId="2">
    <w:name w:val="ДОМ.РФ | Абзац списка 2"/>
    <w:basedOn w:val="a4"/>
    <w:link w:val="24"/>
    <w:qFormat/>
    <w:rsid w:val="00B14B7D"/>
    <w:pPr>
      <w:numPr>
        <w:ilvl w:val="1"/>
        <w:numId w:val="2"/>
      </w:numPr>
      <w:spacing w:before="120" w:after="120"/>
      <w:contextualSpacing w:val="0"/>
      <w:jc w:val="both"/>
    </w:pPr>
    <w:rPr>
      <w:rFonts w:ascii="Tahoma" w:hAnsi="Tahoma" w:cs="Tahoma"/>
    </w:rPr>
  </w:style>
  <w:style w:type="character" w:customStyle="1" w:styleId="15">
    <w:name w:val="ДОМ.РФ | Список 1 Знак"/>
    <w:basedOn w:val="21"/>
    <w:link w:val="1"/>
    <w:rsid w:val="00B14B7D"/>
    <w:rPr>
      <w:rFonts w:ascii="Tahoma" w:eastAsiaTheme="majorEastAsia" w:hAnsi="Tahoma" w:cs="Tahoma"/>
      <w:b/>
      <w:szCs w:val="26"/>
    </w:rPr>
  </w:style>
  <w:style w:type="paragraph" w:customStyle="1" w:styleId="3">
    <w:name w:val="ДОМ.РФ | Абзац списка 3"/>
    <w:basedOn w:val="a4"/>
    <w:link w:val="32"/>
    <w:qFormat/>
    <w:rsid w:val="00B14B7D"/>
    <w:pPr>
      <w:numPr>
        <w:ilvl w:val="2"/>
        <w:numId w:val="2"/>
      </w:numPr>
      <w:spacing w:before="120" w:after="120"/>
      <w:contextualSpacing w:val="0"/>
      <w:jc w:val="both"/>
    </w:pPr>
    <w:rPr>
      <w:rFonts w:ascii="Tahoma" w:hAnsi="Tahoma" w:cs="Tahoma"/>
    </w:rPr>
  </w:style>
  <w:style w:type="character" w:customStyle="1" w:styleId="24">
    <w:name w:val="ДОМ.РФ | Абзац списка 2 Знак"/>
    <w:basedOn w:val="a5"/>
    <w:link w:val="2"/>
    <w:rsid w:val="00B14B7D"/>
    <w:rPr>
      <w:rFonts w:ascii="Tahoma" w:eastAsiaTheme="minorEastAsia" w:hAnsi="Tahoma" w:cs="Tahoma"/>
      <w:sz w:val="24"/>
      <w:szCs w:val="24"/>
      <w:lang w:eastAsia="ru-RU"/>
    </w:rPr>
  </w:style>
  <w:style w:type="character" w:customStyle="1" w:styleId="32">
    <w:name w:val="ДОМ.РФ | Абзац списка 3 Знак"/>
    <w:basedOn w:val="a5"/>
    <w:link w:val="3"/>
    <w:rsid w:val="00B14B7D"/>
    <w:rPr>
      <w:rFonts w:ascii="Tahoma" w:eastAsiaTheme="minorEastAsia" w:hAnsi="Tahoma" w:cs="Tahoma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289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876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754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42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11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924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880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76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2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03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619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45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52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878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16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277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417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&#1085;&#1072;&#1096;.&#1076;&#1086;&#1084;.&#1088;&#1092;/&#1080;&#1085;&#1090;&#1077;&#1075;&#1088;&#1072;&#1094;&#1080;&#1103;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&#1085;&#1072;&#1096;.&#1076;&#1086;&#1084;.&#1088;&#1092;/&#1080;&#1085;&#1090;&#1077;&#1075;&#1088;&#1072;&#1094;&#1080;&#1103;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&#1085;&#1072;&#1096;.&#1076;&#1086;&#1084;.&#1088;&#1092;/&#1080;&#1085;&#1090;&#1077;&#1075;&#1088;&#1072;&#1094;&#1080;&#1103;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765E9A-EF71-4856-AA18-16C876E84E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5</Pages>
  <Words>1481</Words>
  <Characters>8442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AHML</Company>
  <LinksUpToDate>false</LinksUpToDate>
  <CharactersWithSpaces>9904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Ильина Арина Николаевна</dc:creator>
  <cp:keywords/>
  <dc:description/>
  <cp:lastModifiedBy>Межуев Никита Алексеевич</cp:lastModifiedBy>
  <cp:revision>5</cp:revision>
  <cp:lastPrinted>2019-10-31T11:07:00Z</cp:lastPrinted>
  <dcterms:created xsi:type="dcterms:W3CDTF">2025-12-26T07:50:00Z</dcterms:created>
  <dcterms:modified xsi:type="dcterms:W3CDTF">2026-02-06T13:51:00Z</dcterms:modified>
</cp:coreProperties>
</file>